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header6.xml" ContentType="application/vnd.openxmlformats-officedocument.wordprocessingml.header+xml"/>
  <Override PartName="/word/header7.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14.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1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B286" w14:textId="1257731D"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bookmarkStart w:id="0" w:name="_Toc41971238"/>
      <w:r w:rsidRPr="00473636">
        <w:rPr>
          <w:rFonts w:ascii="Times New Roman" w:eastAsia="Times New Roman" w:hAnsi="Times New Roman" w:cs="Times New Roman"/>
          <w:b/>
          <w:bCs/>
          <w:sz w:val="44"/>
          <w:szCs w:val="44"/>
          <w:lang w:eastAsia="pt-BR"/>
        </w:rPr>
        <w:t>DOCUMENTO</w:t>
      </w:r>
      <w:r w:rsidR="00834883" w:rsidRPr="00473636">
        <w:rPr>
          <w:rFonts w:ascii="Times New Roman" w:eastAsia="Times New Roman" w:hAnsi="Times New Roman" w:cs="Times New Roman"/>
          <w:b/>
          <w:bCs/>
          <w:sz w:val="44"/>
          <w:szCs w:val="44"/>
          <w:lang w:eastAsia="pt-BR"/>
        </w:rPr>
        <w:t xml:space="preserve"> </w:t>
      </w:r>
      <w:r w:rsidR="00921F0D" w:rsidRPr="00473636">
        <w:rPr>
          <w:rFonts w:ascii="Times New Roman" w:eastAsia="Times New Roman" w:hAnsi="Times New Roman" w:cs="Times New Roman"/>
          <w:b/>
          <w:bCs/>
          <w:sz w:val="44"/>
          <w:szCs w:val="44"/>
          <w:lang w:eastAsia="pt-BR"/>
        </w:rPr>
        <w:t xml:space="preserve">PADRÃO </w:t>
      </w:r>
      <w:r w:rsidRPr="00473636">
        <w:rPr>
          <w:rFonts w:ascii="Times New Roman" w:eastAsia="Times New Roman" w:hAnsi="Times New Roman" w:cs="Times New Roman"/>
          <w:b/>
          <w:bCs/>
          <w:sz w:val="44"/>
          <w:szCs w:val="44"/>
          <w:lang w:eastAsia="pt-BR"/>
        </w:rPr>
        <w:t>DE</w:t>
      </w:r>
      <w:r w:rsidR="00834883" w:rsidRPr="00473636">
        <w:rPr>
          <w:rFonts w:ascii="Times New Roman" w:eastAsia="Times New Roman" w:hAnsi="Times New Roman" w:cs="Times New Roman"/>
          <w:b/>
          <w:bCs/>
          <w:sz w:val="44"/>
          <w:szCs w:val="44"/>
          <w:lang w:eastAsia="pt-BR"/>
        </w:rPr>
        <w:t xml:space="preserve"> </w:t>
      </w:r>
      <w:r w:rsidRPr="00473636">
        <w:rPr>
          <w:rFonts w:ascii="Times New Roman" w:eastAsia="Times New Roman" w:hAnsi="Times New Roman" w:cs="Times New Roman"/>
          <w:b/>
          <w:bCs/>
          <w:sz w:val="44"/>
          <w:szCs w:val="44"/>
          <w:lang w:eastAsia="pt-BR"/>
        </w:rPr>
        <w:t>LICITAÇÃO</w:t>
      </w:r>
      <w:bookmarkEnd w:id="0"/>
    </w:p>
    <w:p w14:paraId="2423A017" w14:textId="3FA81E4A"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63644541" w14:textId="67AB7458"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379B4AE1" w14:textId="5B947DB1" w:rsidR="00CB0AE2" w:rsidRPr="00473636" w:rsidRDefault="00CB0AE2"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6AA6D4FA" w14:textId="77777777" w:rsidR="00CB0AE2" w:rsidRPr="00473636" w:rsidRDefault="00CB0AE2"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18C1C2AE" w14:textId="195C70C6"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72"/>
          <w:szCs w:val="72"/>
          <w:lang w:eastAsia="pt-BR"/>
        </w:rPr>
        <w:t>Contratação</w:t>
      </w:r>
      <w:r w:rsidR="00834883" w:rsidRPr="00473636">
        <w:rPr>
          <w:rFonts w:ascii="Times New Roman" w:eastAsia="Times New Roman" w:hAnsi="Times New Roman" w:cs="Times New Roman"/>
          <w:b/>
          <w:bCs/>
          <w:sz w:val="72"/>
          <w:szCs w:val="72"/>
          <w:lang w:eastAsia="pt-BR"/>
        </w:rPr>
        <w:t xml:space="preserve"> </w:t>
      </w:r>
      <w:r w:rsidR="0002639E" w:rsidRPr="00473636">
        <w:rPr>
          <w:rFonts w:ascii="Times New Roman" w:eastAsia="Times New Roman" w:hAnsi="Times New Roman" w:cs="Times New Roman"/>
          <w:b/>
          <w:bCs/>
          <w:sz w:val="72"/>
          <w:szCs w:val="72"/>
          <w:lang w:eastAsia="pt-BR"/>
        </w:rPr>
        <w:t>de</w:t>
      </w:r>
      <w:r w:rsidR="00834883" w:rsidRPr="00473636">
        <w:rPr>
          <w:rFonts w:ascii="Times New Roman" w:eastAsia="Times New Roman" w:hAnsi="Times New Roman" w:cs="Times New Roman"/>
          <w:b/>
          <w:bCs/>
          <w:sz w:val="72"/>
          <w:szCs w:val="72"/>
          <w:lang w:eastAsia="pt-BR"/>
        </w:rPr>
        <w:t xml:space="preserve"> </w:t>
      </w:r>
      <w:r w:rsidR="0002639E" w:rsidRPr="00473636">
        <w:rPr>
          <w:rFonts w:ascii="Times New Roman" w:eastAsia="Times New Roman" w:hAnsi="Times New Roman" w:cs="Times New Roman"/>
          <w:b/>
          <w:bCs/>
          <w:sz w:val="72"/>
          <w:szCs w:val="72"/>
          <w:lang w:eastAsia="pt-BR"/>
        </w:rPr>
        <w:t>Desenho</w:t>
      </w:r>
      <w:r w:rsidR="00834883" w:rsidRPr="00473636">
        <w:rPr>
          <w:rFonts w:ascii="Times New Roman" w:eastAsia="Times New Roman" w:hAnsi="Times New Roman" w:cs="Times New Roman"/>
          <w:b/>
          <w:bCs/>
          <w:sz w:val="72"/>
          <w:szCs w:val="72"/>
          <w:lang w:eastAsia="pt-BR"/>
        </w:rPr>
        <w:t xml:space="preserve"> </w:t>
      </w:r>
      <w:r w:rsidR="0002639E" w:rsidRPr="00473636">
        <w:rPr>
          <w:rFonts w:ascii="Times New Roman" w:eastAsia="Times New Roman" w:hAnsi="Times New Roman" w:cs="Times New Roman"/>
          <w:b/>
          <w:bCs/>
          <w:sz w:val="72"/>
          <w:szCs w:val="72"/>
          <w:lang w:eastAsia="pt-BR"/>
        </w:rPr>
        <w:t>e</w:t>
      </w:r>
      <w:r w:rsidR="00834883" w:rsidRPr="00473636">
        <w:rPr>
          <w:rFonts w:ascii="Times New Roman" w:eastAsia="Times New Roman" w:hAnsi="Times New Roman" w:cs="Times New Roman"/>
          <w:b/>
          <w:bCs/>
          <w:sz w:val="72"/>
          <w:szCs w:val="72"/>
          <w:lang w:eastAsia="pt-BR"/>
        </w:rPr>
        <w:t xml:space="preserve"> </w:t>
      </w:r>
      <w:r w:rsidRPr="00473636">
        <w:rPr>
          <w:rFonts w:ascii="Times New Roman" w:eastAsia="Times New Roman" w:hAnsi="Times New Roman" w:cs="Times New Roman"/>
          <w:b/>
          <w:bCs/>
          <w:sz w:val="72"/>
          <w:szCs w:val="72"/>
          <w:lang w:eastAsia="pt-BR"/>
        </w:rPr>
        <w:t>Construção</w:t>
      </w:r>
      <w:r w:rsidR="00834883" w:rsidRPr="00473636">
        <w:rPr>
          <w:rFonts w:ascii="Times New Roman" w:eastAsia="Times New Roman" w:hAnsi="Times New Roman" w:cs="Times New Roman"/>
          <w:b/>
          <w:bCs/>
          <w:sz w:val="72"/>
          <w:szCs w:val="72"/>
          <w:lang w:eastAsia="pt-BR"/>
        </w:rPr>
        <w:t xml:space="preserve"> </w:t>
      </w:r>
      <w:r w:rsidRPr="00473636">
        <w:rPr>
          <w:rFonts w:ascii="Times New Roman" w:eastAsia="Times New Roman" w:hAnsi="Times New Roman" w:cs="Times New Roman"/>
          <w:b/>
          <w:bCs/>
          <w:sz w:val="72"/>
          <w:szCs w:val="72"/>
          <w:lang w:eastAsia="pt-BR"/>
        </w:rPr>
        <w:t>e</w:t>
      </w:r>
      <w:r w:rsidR="00834883" w:rsidRPr="00473636">
        <w:rPr>
          <w:rFonts w:ascii="Times New Roman" w:eastAsia="Times New Roman" w:hAnsi="Times New Roman" w:cs="Times New Roman"/>
          <w:b/>
          <w:bCs/>
          <w:sz w:val="72"/>
          <w:szCs w:val="72"/>
          <w:lang w:eastAsia="pt-BR"/>
        </w:rPr>
        <w:t xml:space="preserve"> </w:t>
      </w:r>
      <w:r w:rsidRPr="00473636">
        <w:rPr>
          <w:rFonts w:ascii="Times New Roman" w:eastAsia="Times New Roman" w:hAnsi="Times New Roman" w:cs="Times New Roman"/>
          <w:b/>
          <w:bCs/>
          <w:sz w:val="72"/>
          <w:szCs w:val="72"/>
          <w:lang w:eastAsia="pt-BR"/>
        </w:rPr>
        <w:t>Operação</w:t>
      </w:r>
      <w:r w:rsidR="00834883" w:rsidRPr="00473636">
        <w:rPr>
          <w:rFonts w:ascii="Times New Roman" w:eastAsia="Times New Roman" w:hAnsi="Times New Roman" w:cs="Times New Roman"/>
          <w:b/>
          <w:bCs/>
          <w:sz w:val="72"/>
          <w:szCs w:val="72"/>
          <w:lang w:eastAsia="pt-BR"/>
        </w:rPr>
        <w:t xml:space="preserve"> </w:t>
      </w:r>
      <w:r w:rsidRPr="00473636">
        <w:rPr>
          <w:rFonts w:ascii="Times New Roman" w:eastAsia="Times New Roman" w:hAnsi="Times New Roman" w:cs="Times New Roman"/>
          <w:b/>
          <w:bCs/>
          <w:sz w:val="72"/>
          <w:szCs w:val="72"/>
          <w:lang w:eastAsia="pt-BR"/>
        </w:rPr>
        <w:t>de</w:t>
      </w:r>
      <w:r w:rsidR="00834883" w:rsidRPr="00473636">
        <w:rPr>
          <w:rFonts w:ascii="Times New Roman" w:eastAsia="Times New Roman" w:hAnsi="Times New Roman" w:cs="Times New Roman"/>
          <w:b/>
          <w:bCs/>
          <w:sz w:val="72"/>
          <w:szCs w:val="72"/>
          <w:lang w:eastAsia="pt-BR"/>
        </w:rPr>
        <w:t xml:space="preserve"> </w:t>
      </w:r>
      <w:r w:rsidR="0002639E" w:rsidRPr="00473636">
        <w:rPr>
          <w:rFonts w:ascii="Times New Roman" w:eastAsia="Times New Roman" w:hAnsi="Times New Roman" w:cs="Times New Roman"/>
          <w:b/>
          <w:bCs/>
          <w:sz w:val="72"/>
          <w:szCs w:val="72"/>
          <w:lang w:eastAsia="pt-BR"/>
        </w:rPr>
        <w:t>Plantas</w:t>
      </w:r>
      <w:r w:rsidR="00834883" w:rsidRPr="00473636">
        <w:rPr>
          <w:rFonts w:ascii="Times New Roman" w:eastAsia="Times New Roman" w:hAnsi="Times New Roman" w:cs="Times New Roman"/>
          <w:b/>
          <w:bCs/>
          <w:sz w:val="72"/>
          <w:szCs w:val="72"/>
          <w:lang w:eastAsia="pt-BR"/>
        </w:rPr>
        <w:t xml:space="preserve"> </w:t>
      </w:r>
      <w:r w:rsidRPr="00473636">
        <w:rPr>
          <w:rFonts w:ascii="Times New Roman" w:eastAsia="Times New Roman" w:hAnsi="Times New Roman" w:cs="Times New Roman"/>
          <w:b/>
          <w:bCs/>
          <w:sz w:val="72"/>
          <w:szCs w:val="72"/>
          <w:lang w:eastAsia="pt-BR"/>
        </w:rPr>
        <w:t>de</w:t>
      </w:r>
      <w:r w:rsidR="00834883" w:rsidRPr="00473636">
        <w:rPr>
          <w:rFonts w:ascii="Times New Roman" w:eastAsia="Times New Roman" w:hAnsi="Times New Roman" w:cs="Times New Roman"/>
          <w:b/>
          <w:bCs/>
          <w:sz w:val="72"/>
          <w:szCs w:val="72"/>
          <w:lang w:eastAsia="pt-BR"/>
        </w:rPr>
        <w:t xml:space="preserve"> </w:t>
      </w:r>
      <w:r w:rsidRPr="00473636">
        <w:rPr>
          <w:rFonts w:ascii="Times New Roman" w:eastAsia="Times New Roman" w:hAnsi="Times New Roman" w:cs="Times New Roman"/>
          <w:b/>
          <w:bCs/>
          <w:sz w:val="72"/>
          <w:szCs w:val="72"/>
          <w:lang w:eastAsia="pt-BR"/>
        </w:rPr>
        <w:t>Tratamento</w:t>
      </w:r>
    </w:p>
    <w:p w14:paraId="5C564E8C" w14:textId="18B37387"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761039AE" w14:textId="3763CFD2"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6781CCD5" w14:textId="6ED99DF3" w:rsidR="00E30F99" w:rsidRPr="00473636" w:rsidRDefault="00E30F99" w:rsidP="0002639E">
      <w:pPr>
        <w:widowControl/>
        <w:suppressAutoHyphens w:val="0"/>
        <w:autoSpaceDN/>
        <w:spacing w:before="0"/>
        <w:ind w:firstLine="141"/>
        <w:jc w:val="center"/>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40"/>
          <w:szCs w:val="40"/>
          <w:lang w:eastAsia="pt-BR"/>
        </w:rPr>
        <w:t>Solicitação</w:t>
      </w:r>
      <w:r w:rsidR="00834883" w:rsidRPr="00473636">
        <w:rPr>
          <w:rFonts w:ascii="Times New Roman" w:eastAsia="Times New Roman" w:hAnsi="Times New Roman" w:cs="Times New Roman"/>
          <w:b/>
          <w:bCs/>
          <w:sz w:val="40"/>
          <w:szCs w:val="40"/>
          <w:lang w:eastAsia="pt-BR"/>
        </w:rPr>
        <w:t xml:space="preserve"> </w:t>
      </w:r>
      <w:r w:rsidRPr="00473636">
        <w:rPr>
          <w:rFonts w:ascii="Times New Roman" w:eastAsia="Times New Roman" w:hAnsi="Times New Roman" w:cs="Times New Roman"/>
          <w:b/>
          <w:bCs/>
          <w:sz w:val="40"/>
          <w:szCs w:val="40"/>
          <w:lang w:eastAsia="pt-BR"/>
        </w:rPr>
        <w:t>de</w:t>
      </w:r>
      <w:r w:rsidR="00834883" w:rsidRPr="00473636">
        <w:rPr>
          <w:rFonts w:ascii="Times New Roman" w:eastAsia="Times New Roman" w:hAnsi="Times New Roman" w:cs="Times New Roman"/>
          <w:b/>
          <w:bCs/>
          <w:sz w:val="40"/>
          <w:szCs w:val="40"/>
          <w:lang w:eastAsia="pt-BR"/>
        </w:rPr>
        <w:t xml:space="preserve"> </w:t>
      </w:r>
      <w:r w:rsidR="0002639E" w:rsidRPr="00473636">
        <w:rPr>
          <w:rFonts w:ascii="Times New Roman" w:eastAsia="Times New Roman" w:hAnsi="Times New Roman" w:cs="Times New Roman"/>
          <w:b/>
          <w:bCs/>
          <w:sz w:val="40"/>
          <w:szCs w:val="40"/>
          <w:lang w:eastAsia="pt-BR"/>
        </w:rPr>
        <w:t>Propostas</w:t>
      </w:r>
      <w:r w:rsidR="00834883" w:rsidRPr="00473636">
        <w:rPr>
          <w:rFonts w:ascii="Times New Roman" w:eastAsia="Times New Roman" w:hAnsi="Times New Roman" w:cs="Times New Roman"/>
          <w:b/>
          <w:bCs/>
          <w:sz w:val="40"/>
          <w:szCs w:val="40"/>
          <w:lang w:eastAsia="pt-BR"/>
        </w:rPr>
        <w:t xml:space="preserve"> </w:t>
      </w:r>
      <w:r w:rsidRPr="00473636">
        <w:rPr>
          <w:rFonts w:ascii="Times New Roman" w:eastAsia="Times New Roman" w:hAnsi="Times New Roman" w:cs="Times New Roman"/>
          <w:b/>
          <w:bCs/>
          <w:sz w:val="40"/>
          <w:szCs w:val="40"/>
          <w:lang w:eastAsia="pt-BR"/>
        </w:rPr>
        <w:t>(</w:t>
      </w:r>
      <w:r w:rsidR="002D6F36" w:rsidRPr="00473636">
        <w:rPr>
          <w:rFonts w:ascii="Times New Roman" w:eastAsia="Times New Roman" w:hAnsi="Times New Roman" w:cs="Times New Roman"/>
          <w:b/>
          <w:bCs/>
          <w:sz w:val="40"/>
          <w:szCs w:val="40"/>
          <w:lang w:eastAsia="pt-BR"/>
        </w:rPr>
        <w:t>SP</w:t>
      </w:r>
      <w:r w:rsidRPr="00473636">
        <w:rPr>
          <w:rFonts w:ascii="Times New Roman" w:eastAsia="Times New Roman" w:hAnsi="Times New Roman" w:cs="Times New Roman"/>
          <w:b/>
          <w:bCs/>
          <w:sz w:val="40"/>
          <w:szCs w:val="40"/>
          <w:lang w:eastAsia="pt-BR"/>
        </w:rPr>
        <w:t>)</w:t>
      </w:r>
      <w:r w:rsidR="00834883" w:rsidRPr="00473636">
        <w:rPr>
          <w:rFonts w:ascii="Times New Roman" w:eastAsia="Times New Roman" w:hAnsi="Times New Roman" w:cs="Times New Roman"/>
          <w:b/>
          <w:bCs/>
          <w:sz w:val="40"/>
          <w:szCs w:val="40"/>
          <w:lang w:eastAsia="pt-BR"/>
        </w:rPr>
        <w:t xml:space="preserve"> </w:t>
      </w:r>
      <w:r w:rsidRPr="00473636">
        <w:rPr>
          <w:rFonts w:ascii="Times New Roman" w:eastAsia="Times New Roman" w:hAnsi="Times New Roman" w:cs="Times New Roman"/>
          <w:b/>
          <w:bCs/>
          <w:sz w:val="40"/>
          <w:szCs w:val="40"/>
          <w:lang w:eastAsia="pt-BR"/>
        </w:rPr>
        <w:t>por</w:t>
      </w:r>
      <w:r w:rsidR="00834883" w:rsidRPr="00473636">
        <w:rPr>
          <w:rFonts w:ascii="Times New Roman" w:eastAsia="Times New Roman" w:hAnsi="Times New Roman" w:cs="Times New Roman"/>
          <w:b/>
          <w:bCs/>
          <w:sz w:val="40"/>
          <w:szCs w:val="40"/>
          <w:lang w:eastAsia="pt-BR"/>
        </w:rPr>
        <w:t xml:space="preserve"> </w:t>
      </w:r>
      <w:r w:rsidRPr="00473636">
        <w:rPr>
          <w:rFonts w:ascii="Times New Roman" w:eastAsia="Times New Roman" w:hAnsi="Times New Roman" w:cs="Times New Roman"/>
          <w:b/>
          <w:bCs/>
          <w:sz w:val="40"/>
          <w:szCs w:val="40"/>
          <w:lang w:eastAsia="pt-BR"/>
        </w:rPr>
        <w:t>meio</w:t>
      </w:r>
      <w:r w:rsidR="00834883" w:rsidRPr="00473636">
        <w:rPr>
          <w:rFonts w:ascii="Times New Roman" w:eastAsia="Times New Roman" w:hAnsi="Times New Roman" w:cs="Times New Roman"/>
          <w:b/>
          <w:bCs/>
          <w:sz w:val="40"/>
          <w:szCs w:val="40"/>
          <w:lang w:eastAsia="pt-BR"/>
        </w:rPr>
        <w:t xml:space="preserve"> </w:t>
      </w:r>
      <w:r w:rsidRPr="00473636">
        <w:rPr>
          <w:rFonts w:ascii="Times New Roman" w:eastAsia="Times New Roman" w:hAnsi="Times New Roman" w:cs="Times New Roman"/>
          <w:b/>
          <w:bCs/>
          <w:sz w:val="40"/>
          <w:szCs w:val="40"/>
          <w:lang w:eastAsia="pt-BR"/>
        </w:rPr>
        <w:t>de</w:t>
      </w:r>
      <w:r w:rsidR="00834883" w:rsidRPr="00473636">
        <w:rPr>
          <w:rFonts w:ascii="Times New Roman" w:eastAsia="Times New Roman" w:hAnsi="Times New Roman" w:cs="Times New Roman"/>
          <w:b/>
          <w:bCs/>
          <w:sz w:val="40"/>
          <w:szCs w:val="40"/>
          <w:lang w:eastAsia="pt-BR"/>
        </w:rPr>
        <w:t xml:space="preserve"> </w:t>
      </w:r>
      <w:r w:rsidR="0002639E" w:rsidRPr="00473636">
        <w:rPr>
          <w:rFonts w:ascii="Times New Roman" w:eastAsia="Times New Roman" w:hAnsi="Times New Roman" w:cs="Times New Roman"/>
          <w:b/>
          <w:bCs/>
          <w:sz w:val="40"/>
          <w:szCs w:val="40"/>
          <w:lang w:eastAsia="pt-BR"/>
        </w:rPr>
        <w:t>Licitação</w:t>
      </w:r>
      <w:r w:rsidR="00834883" w:rsidRPr="00473636">
        <w:rPr>
          <w:rFonts w:ascii="Times New Roman" w:eastAsia="Times New Roman" w:hAnsi="Times New Roman" w:cs="Times New Roman"/>
          <w:b/>
          <w:bCs/>
          <w:sz w:val="40"/>
          <w:szCs w:val="40"/>
          <w:lang w:eastAsia="pt-BR"/>
        </w:rPr>
        <w:t xml:space="preserve"> </w:t>
      </w:r>
      <w:r w:rsidR="0002639E" w:rsidRPr="00473636">
        <w:rPr>
          <w:rFonts w:ascii="Times New Roman" w:eastAsia="Times New Roman" w:hAnsi="Times New Roman" w:cs="Times New Roman"/>
          <w:b/>
          <w:bCs/>
          <w:sz w:val="40"/>
          <w:szCs w:val="40"/>
          <w:lang w:eastAsia="pt-BR"/>
        </w:rPr>
        <w:t>P</w:t>
      </w:r>
      <w:r w:rsidRPr="00473636">
        <w:rPr>
          <w:rFonts w:ascii="Times New Roman" w:eastAsia="Times New Roman" w:hAnsi="Times New Roman" w:cs="Times New Roman"/>
          <w:b/>
          <w:bCs/>
          <w:sz w:val="40"/>
          <w:szCs w:val="40"/>
          <w:lang w:eastAsia="pt-BR"/>
        </w:rPr>
        <w:t>úblic</w:t>
      </w:r>
      <w:r w:rsidR="0002639E" w:rsidRPr="00473636">
        <w:rPr>
          <w:rFonts w:ascii="Times New Roman" w:eastAsia="Times New Roman" w:hAnsi="Times New Roman" w:cs="Times New Roman"/>
          <w:b/>
          <w:bCs/>
          <w:sz w:val="40"/>
          <w:szCs w:val="40"/>
          <w:lang w:eastAsia="pt-BR"/>
        </w:rPr>
        <w:t>a</w:t>
      </w:r>
      <w:r w:rsidR="00834883" w:rsidRPr="00473636">
        <w:rPr>
          <w:rFonts w:ascii="Times New Roman" w:eastAsia="Times New Roman" w:hAnsi="Times New Roman" w:cs="Times New Roman"/>
          <w:b/>
          <w:bCs/>
          <w:sz w:val="40"/>
          <w:szCs w:val="40"/>
          <w:lang w:eastAsia="pt-BR"/>
        </w:rPr>
        <w:t xml:space="preserve"> </w:t>
      </w:r>
      <w:r w:rsidR="0002639E" w:rsidRPr="00473636">
        <w:rPr>
          <w:rFonts w:ascii="Times New Roman" w:eastAsia="Times New Roman" w:hAnsi="Times New Roman" w:cs="Times New Roman"/>
          <w:b/>
          <w:bCs/>
          <w:sz w:val="40"/>
          <w:szCs w:val="40"/>
          <w:lang w:eastAsia="pt-BR"/>
        </w:rPr>
        <w:t>Internacional</w:t>
      </w:r>
      <w:r w:rsidR="00834883" w:rsidRPr="00473636">
        <w:rPr>
          <w:rFonts w:ascii="Times New Roman" w:eastAsia="Times New Roman" w:hAnsi="Times New Roman" w:cs="Times New Roman"/>
          <w:b/>
          <w:bCs/>
          <w:sz w:val="40"/>
          <w:szCs w:val="40"/>
          <w:lang w:eastAsia="pt-BR"/>
        </w:rPr>
        <w:t xml:space="preserve"> </w:t>
      </w:r>
      <w:r w:rsidRPr="00473636">
        <w:rPr>
          <w:rFonts w:ascii="Times New Roman" w:eastAsia="Times New Roman" w:hAnsi="Times New Roman" w:cs="Times New Roman"/>
          <w:b/>
          <w:bCs/>
          <w:sz w:val="40"/>
          <w:szCs w:val="40"/>
          <w:lang w:eastAsia="pt-BR"/>
        </w:rPr>
        <w:t>de</w:t>
      </w:r>
      <w:r w:rsidR="00834883" w:rsidRPr="00473636">
        <w:rPr>
          <w:rFonts w:ascii="Times New Roman" w:eastAsia="Times New Roman" w:hAnsi="Times New Roman" w:cs="Times New Roman"/>
          <w:b/>
          <w:bCs/>
          <w:sz w:val="40"/>
          <w:szCs w:val="40"/>
          <w:lang w:eastAsia="pt-BR"/>
        </w:rPr>
        <w:t xml:space="preserve"> </w:t>
      </w:r>
      <w:r w:rsidR="0002639E" w:rsidRPr="00473636">
        <w:rPr>
          <w:rFonts w:ascii="Times New Roman" w:eastAsia="Times New Roman" w:hAnsi="Times New Roman" w:cs="Times New Roman"/>
          <w:b/>
          <w:bCs/>
          <w:sz w:val="40"/>
          <w:szCs w:val="40"/>
          <w:lang w:eastAsia="pt-BR"/>
        </w:rPr>
        <w:t>Duas</w:t>
      </w:r>
      <w:r w:rsidR="00834883" w:rsidRPr="00473636">
        <w:rPr>
          <w:rFonts w:ascii="Times New Roman" w:eastAsia="Times New Roman" w:hAnsi="Times New Roman" w:cs="Times New Roman"/>
          <w:b/>
          <w:bCs/>
          <w:sz w:val="40"/>
          <w:szCs w:val="40"/>
          <w:lang w:eastAsia="pt-BR"/>
        </w:rPr>
        <w:t xml:space="preserve"> </w:t>
      </w:r>
      <w:r w:rsidR="0002639E" w:rsidRPr="00473636">
        <w:rPr>
          <w:rFonts w:ascii="Times New Roman" w:eastAsia="Times New Roman" w:hAnsi="Times New Roman" w:cs="Times New Roman"/>
          <w:b/>
          <w:bCs/>
          <w:sz w:val="40"/>
          <w:szCs w:val="40"/>
          <w:lang w:eastAsia="pt-BR"/>
        </w:rPr>
        <w:t>Etapas</w:t>
      </w:r>
    </w:p>
    <w:p w14:paraId="799BF4B2" w14:textId="2963682B" w:rsidR="00E30F99" w:rsidRPr="00473636" w:rsidRDefault="00E30F99" w:rsidP="0002639E">
      <w:pPr>
        <w:widowControl/>
        <w:suppressAutoHyphens w:val="0"/>
        <w:autoSpaceDN/>
        <w:spacing w:before="0"/>
        <w:ind w:firstLine="141"/>
        <w:jc w:val="center"/>
        <w:textAlignment w:val="auto"/>
        <w:rPr>
          <w:rFonts w:ascii="Times New Roman" w:eastAsia="Times New Roman" w:hAnsi="Times New Roman" w:cs="Times New Roman"/>
          <w:sz w:val="27"/>
          <w:szCs w:val="27"/>
          <w:lang w:eastAsia="pt-BR"/>
        </w:rPr>
      </w:pPr>
    </w:p>
    <w:p w14:paraId="6F075163" w14:textId="30C9837F" w:rsidR="00E30F99" w:rsidRPr="00473636" w:rsidRDefault="00E30F99" w:rsidP="0002639E">
      <w:pPr>
        <w:widowControl/>
        <w:suppressAutoHyphens w:val="0"/>
        <w:autoSpaceDN/>
        <w:spacing w:before="0"/>
        <w:ind w:firstLine="141"/>
        <w:jc w:val="center"/>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40"/>
          <w:szCs w:val="40"/>
          <w:lang w:eastAsia="pt-BR"/>
        </w:rPr>
        <w:t>(com</w:t>
      </w:r>
      <w:r w:rsidR="00834883" w:rsidRPr="00473636">
        <w:rPr>
          <w:rFonts w:ascii="Times New Roman" w:eastAsia="Times New Roman" w:hAnsi="Times New Roman" w:cs="Times New Roman"/>
          <w:b/>
          <w:bCs/>
          <w:sz w:val="40"/>
          <w:szCs w:val="40"/>
          <w:lang w:eastAsia="pt-BR"/>
        </w:rPr>
        <w:t xml:space="preserve"> </w:t>
      </w:r>
      <w:r w:rsidRPr="00473636">
        <w:rPr>
          <w:rFonts w:ascii="Times New Roman" w:eastAsia="Times New Roman" w:hAnsi="Times New Roman" w:cs="Times New Roman"/>
          <w:b/>
          <w:bCs/>
          <w:sz w:val="40"/>
          <w:szCs w:val="40"/>
          <w:lang w:eastAsia="pt-BR"/>
        </w:rPr>
        <w:t>pré-qualificação</w:t>
      </w:r>
      <w:r w:rsidR="00834883" w:rsidRPr="00473636">
        <w:rPr>
          <w:rFonts w:ascii="Times New Roman" w:eastAsia="Times New Roman" w:hAnsi="Times New Roman" w:cs="Times New Roman"/>
          <w:b/>
          <w:bCs/>
          <w:sz w:val="40"/>
          <w:szCs w:val="40"/>
          <w:lang w:eastAsia="pt-BR"/>
        </w:rPr>
        <w:t xml:space="preserve"> </w:t>
      </w:r>
      <w:r w:rsidRPr="00473636">
        <w:rPr>
          <w:rFonts w:ascii="Times New Roman" w:eastAsia="Times New Roman" w:hAnsi="Times New Roman" w:cs="Times New Roman"/>
          <w:b/>
          <w:bCs/>
          <w:sz w:val="40"/>
          <w:szCs w:val="40"/>
          <w:lang w:eastAsia="pt-BR"/>
        </w:rPr>
        <w:t>prévia)</w:t>
      </w:r>
    </w:p>
    <w:p w14:paraId="06CA4592" w14:textId="65A00E37"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18DB963B" w14:textId="484E3097"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3B1F2502" w14:textId="7AAAFE2C"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34DB93D2" w14:textId="0CE5DEB7"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66C2ADD0" w14:textId="699DC85A"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5592EC30" w14:textId="651C1589"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007BCF4C" w14:textId="5A692F07" w:rsidR="00E30F99" w:rsidRPr="00473636" w:rsidRDefault="00E30F99" w:rsidP="0002639E">
      <w:pPr>
        <w:widowControl/>
        <w:shd w:val="clear" w:color="auto" w:fill="5B9BD5"/>
        <w:suppressAutoHyphens w:val="0"/>
        <w:autoSpaceDN/>
        <w:spacing w:before="0"/>
        <w:jc w:val="center"/>
        <w:textAlignment w:val="auto"/>
        <w:rPr>
          <w:rFonts w:ascii="Times New Roman" w:eastAsia="Times New Roman" w:hAnsi="Times New Roman" w:cs="Times New Roman"/>
          <w:color w:val="FFFFFF" w:themeColor="background1"/>
          <w:sz w:val="27"/>
          <w:szCs w:val="27"/>
          <w:lang w:eastAsia="pt-BR"/>
        </w:rPr>
      </w:pPr>
      <w:r w:rsidRPr="00473636">
        <w:rPr>
          <w:rFonts w:ascii="Times New Roman" w:eastAsia="Times New Roman" w:hAnsi="Times New Roman" w:cs="Times New Roman"/>
          <w:b/>
          <w:bCs/>
          <w:color w:val="FFFFFF" w:themeColor="background1"/>
          <w:sz w:val="56"/>
          <w:szCs w:val="56"/>
          <w:lang w:eastAsia="pt-BR"/>
        </w:rPr>
        <w:t>VERSÃO</w:t>
      </w:r>
      <w:r w:rsidR="00834883" w:rsidRPr="00473636">
        <w:rPr>
          <w:rFonts w:ascii="Times New Roman" w:eastAsia="Times New Roman" w:hAnsi="Times New Roman" w:cs="Times New Roman"/>
          <w:b/>
          <w:bCs/>
          <w:color w:val="FFFFFF" w:themeColor="background1"/>
          <w:sz w:val="56"/>
          <w:szCs w:val="56"/>
          <w:lang w:eastAsia="pt-BR"/>
        </w:rPr>
        <w:t xml:space="preserve"> </w:t>
      </w:r>
      <w:r w:rsidRPr="00473636">
        <w:rPr>
          <w:rFonts w:ascii="Times New Roman" w:eastAsia="Times New Roman" w:hAnsi="Times New Roman" w:cs="Times New Roman"/>
          <w:b/>
          <w:bCs/>
          <w:color w:val="FFFFFF" w:themeColor="background1"/>
          <w:sz w:val="56"/>
          <w:szCs w:val="56"/>
          <w:lang w:eastAsia="pt-BR"/>
        </w:rPr>
        <w:t>DE</w:t>
      </w:r>
      <w:r w:rsidR="00834883" w:rsidRPr="00473636">
        <w:rPr>
          <w:rFonts w:ascii="Times New Roman" w:eastAsia="Times New Roman" w:hAnsi="Times New Roman" w:cs="Times New Roman"/>
          <w:b/>
          <w:bCs/>
          <w:color w:val="FFFFFF" w:themeColor="background1"/>
          <w:sz w:val="56"/>
          <w:szCs w:val="56"/>
          <w:lang w:eastAsia="pt-BR"/>
        </w:rPr>
        <w:t xml:space="preserve"> </w:t>
      </w:r>
      <w:r w:rsidR="00CC3E8F" w:rsidRPr="00473636">
        <w:rPr>
          <w:rFonts w:ascii="Times New Roman" w:eastAsia="Times New Roman" w:hAnsi="Times New Roman" w:cs="Times New Roman"/>
          <w:b/>
          <w:bCs/>
          <w:color w:val="FFFFFF" w:themeColor="background1"/>
          <w:sz w:val="56"/>
          <w:szCs w:val="56"/>
          <w:lang w:eastAsia="pt-BR"/>
        </w:rPr>
        <w:t>PROVA</w:t>
      </w:r>
    </w:p>
    <w:p w14:paraId="28CC52A1" w14:textId="017317BE"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418AB0EC" w14:textId="376287E0"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00B22930" w14:textId="5A036A86"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4DE2D155" w14:textId="501A8D4A"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11857AE1" w14:textId="25AB3E54" w:rsidR="00E30F99" w:rsidRPr="00473636" w:rsidRDefault="00E30F99" w:rsidP="0002639E">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48C7D63D" w14:textId="6598667B" w:rsidR="00E30F99" w:rsidRPr="00473636" w:rsidRDefault="00E30F99" w:rsidP="0002639E">
      <w:pPr>
        <w:widowControl/>
        <w:suppressAutoHyphens w:val="0"/>
        <w:autoSpaceDN/>
        <w:spacing w:before="0"/>
        <w:ind w:left="180"/>
        <w:jc w:val="center"/>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pacing w:val="-3"/>
          <w:sz w:val="44"/>
          <w:szCs w:val="44"/>
          <w:lang w:eastAsia="pt-BR"/>
        </w:rPr>
        <w:t>Banco</w:t>
      </w:r>
      <w:r w:rsidR="00834883" w:rsidRPr="00473636">
        <w:rPr>
          <w:rFonts w:ascii="Times New Roman" w:eastAsia="Times New Roman" w:hAnsi="Times New Roman" w:cs="Times New Roman"/>
          <w:b/>
          <w:bCs/>
          <w:spacing w:val="-3"/>
          <w:sz w:val="44"/>
          <w:szCs w:val="44"/>
          <w:lang w:eastAsia="pt-BR"/>
        </w:rPr>
        <w:t xml:space="preserve"> </w:t>
      </w:r>
      <w:r w:rsidRPr="00473636">
        <w:rPr>
          <w:rFonts w:ascii="Times New Roman" w:eastAsia="Times New Roman" w:hAnsi="Times New Roman" w:cs="Times New Roman"/>
          <w:b/>
          <w:bCs/>
          <w:spacing w:val="-3"/>
          <w:sz w:val="44"/>
          <w:szCs w:val="44"/>
          <w:lang w:eastAsia="pt-BR"/>
        </w:rPr>
        <w:t>Interamericano</w:t>
      </w:r>
      <w:r w:rsidR="00834883" w:rsidRPr="00473636">
        <w:rPr>
          <w:rFonts w:ascii="Times New Roman" w:eastAsia="Times New Roman" w:hAnsi="Times New Roman" w:cs="Times New Roman"/>
          <w:b/>
          <w:bCs/>
          <w:spacing w:val="-3"/>
          <w:sz w:val="44"/>
          <w:szCs w:val="44"/>
          <w:lang w:eastAsia="pt-BR"/>
        </w:rPr>
        <w:t xml:space="preserve"> </w:t>
      </w:r>
      <w:r w:rsidRPr="00473636">
        <w:rPr>
          <w:rFonts w:ascii="Times New Roman" w:eastAsia="Times New Roman" w:hAnsi="Times New Roman" w:cs="Times New Roman"/>
          <w:b/>
          <w:bCs/>
          <w:spacing w:val="-3"/>
          <w:sz w:val="44"/>
          <w:szCs w:val="44"/>
          <w:lang w:eastAsia="pt-BR"/>
        </w:rPr>
        <w:t>de</w:t>
      </w:r>
      <w:r w:rsidR="00834883" w:rsidRPr="00473636">
        <w:rPr>
          <w:rFonts w:ascii="Times New Roman" w:eastAsia="Times New Roman" w:hAnsi="Times New Roman" w:cs="Times New Roman"/>
          <w:b/>
          <w:bCs/>
          <w:spacing w:val="-3"/>
          <w:sz w:val="44"/>
          <w:szCs w:val="44"/>
          <w:lang w:eastAsia="pt-BR"/>
        </w:rPr>
        <w:t xml:space="preserve"> </w:t>
      </w:r>
      <w:r w:rsidRPr="00473636">
        <w:rPr>
          <w:rFonts w:ascii="Times New Roman" w:eastAsia="Times New Roman" w:hAnsi="Times New Roman" w:cs="Times New Roman"/>
          <w:b/>
          <w:bCs/>
          <w:spacing w:val="-3"/>
          <w:sz w:val="44"/>
          <w:szCs w:val="44"/>
          <w:lang w:eastAsia="pt-BR"/>
        </w:rPr>
        <w:t>Desenvolvimento</w:t>
      </w:r>
    </w:p>
    <w:p w14:paraId="3572CD75" w14:textId="26744836" w:rsidR="00E30F99" w:rsidRPr="00473636" w:rsidRDefault="00E30F99" w:rsidP="0002639E">
      <w:pPr>
        <w:widowControl/>
        <w:suppressAutoHyphens w:val="0"/>
        <w:autoSpaceDN/>
        <w:spacing w:before="0"/>
        <w:ind w:left="180"/>
        <w:jc w:val="center"/>
        <w:textAlignment w:val="auto"/>
        <w:rPr>
          <w:rFonts w:ascii="Times New Roman" w:eastAsia="Times New Roman" w:hAnsi="Times New Roman" w:cs="Times New Roman"/>
          <w:sz w:val="27"/>
          <w:szCs w:val="27"/>
          <w:lang w:eastAsia="pt-BR"/>
        </w:rPr>
      </w:pPr>
    </w:p>
    <w:p w14:paraId="5602FC3C" w14:textId="4B93619D" w:rsidR="0002639E" w:rsidRPr="00473636" w:rsidRDefault="0002639E" w:rsidP="0002639E">
      <w:pPr>
        <w:widowControl/>
        <w:suppressAutoHyphens w:val="0"/>
        <w:autoSpaceDN/>
        <w:spacing w:before="0"/>
        <w:ind w:left="180"/>
        <w:jc w:val="center"/>
        <w:textAlignment w:val="auto"/>
        <w:rPr>
          <w:rFonts w:ascii="Times New Roman" w:eastAsia="Times New Roman" w:hAnsi="Times New Roman" w:cs="Times New Roman"/>
          <w:sz w:val="27"/>
          <w:szCs w:val="27"/>
          <w:lang w:eastAsia="pt-BR"/>
        </w:rPr>
      </w:pPr>
    </w:p>
    <w:p w14:paraId="70149960" w14:textId="614CF3CE" w:rsidR="0002639E" w:rsidRPr="00473636" w:rsidRDefault="0002639E" w:rsidP="0002639E">
      <w:pPr>
        <w:widowControl/>
        <w:suppressAutoHyphens w:val="0"/>
        <w:autoSpaceDN/>
        <w:spacing w:before="0"/>
        <w:ind w:left="180"/>
        <w:jc w:val="center"/>
        <w:textAlignment w:val="auto"/>
        <w:rPr>
          <w:rFonts w:ascii="Times New Roman" w:eastAsia="Times New Roman" w:hAnsi="Times New Roman" w:cs="Times New Roman"/>
          <w:sz w:val="27"/>
          <w:szCs w:val="27"/>
          <w:lang w:eastAsia="pt-BR"/>
        </w:rPr>
      </w:pPr>
    </w:p>
    <w:p w14:paraId="60321075" w14:textId="77777777" w:rsidR="0002639E" w:rsidRPr="00473636" w:rsidRDefault="0002639E" w:rsidP="0002639E">
      <w:pPr>
        <w:widowControl/>
        <w:suppressAutoHyphens w:val="0"/>
        <w:autoSpaceDN/>
        <w:spacing w:before="0"/>
        <w:ind w:left="180"/>
        <w:jc w:val="center"/>
        <w:textAlignment w:val="auto"/>
        <w:rPr>
          <w:rFonts w:ascii="Times New Roman" w:eastAsia="Times New Roman" w:hAnsi="Times New Roman" w:cs="Times New Roman"/>
          <w:sz w:val="27"/>
          <w:szCs w:val="27"/>
          <w:lang w:eastAsia="pt-BR"/>
        </w:rPr>
      </w:pPr>
    </w:p>
    <w:p w14:paraId="1040DF8B" w14:textId="11A36DB8" w:rsidR="00E30F99" w:rsidRPr="00473636" w:rsidRDefault="00051D56" w:rsidP="0002639E">
      <w:pPr>
        <w:widowControl/>
        <w:suppressAutoHyphens w:val="0"/>
        <w:autoSpaceDN/>
        <w:spacing w:before="0"/>
        <w:ind w:left="180"/>
        <w:jc w:val="center"/>
        <w:textAlignment w:val="auto"/>
        <w:rPr>
          <w:rFonts w:ascii="Times New Roman" w:eastAsia="Times New Roman" w:hAnsi="Times New Roman" w:cs="Times New Roman"/>
          <w:sz w:val="27"/>
          <w:szCs w:val="27"/>
          <w:lang w:eastAsia="pt-BR"/>
        </w:rPr>
      </w:pPr>
      <w:r w:rsidRPr="00051D56">
        <w:rPr>
          <w:rFonts w:ascii="Times New Roman" w:eastAsia="Times New Roman" w:hAnsi="Times New Roman" w:cs="Times New Roman"/>
          <w:b/>
          <w:bCs/>
          <w:spacing w:val="-3"/>
          <w:sz w:val="44"/>
          <w:szCs w:val="44"/>
          <w:lang w:eastAsia="pt-BR"/>
        </w:rPr>
        <w:t>Junho</w:t>
      </w:r>
      <w:r w:rsidR="00834883" w:rsidRPr="00473636">
        <w:rPr>
          <w:rFonts w:ascii="Times New Roman" w:eastAsia="Times New Roman" w:hAnsi="Times New Roman" w:cs="Times New Roman"/>
          <w:b/>
          <w:bCs/>
          <w:spacing w:val="-3"/>
          <w:sz w:val="44"/>
          <w:szCs w:val="44"/>
          <w:lang w:eastAsia="pt-BR"/>
        </w:rPr>
        <w:t xml:space="preserve"> </w:t>
      </w:r>
      <w:r w:rsidR="00E30F99" w:rsidRPr="00473636">
        <w:rPr>
          <w:rFonts w:ascii="Times New Roman" w:eastAsia="Times New Roman" w:hAnsi="Times New Roman" w:cs="Times New Roman"/>
          <w:b/>
          <w:bCs/>
          <w:spacing w:val="-3"/>
          <w:sz w:val="44"/>
          <w:szCs w:val="44"/>
          <w:lang w:eastAsia="pt-BR"/>
        </w:rPr>
        <w:t>de</w:t>
      </w:r>
      <w:r w:rsidR="00834883" w:rsidRPr="00473636">
        <w:rPr>
          <w:rFonts w:ascii="Times New Roman" w:eastAsia="Times New Roman" w:hAnsi="Times New Roman" w:cs="Times New Roman"/>
          <w:b/>
          <w:bCs/>
          <w:spacing w:val="-3"/>
          <w:sz w:val="44"/>
          <w:szCs w:val="44"/>
          <w:lang w:eastAsia="pt-BR"/>
        </w:rPr>
        <w:t xml:space="preserve"> </w:t>
      </w:r>
      <w:r w:rsidR="00E30F99" w:rsidRPr="00473636">
        <w:rPr>
          <w:rFonts w:ascii="Times New Roman" w:eastAsia="Times New Roman" w:hAnsi="Times New Roman" w:cs="Times New Roman"/>
          <w:b/>
          <w:bCs/>
          <w:spacing w:val="-3"/>
          <w:sz w:val="44"/>
          <w:szCs w:val="44"/>
          <w:lang w:eastAsia="pt-BR"/>
        </w:rPr>
        <w:t>202</w:t>
      </w:r>
      <w:r>
        <w:rPr>
          <w:rFonts w:ascii="Times New Roman" w:eastAsia="Times New Roman" w:hAnsi="Times New Roman" w:cs="Times New Roman"/>
          <w:b/>
          <w:bCs/>
          <w:spacing w:val="-3"/>
          <w:sz w:val="44"/>
          <w:szCs w:val="44"/>
          <w:lang w:eastAsia="pt-BR"/>
        </w:rPr>
        <w:t>1</w:t>
      </w:r>
    </w:p>
    <w:p w14:paraId="16F9E6F5" w14:textId="77777777" w:rsidR="00CC3E8F" w:rsidRPr="00473636" w:rsidRDefault="00CC3E8F" w:rsidP="00B2044F">
      <w:pPr>
        <w:widowControl/>
        <w:pBdr>
          <w:bottom w:val="single" w:sz="6" w:space="1" w:color="000000"/>
        </w:pBdr>
        <w:suppressAutoHyphens w:val="0"/>
        <w:autoSpaceDN/>
        <w:spacing w:before="0"/>
        <w:textAlignment w:val="auto"/>
        <w:rPr>
          <w:rFonts w:ascii="Times New Roman" w:eastAsia="Times New Roman" w:hAnsi="Times New Roman" w:cs="Times New Roman"/>
          <w:sz w:val="20"/>
          <w:szCs w:val="20"/>
          <w:lang w:eastAsia="pt-BR"/>
        </w:rPr>
      </w:pPr>
    </w:p>
    <w:p w14:paraId="7F950012" w14:textId="77777777" w:rsidR="00CC3E8F" w:rsidRPr="00473636" w:rsidRDefault="00CC3E8F" w:rsidP="00B2044F">
      <w:pPr>
        <w:widowControl/>
        <w:pBdr>
          <w:bottom w:val="single" w:sz="6" w:space="1" w:color="000000"/>
        </w:pBdr>
        <w:suppressAutoHyphens w:val="0"/>
        <w:autoSpaceDN/>
        <w:spacing w:before="0"/>
        <w:textAlignment w:val="auto"/>
        <w:rPr>
          <w:rFonts w:ascii="Times New Roman" w:eastAsia="Times New Roman" w:hAnsi="Times New Roman" w:cs="Times New Roman"/>
          <w:sz w:val="27"/>
          <w:szCs w:val="27"/>
          <w:lang w:eastAsia="pt-BR"/>
        </w:rPr>
        <w:sectPr w:rsidR="00CC3E8F" w:rsidRPr="00473636">
          <w:headerReference w:type="even" r:id="rId11"/>
          <w:headerReference w:type="default" r:id="rId12"/>
          <w:headerReference w:type="first" r:id="rId13"/>
          <w:pgSz w:w="11906" w:h="16838"/>
          <w:pgMar w:top="1417" w:right="1701" w:bottom="1417" w:left="1701" w:header="708" w:footer="708" w:gutter="0"/>
          <w:cols w:space="708"/>
          <w:docGrid w:linePitch="360"/>
        </w:sectPr>
      </w:pPr>
    </w:p>
    <w:p w14:paraId="78BFE6D7" w14:textId="7545532E" w:rsidR="00E30F99" w:rsidRPr="00473636" w:rsidRDefault="00E30F99" w:rsidP="0002639E">
      <w:pPr>
        <w:widowControl/>
        <w:suppressAutoHyphens w:val="0"/>
        <w:autoSpaceDN/>
        <w:spacing w:before="0"/>
        <w:textAlignment w:val="auto"/>
        <w:rPr>
          <w:rFonts w:ascii="Times New Roman" w:eastAsia="Times New Roman" w:hAnsi="Times New Roman" w:cs="Times New Roman"/>
          <w:sz w:val="27"/>
          <w:szCs w:val="27"/>
          <w:lang w:eastAsia="pt-BR"/>
        </w:rPr>
      </w:pPr>
    </w:p>
    <w:p w14:paraId="7507CFAC" w14:textId="1970BDB4" w:rsidR="00E30F99" w:rsidRPr="00473636" w:rsidRDefault="00E30F99" w:rsidP="00B2044F">
      <w:pPr>
        <w:widowControl/>
        <w:suppressAutoHyphens w:val="0"/>
        <w:autoSpaceDN/>
        <w:spacing w:before="0" w:after="24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documento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preparado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0002639E" w:rsidRPr="00473636">
        <w:rPr>
          <w:rFonts w:ascii="Times New Roman" w:eastAsia="Times New Roman" w:hAnsi="Times New Roman" w:cs="Times New Roman"/>
          <w:sz w:val="24"/>
          <w:szCs w:val="24"/>
          <w:lang w:eastAsia="pt-BR"/>
        </w:rPr>
        <w:t>Interamericano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Desenvolvimento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baseado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Documento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7217D9" w:rsidRPr="00473636">
        <w:rPr>
          <w:rFonts w:ascii="Times New Roman" w:eastAsia="Times New Roman" w:hAnsi="Times New Roman" w:cs="Times New Roman"/>
          <w:sz w:val="24"/>
          <w:szCs w:val="24"/>
          <w:lang w:eastAsia="pt-BR"/>
        </w:rPr>
        <w:t>Pa</w:t>
      </w:r>
      <w:r w:rsidRPr="00473636">
        <w:rPr>
          <w:rFonts w:ascii="Times New Roman" w:eastAsia="Times New Roman" w:hAnsi="Times New Roman" w:cs="Times New Roman"/>
          <w:sz w:val="24"/>
          <w:szCs w:val="24"/>
          <w:lang w:eastAsia="pt-BR"/>
        </w:rPr>
        <w:t>drão</w:t>
      </w:r>
      <w:r w:rsidR="00834883" w:rsidRPr="00473636">
        <w:rPr>
          <w:rFonts w:ascii="Times New Roman" w:eastAsia="Times New Roman" w:hAnsi="Times New Roman" w:cs="Times New Roman"/>
          <w:sz w:val="24"/>
          <w:szCs w:val="24"/>
          <w:lang w:eastAsia="pt-BR"/>
        </w:rPr>
        <w:t xml:space="preserve"> </w:t>
      </w:r>
      <w:r w:rsidR="007217D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7217D9" w:rsidRPr="00473636">
        <w:rPr>
          <w:rFonts w:ascii="Times New Roman" w:eastAsia="Times New Roman" w:hAnsi="Times New Roman" w:cs="Times New Roman"/>
          <w:sz w:val="24"/>
          <w:szCs w:val="24"/>
          <w:lang w:eastAsia="pt-BR"/>
        </w:rPr>
        <w:t>Licitaç</w:t>
      </w:r>
      <w:r w:rsidR="009315D2" w:rsidRPr="00473636">
        <w:rPr>
          <w:rFonts w:ascii="Times New Roman" w:eastAsia="Times New Roman" w:hAnsi="Times New Roman" w:cs="Times New Roman"/>
          <w:sz w:val="24"/>
          <w:szCs w:val="24"/>
          <w:lang w:eastAsia="pt-BR"/>
        </w:rPr>
        <w:t>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Mundial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7217D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32640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007217D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FB53FE" w:rsidRPr="00473636">
        <w:rPr>
          <w:rFonts w:ascii="Times New Roman" w:eastAsia="Times New Roman" w:hAnsi="Times New Roman" w:cs="Times New Roman"/>
          <w:sz w:val="24"/>
          <w:szCs w:val="24"/>
          <w:lang w:eastAsia="pt-BR"/>
        </w:rPr>
        <w:t>Instalação (</w:t>
      </w:r>
      <w:r w:rsidR="007217D9" w:rsidRPr="00473636">
        <w:rPr>
          <w:rFonts w:ascii="Times New Roman" w:eastAsia="Times New Roman" w:hAnsi="Times New Roman" w:cs="Times New Roman"/>
          <w:sz w:val="24"/>
          <w:szCs w:val="24"/>
          <w:lang w:eastAsia="pt-BR"/>
        </w:rPr>
        <w:t>Planta</w:t>
      </w:r>
      <w:r w:rsidR="00FB53FE"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7217D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7217D9" w:rsidRPr="00473636">
        <w:rPr>
          <w:rFonts w:ascii="Times New Roman" w:eastAsia="Times New Roman" w:hAnsi="Times New Roman" w:cs="Times New Roman"/>
          <w:sz w:val="24"/>
          <w:szCs w:val="24"/>
          <w:lang w:eastAsia="pt-BR"/>
        </w:rPr>
        <w:t>T</w:t>
      </w:r>
      <w:r w:rsidRPr="00473636">
        <w:rPr>
          <w:rFonts w:ascii="Times New Roman" w:eastAsia="Times New Roman" w:hAnsi="Times New Roman" w:cs="Times New Roman"/>
          <w:sz w:val="24"/>
          <w:szCs w:val="24"/>
          <w:lang w:eastAsia="pt-BR"/>
        </w:rPr>
        <w:t>ratamento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Água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Esgoto,</w:t>
      </w:r>
      <w:r w:rsidR="00834883" w:rsidRPr="00473636">
        <w:rPr>
          <w:rFonts w:ascii="Times New Roman" w:eastAsia="Times New Roman" w:hAnsi="Times New Roman" w:cs="Times New Roman"/>
          <w:sz w:val="24"/>
          <w:szCs w:val="24"/>
          <w:lang w:eastAsia="pt-BR"/>
        </w:rPr>
        <w:t xml:space="preserve"> </w:t>
      </w:r>
      <w:r w:rsidR="00D232AF" w:rsidRPr="00473636">
        <w:rPr>
          <w:rFonts w:ascii="Times New Roman" w:eastAsia="Times New Roman" w:hAnsi="Times New Roman" w:cs="Times New Roman"/>
          <w:sz w:val="24"/>
          <w:szCs w:val="24"/>
          <w:lang w:eastAsia="pt-BR"/>
        </w:rPr>
        <w:t>outubro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2017.</w:t>
      </w:r>
    </w:p>
    <w:p w14:paraId="47B6E635" w14:textId="5890EDCC" w:rsidR="00CC3E8F" w:rsidRPr="00473636" w:rsidRDefault="00E30F99" w:rsidP="00B2044F">
      <w:pPr>
        <w:widowControl/>
        <w:suppressAutoHyphens w:val="0"/>
        <w:autoSpaceDN/>
        <w:spacing w:before="0" w:after="2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BID</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agradece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BIRD</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permitir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3E7E5B" w:rsidRPr="00473636">
        <w:rPr>
          <w:rFonts w:ascii="Times New Roman" w:eastAsia="Times New Roman" w:hAnsi="Times New Roman" w:cs="Times New Roman"/>
          <w:sz w:val="24"/>
          <w:szCs w:val="24"/>
          <w:lang w:eastAsia="pt-BR"/>
        </w:rPr>
        <w:t>adaptação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documento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empréstimo.</w:t>
      </w:r>
      <w:r w:rsidR="00CC3E8F" w:rsidRPr="00473636">
        <w:rPr>
          <w:rFonts w:ascii="Times New Roman" w:eastAsia="Times New Roman" w:hAnsi="Times New Roman" w:cs="Times New Roman"/>
          <w:sz w:val="24"/>
          <w:szCs w:val="24"/>
          <w:lang w:eastAsia="pt-BR"/>
        </w:rPr>
        <w:br w:type="page"/>
      </w:r>
    </w:p>
    <w:p w14:paraId="4EAA484F" w14:textId="2E45661B" w:rsidR="00E30F99" w:rsidRPr="00473636" w:rsidRDefault="00CC3E8F"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44"/>
          <w:szCs w:val="44"/>
          <w:lang w:eastAsia="pt-BR"/>
        </w:rPr>
        <w:lastRenderedPageBreak/>
        <w:t>Revisões</w:t>
      </w:r>
    </w:p>
    <w:p w14:paraId="75A4DC5B" w14:textId="4B4DE56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50A69135" w14:textId="2264BF0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tbl>
      <w:tblPr>
        <w:tblW w:w="9468" w:type="dxa"/>
        <w:tblCellMar>
          <w:left w:w="0" w:type="dxa"/>
          <w:right w:w="0" w:type="dxa"/>
        </w:tblCellMar>
        <w:tblLook w:val="04A0" w:firstRow="1" w:lastRow="0" w:firstColumn="1" w:lastColumn="0" w:noHBand="0" w:noVBand="1"/>
      </w:tblPr>
      <w:tblGrid>
        <w:gridCol w:w="1843"/>
        <w:gridCol w:w="2495"/>
        <w:gridCol w:w="5130"/>
      </w:tblGrid>
      <w:tr w:rsidR="00E30F99" w:rsidRPr="00473636" w14:paraId="4DBBD31E" w14:textId="77777777" w:rsidTr="00E30F99">
        <w:trPr>
          <w:tblHeader/>
        </w:trPr>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D8BBA" w14:textId="0D227A3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 xml:space="preserve"> </w:t>
            </w:r>
          </w:p>
          <w:p w14:paraId="05862083"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Versões</w:t>
            </w:r>
          </w:p>
          <w:p w14:paraId="0599EF13" w14:textId="36924E0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 xml:space="preserve">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56931" w14:textId="21002F9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 xml:space="preserve"> </w:t>
            </w:r>
          </w:p>
          <w:p w14:paraId="1C516CF9"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Modificações</w:t>
            </w:r>
          </w:p>
        </w:tc>
        <w:tc>
          <w:tcPr>
            <w:tcW w:w="5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CE3CC8" w14:textId="73F9F50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 xml:space="preserve"> </w:t>
            </w:r>
          </w:p>
          <w:p w14:paraId="54FECAED" w14:textId="2BE813F9" w:rsidR="00E30F99" w:rsidRPr="00473636" w:rsidRDefault="007217D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Motivo</w:t>
            </w:r>
          </w:p>
        </w:tc>
      </w:tr>
      <w:tr w:rsidR="00B2044F" w:rsidRPr="00473636" w14:paraId="0083CE3F" w14:textId="77777777" w:rsidTr="00E30F99">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9F0AC1" w14:textId="1E398F8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Janeiro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2020</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C5453" w14:textId="54B3DEC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Primeir</w:t>
            </w:r>
            <w:r w:rsidR="007217D9" w:rsidRPr="00473636">
              <w:rPr>
                <w:rFonts w:ascii="Times New Roman" w:eastAsia="Times New Roman" w:hAnsi="Times New Roman" w:cs="Times New Roman"/>
                <w:lang w:eastAsia="pt-BR"/>
              </w:rPr>
              <w:t>a</w:t>
            </w:r>
            <w:r w:rsidR="00834883" w:rsidRPr="00473636">
              <w:rPr>
                <w:rFonts w:ascii="Times New Roman" w:eastAsia="Times New Roman" w:hAnsi="Times New Roman" w:cs="Times New Roman"/>
                <w:lang w:eastAsia="pt-BR"/>
              </w:rPr>
              <w:t xml:space="preserve"> </w:t>
            </w:r>
            <w:r w:rsidR="007217D9" w:rsidRPr="00473636">
              <w:rPr>
                <w:rFonts w:ascii="Times New Roman" w:eastAsia="Times New Roman" w:hAnsi="Times New Roman" w:cs="Times New Roman"/>
                <w:lang w:eastAsia="pt-BR"/>
              </w:rPr>
              <w:t>publicação</w:t>
            </w:r>
          </w:p>
        </w:tc>
        <w:tc>
          <w:tcPr>
            <w:tcW w:w="5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BAF32" w14:textId="091C733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Primeira</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publicação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004837DC" w:rsidRPr="00473636">
              <w:rPr>
                <w:rFonts w:ascii="Times New Roman" w:eastAsia="Times New Roman" w:hAnsi="Times New Roman" w:cs="Times New Roman"/>
                <w:lang w:eastAsia="pt-BR"/>
              </w:rPr>
              <w:t>prova</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em</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espanhol;</w:t>
            </w:r>
            <w:r w:rsidR="00834883" w:rsidRPr="00473636">
              <w:rPr>
                <w:rFonts w:ascii="Times New Roman" w:eastAsia="Times New Roman" w:hAnsi="Times New Roman" w:cs="Times New Roman"/>
                <w:lang w:eastAsia="pt-BR"/>
              </w:rPr>
              <w:t xml:space="preserve"> </w:t>
            </w:r>
            <w:r w:rsidR="00F96695" w:rsidRPr="00473636">
              <w:rPr>
                <w:rFonts w:ascii="Times New Roman" w:eastAsia="Times New Roman" w:hAnsi="Times New Roman" w:cs="Times New Roman"/>
                <w:lang w:eastAsia="pt-BR"/>
              </w:rPr>
              <w:t>adaptado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às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Políticas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Compras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Consultores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(GN-2349-15</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GN-2350-15)</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aprovadas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pela</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Diretoria</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Executiva</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Banco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em</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2</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julho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2019,</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com</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data</w:t>
            </w:r>
            <w:r w:rsidR="00834883" w:rsidRPr="00473636">
              <w:rPr>
                <w:rFonts w:ascii="Times New Roman" w:eastAsia="Times New Roman" w:hAnsi="Times New Roman" w:cs="Times New Roman"/>
                <w:lang w:eastAsia="pt-BR"/>
              </w:rPr>
              <w:t xml:space="preserve"> </w:t>
            </w:r>
            <w:r w:rsidR="004837DC"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004837DC" w:rsidRPr="00473636">
              <w:rPr>
                <w:rFonts w:ascii="Times New Roman" w:eastAsia="Times New Roman" w:hAnsi="Times New Roman" w:cs="Times New Roman"/>
                <w:lang w:eastAsia="pt-BR"/>
              </w:rPr>
              <w:t>entrada</w:t>
            </w:r>
            <w:r w:rsidR="00834883" w:rsidRPr="00473636">
              <w:rPr>
                <w:rFonts w:ascii="Times New Roman" w:eastAsia="Times New Roman" w:hAnsi="Times New Roman" w:cs="Times New Roman"/>
                <w:lang w:eastAsia="pt-BR"/>
              </w:rPr>
              <w:t xml:space="preserve"> </w:t>
            </w:r>
            <w:r w:rsidR="004837DC" w:rsidRPr="00473636">
              <w:rPr>
                <w:rFonts w:ascii="Times New Roman" w:eastAsia="Times New Roman" w:hAnsi="Times New Roman" w:cs="Times New Roman"/>
                <w:lang w:eastAsia="pt-BR"/>
              </w:rPr>
              <w:t>em</w:t>
            </w:r>
            <w:r w:rsidR="00834883" w:rsidRPr="00473636">
              <w:rPr>
                <w:rFonts w:ascii="Times New Roman" w:eastAsia="Times New Roman" w:hAnsi="Times New Roman" w:cs="Times New Roman"/>
                <w:lang w:eastAsia="pt-BR"/>
              </w:rPr>
              <w:t xml:space="preserve"> </w:t>
            </w:r>
            <w:r w:rsidR="004837DC" w:rsidRPr="00473636">
              <w:rPr>
                <w:rFonts w:ascii="Times New Roman" w:eastAsia="Times New Roman" w:hAnsi="Times New Roman" w:cs="Times New Roman"/>
                <w:lang w:eastAsia="pt-BR"/>
              </w:rPr>
              <w:t>vigência</w:t>
            </w:r>
            <w:r w:rsidR="00834883" w:rsidRPr="00473636">
              <w:rPr>
                <w:rFonts w:ascii="Times New Roman" w:eastAsia="Times New Roman" w:hAnsi="Times New Roman" w:cs="Times New Roman"/>
                <w:lang w:eastAsia="pt-BR"/>
              </w:rPr>
              <w:t xml:space="preserve"> </w:t>
            </w:r>
            <w:r w:rsidR="004837DC"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1º</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janeiro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2020.</w:t>
            </w:r>
          </w:p>
          <w:p w14:paraId="37ACF019" w14:textId="539DF74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bl>
    <w:p w14:paraId="5B8BEE39" w14:textId="1C68609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6B4F00A9" w14:textId="375B6087" w:rsidR="00CC3E8F" w:rsidRPr="00473636" w:rsidRDefault="00CC3E8F"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6266D211" w14:textId="4D0DC26E" w:rsidR="00E30F99" w:rsidRDefault="00E30F99" w:rsidP="00F15864">
      <w:pPr>
        <w:widowControl/>
        <w:pBdr>
          <w:bottom w:val="single" w:sz="24" w:space="3" w:color="C0C0C0"/>
        </w:pBdr>
        <w:suppressAutoHyphens w:val="0"/>
        <w:autoSpaceDN/>
        <w:spacing w:before="0"/>
        <w:jc w:val="center"/>
        <w:textAlignment w:val="auto"/>
        <w:rPr>
          <w:rFonts w:ascii="Times New Roman" w:eastAsia="Times New Roman" w:hAnsi="Times New Roman" w:cs="Times New Roman"/>
          <w:b/>
          <w:bCs/>
          <w:sz w:val="48"/>
          <w:szCs w:val="48"/>
          <w:lang w:eastAsia="pt-BR"/>
        </w:rPr>
      </w:pPr>
      <w:r w:rsidRPr="00473636">
        <w:rPr>
          <w:rFonts w:ascii="Times New Roman" w:eastAsia="Times New Roman" w:hAnsi="Times New Roman" w:cs="Times New Roman"/>
          <w:b/>
          <w:bCs/>
          <w:sz w:val="48"/>
          <w:szCs w:val="48"/>
          <w:lang w:eastAsia="pt-BR"/>
        </w:rPr>
        <w:lastRenderedPageBreak/>
        <w:t>Prefácio</w:t>
      </w:r>
    </w:p>
    <w:p w14:paraId="46125B86" w14:textId="77777777" w:rsidR="00F15864" w:rsidRDefault="00F15864" w:rsidP="00E43372">
      <w:pPr>
        <w:widowControl/>
        <w:suppressAutoHyphens w:val="0"/>
        <w:autoSpaceDN/>
        <w:spacing w:before="0"/>
        <w:textAlignment w:val="auto"/>
        <w:rPr>
          <w:rFonts w:ascii="Times New Roman" w:eastAsia="Times New Roman" w:hAnsi="Times New Roman" w:cs="Times New Roman"/>
          <w:b/>
          <w:bCs/>
          <w:sz w:val="36"/>
          <w:szCs w:val="36"/>
          <w:lang w:eastAsia="pt-BR"/>
        </w:rPr>
      </w:pPr>
    </w:p>
    <w:p w14:paraId="1989D7AD" w14:textId="1802FF8C"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Documento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Padrão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Licitação</w:t>
      </w:r>
      <w:r w:rsidR="00834883" w:rsidRPr="00473636">
        <w:rPr>
          <w:rFonts w:ascii="Times New Roman" w:eastAsia="Times New Roman" w:hAnsi="Times New Roman" w:cs="Times New Roman"/>
          <w:sz w:val="24"/>
          <w:szCs w:val="24"/>
          <w:lang w:eastAsia="pt-BR"/>
        </w:rPr>
        <w:t xml:space="preserve"> </w:t>
      </w:r>
      <w:r w:rsidR="00A571CC" w:rsidRPr="00473636">
        <w:rPr>
          <w:rFonts w:ascii="Times New Roman" w:eastAsia="Times New Roman" w:hAnsi="Times New Roman" w:cs="Times New Roman"/>
          <w:sz w:val="24"/>
          <w:szCs w:val="24"/>
          <w:lang w:eastAsia="pt-BR"/>
        </w:rPr>
        <w:t xml:space="preserve">(DPL) </w:t>
      </w:r>
      <w:r w:rsidRPr="00473636">
        <w:rPr>
          <w:rFonts w:ascii="Times New Roman" w:eastAsia="Times New Roman" w:hAnsi="Times New Roman" w:cs="Times New Roman"/>
          <w:sz w:val="24"/>
          <w:szCs w:val="24"/>
          <w:lang w:eastAsia="pt-BR"/>
        </w:rPr>
        <w:t>foi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preparado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Interamericano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Desenvolvimento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financiados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BID</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baseado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003C6C86" w:rsidRPr="00473636">
        <w:rPr>
          <w:rFonts w:ascii="Times New Roman" w:eastAsia="Times New Roman" w:hAnsi="Times New Roman" w:cs="Times New Roman"/>
          <w:sz w:val="24"/>
          <w:szCs w:val="24"/>
          <w:lang w:eastAsia="pt-BR"/>
        </w:rPr>
        <w:t>D</w:t>
      </w:r>
      <w:r w:rsidRPr="00473636">
        <w:rPr>
          <w:rFonts w:ascii="Times New Roman" w:eastAsia="Times New Roman" w:hAnsi="Times New Roman" w:cs="Times New Roman"/>
          <w:sz w:val="24"/>
          <w:szCs w:val="24"/>
          <w:lang w:eastAsia="pt-BR"/>
        </w:rPr>
        <w:t>ocumento</w:t>
      </w:r>
      <w:r w:rsidR="00834883" w:rsidRPr="00473636">
        <w:rPr>
          <w:rFonts w:ascii="Times New Roman" w:eastAsia="Times New Roman" w:hAnsi="Times New Roman" w:cs="Times New Roman"/>
          <w:sz w:val="24"/>
          <w:szCs w:val="24"/>
          <w:lang w:eastAsia="pt-BR"/>
        </w:rPr>
        <w:t xml:space="preserve"> </w:t>
      </w:r>
      <w:r w:rsidR="003C6C86"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adrão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3C6C86" w:rsidRPr="00473636">
        <w:rPr>
          <w:rFonts w:ascii="Times New Roman" w:eastAsia="Times New Roman" w:hAnsi="Times New Roman" w:cs="Times New Roman"/>
          <w:sz w:val="24"/>
          <w:szCs w:val="24"/>
          <w:lang w:eastAsia="pt-BR"/>
        </w:rPr>
        <w:t>L</w:t>
      </w:r>
      <w:r w:rsidR="004015D6" w:rsidRPr="00473636">
        <w:rPr>
          <w:rFonts w:ascii="Times New Roman" w:eastAsia="Times New Roman" w:hAnsi="Times New Roman" w:cs="Times New Roman"/>
          <w:sz w:val="24"/>
          <w:szCs w:val="24"/>
          <w:lang w:eastAsia="pt-BR"/>
        </w:rPr>
        <w:t>icitação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semelhante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Mundial.</w:t>
      </w:r>
    </w:p>
    <w:p w14:paraId="5823C7F3" w14:textId="53C62087" w:rsidR="00E43372" w:rsidRPr="00473636" w:rsidRDefault="00E43372" w:rsidP="004C22C7">
      <w:pPr>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primeiro</w:t>
      </w:r>
      <w:r w:rsidR="00834883" w:rsidRPr="00473636">
        <w:rPr>
          <w:rFonts w:ascii="Times New Roman" w:eastAsia="Times New Roman" w:hAnsi="Times New Roman" w:cs="Times New Roman"/>
          <w:sz w:val="24"/>
          <w:szCs w:val="24"/>
          <w:lang w:eastAsia="pt-BR"/>
        </w:rPr>
        <w:t xml:space="preserve"> </w:t>
      </w:r>
      <w:r w:rsidR="005555FC" w:rsidRPr="00473636">
        <w:rPr>
          <w:rFonts w:ascii="Times New Roman" w:eastAsia="Times New Roman" w:hAnsi="Times New Roman" w:cs="Times New Roman"/>
          <w:sz w:val="24"/>
          <w:szCs w:val="24"/>
          <w:lang w:eastAsia="pt-BR"/>
        </w:rPr>
        <w:t>Documento</w:t>
      </w:r>
      <w:r w:rsidR="00834883" w:rsidRPr="00473636">
        <w:rPr>
          <w:rFonts w:ascii="Times New Roman" w:eastAsia="Times New Roman" w:hAnsi="Times New Roman" w:cs="Times New Roman"/>
          <w:sz w:val="24"/>
          <w:szCs w:val="24"/>
          <w:lang w:eastAsia="pt-BR"/>
        </w:rPr>
        <w:t xml:space="preserve"> </w:t>
      </w:r>
      <w:r w:rsidR="005555FC" w:rsidRPr="00473636">
        <w:rPr>
          <w:rFonts w:ascii="Times New Roman" w:eastAsia="Times New Roman" w:hAnsi="Times New Roman" w:cs="Times New Roman"/>
          <w:sz w:val="24"/>
          <w:szCs w:val="24"/>
          <w:lang w:eastAsia="pt-BR"/>
        </w:rPr>
        <w:t>Padrão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5555FC" w:rsidRPr="00473636">
        <w:rPr>
          <w:rFonts w:ascii="Times New Roman" w:eastAsia="Times New Roman" w:hAnsi="Times New Roman" w:cs="Times New Roman"/>
          <w:sz w:val="24"/>
          <w:szCs w:val="24"/>
          <w:lang w:eastAsia="pt-BR"/>
        </w:rPr>
        <w:t>Licitação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00C664BB" w:rsidRPr="00473636">
        <w:rPr>
          <w:rFonts w:ascii="Times New Roman" w:eastAsia="Times New Roman" w:hAnsi="Times New Roman" w:cs="Times New Roman"/>
          <w:sz w:val="24"/>
          <w:szCs w:val="24"/>
          <w:lang w:eastAsia="pt-BR"/>
        </w:rPr>
        <w:t>Interamericano de Desenvolvimento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licitação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várias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etapas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pré-qualificados.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licitatório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Solicitação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5E7CDD" w:rsidRPr="00473636">
        <w:rPr>
          <w:rFonts w:ascii="Times New Roman" w:eastAsia="Times New Roman" w:hAnsi="Times New Roman" w:cs="Times New Roman"/>
          <w:sz w:val="24"/>
          <w:szCs w:val="24"/>
          <w:lang w:eastAsia="pt-BR"/>
        </w:rPr>
        <w:t>SP</w:t>
      </w:r>
      <w:r w:rsidRPr="00473636">
        <w:rPr>
          <w:rFonts w:ascii="Times New Roman" w:eastAsia="Times New Roman" w:hAnsi="Times New Roman" w:cs="Times New Roman"/>
          <w:sz w:val="24"/>
          <w:szCs w:val="24"/>
          <w:lang w:eastAsia="pt-BR"/>
        </w:rPr>
        <w:t>)</w:t>
      </w:r>
      <w:r w:rsidR="000B39AE" w:rsidRPr="00473636">
        <w:rPr>
          <w:rStyle w:val="FootnoteReference"/>
          <w:rFonts w:ascii="Times New Roman" w:eastAsia="Times New Roman" w:hAnsi="Times New Roman" w:cs="Times New Roman"/>
          <w:sz w:val="24"/>
          <w:szCs w:val="24"/>
          <w:lang w:eastAsia="pt-BR"/>
        </w:rPr>
        <w:footnoteReference w:id="1"/>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Políticas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Bens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Financiadas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Interamericano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Desenvolvimento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GN-2349-15</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aprovadas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Diretoria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Executiva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julho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2019,</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w:t>
      </w:r>
      <w:r w:rsidR="00883366" w:rsidRPr="00473636">
        <w:rPr>
          <w:rFonts w:ascii="Times New Roman" w:eastAsia="Times New Roman" w:hAnsi="Times New Roman" w:cs="Times New Roman"/>
          <w:sz w:val="24"/>
          <w:szCs w:val="24"/>
          <w:u w:val="single"/>
          <w:vertAlign w:val="superscript"/>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janeiro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2020.</w:t>
      </w:r>
    </w:p>
    <w:p w14:paraId="6FBA8B08" w14:textId="7777777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p>
    <w:p w14:paraId="62749AA7" w14:textId="21BC4369"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documento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fazem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léxico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BID,</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C53604" w:rsidRPr="00473636">
        <w:rPr>
          <w:rFonts w:ascii="Times New Roman" w:eastAsia="Times New Roman" w:hAnsi="Times New Roman" w:cs="Times New Roman"/>
          <w:sz w:val="24"/>
          <w:szCs w:val="24"/>
          <w:lang w:eastAsia="pt-BR"/>
        </w:rPr>
        <w:t>Proponente</w:t>
      </w:r>
      <w:r w:rsidR="009B0A99" w:rsidRPr="00473636">
        <w:rPr>
          <w:rFonts w:ascii="Times New Roman" w:eastAsia="Times New Roman" w:hAnsi="Times New Roman" w:cs="Times New Roman"/>
          <w:sz w:val="24"/>
          <w:szCs w:val="24"/>
          <w:lang w:eastAsia="pt-BR"/>
        </w:rPr>
        <w:t>s</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vez</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C53604" w:rsidRPr="00473636">
        <w:rPr>
          <w:rFonts w:ascii="Times New Roman" w:eastAsia="Times New Roman" w:hAnsi="Times New Roman" w:cs="Times New Roman"/>
          <w:sz w:val="24"/>
          <w:szCs w:val="24"/>
          <w:lang w:eastAsia="pt-BR"/>
        </w:rPr>
        <w:t>Licitantes</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Instruções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aos</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9B0A99" w:rsidRPr="00473636">
        <w:rPr>
          <w:rFonts w:ascii="Times New Roman" w:eastAsia="Times New Roman" w:hAnsi="Times New Roman" w:cs="Times New Roman"/>
          <w:sz w:val="24"/>
          <w:szCs w:val="24"/>
          <w:lang w:eastAsia="pt-BR"/>
        </w:rPr>
        <w:t>s</w:t>
      </w:r>
      <w:r w:rsidR="00C54156" w:rsidRPr="00473636">
        <w:rPr>
          <w:rFonts w:ascii="Times New Roman" w:eastAsia="Times New Roman" w:hAnsi="Times New Roman" w:cs="Times New Roman"/>
          <w:sz w:val="24"/>
          <w:szCs w:val="24"/>
          <w:lang w:eastAsia="pt-BR"/>
        </w:rPr>
        <w:t xml:space="preserve"> – </w:t>
      </w:r>
      <w:r w:rsidRPr="00473636">
        <w:rPr>
          <w:rFonts w:ascii="Times New Roman" w:eastAsia="Times New Roman" w:hAnsi="Times New Roman" w:cs="Times New Roman"/>
          <w:sz w:val="24"/>
          <w:szCs w:val="24"/>
          <w:lang w:eastAsia="pt-BR"/>
        </w:rPr>
        <w:t>IAP</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vez</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Instruções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aos</w:t>
      </w:r>
      <w:r w:rsidR="00834883" w:rsidRPr="00473636">
        <w:rPr>
          <w:rFonts w:ascii="Times New Roman" w:eastAsia="Times New Roman" w:hAnsi="Times New Roman" w:cs="Times New Roman"/>
          <w:sz w:val="24"/>
          <w:szCs w:val="24"/>
          <w:lang w:eastAsia="pt-BR"/>
        </w:rPr>
        <w:t xml:space="preserve"> </w:t>
      </w:r>
      <w:r w:rsidR="00C664BB" w:rsidRPr="00473636">
        <w:rPr>
          <w:rFonts w:ascii="Times New Roman" w:eastAsia="Times New Roman" w:hAnsi="Times New Roman" w:cs="Times New Roman"/>
          <w:sz w:val="24"/>
          <w:szCs w:val="24"/>
          <w:lang w:eastAsia="pt-BR"/>
        </w:rPr>
        <w:t>Licitantes</w:t>
      </w:r>
      <w:r w:rsidR="00C54156" w:rsidRPr="00473636">
        <w:rPr>
          <w:rFonts w:ascii="Times New Roman" w:eastAsia="Times New Roman" w:hAnsi="Times New Roman" w:cs="Times New Roman"/>
          <w:sz w:val="24"/>
          <w:szCs w:val="24"/>
          <w:lang w:eastAsia="pt-BR"/>
        </w:rPr>
        <w:t xml:space="preserve"> – </w:t>
      </w:r>
      <w:r w:rsidR="000A01EC" w:rsidRPr="00473636">
        <w:rPr>
          <w:rFonts w:ascii="Times New Roman" w:eastAsia="Times New Roman" w:hAnsi="Times New Roman" w:cs="Times New Roman"/>
          <w:sz w:val="24"/>
          <w:szCs w:val="24"/>
          <w:lang w:eastAsia="pt-BR"/>
        </w:rPr>
        <w:t>IAL</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DDP</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indicar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(DDP).</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Esses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relacionados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complexas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vários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estágios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mantidos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neste</w:t>
      </w:r>
      <w:r w:rsidR="00834883" w:rsidRPr="00473636">
        <w:rPr>
          <w:rFonts w:ascii="Times New Roman" w:eastAsia="Times New Roman" w:hAnsi="Times New Roman" w:cs="Times New Roman"/>
          <w:sz w:val="24"/>
          <w:szCs w:val="24"/>
          <w:lang w:eastAsia="pt-BR"/>
        </w:rPr>
        <w:t xml:space="preserve"> </w:t>
      </w:r>
      <w:r w:rsidR="008929E6" w:rsidRPr="00473636">
        <w:rPr>
          <w:rFonts w:ascii="Times New Roman" w:eastAsia="Times New Roman" w:hAnsi="Times New Roman" w:cs="Times New Roman"/>
          <w:sz w:val="24"/>
          <w:szCs w:val="24"/>
          <w:lang w:eastAsia="pt-BR"/>
        </w:rPr>
        <w:t>D</w:t>
      </w:r>
      <w:r w:rsidR="00A571CC" w:rsidRPr="00473636">
        <w:rPr>
          <w:rFonts w:ascii="Times New Roman" w:eastAsia="Times New Roman" w:hAnsi="Times New Roman" w:cs="Times New Roman"/>
          <w:sz w:val="24"/>
          <w:szCs w:val="24"/>
          <w:lang w:eastAsia="pt-BR"/>
        </w:rPr>
        <w:t>PL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harmonização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documentos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multilaterais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desenvolvimento.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desses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reavaliado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documento.</w:t>
      </w:r>
    </w:p>
    <w:p w14:paraId="2E5DF679" w14:textId="7777777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p>
    <w:p w14:paraId="65C558D2" w14:textId="3385490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Este</w:t>
      </w:r>
      <w:r w:rsidR="00834883" w:rsidRPr="00473636">
        <w:rPr>
          <w:rFonts w:ascii="Times New Roman" w:eastAsia="Times New Roman" w:hAnsi="Times New Roman" w:cs="Times New Roman"/>
          <w:sz w:val="24"/>
          <w:szCs w:val="24"/>
          <w:lang w:eastAsia="pt-BR"/>
        </w:rPr>
        <w:t xml:space="preserve"> </w:t>
      </w:r>
      <w:r w:rsidR="008929E6" w:rsidRPr="00473636">
        <w:rPr>
          <w:rFonts w:ascii="Times New Roman" w:eastAsia="Times New Roman" w:hAnsi="Times New Roman" w:cs="Times New Roman"/>
          <w:sz w:val="24"/>
          <w:szCs w:val="24"/>
          <w:lang w:eastAsia="pt-BR"/>
        </w:rPr>
        <w:t>D</w:t>
      </w:r>
      <w:r w:rsidR="00C53604" w:rsidRPr="00473636">
        <w:rPr>
          <w:rFonts w:ascii="Times New Roman" w:eastAsia="Times New Roman" w:hAnsi="Times New Roman" w:cs="Times New Roman"/>
          <w:sz w:val="24"/>
          <w:szCs w:val="24"/>
          <w:lang w:eastAsia="pt-BR"/>
        </w:rPr>
        <w:t>P</w:t>
      </w:r>
      <w:r w:rsidR="008929E6" w:rsidRPr="00473636">
        <w:rPr>
          <w:rFonts w:ascii="Times New Roman" w:eastAsia="Times New Roman" w:hAnsi="Times New Roman" w:cs="Times New Roman"/>
          <w:sz w:val="24"/>
          <w:szCs w:val="24"/>
          <w:lang w:eastAsia="pt-BR"/>
        </w:rPr>
        <w:t>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aplicável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8218EC" w:rsidRPr="00473636">
        <w:rPr>
          <w:rFonts w:ascii="Times New Roman" w:eastAsia="Times New Roman" w:hAnsi="Times New Roman" w:cs="Times New Roman"/>
          <w:sz w:val="24"/>
          <w:szCs w:val="24"/>
          <w:lang w:eastAsia="pt-BR"/>
        </w:rPr>
        <w:t>Desenho</w:t>
      </w:r>
      <w:r w:rsidR="0032640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Operação</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Tratamento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Água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6E3C7B" w:rsidRPr="00473636">
        <w:rPr>
          <w:rFonts w:ascii="Times New Roman" w:eastAsia="Times New Roman" w:hAnsi="Times New Roman" w:cs="Times New Roman"/>
          <w:sz w:val="24"/>
          <w:szCs w:val="24"/>
          <w:lang w:eastAsia="pt-BR"/>
        </w:rPr>
        <w:t>ETA</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Tratamento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Efluentes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6E3C7B" w:rsidRPr="00473636">
        <w:rPr>
          <w:rFonts w:ascii="Times New Roman" w:eastAsia="Times New Roman" w:hAnsi="Times New Roman" w:cs="Times New Roman"/>
          <w:sz w:val="24"/>
          <w:szCs w:val="24"/>
          <w:lang w:eastAsia="pt-BR"/>
        </w:rPr>
        <w:t>ETE</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8929E6" w:rsidRPr="00473636">
        <w:rPr>
          <w:rFonts w:ascii="Times New Roman" w:eastAsia="Times New Roman" w:hAnsi="Times New Roman" w:cs="Times New Roman"/>
          <w:sz w:val="24"/>
          <w:szCs w:val="24"/>
          <w:lang w:eastAsia="pt-BR"/>
        </w:rPr>
        <w:t>D</w:t>
      </w:r>
      <w:r w:rsidR="00A571CC" w:rsidRPr="00473636">
        <w:rPr>
          <w:rFonts w:ascii="Times New Roman" w:eastAsia="Times New Roman" w:hAnsi="Times New Roman" w:cs="Times New Roman"/>
          <w:sz w:val="24"/>
          <w:szCs w:val="24"/>
          <w:lang w:eastAsia="pt-BR"/>
        </w:rPr>
        <w:t>P</w:t>
      </w:r>
      <w:r w:rsidR="008929E6" w:rsidRPr="00473636">
        <w:rPr>
          <w:rFonts w:ascii="Times New Roman" w:eastAsia="Times New Roman" w:hAnsi="Times New Roman" w:cs="Times New Roman"/>
          <w:sz w:val="24"/>
          <w:szCs w:val="24"/>
          <w:lang w:eastAsia="pt-BR"/>
        </w:rPr>
        <w:t>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A571CC" w:rsidRPr="00473636">
        <w:rPr>
          <w:rFonts w:ascii="Times New Roman" w:hAnsi="Times New Roman" w:cs="Times New Roman"/>
          <w:sz w:val="24"/>
          <w:szCs w:val="24"/>
        </w:rPr>
        <w:t>Licitações Públicas Internacionais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pré-qualificação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Solicitação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5E7CDD" w:rsidRPr="00473636">
        <w:rPr>
          <w:rFonts w:ascii="Times New Roman" w:eastAsia="Times New Roman" w:hAnsi="Times New Roman" w:cs="Times New Roman"/>
          <w:sz w:val="24"/>
          <w:szCs w:val="24"/>
          <w:lang w:eastAsia="pt-BR"/>
        </w:rPr>
        <w:t>SP</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duas</w:t>
      </w:r>
      <w:r w:rsidR="00834883" w:rsidRPr="00473636">
        <w:rPr>
          <w:rFonts w:ascii="Times New Roman" w:eastAsia="Times New Roman" w:hAnsi="Times New Roman" w:cs="Times New Roman"/>
          <w:sz w:val="24"/>
          <w:szCs w:val="24"/>
          <w:lang w:eastAsia="pt-BR"/>
        </w:rPr>
        <w:t xml:space="preserve"> </w:t>
      </w:r>
      <w:r w:rsidR="003A1469" w:rsidRPr="00473636">
        <w:rPr>
          <w:rFonts w:ascii="Times New Roman" w:eastAsia="Times New Roman" w:hAnsi="Times New Roman" w:cs="Times New Roman"/>
          <w:sz w:val="24"/>
          <w:szCs w:val="24"/>
          <w:lang w:eastAsia="pt-BR"/>
        </w:rPr>
        <w:t>Etapas</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403E7B" w:rsidRPr="00473636">
        <w:rPr>
          <w:rFonts w:ascii="Times New Roman" w:eastAsia="Times New Roman" w:hAnsi="Times New Roman" w:cs="Times New Roman"/>
          <w:sz w:val="24"/>
          <w:szCs w:val="24"/>
          <w:lang w:eastAsia="pt-BR"/>
        </w:rPr>
        <w:t>adaptações</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também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utilizado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incluam,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além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Usina,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redes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distribuição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água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coletores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esgoto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instalações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afins.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00403E7B" w:rsidRPr="00473636">
        <w:rPr>
          <w:rFonts w:ascii="Times New Roman" w:eastAsia="Times New Roman" w:hAnsi="Times New Roman" w:cs="Times New Roman"/>
          <w:sz w:val="24"/>
          <w:szCs w:val="24"/>
          <w:lang w:eastAsia="pt-BR"/>
        </w:rPr>
        <w:t>relacionado</w:t>
      </w:r>
      <w:r w:rsidR="00834883" w:rsidRPr="00473636">
        <w:rPr>
          <w:rFonts w:ascii="Times New Roman" w:eastAsia="Times New Roman" w:hAnsi="Times New Roman" w:cs="Times New Roman"/>
          <w:sz w:val="24"/>
          <w:szCs w:val="24"/>
          <w:lang w:eastAsia="pt-BR"/>
        </w:rPr>
        <w:t xml:space="preserve"> </w:t>
      </w:r>
      <w:r w:rsidR="00403E7B"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403E7B"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critérios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excederá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normalmente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30%</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máximo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50%</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justificado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casos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satisfação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p>
    <w:p w14:paraId="52B44977" w14:textId="6CEF1679" w:rsidR="00E43372" w:rsidRPr="00473636" w:rsidRDefault="00E43372" w:rsidP="000F406E">
      <w:pPr>
        <w:widowControl/>
        <w:suppressAutoHyphens w:val="0"/>
        <w:autoSpaceDN/>
        <w:textAlignment w:val="auto"/>
      </w:pP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importante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planejamento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considere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benefícios,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limitações,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riscos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atributos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potenciais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abordagem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32640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00403E7B" w:rsidRPr="00473636">
        <w:rPr>
          <w:rFonts w:ascii="Times New Roman" w:eastAsia="Times New Roman" w:hAnsi="Times New Roman" w:cs="Times New Roman"/>
          <w:sz w:val="24"/>
          <w:szCs w:val="24"/>
          <w:lang w:eastAsia="pt-BR"/>
        </w:rPr>
        <w:t>(</w:t>
      </w:r>
      <w:r w:rsidR="00C53604" w:rsidRPr="00473636">
        <w:rPr>
          <w:rFonts w:ascii="Times New Roman" w:eastAsia="Times New Roman" w:hAnsi="Times New Roman" w:cs="Times New Roman"/>
          <w:i/>
          <w:sz w:val="24"/>
          <w:szCs w:val="24"/>
          <w:lang w:eastAsia="pt-BR"/>
        </w:rPr>
        <w:t xml:space="preserve">do inglês, </w:t>
      </w:r>
      <w:r w:rsidR="000F406E" w:rsidRPr="00473636">
        <w:rPr>
          <w:rFonts w:ascii="Times New Roman" w:hAnsi="Times New Roman" w:cs="Times New Roman"/>
          <w:i/>
          <w:color w:val="000000" w:themeColor="text1"/>
          <w:sz w:val="24"/>
          <w:szCs w:val="24"/>
          <w:shd w:val="clear" w:color="auto" w:fill="FFFFFF"/>
        </w:rPr>
        <w:t>D</w:t>
      </w:r>
      <w:r w:rsidR="000F406E" w:rsidRPr="00473636">
        <w:rPr>
          <w:rStyle w:val="Strong"/>
          <w:rFonts w:ascii="Times New Roman" w:hAnsi="Times New Roman" w:cs="Times New Roman"/>
          <w:b w:val="0"/>
          <w:bCs w:val="0"/>
          <w:i/>
          <w:color w:val="000000" w:themeColor="text1"/>
          <w:sz w:val="24"/>
          <w:szCs w:val="24"/>
          <w:shd w:val="clear" w:color="auto" w:fill="FFFFFF"/>
        </w:rPr>
        <w:t>esign</w:t>
      </w:r>
      <w:r w:rsidR="00345263" w:rsidRPr="00473636">
        <w:rPr>
          <w:rStyle w:val="Strong"/>
          <w:rFonts w:ascii="Times New Roman" w:hAnsi="Times New Roman" w:cs="Times New Roman"/>
          <w:b w:val="0"/>
          <w:bCs w:val="0"/>
          <w:i/>
          <w:color w:val="000000" w:themeColor="text1"/>
          <w:sz w:val="24"/>
          <w:szCs w:val="24"/>
          <w:shd w:val="clear" w:color="auto" w:fill="FFFFFF"/>
        </w:rPr>
        <w:t>-</w:t>
      </w:r>
      <w:r w:rsidR="000F406E" w:rsidRPr="00473636">
        <w:rPr>
          <w:rStyle w:val="Strong"/>
          <w:rFonts w:ascii="Times New Roman" w:hAnsi="Times New Roman" w:cs="Times New Roman"/>
          <w:b w:val="0"/>
          <w:bCs w:val="0"/>
          <w:i/>
          <w:color w:val="000000" w:themeColor="text1"/>
          <w:sz w:val="24"/>
          <w:szCs w:val="24"/>
          <w:shd w:val="clear" w:color="auto" w:fill="FFFFFF"/>
        </w:rPr>
        <w:t>Build</w:t>
      </w:r>
      <w:r w:rsidR="00345263" w:rsidRPr="00473636">
        <w:rPr>
          <w:rStyle w:val="Strong"/>
          <w:rFonts w:ascii="Times New Roman" w:hAnsi="Times New Roman" w:cs="Times New Roman"/>
          <w:b w:val="0"/>
          <w:bCs w:val="0"/>
          <w:i/>
          <w:color w:val="000000" w:themeColor="text1"/>
          <w:sz w:val="24"/>
          <w:szCs w:val="24"/>
          <w:shd w:val="clear" w:color="auto" w:fill="FFFFFF"/>
        </w:rPr>
        <w:t>-</w:t>
      </w:r>
      <w:r w:rsidR="000F406E" w:rsidRPr="00473636">
        <w:rPr>
          <w:rStyle w:val="Strong"/>
          <w:rFonts w:ascii="Times New Roman" w:hAnsi="Times New Roman" w:cs="Times New Roman"/>
          <w:b w:val="0"/>
          <w:bCs w:val="0"/>
          <w:i/>
          <w:color w:val="000000" w:themeColor="text1"/>
          <w:sz w:val="24"/>
          <w:szCs w:val="24"/>
          <w:shd w:val="clear" w:color="auto" w:fill="FFFFFF"/>
        </w:rPr>
        <w:t>Operate</w:t>
      </w:r>
      <w:r w:rsidR="000F406E" w:rsidRPr="00473636">
        <w:rPr>
          <w:rFonts w:ascii="Times New Roman" w:eastAsia="Times New Roman" w:hAnsi="Times New Roman" w:cs="Times New Roman"/>
          <w:i/>
          <w:color w:val="000000" w:themeColor="text1"/>
          <w:sz w:val="24"/>
          <w:szCs w:val="24"/>
          <w:lang w:eastAsia="pt-BR"/>
        </w:rPr>
        <w:t xml:space="preserve"> </w:t>
      </w:r>
      <w:r w:rsidR="00C53604" w:rsidRPr="00473636">
        <w:rPr>
          <w:rFonts w:ascii="Times New Roman" w:eastAsia="Times New Roman" w:hAnsi="Times New Roman" w:cs="Times New Roman"/>
          <w:i/>
          <w:color w:val="000000" w:themeColor="text1"/>
          <w:sz w:val="24"/>
          <w:szCs w:val="24"/>
          <w:lang w:eastAsia="pt-BR"/>
        </w:rPr>
        <w:t xml:space="preserve">- </w:t>
      </w:r>
      <w:r w:rsidR="00403E7B" w:rsidRPr="00473636">
        <w:rPr>
          <w:rFonts w:ascii="Times New Roman" w:eastAsia="Times New Roman" w:hAnsi="Times New Roman" w:cs="Times New Roman"/>
          <w:i/>
          <w:color w:val="000000" w:themeColor="text1"/>
          <w:sz w:val="24"/>
          <w:szCs w:val="24"/>
          <w:lang w:eastAsia="pt-BR"/>
        </w:rPr>
        <w:t>D</w:t>
      </w:r>
      <w:r w:rsidR="00C53604" w:rsidRPr="00473636">
        <w:rPr>
          <w:rFonts w:ascii="Times New Roman" w:eastAsia="Times New Roman" w:hAnsi="Times New Roman" w:cs="Times New Roman"/>
          <w:i/>
          <w:color w:val="000000" w:themeColor="text1"/>
          <w:sz w:val="24"/>
          <w:szCs w:val="24"/>
          <w:lang w:eastAsia="pt-BR"/>
        </w:rPr>
        <w:t>B</w:t>
      </w:r>
      <w:r w:rsidR="00403E7B" w:rsidRPr="00473636">
        <w:rPr>
          <w:rFonts w:ascii="Times New Roman" w:eastAsia="Times New Roman" w:hAnsi="Times New Roman" w:cs="Times New Roman"/>
          <w:i/>
          <w:color w:val="000000" w:themeColor="text1"/>
          <w:sz w:val="24"/>
          <w:szCs w:val="24"/>
          <w:lang w:eastAsia="pt-BR"/>
        </w:rPr>
        <w:t>O</w:t>
      </w:r>
      <w:r w:rsidR="00403E7B"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decisão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informada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32640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00403E7B"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beneficiará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403E7B" w:rsidRPr="00473636">
        <w:rPr>
          <w:rFonts w:ascii="Times New Roman" w:eastAsia="Times New Roman" w:hAnsi="Times New Roman" w:cs="Times New Roman"/>
          <w:sz w:val="24"/>
          <w:szCs w:val="24"/>
          <w:lang w:eastAsia="pt-BR"/>
        </w:rPr>
        <w:t>projeto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investimento.</w:t>
      </w:r>
    </w:p>
    <w:p w14:paraId="697349F2" w14:textId="7777777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p>
    <w:p w14:paraId="06E8C274" w14:textId="35F08713"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utilizar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documento,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devida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atenção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eficiência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AC1919" w:rsidRPr="00473636">
        <w:rPr>
          <w:rFonts w:ascii="Times New Roman" w:eastAsia="Times New Roman" w:hAnsi="Times New Roman" w:cs="Times New Roman"/>
          <w:sz w:val="24"/>
          <w:szCs w:val="24"/>
          <w:lang w:eastAsia="pt-BR"/>
        </w:rPr>
        <w:t xml:space="preserve">à </w:t>
      </w:r>
      <w:r w:rsidRPr="00473636">
        <w:rPr>
          <w:rFonts w:ascii="Times New Roman" w:eastAsia="Times New Roman" w:hAnsi="Times New Roman" w:cs="Times New Roman"/>
          <w:sz w:val="24"/>
          <w:szCs w:val="24"/>
          <w:lang w:eastAsia="pt-BR"/>
        </w:rPr>
        <w:t>capacidade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00AC1919" w:rsidRPr="00473636">
        <w:rPr>
          <w:rFonts w:ascii="Times New Roman" w:eastAsia="Times New Roman" w:hAnsi="Times New Roman" w:cs="Times New Roman"/>
          <w:sz w:val="24"/>
          <w:szCs w:val="24"/>
          <w:lang w:eastAsia="pt-BR"/>
        </w:rPr>
        <w:t>acordos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AC1919" w:rsidRPr="00473636">
        <w:rPr>
          <w:rFonts w:ascii="Times New Roman" w:eastAsia="Times New Roman" w:hAnsi="Times New Roman" w:cs="Times New Roman"/>
          <w:sz w:val="24"/>
          <w:szCs w:val="24"/>
          <w:lang w:eastAsia="pt-BR"/>
        </w:rPr>
        <w:t xml:space="preserve">à </w:t>
      </w:r>
      <w:r w:rsidRPr="00473636">
        <w:rPr>
          <w:rFonts w:ascii="Times New Roman" w:eastAsia="Times New Roman" w:hAnsi="Times New Roman" w:cs="Times New Roman"/>
          <w:sz w:val="24"/>
          <w:szCs w:val="24"/>
          <w:lang w:eastAsia="pt-BR"/>
        </w:rPr>
        <w:t>capacidade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administração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contratos,</w:t>
      </w:r>
      <w:r w:rsidR="00834883" w:rsidRPr="00473636">
        <w:rPr>
          <w:rFonts w:ascii="Times New Roman" w:eastAsia="Times New Roman" w:hAnsi="Times New Roman" w:cs="Times New Roman"/>
          <w:sz w:val="24"/>
          <w:szCs w:val="24"/>
          <w:lang w:eastAsia="pt-BR"/>
        </w:rPr>
        <w:t xml:space="preserve"> </w:t>
      </w:r>
      <w:r w:rsidR="00AC1919"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00AC1919" w:rsidRPr="00473636">
        <w:rPr>
          <w:rFonts w:ascii="Times New Roman" w:eastAsia="Times New Roman" w:hAnsi="Times New Roman" w:cs="Times New Roman"/>
          <w:sz w:val="24"/>
          <w:szCs w:val="24"/>
          <w:lang w:eastAsia="pt-BR"/>
        </w:rPr>
        <w:t xml:space="preserve">potencial </w:t>
      </w:r>
      <w:r w:rsidRPr="00473636">
        <w:rPr>
          <w:rFonts w:ascii="Times New Roman" w:eastAsia="Times New Roman" w:hAnsi="Times New Roman" w:cs="Times New Roman"/>
          <w:sz w:val="24"/>
          <w:szCs w:val="24"/>
          <w:lang w:eastAsia="pt-BR"/>
        </w:rPr>
        <w:t>resposta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mercado,</w:t>
      </w:r>
      <w:r w:rsidR="00834883" w:rsidRPr="00473636">
        <w:rPr>
          <w:rFonts w:ascii="Times New Roman" w:eastAsia="Times New Roman" w:hAnsi="Times New Roman" w:cs="Times New Roman"/>
          <w:sz w:val="24"/>
          <w:szCs w:val="24"/>
          <w:lang w:eastAsia="pt-BR"/>
        </w:rPr>
        <w:t xml:space="preserve"> </w:t>
      </w:r>
      <w:r w:rsidR="00AC1919"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tempo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total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estimado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necessário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realizar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00AC1919"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capacidade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existente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Empreiteiro</w:t>
      </w:r>
      <w:r w:rsidR="00AC1919"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AC1919" w:rsidRPr="00473636">
        <w:rPr>
          <w:rFonts w:ascii="Times New Roman" w:eastAsia="Times New Roman" w:hAnsi="Times New Roman" w:cs="Times New Roman"/>
          <w:sz w:val="24"/>
          <w:szCs w:val="24"/>
          <w:lang w:eastAsia="pt-BR"/>
        </w:rPr>
        <w:t xml:space="preserve">ainda </w:t>
      </w:r>
      <w:r w:rsidR="004E616D" w:rsidRPr="00473636">
        <w:rPr>
          <w:rFonts w:ascii="Times New Roman" w:eastAsia="Times New Roman" w:hAnsi="Times New Roman" w:cs="Times New Roman"/>
          <w:sz w:val="24"/>
          <w:szCs w:val="24"/>
          <w:lang w:eastAsia="pt-BR"/>
        </w:rPr>
        <w:t>a</w:t>
      </w:r>
      <w:r w:rsidR="00AC1919"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assistência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necessária.</w:t>
      </w:r>
    </w:p>
    <w:p w14:paraId="2A788115" w14:textId="06CC9472"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Alguns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benefícios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abordagem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32640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incluem:</w:t>
      </w:r>
    </w:p>
    <w:p w14:paraId="6BFCCB28" w14:textId="7777777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p>
    <w:p w14:paraId="5C0AB723" w14:textId="2B728590"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único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responsabilidade;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serviços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32640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executados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w:t>
      </w:r>
      <w:r w:rsidR="00A42A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mesm</w:t>
      </w:r>
      <w:r w:rsidR="00921F0D"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921F0D" w:rsidRPr="00473636">
        <w:rPr>
          <w:rFonts w:ascii="Times New Roman" w:eastAsia="Times New Roman" w:hAnsi="Times New Roman" w:cs="Times New Roman"/>
          <w:sz w:val="24"/>
          <w:szCs w:val="24"/>
          <w:lang w:eastAsia="pt-BR"/>
        </w:rPr>
        <w:t>Empreiteiro</w:t>
      </w:r>
      <w:r w:rsidRPr="00473636">
        <w:rPr>
          <w:rFonts w:ascii="Times New Roman" w:eastAsia="Times New Roman" w:hAnsi="Times New Roman" w:cs="Times New Roman"/>
          <w:sz w:val="24"/>
          <w:szCs w:val="24"/>
          <w:lang w:eastAsia="pt-BR"/>
        </w:rPr>
        <w:t>;</w:t>
      </w:r>
    </w:p>
    <w:p w14:paraId="2220B26D" w14:textId="25B28F5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acesso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experiência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manutenção;</w:t>
      </w:r>
    </w:p>
    <w:p w14:paraId="5B69CAF9" w14:textId="76185771"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incentivos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fornecer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00FB53FE" w:rsidRPr="00473636">
        <w:rPr>
          <w:rFonts w:ascii="Times New Roman" w:eastAsia="Times New Roman" w:hAnsi="Times New Roman" w:cs="Times New Roman"/>
          <w:sz w:val="24"/>
          <w:szCs w:val="24"/>
          <w:lang w:eastAsia="pt-BR"/>
        </w:rPr>
        <w:t xml:space="preserve">instalação (planta) </w:t>
      </w:r>
      <w:r w:rsidRPr="00473636">
        <w:rPr>
          <w:rFonts w:ascii="Times New Roman" w:eastAsia="Times New Roman" w:hAnsi="Times New Roman" w:cs="Times New Roman"/>
          <w:sz w:val="24"/>
          <w:szCs w:val="24"/>
          <w:lang w:eastAsia="pt-BR"/>
        </w:rPr>
        <w:t>confiável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durável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porque</w:t>
      </w:r>
      <w:r w:rsidR="00834883" w:rsidRPr="00473636">
        <w:rPr>
          <w:rFonts w:ascii="Times New Roman" w:eastAsia="Times New Roman" w:hAnsi="Times New Roman" w:cs="Times New Roman"/>
          <w:sz w:val="24"/>
          <w:szCs w:val="24"/>
          <w:lang w:eastAsia="pt-BR"/>
        </w:rPr>
        <w:t xml:space="preserve"> </w:t>
      </w:r>
      <w:r w:rsidR="00921F0D" w:rsidRPr="00473636">
        <w:rPr>
          <w:rFonts w:ascii="Times New Roman" w:eastAsia="Times New Roman" w:hAnsi="Times New Roman" w:cs="Times New Roman"/>
          <w:sz w:val="24"/>
          <w:szCs w:val="24"/>
          <w:lang w:eastAsia="pt-BR"/>
        </w:rPr>
        <w:t>o 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carregaria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consequências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financeiras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ruim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selecionar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instalar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equipamentos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baixa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qualidade;</w:t>
      </w:r>
    </w:p>
    <w:p w14:paraId="049CA853" w14:textId="7F9CBECE"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(iv)</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melhor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relação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custo-benefício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longo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00FE06EB" w:rsidRPr="00473636">
        <w:rPr>
          <w:rFonts w:ascii="Times New Roman" w:eastAsia="Times New Roman" w:hAnsi="Times New Roman" w:cs="Times New Roman"/>
          <w:sz w:val="24"/>
          <w:szCs w:val="24"/>
          <w:lang w:eastAsia="pt-BR"/>
        </w:rPr>
        <w:t>adjudicado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oferece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investimento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combinado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menor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operacional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oposição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00FE06EB" w:rsidRPr="00473636">
        <w:rPr>
          <w:rFonts w:ascii="Times New Roman" w:eastAsia="Times New Roman" w:hAnsi="Times New Roman" w:cs="Times New Roman"/>
          <w:sz w:val="24"/>
          <w:szCs w:val="24"/>
          <w:lang w:eastAsia="pt-BR"/>
        </w:rPr>
        <w:t>adjudicado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menor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investimento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inicial);</w:t>
      </w:r>
      <w:r w:rsidR="00834883" w:rsidRPr="00473636">
        <w:rPr>
          <w:rFonts w:ascii="Times New Roman" w:eastAsia="Times New Roman" w:hAnsi="Times New Roman" w:cs="Times New Roman"/>
          <w:sz w:val="24"/>
          <w:szCs w:val="24"/>
          <w:lang w:eastAsia="pt-BR"/>
        </w:rPr>
        <w:t xml:space="preserve"> </w:t>
      </w:r>
      <w:r w:rsidR="008314EA" w:rsidRPr="00473636">
        <w:rPr>
          <w:rFonts w:ascii="Times New Roman" w:eastAsia="Times New Roman" w:hAnsi="Times New Roman" w:cs="Times New Roman"/>
          <w:sz w:val="24"/>
          <w:szCs w:val="24"/>
          <w:lang w:eastAsia="pt-BR"/>
        </w:rPr>
        <w:t>e</w:t>
      </w:r>
    </w:p>
    <w:p w14:paraId="08F220EB" w14:textId="2B668BD3"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(v)</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incentivos</w:t>
      </w:r>
      <w:r w:rsidR="00834883" w:rsidRPr="00473636">
        <w:rPr>
          <w:rFonts w:ascii="Times New Roman" w:eastAsia="Times New Roman" w:hAnsi="Times New Roman" w:cs="Times New Roman"/>
          <w:sz w:val="24"/>
          <w:szCs w:val="24"/>
          <w:lang w:eastAsia="pt-BR"/>
        </w:rPr>
        <w:t xml:space="preserve"> </w:t>
      </w:r>
      <w:r w:rsidR="00A42A99" w:rsidRPr="00473636">
        <w:rPr>
          <w:rFonts w:ascii="Times New Roman" w:eastAsia="Times New Roman" w:hAnsi="Times New Roman" w:cs="Times New Roman"/>
          <w:sz w:val="24"/>
          <w:szCs w:val="24"/>
          <w:lang w:eastAsia="pt-BR"/>
        </w:rPr>
        <w:t>maiores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inovação: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exemplo,</w:t>
      </w:r>
      <w:r w:rsidR="00834883" w:rsidRPr="00473636">
        <w:rPr>
          <w:rFonts w:ascii="Times New Roman" w:eastAsia="Times New Roman" w:hAnsi="Times New Roman" w:cs="Times New Roman"/>
          <w:sz w:val="24"/>
          <w:szCs w:val="24"/>
          <w:lang w:eastAsia="pt-BR"/>
        </w:rPr>
        <w:t xml:space="preserve"> </w:t>
      </w:r>
      <w:r w:rsidR="00921F0D" w:rsidRPr="00473636">
        <w:rPr>
          <w:rFonts w:ascii="Times New Roman" w:eastAsia="Times New Roman" w:hAnsi="Times New Roman" w:cs="Times New Roman"/>
          <w:sz w:val="24"/>
          <w:szCs w:val="24"/>
          <w:lang w:eastAsia="pt-BR"/>
        </w:rPr>
        <w:t>o 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desenvolver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melhor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resultado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engenharia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levando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consideração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custos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p>
    <w:p w14:paraId="4BE583A7" w14:textId="7777777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p>
    <w:p w14:paraId="3EF884EB" w14:textId="1321C33B"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Algumas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limitações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abordagem</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340811" w:rsidRPr="00473636">
        <w:rPr>
          <w:rFonts w:ascii="Times New Roman" w:eastAsia="Times New Roman" w:hAnsi="Times New Roman" w:cs="Times New Roman"/>
          <w:sz w:val="24"/>
          <w:szCs w:val="24"/>
          <w:lang w:eastAsia="pt-BR"/>
        </w:rPr>
        <w:t>-Construção-Operação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sz w:val="24"/>
          <w:szCs w:val="24"/>
          <w:lang w:eastAsia="pt-BR"/>
        </w:rPr>
        <w:t>DBO</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relação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separados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único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incluem:</w:t>
      </w:r>
    </w:p>
    <w:p w14:paraId="5F1010BF" w14:textId="7777777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p>
    <w:p w14:paraId="065F6660" w14:textId="4D00DF10" w:rsidR="00E43372" w:rsidRPr="00473636" w:rsidRDefault="00E43372" w:rsidP="000F406E">
      <w:pPr>
        <w:widowControl/>
        <w:suppressAutoHyphens w:val="0"/>
        <w:autoSpaceDN/>
        <w:spacing w:before="0" w:line="276" w:lineRule="auto"/>
        <w:ind w:left="426" w:hanging="4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capacidade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objetiva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adequada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diferenças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soluções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pelos</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9B0A99"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(cujo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risco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reduzido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garantindo-se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comitê</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tenha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experiência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relevante);</w:t>
      </w:r>
    </w:p>
    <w:p w14:paraId="14E73570" w14:textId="16118123" w:rsidR="00E43372" w:rsidRPr="00473636" w:rsidRDefault="00E43372" w:rsidP="000F406E">
      <w:pPr>
        <w:widowControl/>
        <w:suppressAutoHyphens w:val="0"/>
        <w:autoSpaceDN/>
        <w:spacing w:before="0" w:line="276" w:lineRule="auto"/>
        <w:ind w:left="426" w:hanging="4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perder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algum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controle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normalmente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sempre)</w:t>
      </w:r>
      <w:r w:rsidR="00834883" w:rsidRPr="00473636">
        <w:rPr>
          <w:rFonts w:ascii="Times New Roman" w:eastAsia="Times New Roman" w:hAnsi="Times New Roman" w:cs="Times New Roman"/>
          <w:sz w:val="24"/>
          <w:szCs w:val="24"/>
          <w:lang w:eastAsia="pt-BR"/>
        </w:rPr>
        <w:t xml:space="preserve"> </w:t>
      </w:r>
      <w:r w:rsidR="004F149E" w:rsidRPr="00473636">
        <w:rPr>
          <w:rFonts w:ascii="Times New Roman" w:eastAsia="Times New Roman" w:hAnsi="Times New Roman" w:cs="Times New Roman"/>
          <w:sz w:val="24"/>
          <w:szCs w:val="24"/>
          <w:lang w:eastAsia="pt-BR"/>
        </w:rPr>
        <w:t>o 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i/>
          <w:sz w:val="24"/>
          <w:szCs w:val="24"/>
          <w:lang w:eastAsia="pt-BR"/>
        </w:rPr>
        <w:t>DBO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flexibilidade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seleção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tecnologias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adequadas;</w:t>
      </w:r>
    </w:p>
    <w:p w14:paraId="04F9C4E3" w14:textId="2C24F6EF" w:rsidR="00E43372" w:rsidRPr="00473636" w:rsidRDefault="00E43372" w:rsidP="000F406E">
      <w:pPr>
        <w:widowControl/>
        <w:suppressAutoHyphens w:val="0"/>
        <w:autoSpaceDN/>
        <w:spacing w:before="0" w:line="276" w:lineRule="auto"/>
        <w:ind w:left="426" w:hanging="4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controle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direto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sobre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atividades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manutenção;</w:t>
      </w:r>
      <w:r w:rsidR="00834883" w:rsidRPr="00473636">
        <w:rPr>
          <w:rFonts w:ascii="Times New Roman" w:eastAsia="Times New Roman" w:hAnsi="Times New Roman" w:cs="Times New Roman"/>
          <w:sz w:val="24"/>
          <w:szCs w:val="24"/>
          <w:lang w:eastAsia="pt-BR"/>
        </w:rPr>
        <w:t xml:space="preserve"> </w:t>
      </w:r>
      <w:r w:rsidR="008314EA" w:rsidRPr="00473636">
        <w:rPr>
          <w:rFonts w:ascii="Times New Roman" w:eastAsia="Times New Roman" w:hAnsi="Times New Roman" w:cs="Times New Roman"/>
          <w:sz w:val="24"/>
          <w:szCs w:val="24"/>
          <w:lang w:eastAsia="pt-BR"/>
        </w:rPr>
        <w:t>e</w:t>
      </w:r>
    </w:p>
    <w:p w14:paraId="7D02D89B" w14:textId="3945F154" w:rsidR="00E43372" w:rsidRPr="00473636" w:rsidRDefault="00E43372" w:rsidP="000F406E">
      <w:pPr>
        <w:widowControl/>
        <w:suppressAutoHyphens w:val="0"/>
        <w:autoSpaceDN/>
        <w:spacing w:before="0" w:line="276" w:lineRule="auto"/>
        <w:ind w:left="426" w:hanging="4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(iv)</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haver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flexibilidade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futura,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vinculado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relacionamento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longo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4F149E" w:rsidRPr="00473636">
        <w:rPr>
          <w:rFonts w:ascii="Times New Roman" w:eastAsia="Times New Roman" w:hAnsi="Times New Roman" w:cs="Times New Roman"/>
          <w:sz w:val="24"/>
          <w:szCs w:val="24"/>
          <w:lang w:eastAsia="pt-BR"/>
        </w:rPr>
        <w:t>o Empreiteiro</w:t>
      </w:r>
      <w:r w:rsidRPr="00473636">
        <w:rPr>
          <w:rFonts w:ascii="Times New Roman" w:eastAsia="Times New Roman" w:hAnsi="Times New Roman" w:cs="Times New Roman"/>
          <w:sz w:val="24"/>
          <w:szCs w:val="24"/>
          <w:lang w:eastAsia="pt-BR"/>
        </w:rPr>
        <w:t>.</w:t>
      </w:r>
    </w:p>
    <w:p w14:paraId="713CAF96" w14:textId="7777777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p>
    <w:p w14:paraId="509828CA" w14:textId="3CBD7392" w:rsidR="00E30F99"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Embora</w:t>
      </w:r>
      <w:r w:rsidR="00834883" w:rsidRPr="00473636">
        <w:rPr>
          <w:rFonts w:ascii="Times New Roman" w:eastAsia="Times New Roman" w:hAnsi="Times New Roman" w:cs="Times New Roman"/>
          <w:sz w:val="24"/>
          <w:szCs w:val="24"/>
          <w:lang w:eastAsia="pt-BR"/>
        </w:rPr>
        <w:t xml:space="preserve"> </w:t>
      </w:r>
      <w:r w:rsidR="00921F0D" w:rsidRPr="00473636">
        <w:rPr>
          <w:rFonts w:ascii="Times New Roman" w:eastAsia="Times New Roman" w:hAnsi="Times New Roman" w:cs="Times New Roman"/>
          <w:sz w:val="24"/>
          <w:szCs w:val="24"/>
          <w:lang w:eastAsia="pt-BR"/>
        </w:rPr>
        <w:t>o 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seja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responsável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concepção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r w:rsidR="00834883" w:rsidRPr="00473636">
        <w:rPr>
          <w:rFonts w:ascii="Times New Roman" w:eastAsia="Times New Roman" w:hAnsi="Times New Roman" w:cs="Times New Roman"/>
          <w:sz w:val="24"/>
          <w:szCs w:val="24"/>
          <w:lang w:eastAsia="pt-BR"/>
        </w:rPr>
        <w:t xml:space="preserve"> </w:t>
      </w:r>
      <w:r w:rsidR="000F406E"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realizar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tarefas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iniciais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adequadas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permitir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w:t>
      </w:r>
      <w:r w:rsidR="000F406E" w:rsidRPr="00473636">
        <w:rPr>
          <w:rFonts w:ascii="Times New Roman" w:eastAsia="Times New Roman" w:hAnsi="Times New Roman" w:cs="Times New Roman"/>
          <w:sz w:val="24"/>
          <w:szCs w:val="24"/>
          <w:lang w:eastAsia="pt-BR"/>
        </w:rPr>
        <w:t>e</w:t>
      </w:r>
      <w:r w:rsidRPr="00473636">
        <w:rPr>
          <w:rFonts w:ascii="Times New Roman" w:eastAsia="Times New Roman" w:hAnsi="Times New Roman" w:cs="Times New Roman"/>
          <w:sz w:val="24"/>
          <w:szCs w:val="24"/>
          <w:lang w:eastAsia="pt-BR"/>
        </w:rPr>
        <w:t>:</w:t>
      </w:r>
    </w:p>
    <w:p w14:paraId="445A5B26" w14:textId="7777777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7"/>
          <w:szCs w:val="27"/>
          <w:lang w:eastAsia="pt-BR"/>
        </w:rPr>
      </w:pPr>
    </w:p>
    <w:p w14:paraId="10DBBBDE" w14:textId="7FAED27A"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w:t>
      </w:r>
      <w:r w:rsidR="00834883" w:rsidRPr="00473636">
        <w:rPr>
          <w:rFonts w:ascii="Times New Roman" w:eastAsia="Times New Roman" w:hAnsi="Times New Roman" w:cs="Times New Roman"/>
          <w:sz w:val="24"/>
          <w:szCs w:val="24"/>
          <w:lang w:eastAsia="pt-BR"/>
        </w:rPr>
        <w:t xml:space="preserve"> </w:t>
      </w:r>
      <w:r w:rsidR="000F406E" w:rsidRPr="00473636">
        <w:rPr>
          <w:rFonts w:ascii="Times New Roman" w:eastAsia="Times New Roman" w:hAnsi="Times New Roman" w:cs="Times New Roman"/>
          <w:sz w:val="24"/>
          <w:szCs w:val="24"/>
          <w:lang w:eastAsia="pt-BR"/>
        </w:rPr>
        <w:t xml:space="preserve">se </w:t>
      </w:r>
      <w:r w:rsidRPr="00473636">
        <w:rPr>
          <w:rFonts w:ascii="Times New Roman" w:eastAsia="Times New Roman" w:hAnsi="Times New Roman" w:cs="Times New Roman"/>
          <w:sz w:val="24"/>
          <w:szCs w:val="24"/>
          <w:lang w:eastAsia="pt-BR"/>
        </w:rPr>
        <w:t>desenvolv</w:t>
      </w:r>
      <w:r w:rsidR="000F406E"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compreensão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realista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escopo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custos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p>
    <w:p w14:paraId="58C2F44F" w14:textId="6D87E9FF"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w:t>
      </w:r>
      <w:r w:rsidR="00834883" w:rsidRPr="00473636">
        <w:rPr>
          <w:rFonts w:ascii="Times New Roman" w:eastAsia="Times New Roman" w:hAnsi="Times New Roman" w:cs="Times New Roman"/>
          <w:sz w:val="24"/>
          <w:szCs w:val="24"/>
          <w:lang w:eastAsia="pt-BR"/>
        </w:rPr>
        <w:t xml:space="preserve"> </w:t>
      </w:r>
      <w:r w:rsidR="000F406E" w:rsidRPr="00473636">
        <w:rPr>
          <w:rFonts w:ascii="Times New Roman" w:eastAsia="Times New Roman" w:hAnsi="Times New Roman" w:cs="Times New Roman"/>
          <w:sz w:val="24"/>
          <w:szCs w:val="24"/>
          <w:lang w:eastAsia="pt-BR"/>
        </w:rPr>
        <w:t xml:space="preserve">se </w:t>
      </w:r>
      <w:r w:rsidRPr="00473636">
        <w:rPr>
          <w:rFonts w:ascii="Times New Roman" w:eastAsia="Times New Roman" w:hAnsi="Times New Roman" w:cs="Times New Roman"/>
          <w:sz w:val="24"/>
          <w:szCs w:val="24"/>
          <w:lang w:eastAsia="pt-BR"/>
        </w:rPr>
        <w:t>forne</w:t>
      </w:r>
      <w:r w:rsidR="000F406E" w:rsidRPr="00473636">
        <w:rPr>
          <w:rFonts w:ascii="Times New Roman" w:eastAsia="Times New Roman" w:hAnsi="Times New Roman" w:cs="Times New Roman"/>
          <w:sz w:val="24"/>
          <w:szCs w:val="24"/>
          <w:lang w:eastAsia="pt-BR"/>
        </w:rPr>
        <w:t>ça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aos</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9B0A99"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informações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eles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possam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confiar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estabelecer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seus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outras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decisões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negócios;</w:t>
      </w:r>
      <w:r w:rsidR="00834883" w:rsidRPr="00473636">
        <w:rPr>
          <w:rFonts w:ascii="Times New Roman" w:eastAsia="Times New Roman" w:hAnsi="Times New Roman" w:cs="Times New Roman"/>
          <w:sz w:val="24"/>
          <w:szCs w:val="24"/>
          <w:lang w:eastAsia="pt-BR"/>
        </w:rPr>
        <w:t xml:space="preserve"> </w:t>
      </w:r>
      <w:r w:rsidR="008314EA" w:rsidRPr="00473636">
        <w:rPr>
          <w:rFonts w:ascii="Times New Roman" w:eastAsia="Times New Roman" w:hAnsi="Times New Roman" w:cs="Times New Roman"/>
          <w:sz w:val="24"/>
          <w:szCs w:val="24"/>
          <w:lang w:eastAsia="pt-BR"/>
        </w:rPr>
        <w:t>e</w:t>
      </w:r>
    </w:p>
    <w:p w14:paraId="4A237189" w14:textId="2AB37D25"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(iii)</w:t>
      </w:r>
      <w:r w:rsidR="00834883" w:rsidRPr="00473636">
        <w:rPr>
          <w:rFonts w:ascii="Times New Roman" w:eastAsia="Times New Roman" w:hAnsi="Times New Roman" w:cs="Times New Roman"/>
          <w:sz w:val="24"/>
          <w:szCs w:val="24"/>
          <w:lang w:eastAsia="pt-BR"/>
        </w:rPr>
        <w:t xml:space="preserve"> </w:t>
      </w:r>
      <w:r w:rsidR="000F406E" w:rsidRPr="00473636">
        <w:rPr>
          <w:rFonts w:ascii="Times New Roman" w:eastAsia="Times New Roman" w:hAnsi="Times New Roman" w:cs="Times New Roman"/>
          <w:sz w:val="24"/>
          <w:szCs w:val="24"/>
          <w:lang w:eastAsia="pt-BR"/>
        </w:rPr>
        <w:t xml:space="preserve">se </w:t>
      </w:r>
      <w:r w:rsidRPr="00473636">
        <w:rPr>
          <w:rFonts w:ascii="Times New Roman" w:eastAsia="Times New Roman" w:hAnsi="Times New Roman" w:cs="Times New Roman"/>
          <w:sz w:val="24"/>
          <w:szCs w:val="24"/>
          <w:lang w:eastAsia="pt-BR"/>
        </w:rPr>
        <w:t>avali</w:t>
      </w:r>
      <w:r w:rsidR="000F406E"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compar</w:t>
      </w:r>
      <w:r w:rsidR="000F406E"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5E7CDD" w:rsidRPr="00473636">
        <w:rPr>
          <w:rFonts w:ascii="Times New Roman" w:eastAsia="Times New Roman" w:hAnsi="Times New Roman" w:cs="Times New Roman"/>
          <w:sz w:val="24"/>
          <w:szCs w:val="24"/>
          <w:lang w:eastAsia="pt-BR"/>
        </w:rPr>
        <w:t>SP</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Essas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tarefas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apropriado,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desempenho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estrutural</w:t>
      </w:r>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funcionais</w:t>
      </w:r>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básicos,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condições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contratuais,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investigações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geotécnicas</w:t>
      </w:r>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ambientais,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licenças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necessárias.</w:t>
      </w:r>
    </w:p>
    <w:p w14:paraId="4CC771C1" w14:textId="7777777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p>
    <w:p w14:paraId="1A63E2EA" w14:textId="05585611"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BID</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licença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Condições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Gerais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usuários,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incluindo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Mutuário,</w:t>
      </w:r>
      <w:r w:rsidR="00834883" w:rsidRPr="00473636">
        <w:rPr>
          <w:rFonts w:ascii="Times New Roman" w:eastAsia="Times New Roman" w:hAnsi="Times New Roman" w:cs="Times New Roman"/>
          <w:sz w:val="24"/>
          <w:szCs w:val="24"/>
          <w:lang w:eastAsia="pt-BR"/>
        </w:rPr>
        <w:t xml:space="preserve"> </w:t>
      </w:r>
      <w:r w:rsidR="000F406E"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0F406E" w:rsidRPr="00473636">
        <w:rPr>
          <w:rFonts w:ascii="Times New Roman" w:eastAsia="Times New Roman" w:hAnsi="Times New Roman" w:cs="Times New Roman"/>
          <w:sz w:val="24"/>
          <w:szCs w:val="24"/>
          <w:lang w:eastAsia="pt-BR"/>
        </w:rPr>
        <w:t>Agência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Executor</w:t>
      </w:r>
      <w:r w:rsidR="000F406E"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seus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órgãos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controle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0F406E" w:rsidRPr="00473636">
        <w:rPr>
          <w:rFonts w:ascii="Times New Roman" w:eastAsia="Times New Roman" w:hAnsi="Times New Roman" w:cs="Times New Roman"/>
          <w:sz w:val="24"/>
          <w:szCs w:val="24"/>
          <w:lang w:eastAsia="pt-BR"/>
        </w:rPr>
        <w:t xml:space="preserve">os </w:t>
      </w:r>
      <w:r w:rsidRPr="00473636">
        <w:rPr>
          <w:rFonts w:ascii="Times New Roman" w:eastAsia="Times New Roman" w:hAnsi="Times New Roman" w:cs="Times New Roman"/>
          <w:sz w:val="24"/>
          <w:szCs w:val="24"/>
          <w:lang w:eastAsia="pt-BR"/>
        </w:rPr>
        <w:t>possíveis</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9B0A99"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adquirir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51294A">
        <w:rPr>
          <w:rFonts w:ascii="Times New Roman" w:eastAsia="Times New Roman" w:hAnsi="Times New Roman" w:cs="Times New Roman"/>
          <w:sz w:val="24"/>
          <w:szCs w:val="24"/>
          <w:lang w:eastAsia="pt-BR"/>
        </w:rPr>
        <w:t>publicação</w:t>
      </w:r>
      <w:r w:rsidR="00834883" w:rsidRPr="0051294A">
        <w:rPr>
          <w:rFonts w:ascii="Times New Roman" w:eastAsia="Times New Roman" w:hAnsi="Times New Roman" w:cs="Times New Roman"/>
          <w:sz w:val="24"/>
          <w:szCs w:val="24"/>
          <w:lang w:eastAsia="pt-BR"/>
        </w:rPr>
        <w:t xml:space="preserve"> </w:t>
      </w:r>
      <w:r w:rsidRPr="0051294A">
        <w:rPr>
          <w:rFonts w:ascii="Times New Roman" w:eastAsia="Times New Roman" w:hAnsi="Times New Roman" w:cs="Times New Roman"/>
          <w:sz w:val="24"/>
          <w:szCs w:val="24"/>
          <w:lang w:eastAsia="pt-BR"/>
        </w:rPr>
        <w:t>FIDIC</w:t>
      </w:r>
      <w:r w:rsidR="00834883" w:rsidRPr="0051294A">
        <w:rPr>
          <w:rFonts w:ascii="Times New Roman" w:eastAsia="Times New Roman" w:hAnsi="Times New Roman" w:cs="Times New Roman"/>
          <w:sz w:val="24"/>
          <w:szCs w:val="24"/>
          <w:lang w:eastAsia="pt-BR"/>
        </w:rPr>
        <w:t xml:space="preserve"> </w:t>
      </w:r>
      <w:r w:rsidR="00A95FC7" w:rsidRPr="0051294A">
        <w:rPr>
          <w:rFonts w:ascii="Times New Roman" w:eastAsia="Times New Roman" w:hAnsi="Times New Roman" w:cs="Times New Roman"/>
          <w:i/>
          <w:sz w:val="24"/>
          <w:szCs w:val="24"/>
          <w:lang w:eastAsia="pt-BR"/>
        </w:rPr>
        <w:t>Gold Book</w:t>
      </w:r>
      <w:r w:rsidR="00A95FC7" w:rsidRPr="0051294A">
        <w:rPr>
          <w:rFonts w:ascii="Times New Roman" w:eastAsia="Times New Roman" w:hAnsi="Times New Roman" w:cs="Times New Roman"/>
          <w:sz w:val="24"/>
          <w:szCs w:val="24"/>
          <w:lang w:eastAsia="pt-BR"/>
        </w:rPr>
        <w:t>, 1</w:t>
      </w:r>
      <w:r w:rsidR="00A42A99" w:rsidRPr="0051294A">
        <w:rPr>
          <w:rFonts w:ascii="Times New Roman" w:eastAsia="Times New Roman" w:hAnsi="Times New Roman" w:cs="Times New Roman"/>
          <w:sz w:val="24"/>
          <w:szCs w:val="24"/>
          <w:u w:val="single"/>
          <w:vertAlign w:val="superscript"/>
          <w:lang w:eastAsia="pt-BR"/>
        </w:rPr>
        <w:t>a</w:t>
      </w:r>
      <w:r w:rsidR="00A95FC7" w:rsidRPr="0051294A">
        <w:rPr>
          <w:rFonts w:ascii="Times New Roman" w:eastAsia="Times New Roman" w:hAnsi="Times New Roman" w:cs="Times New Roman"/>
          <w:sz w:val="24"/>
          <w:szCs w:val="24"/>
          <w:lang w:eastAsia="pt-BR"/>
        </w:rPr>
        <w:t xml:space="preserve">. Edição, 2008, </w:t>
      </w:r>
      <w:r w:rsidR="00A32210" w:rsidRPr="0051294A">
        <w:rPr>
          <w:rFonts w:ascii="Times New Roman" w:eastAsia="Times New Roman" w:hAnsi="Times New Roman" w:cs="Times New Roman"/>
          <w:sz w:val="24"/>
          <w:szCs w:val="24"/>
          <w:lang w:eastAsia="pt-BR"/>
        </w:rPr>
        <w:t>“</w:t>
      </w:r>
      <w:r w:rsidRPr="0051294A">
        <w:rPr>
          <w:rFonts w:ascii="Times New Roman" w:eastAsia="Times New Roman" w:hAnsi="Times New Roman" w:cs="Times New Roman"/>
          <w:sz w:val="24"/>
          <w:szCs w:val="24"/>
          <w:lang w:eastAsia="pt-BR"/>
        </w:rPr>
        <w:t>Condições</w:t>
      </w:r>
      <w:r w:rsidR="00834883" w:rsidRPr="0051294A">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32640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326406" w:rsidRPr="00473636">
        <w:rPr>
          <w:rFonts w:ascii="Times New Roman" w:eastAsia="Times New Roman" w:hAnsi="Times New Roman" w:cs="Times New Roman"/>
          <w:sz w:val="24"/>
          <w:szCs w:val="24"/>
          <w:lang w:eastAsia="pt-BR"/>
        </w:rPr>
        <w:t>Operação</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sz w:val="24"/>
          <w:szCs w:val="24"/>
          <w:lang w:eastAsia="pt-BR"/>
        </w:rPr>
        <w:t>DBO</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autorizadas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venda.</w:t>
      </w:r>
    </w:p>
    <w:p w14:paraId="0504F0C5" w14:textId="7777777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p>
    <w:p w14:paraId="29956D2A" w14:textId="224C4D03"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Este</w:t>
      </w:r>
      <w:r w:rsidR="00834883" w:rsidRPr="00473636">
        <w:rPr>
          <w:rFonts w:ascii="Times New Roman" w:eastAsia="Times New Roman" w:hAnsi="Times New Roman" w:cs="Times New Roman"/>
          <w:sz w:val="24"/>
          <w:szCs w:val="24"/>
          <w:lang w:eastAsia="pt-BR"/>
        </w:rPr>
        <w:t xml:space="preserve"> </w:t>
      </w:r>
      <w:r w:rsidR="008929E6" w:rsidRPr="00473636">
        <w:rPr>
          <w:rFonts w:ascii="Times New Roman" w:eastAsia="Times New Roman" w:hAnsi="Times New Roman" w:cs="Times New Roman"/>
          <w:sz w:val="24"/>
          <w:szCs w:val="24"/>
          <w:lang w:eastAsia="pt-BR"/>
        </w:rPr>
        <w:t>D</w:t>
      </w:r>
      <w:r w:rsidR="00C53604" w:rsidRPr="00473636">
        <w:rPr>
          <w:rFonts w:ascii="Times New Roman" w:eastAsia="Times New Roman" w:hAnsi="Times New Roman" w:cs="Times New Roman"/>
          <w:sz w:val="24"/>
          <w:szCs w:val="24"/>
          <w:lang w:eastAsia="pt-BR"/>
        </w:rPr>
        <w:t>P</w:t>
      </w:r>
      <w:r w:rsidR="008929E6" w:rsidRPr="00473636">
        <w:rPr>
          <w:rFonts w:ascii="Times New Roman" w:eastAsia="Times New Roman" w:hAnsi="Times New Roman" w:cs="Times New Roman"/>
          <w:sz w:val="24"/>
          <w:szCs w:val="24"/>
          <w:lang w:eastAsia="pt-BR"/>
        </w:rPr>
        <w:t>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longo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instalações.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85034B" w:rsidRPr="00473636">
        <w:rPr>
          <w:rFonts w:ascii="Times New Roman" w:eastAsia="Times New Roman" w:hAnsi="Times New Roman" w:cs="Times New Roman"/>
          <w:sz w:val="24"/>
          <w:szCs w:val="24"/>
          <w:lang w:eastAsia="pt-BR"/>
        </w:rPr>
        <w:t>escopo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w:t>
      </w:r>
      <w:r w:rsidR="00834883" w:rsidRPr="00473636">
        <w:rPr>
          <w:rFonts w:ascii="Times New Roman" w:eastAsia="Times New Roman" w:hAnsi="Times New Roman" w:cs="Times New Roman"/>
          <w:sz w:val="24"/>
          <w:szCs w:val="24"/>
          <w:lang w:eastAsia="pt-BR"/>
        </w:rPr>
        <w:t xml:space="preserve"> </w:t>
      </w:r>
      <w:r w:rsidR="00FB53FE" w:rsidRPr="00473636">
        <w:rPr>
          <w:rFonts w:ascii="Times New Roman" w:eastAsia="Times New Roman" w:hAnsi="Times New Roman" w:cs="Times New Roman"/>
          <w:sz w:val="24"/>
          <w:szCs w:val="24"/>
          <w:lang w:eastAsia="pt-BR"/>
        </w:rPr>
        <w:t xml:space="preserve">instalação (planta)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serviços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instalações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w:t>
      </w:r>
      <w:r w:rsidR="004F149E" w:rsidRPr="00473636">
        <w:rPr>
          <w:rFonts w:ascii="Times New Roman" w:eastAsia="Times New Roman" w:hAnsi="Times New Roman" w:cs="Times New Roman"/>
          <w:sz w:val="24"/>
          <w:szCs w:val="24"/>
          <w:lang w:eastAsia="pt-BR"/>
        </w:rPr>
        <w:t>o 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selecionado,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lastRenderedPageBreak/>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Usuários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considerar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melhor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8929E6" w:rsidRPr="00473636">
        <w:rPr>
          <w:rFonts w:ascii="Times New Roman" w:eastAsia="Times New Roman" w:hAnsi="Times New Roman" w:cs="Times New Roman"/>
          <w:sz w:val="24"/>
          <w:szCs w:val="24"/>
          <w:lang w:eastAsia="pt-BR"/>
        </w:rPr>
        <w:t>D</w:t>
      </w:r>
      <w:r w:rsidR="0085034B" w:rsidRPr="00473636">
        <w:rPr>
          <w:rFonts w:ascii="Times New Roman" w:eastAsia="Times New Roman" w:hAnsi="Times New Roman" w:cs="Times New Roman"/>
          <w:sz w:val="24"/>
          <w:szCs w:val="24"/>
          <w:lang w:eastAsia="pt-BR"/>
        </w:rPr>
        <w:t>P</w:t>
      </w:r>
      <w:r w:rsidR="008929E6" w:rsidRPr="00473636">
        <w:rPr>
          <w:rFonts w:ascii="Times New Roman" w:eastAsia="Times New Roman" w:hAnsi="Times New Roman" w:cs="Times New Roman"/>
          <w:sz w:val="24"/>
          <w:szCs w:val="24"/>
          <w:lang w:eastAsia="pt-BR"/>
        </w:rPr>
        <w:t>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Civis,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condições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contratuais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apenas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instalações.</w:t>
      </w:r>
    </w:p>
    <w:p w14:paraId="6489B58E" w14:textId="7777777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p>
    <w:p w14:paraId="1206E580" w14:textId="499C6B6C"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Este</w:t>
      </w:r>
      <w:r w:rsidR="00834883" w:rsidRPr="00473636">
        <w:rPr>
          <w:rFonts w:ascii="Times New Roman" w:eastAsia="Times New Roman" w:hAnsi="Times New Roman" w:cs="Times New Roman"/>
          <w:sz w:val="24"/>
          <w:szCs w:val="24"/>
          <w:lang w:eastAsia="pt-BR"/>
        </w:rPr>
        <w:t xml:space="preserve"> </w:t>
      </w:r>
      <w:r w:rsidR="008929E6" w:rsidRPr="00473636">
        <w:rPr>
          <w:rFonts w:ascii="Times New Roman" w:eastAsia="Times New Roman" w:hAnsi="Times New Roman" w:cs="Times New Roman"/>
          <w:sz w:val="24"/>
          <w:szCs w:val="24"/>
          <w:lang w:eastAsia="pt-BR"/>
        </w:rPr>
        <w:t>D</w:t>
      </w:r>
      <w:r w:rsidR="0085034B" w:rsidRPr="00473636">
        <w:rPr>
          <w:rFonts w:ascii="Times New Roman" w:eastAsia="Times New Roman" w:hAnsi="Times New Roman" w:cs="Times New Roman"/>
          <w:sz w:val="24"/>
          <w:szCs w:val="24"/>
          <w:lang w:eastAsia="pt-BR"/>
        </w:rPr>
        <w:t>P</w:t>
      </w:r>
      <w:r w:rsidR="008929E6" w:rsidRPr="00473636">
        <w:rPr>
          <w:rFonts w:ascii="Times New Roman" w:eastAsia="Times New Roman" w:hAnsi="Times New Roman" w:cs="Times New Roman"/>
          <w:sz w:val="24"/>
          <w:szCs w:val="24"/>
          <w:lang w:eastAsia="pt-BR"/>
        </w:rPr>
        <w:t>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preparado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Políticas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GN-2349-15</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aprovadas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julho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2019.</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aprovadas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Políticas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anteriores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Mutuário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assinou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Políticas)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fazer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00403E7B" w:rsidRPr="00473636">
        <w:rPr>
          <w:rFonts w:ascii="Times New Roman" w:eastAsia="Times New Roman" w:hAnsi="Times New Roman" w:cs="Times New Roman"/>
          <w:sz w:val="24"/>
          <w:szCs w:val="24"/>
          <w:lang w:eastAsia="pt-BR"/>
        </w:rPr>
        <w:t>adaptações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pertinentes.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Política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GN-2349-15</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permite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métodos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Melhor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Negociações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presença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Autoridade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Probidade</w:t>
      </w:r>
      <w:r w:rsidR="00834883" w:rsidRPr="00473636">
        <w:rPr>
          <w:rFonts w:ascii="Times New Roman" w:eastAsia="Times New Roman" w:hAnsi="Times New Roman" w:cs="Times New Roman"/>
          <w:sz w:val="24"/>
          <w:szCs w:val="24"/>
          <w:lang w:eastAsia="pt-BR"/>
        </w:rPr>
        <w:t xml:space="preserve"> </w:t>
      </w:r>
      <w:r w:rsidR="0085034B" w:rsidRPr="00473636">
        <w:rPr>
          <w:rFonts w:ascii="Times New Roman" w:eastAsia="Times New Roman" w:hAnsi="Times New Roman" w:cs="Times New Roman"/>
          <w:sz w:val="24"/>
          <w:szCs w:val="24"/>
          <w:lang w:eastAsia="pt-BR"/>
        </w:rPr>
        <w:t xml:space="preserve">Independente </w:t>
      </w:r>
      <w:r w:rsidRPr="00473636">
        <w:rPr>
          <w:rFonts w:ascii="Times New Roman" w:eastAsia="Times New Roman" w:hAnsi="Times New Roman" w:cs="Times New Roman"/>
          <w:sz w:val="24"/>
          <w:szCs w:val="24"/>
          <w:lang w:eastAsia="pt-BR"/>
        </w:rPr>
        <w:t>acordada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85034B" w:rsidRPr="00473636">
        <w:rPr>
          <w:rFonts w:ascii="Times New Roman" w:eastAsia="Times New Roman" w:hAnsi="Times New Roman" w:cs="Times New Roman"/>
          <w:sz w:val="24"/>
          <w:szCs w:val="24"/>
          <w:lang w:eastAsia="pt-BR"/>
        </w:rPr>
        <w:t>adjudicação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assim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estabelecido</w:t>
      </w:r>
      <w:r w:rsidR="00834883" w:rsidRPr="00473636">
        <w:rPr>
          <w:rFonts w:ascii="Times New Roman" w:eastAsia="Times New Roman" w:hAnsi="Times New Roman" w:cs="Times New Roman"/>
          <w:sz w:val="24"/>
          <w:szCs w:val="24"/>
          <w:lang w:eastAsia="pt-BR"/>
        </w:rPr>
        <w:t xml:space="preserve"> </w:t>
      </w:r>
      <w:r w:rsidR="004D6E1D" w:rsidRPr="00473636">
        <w:rPr>
          <w:rFonts w:ascii="Times New Roman" w:eastAsia="Times New Roman" w:hAnsi="Times New Roman" w:cs="Times New Roman"/>
          <w:sz w:val="24"/>
          <w:szCs w:val="24"/>
          <w:lang w:eastAsia="pt-BR"/>
        </w:rPr>
        <w:t>nos DDP</w:t>
      </w:r>
      <w:r w:rsidRPr="00473636">
        <w:rPr>
          <w:rFonts w:ascii="Times New Roman" w:eastAsia="Times New Roman" w:hAnsi="Times New Roman" w:cs="Times New Roman"/>
          <w:sz w:val="24"/>
          <w:szCs w:val="24"/>
          <w:lang w:eastAsia="pt-BR"/>
        </w:rPr>
        <w:t>.</w:t>
      </w:r>
    </w:p>
    <w:p w14:paraId="2D9F1BF8" w14:textId="7777777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p>
    <w:p w14:paraId="4C00C2F9" w14:textId="4CCF6EB3"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obter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informações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sobre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financiados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BID</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tiver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dúvidas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sobre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deste</w:t>
      </w:r>
      <w:r w:rsidR="00834883" w:rsidRPr="00473636">
        <w:rPr>
          <w:rFonts w:ascii="Times New Roman" w:eastAsia="Times New Roman" w:hAnsi="Times New Roman" w:cs="Times New Roman"/>
          <w:sz w:val="24"/>
          <w:szCs w:val="24"/>
          <w:lang w:eastAsia="pt-BR"/>
        </w:rPr>
        <w:t xml:space="preserve"> </w:t>
      </w:r>
      <w:r w:rsidR="008929E6" w:rsidRPr="00473636">
        <w:rPr>
          <w:rFonts w:ascii="Times New Roman" w:eastAsia="Times New Roman" w:hAnsi="Times New Roman" w:cs="Times New Roman"/>
          <w:sz w:val="24"/>
          <w:szCs w:val="24"/>
          <w:lang w:eastAsia="pt-BR"/>
        </w:rPr>
        <w:t>D</w:t>
      </w:r>
      <w:r w:rsidR="0085034B" w:rsidRPr="00473636">
        <w:rPr>
          <w:rFonts w:ascii="Times New Roman" w:eastAsia="Times New Roman" w:hAnsi="Times New Roman" w:cs="Times New Roman"/>
          <w:sz w:val="24"/>
          <w:szCs w:val="24"/>
          <w:lang w:eastAsia="pt-BR"/>
        </w:rPr>
        <w:t>P</w:t>
      </w:r>
      <w:r w:rsidR="008929E6" w:rsidRPr="00473636">
        <w:rPr>
          <w:rFonts w:ascii="Times New Roman" w:eastAsia="Times New Roman" w:hAnsi="Times New Roman" w:cs="Times New Roman"/>
          <w:sz w:val="24"/>
          <w:szCs w:val="24"/>
          <w:lang w:eastAsia="pt-BR"/>
        </w:rPr>
        <w:t>L</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p>
    <w:p w14:paraId="5444A80B" w14:textId="77777777"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4"/>
          <w:szCs w:val="24"/>
          <w:lang w:eastAsia="pt-BR"/>
        </w:rPr>
      </w:pPr>
    </w:p>
    <w:p w14:paraId="68EF82D0" w14:textId="232CE409" w:rsidR="00E43372" w:rsidRPr="00473636" w:rsidRDefault="00E43372" w:rsidP="00E4337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Escritório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Gestão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Financeira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Operações</w:t>
      </w:r>
    </w:p>
    <w:p w14:paraId="477A5714" w14:textId="2ABFFCE1" w:rsidR="00E43372" w:rsidRPr="00473636" w:rsidRDefault="00E43372" w:rsidP="00E4337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Interamericano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Desenvolvimento</w:t>
      </w:r>
    </w:p>
    <w:p w14:paraId="3B6B7B39" w14:textId="432FD9EA" w:rsidR="00E43372" w:rsidRPr="00473636" w:rsidRDefault="00E43372" w:rsidP="00E4337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1300</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New</w:t>
      </w:r>
      <w:r w:rsidR="00834883" w:rsidRPr="00473636">
        <w:rPr>
          <w:rFonts w:ascii="Times New Roman" w:eastAsia="Times New Roman" w:hAnsi="Times New Roman" w:cs="Times New Roman"/>
          <w:sz w:val="24"/>
          <w:szCs w:val="24"/>
          <w:lang w:eastAsia="pt-BR"/>
        </w:rPr>
        <w:t xml:space="preserve"> </w:t>
      </w:r>
      <w:r w:rsidR="00214CFB" w:rsidRPr="00473636">
        <w:rPr>
          <w:rFonts w:ascii="Times New Roman" w:eastAsia="Times New Roman" w:hAnsi="Times New Roman" w:cs="Times New Roman"/>
          <w:sz w:val="24"/>
          <w:szCs w:val="24"/>
          <w:lang w:eastAsia="pt-BR"/>
        </w:rPr>
        <w:t>York</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Avenue,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N.W.</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Washington</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20577,</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EUA</w:t>
      </w:r>
    </w:p>
    <w:p w14:paraId="25631532" w14:textId="648B350C" w:rsidR="00E43372" w:rsidRPr="00473636" w:rsidRDefault="00E43372" w:rsidP="00E4337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Tel: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(202)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942-8211</w:t>
      </w:r>
    </w:p>
    <w:p w14:paraId="6D54E1CB" w14:textId="33ED860F" w:rsidR="00E43372" w:rsidRPr="00473636" w:rsidRDefault="00C51978" w:rsidP="00E43372">
      <w:pPr>
        <w:widowControl/>
        <w:suppressAutoHyphens w:val="0"/>
        <w:autoSpaceDN/>
        <w:spacing w:before="0"/>
        <w:jc w:val="center"/>
        <w:textAlignment w:val="auto"/>
        <w:rPr>
          <w:rStyle w:val="Hyperlink"/>
          <w:rFonts w:ascii="Times New Roman" w:eastAsia="Times New Roman" w:hAnsi="Times New Roman" w:cs="Times New Roman"/>
          <w:sz w:val="24"/>
          <w:szCs w:val="24"/>
          <w:lang w:eastAsia="pt-BR"/>
        </w:rPr>
      </w:pPr>
      <w:hyperlink r:id="rId14" w:history="1">
        <w:r w:rsidR="00E43372" w:rsidRPr="00473636">
          <w:rPr>
            <w:rStyle w:val="Hyperlink"/>
            <w:rFonts w:ascii="Times New Roman" w:eastAsia="Times New Roman" w:hAnsi="Times New Roman" w:cs="Times New Roman"/>
            <w:sz w:val="24"/>
            <w:szCs w:val="24"/>
            <w:lang w:eastAsia="pt-BR"/>
          </w:rPr>
          <w:t>procurement@iadb.org</w:t>
        </w:r>
      </w:hyperlink>
    </w:p>
    <w:p w14:paraId="3A3CC2B8" w14:textId="4806DB72" w:rsidR="0072490A" w:rsidRPr="00473636" w:rsidRDefault="0072490A" w:rsidP="00E43372">
      <w:pPr>
        <w:widowControl/>
        <w:suppressAutoHyphens w:val="0"/>
        <w:autoSpaceDN/>
        <w:spacing w:before="0"/>
        <w:jc w:val="center"/>
        <w:textAlignment w:val="auto"/>
        <w:rPr>
          <w:rFonts w:ascii="Times New Roman" w:eastAsia="Times New Roman" w:hAnsi="Times New Roman" w:cs="Times New Roman"/>
          <w:sz w:val="24"/>
          <w:szCs w:val="24"/>
          <w:lang w:eastAsia="pt-BR"/>
        </w:rPr>
      </w:pPr>
    </w:p>
    <w:p w14:paraId="4A1D6CA5" w14:textId="77777777" w:rsidR="0072490A" w:rsidRPr="00473636" w:rsidRDefault="0072490A" w:rsidP="00E43372">
      <w:pPr>
        <w:widowControl/>
        <w:suppressAutoHyphens w:val="0"/>
        <w:autoSpaceDN/>
        <w:spacing w:before="0"/>
        <w:jc w:val="center"/>
        <w:textAlignment w:val="auto"/>
        <w:rPr>
          <w:rFonts w:ascii="Times New Roman" w:eastAsia="Times New Roman" w:hAnsi="Times New Roman" w:cs="Times New Roman"/>
          <w:sz w:val="24"/>
          <w:szCs w:val="24"/>
          <w:lang w:eastAsia="pt-BR"/>
        </w:rPr>
      </w:pPr>
    </w:p>
    <w:p w14:paraId="286A0270" w14:textId="23DB084A" w:rsidR="00E30F99" w:rsidRPr="00473636" w:rsidRDefault="00E30F99" w:rsidP="00E43372">
      <w:pPr>
        <w:widowControl/>
        <w:suppressAutoHyphens w:val="0"/>
        <w:autoSpaceDN/>
        <w:spacing w:before="0"/>
        <w:textAlignment w:val="auto"/>
        <w:rPr>
          <w:rFonts w:ascii="Times New Roman" w:eastAsia="Times New Roman" w:hAnsi="Times New Roman" w:cs="Times New Roman"/>
          <w:sz w:val="27"/>
          <w:szCs w:val="27"/>
          <w:lang w:eastAsia="pt-BR"/>
        </w:rPr>
      </w:pPr>
    </w:p>
    <w:p w14:paraId="742CC26F" w14:textId="65DDD3AD" w:rsidR="0072490A" w:rsidRPr="00473636" w:rsidRDefault="0072490A">
      <w:pPr>
        <w:widowControl/>
        <w:suppressAutoHyphens w:val="0"/>
        <w:autoSpaceDN/>
        <w:spacing w:after="240" w:line="276" w:lineRule="auto"/>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0A0E769B" w14:textId="77777777" w:rsidR="0072490A" w:rsidRPr="00473636" w:rsidRDefault="0072490A" w:rsidP="00E43372">
      <w:pPr>
        <w:widowControl/>
        <w:suppressAutoHyphens w:val="0"/>
        <w:autoSpaceDN/>
        <w:spacing w:before="0"/>
        <w:textAlignment w:val="auto"/>
        <w:rPr>
          <w:rFonts w:ascii="Times New Roman" w:eastAsia="Times New Roman" w:hAnsi="Times New Roman" w:cs="Times New Roman"/>
          <w:sz w:val="27"/>
          <w:szCs w:val="27"/>
          <w:lang w:eastAsia="pt-BR"/>
        </w:rPr>
        <w:sectPr w:rsidR="0072490A" w:rsidRPr="00473636" w:rsidSect="00D97AAF">
          <w:headerReference w:type="default" r:id="rId15"/>
          <w:pgSz w:w="11906" w:h="16838"/>
          <w:pgMar w:top="1417" w:right="1701" w:bottom="1417" w:left="1701" w:header="708" w:footer="708" w:gutter="0"/>
          <w:pgNumType w:fmt="lowerRoman" w:start="1"/>
          <w:cols w:space="708"/>
          <w:docGrid w:linePitch="360"/>
        </w:sectPr>
      </w:pPr>
    </w:p>
    <w:p w14:paraId="24D9C95D" w14:textId="2FB95633" w:rsidR="00E43372" w:rsidRPr="00473636" w:rsidRDefault="00E43372" w:rsidP="00E43372">
      <w:pPr>
        <w:widowControl/>
        <w:suppressAutoHyphens w:val="0"/>
        <w:autoSpaceDN/>
        <w:spacing w:before="0"/>
        <w:textAlignment w:val="auto"/>
        <w:rPr>
          <w:rFonts w:ascii="Times New Roman" w:eastAsia="Times New Roman" w:hAnsi="Times New Roman" w:cs="Times New Roman"/>
          <w:sz w:val="27"/>
          <w:szCs w:val="27"/>
          <w:lang w:eastAsia="pt-BR"/>
        </w:rPr>
      </w:pPr>
    </w:p>
    <w:p w14:paraId="53148D59" w14:textId="74D66747" w:rsidR="00E30F99" w:rsidRPr="00473636" w:rsidRDefault="00E30F99" w:rsidP="00253A6E">
      <w:pPr>
        <w:widowControl/>
        <w:suppressAutoHyphens w:val="0"/>
        <w:autoSpaceDN/>
        <w:spacing w:before="0"/>
        <w:jc w:val="center"/>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32"/>
          <w:szCs w:val="32"/>
          <w:lang w:eastAsia="pt-BR"/>
        </w:rPr>
        <w:t>Índice</w:t>
      </w:r>
      <w:r w:rsidR="00A40DDA" w:rsidRPr="00473636">
        <w:rPr>
          <w:rFonts w:ascii="Times New Roman" w:eastAsia="Times New Roman" w:hAnsi="Times New Roman" w:cs="Times New Roman"/>
          <w:b/>
          <w:bCs/>
          <w:sz w:val="32"/>
          <w:szCs w:val="32"/>
          <w:lang w:eastAsia="pt-BR"/>
        </w:rPr>
        <w:t xml:space="preserve"> Geral</w:t>
      </w:r>
    </w:p>
    <w:p w14:paraId="567F845E" w14:textId="3FBB31EB" w:rsidR="00E30F99" w:rsidRPr="00473636" w:rsidRDefault="006030DB"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t>´</w:t>
      </w:r>
    </w:p>
    <w:p w14:paraId="0B76C9AF" w14:textId="77777777" w:rsidR="006030DB" w:rsidRPr="00473636" w:rsidRDefault="006030DB"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30B71A2C" w14:textId="05AD4C57" w:rsidR="003A7382" w:rsidRPr="00473636" w:rsidRDefault="003A7382" w:rsidP="00055B06">
      <w:pPr>
        <w:pStyle w:val="TOC1"/>
        <w:rPr>
          <w:rFonts w:eastAsiaTheme="minorEastAsia"/>
          <w:lang w:eastAsia="pt-BR"/>
        </w:rPr>
      </w:pPr>
      <w:r w:rsidRPr="00473636">
        <w:rPr>
          <w:rFonts w:eastAsia="Times New Roman"/>
          <w:highlight w:val="yellow"/>
          <w:lang w:eastAsia="pt-BR"/>
        </w:rPr>
        <w:fldChar w:fldCharType="begin"/>
      </w:r>
      <w:r w:rsidRPr="00473636">
        <w:rPr>
          <w:rFonts w:eastAsia="Times New Roman"/>
          <w:highlight w:val="yellow"/>
          <w:lang w:eastAsia="pt-BR"/>
        </w:rPr>
        <w:instrText xml:space="preserve"> TOC \h \z \t "Seccion;1;Subseccion;2" </w:instrText>
      </w:r>
      <w:r w:rsidRPr="00473636">
        <w:rPr>
          <w:rFonts w:eastAsia="Times New Roman"/>
          <w:highlight w:val="yellow"/>
          <w:lang w:eastAsia="pt-BR"/>
        </w:rPr>
        <w:fldChar w:fldCharType="separate"/>
      </w:r>
      <w:hyperlink w:anchor="_Toc55849728" w:history="1">
        <w:r w:rsidRPr="00473636">
          <w:rPr>
            <w:rStyle w:val="Hyperlink"/>
            <w:b w:val="0"/>
            <w:bCs w:val="0"/>
          </w:rPr>
          <w:t>PRIMEIRA PARTE. Procedimentos de Licitação</w:t>
        </w:r>
        <w:r w:rsidRPr="00473636">
          <w:rPr>
            <w:webHidden/>
          </w:rPr>
          <w:tab/>
        </w:r>
        <w:r w:rsidRPr="00473636">
          <w:rPr>
            <w:webHidden/>
          </w:rPr>
          <w:fldChar w:fldCharType="begin"/>
        </w:r>
        <w:r w:rsidRPr="00473636">
          <w:rPr>
            <w:webHidden/>
          </w:rPr>
          <w:instrText xml:space="preserve"> PAGEREF _Toc55849728 \h </w:instrText>
        </w:r>
        <w:r w:rsidRPr="00473636">
          <w:rPr>
            <w:webHidden/>
          </w:rPr>
        </w:r>
        <w:r w:rsidRPr="00473636">
          <w:rPr>
            <w:webHidden/>
          </w:rPr>
          <w:fldChar w:fldCharType="separate"/>
        </w:r>
        <w:r w:rsidR="00823EC0">
          <w:rPr>
            <w:noProof/>
            <w:webHidden/>
          </w:rPr>
          <w:t>2</w:t>
        </w:r>
        <w:r w:rsidRPr="00473636">
          <w:rPr>
            <w:webHidden/>
          </w:rPr>
          <w:fldChar w:fldCharType="end"/>
        </w:r>
      </w:hyperlink>
    </w:p>
    <w:p w14:paraId="7B73CF11" w14:textId="6F513726" w:rsidR="003A7382" w:rsidRPr="00473636" w:rsidRDefault="00C51978" w:rsidP="00253A6E">
      <w:pPr>
        <w:pStyle w:val="TOC2"/>
        <w:tabs>
          <w:tab w:val="right" w:leader="dot" w:pos="8494"/>
        </w:tabs>
        <w:spacing w:before="0" w:after="0" w:line="276" w:lineRule="auto"/>
        <w:rPr>
          <w:rFonts w:ascii="Times New Roman" w:eastAsiaTheme="minorEastAsia" w:hAnsi="Times New Roman" w:cs="Times New Roman"/>
          <w:b/>
          <w:bCs/>
          <w:sz w:val="24"/>
          <w:szCs w:val="24"/>
          <w:lang w:eastAsia="pt-BR"/>
        </w:rPr>
      </w:pPr>
      <w:hyperlink w:anchor="_Toc55849729" w:history="1">
        <w:r w:rsidR="003A7382" w:rsidRPr="00473636">
          <w:rPr>
            <w:rStyle w:val="Hyperlink"/>
            <w:rFonts w:ascii="Times New Roman" w:hAnsi="Times New Roman" w:cs="Times New Roman"/>
            <w:b/>
            <w:bCs/>
            <w:sz w:val="24"/>
            <w:szCs w:val="24"/>
          </w:rPr>
          <w:t xml:space="preserve">Seção I. Instruções aos </w:t>
        </w:r>
        <w:r w:rsidR="00C53604" w:rsidRPr="00473636">
          <w:rPr>
            <w:rStyle w:val="Hyperlink"/>
            <w:rFonts w:ascii="Times New Roman" w:hAnsi="Times New Roman" w:cs="Times New Roman"/>
            <w:b/>
            <w:bCs/>
            <w:sz w:val="24"/>
            <w:szCs w:val="24"/>
          </w:rPr>
          <w:t>Proponente</w:t>
        </w:r>
        <w:r w:rsidR="003A7382" w:rsidRPr="00473636">
          <w:rPr>
            <w:rStyle w:val="Hyperlink"/>
            <w:rFonts w:ascii="Times New Roman" w:hAnsi="Times New Roman" w:cs="Times New Roman"/>
            <w:b/>
            <w:bCs/>
            <w:sz w:val="24"/>
            <w:szCs w:val="24"/>
          </w:rPr>
          <w:t>s (IA</w:t>
        </w:r>
        <w:r w:rsidR="00A2795D" w:rsidRPr="00473636">
          <w:rPr>
            <w:rStyle w:val="Hyperlink"/>
            <w:rFonts w:ascii="Times New Roman" w:hAnsi="Times New Roman" w:cs="Times New Roman"/>
            <w:b/>
            <w:bCs/>
            <w:sz w:val="24"/>
            <w:szCs w:val="24"/>
          </w:rPr>
          <w:t>P</w:t>
        </w:r>
        <w:r w:rsidR="003A7382" w:rsidRPr="00473636">
          <w:rPr>
            <w:rStyle w:val="Hyperlink"/>
            <w:rFonts w:ascii="Times New Roman" w:hAnsi="Times New Roman" w:cs="Times New Roman"/>
            <w:b/>
            <w:bCs/>
            <w:sz w:val="24"/>
            <w:szCs w:val="24"/>
          </w:rPr>
          <w:t>)</w:t>
        </w:r>
        <w:r w:rsidR="003A7382" w:rsidRPr="00473636">
          <w:rPr>
            <w:rFonts w:ascii="Times New Roman" w:hAnsi="Times New Roman" w:cs="Times New Roman"/>
            <w:b/>
            <w:bCs/>
            <w:webHidden/>
            <w:sz w:val="24"/>
            <w:szCs w:val="24"/>
          </w:rPr>
          <w:tab/>
        </w:r>
        <w:r w:rsidR="003A7382" w:rsidRPr="00473636">
          <w:rPr>
            <w:rFonts w:ascii="Times New Roman" w:hAnsi="Times New Roman" w:cs="Times New Roman"/>
            <w:b/>
            <w:bCs/>
            <w:webHidden/>
            <w:sz w:val="24"/>
            <w:szCs w:val="24"/>
          </w:rPr>
          <w:fldChar w:fldCharType="begin"/>
        </w:r>
        <w:r w:rsidR="003A7382" w:rsidRPr="00473636">
          <w:rPr>
            <w:rFonts w:ascii="Times New Roman" w:hAnsi="Times New Roman" w:cs="Times New Roman"/>
            <w:b/>
            <w:bCs/>
            <w:webHidden/>
            <w:sz w:val="24"/>
            <w:szCs w:val="24"/>
          </w:rPr>
          <w:instrText xml:space="preserve"> PAGEREF _Toc55849729 \h </w:instrText>
        </w:r>
        <w:r w:rsidR="003A7382" w:rsidRPr="00473636">
          <w:rPr>
            <w:rFonts w:ascii="Times New Roman" w:hAnsi="Times New Roman" w:cs="Times New Roman"/>
            <w:b/>
            <w:bCs/>
            <w:webHidden/>
            <w:sz w:val="24"/>
            <w:szCs w:val="24"/>
          </w:rPr>
        </w:r>
        <w:r w:rsidR="003A7382" w:rsidRPr="00473636">
          <w:rPr>
            <w:rFonts w:ascii="Times New Roman" w:hAnsi="Times New Roman" w:cs="Times New Roman"/>
            <w:b/>
            <w:bCs/>
            <w:webHidden/>
            <w:sz w:val="24"/>
            <w:szCs w:val="24"/>
          </w:rPr>
          <w:fldChar w:fldCharType="separate"/>
        </w:r>
        <w:r w:rsidR="00823EC0">
          <w:rPr>
            <w:rFonts w:ascii="Times New Roman" w:hAnsi="Times New Roman" w:cs="Times New Roman"/>
            <w:b/>
            <w:bCs/>
            <w:noProof/>
            <w:webHidden/>
            <w:sz w:val="24"/>
            <w:szCs w:val="24"/>
          </w:rPr>
          <w:t>3</w:t>
        </w:r>
        <w:r w:rsidR="003A7382" w:rsidRPr="00473636">
          <w:rPr>
            <w:rFonts w:ascii="Times New Roman" w:hAnsi="Times New Roman" w:cs="Times New Roman"/>
            <w:b/>
            <w:bCs/>
            <w:webHidden/>
            <w:sz w:val="24"/>
            <w:szCs w:val="24"/>
          </w:rPr>
          <w:fldChar w:fldCharType="end"/>
        </w:r>
      </w:hyperlink>
    </w:p>
    <w:p w14:paraId="24DBAB26" w14:textId="1BD400CA" w:rsidR="003A7382" w:rsidRPr="00473636" w:rsidRDefault="00C51978" w:rsidP="00253A6E">
      <w:pPr>
        <w:pStyle w:val="TOC2"/>
        <w:tabs>
          <w:tab w:val="right" w:leader="dot" w:pos="8494"/>
        </w:tabs>
        <w:spacing w:before="0" w:after="0" w:line="276" w:lineRule="auto"/>
        <w:rPr>
          <w:rFonts w:ascii="Times New Roman" w:eastAsiaTheme="minorEastAsia" w:hAnsi="Times New Roman" w:cs="Times New Roman"/>
          <w:b/>
          <w:bCs/>
          <w:sz w:val="24"/>
          <w:szCs w:val="24"/>
          <w:lang w:eastAsia="pt-BR"/>
        </w:rPr>
      </w:pPr>
      <w:hyperlink w:anchor="_Toc55849730" w:history="1">
        <w:r w:rsidR="003A7382" w:rsidRPr="00473636">
          <w:rPr>
            <w:rStyle w:val="Hyperlink"/>
            <w:rFonts w:ascii="Times New Roman" w:hAnsi="Times New Roman" w:cs="Times New Roman"/>
            <w:b/>
            <w:bCs/>
            <w:sz w:val="24"/>
            <w:szCs w:val="24"/>
          </w:rPr>
          <w:t>Seção II. Dados da Proposta (DDP)</w:t>
        </w:r>
        <w:r w:rsidR="003A7382" w:rsidRPr="00473636">
          <w:rPr>
            <w:rFonts w:ascii="Times New Roman" w:hAnsi="Times New Roman" w:cs="Times New Roman"/>
            <w:b/>
            <w:bCs/>
            <w:webHidden/>
            <w:sz w:val="24"/>
            <w:szCs w:val="24"/>
          </w:rPr>
          <w:tab/>
        </w:r>
        <w:r w:rsidR="003A7382" w:rsidRPr="00473636">
          <w:rPr>
            <w:rFonts w:ascii="Times New Roman" w:hAnsi="Times New Roman" w:cs="Times New Roman"/>
            <w:b/>
            <w:bCs/>
            <w:webHidden/>
            <w:sz w:val="24"/>
            <w:szCs w:val="24"/>
          </w:rPr>
          <w:fldChar w:fldCharType="begin"/>
        </w:r>
        <w:r w:rsidR="003A7382" w:rsidRPr="00473636">
          <w:rPr>
            <w:rFonts w:ascii="Times New Roman" w:hAnsi="Times New Roman" w:cs="Times New Roman"/>
            <w:b/>
            <w:bCs/>
            <w:webHidden/>
            <w:sz w:val="24"/>
            <w:szCs w:val="24"/>
          </w:rPr>
          <w:instrText xml:space="preserve"> PAGEREF _Toc55849730 \h </w:instrText>
        </w:r>
        <w:r w:rsidR="003A7382" w:rsidRPr="00473636">
          <w:rPr>
            <w:rFonts w:ascii="Times New Roman" w:hAnsi="Times New Roman" w:cs="Times New Roman"/>
            <w:b/>
            <w:bCs/>
            <w:webHidden/>
            <w:sz w:val="24"/>
            <w:szCs w:val="24"/>
          </w:rPr>
        </w:r>
        <w:r w:rsidR="003A7382" w:rsidRPr="00473636">
          <w:rPr>
            <w:rFonts w:ascii="Times New Roman" w:hAnsi="Times New Roman" w:cs="Times New Roman"/>
            <w:b/>
            <w:bCs/>
            <w:webHidden/>
            <w:sz w:val="24"/>
            <w:szCs w:val="24"/>
          </w:rPr>
          <w:fldChar w:fldCharType="separate"/>
        </w:r>
        <w:r w:rsidR="00823EC0">
          <w:rPr>
            <w:rFonts w:ascii="Times New Roman" w:hAnsi="Times New Roman" w:cs="Times New Roman"/>
            <w:b/>
            <w:bCs/>
            <w:noProof/>
            <w:webHidden/>
            <w:sz w:val="24"/>
            <w:szCs w:val="24"/>
          </w:rPr>
          <w:t>48</w:t>
        </w:r>
        <w:r w:rsidR="003A7382" w:rsidRPr="00473636">
          <w:rPr>
            <w:rFonts w:ascii="Times New Roman" w:hAnsi="Times New Roman" w:cs="Times New Roman"/>
            <w:b/>
            <w:bCs/>
            <w:webHidden/>
            <w:sz w:val="24"/>
            <w:szCs w:val="24"/>
          </w:rPr>
          <w:fldChar w:fldCharType="end"/>
        </w:r>
      </w:hyperlink>
    </w:p>
    <w:p w14:paraId="1A41A0E8" w14:textId="1350B98C" w:rsidR="003A7382" w:rsidRPr="00E06B15" w:rsidRDefault="00C51978" w:rsidP="00253A6E">
      <w:pPr>
        <w:pStyle w:val="TOC2"/>
        <w:tabs>
          <w:tab w:val="right" w:leader="dot" w:pos="8494"/>
        </w:tabs>
        <w:spacing w:before="0" w:after="0" w:line="276" w:lineRule="auto"/>
        <w:rPr>
          <w:rFonts w:ascii="Times New Roman" w:eastAsiaTheme="minorEastAsia" w:hAnsi="Times New Roman" w:cs="Times New Roman"/>
          <w:b/>
          <w:bCs/>
          <w:sz w:val="24"/>
          <w:szCs w:val="24"/>
          <w:lang w:eastAsia="pt-BR"/>
        </w:rPr>
      </w:pPr>
      <w:hyperlink w:anchor="_Toc55849731" w:history="1">
        <w:r w:rsidR="003A7382" w:rsidRPr="00E06B15">
          <w:rPr>
            <w:rStyle w:val="Hyperlink"/>
            <w:rFonts w:ascii="Times New Roman" w:hAnsi="Times New Roman" w:cs="Times New Roman"/>
            <w:b/>
            <w:bCs/>
            <w:sz w:val="24"/>
            <w:szCs w:val="24"/>
          </w:rPr>
          <w:t xml:space="preserve">Seção III. </w:t>
        </w:r>
        <w:r w:rsidR="00024B7F" w:rsidRPr="00E06B15">
          <w:rPr>
            <w:rStyle w:val="Hyperlink"/>
            <w:rFonts w:ascii="Times New Roman" w:hAnsi="Times New Roman" w:cs="Times New Roman"/>
            <w:b/>
            <w:bCs/>
            <w:sz w:val="24"/>
            <w:szCs w:val="24"/>
          </w:rPr>
          <w:t>Critérios de Avaliação e Qualificação</w:t>
        </w:r>
        <w:r w:rsidR="003A7382" w:rsidRPr="00E06B15">
          <w:rPr>
            <w:rFonts w:ascii="Times New Roman" w:hAnsi="Times New Roman" w:cs="Times New Roman"/>
            <w:b/>
            <w:bCs/>
            <w:webHidden/>
            <w:sz w:val="24"/>
            <w:szCs w:val="24"/>
          </w:rPr>
          <w:tab/>
        </w:r>
        <w:r w:rsidR="00D20648" w:rsidRPr="00E06B15">
          <w:rPr>
            <w:rFonts w:ascii="Times New Roman" w:hAnsi="Times New Roman" w:cs="Times New Roman"/>
            <w:b/>
            <w:bCs/>
            <w:webHidden/>
            <w:sz w:val="24"/>
            <w:szCs w:val="24"/>
          </w:rPr>
          <w:t>61</w:t>
        </w:r>
      </w:hyperlink>
    </w:p>
    <w:p w14:paraId="62C69E6C" w14:textId="23E12FB3" w:rsidR="003A7382" w:rsidRPr="00E06B15" w:rsidRDefault="00C51978" w:rsidP="00253A6E">
      <w:pPr>
        <w:pStyle w:val="TOC2"/>
        <w:tabs>
          <w:tab w:val="right" w:leader="dot" w:pos="8494"/>
        </w:tabs>
        <w:spacing w:before="0" w:after="0" w:line="276" w:lineRule="auto"/>
        <w:rPr>
          <w:rFonts w:ascii="Times New Roman" w:hAnsi="Times New Roman" w:cs="Times New Roman"/>
          <w:b/>
          <w:bCs/>
          <w:sz w:val="24"/>
          <w:szCs w:val="24"/>
        </w:rPr>
      </w:pPr>
      <w:hyperlink w:anchor="_Toc55849732" w:history="1">
        <w:r w:rsidR="003A7382" w:rsidRPr="00E06B15">
          <w:rPr>
            <w:rStyle w:val="Hyperlink"/>
            <w:rFonts w:ascii="Times New Roman" w:hAnsi="Times New Roman" w:cs="Times New Roman"/>
            <w:b/>
            <w:bCs/>
            <w:sz w:val="24"/>
            <w:szCs w:val="24"/>
          </w:rPr>
          <w:t>Seção IV.</w:t>
        </w:r>
        <w:r w:rsidR="00114A40" w:rsidRPr="00E06B15">
          <w:rPr>
            <w:rStyle w:val="Hyperlink"/>
            <w:rFonts w:ascii="Times New Roman" w:hAnsi="Times New Roman" w:cs="Times New Roman"/>
            <w:b/>
            <w:bCs/>
            <w:sz w:val="24"/>
            <w:szCs w:val="24"/>
          </w:rPr>
          <w:t>Países Elegíveis</w:t>
        </w:r>
        <w:r w:rsidR="003A7382" w:rsidRPr="00E06B15">
          <w:rPr>
            <w:rFonts w:ascii="Times New Roman" w:hAnsi="Times New Roman" w:cs="Times New Roman"/>
            <w:b/>
            <w:bCs/>
            <w:webHidden/>
            <w:sz w:val="24"/>
            <w:szCs w:val="24"/>
          </w:rPr>
          <w:tab/>
        </w:r>
        <w:r w:rsidR="004E709F" w:rsidRPr="00E06B15">
          <w:rPr>
            <w:rFonts w:ascii="Times New Roman" w:hAnsi="Times New Roman" w:cs="Times New Roman"/>
            <w:b/>
            <w:bCs/>
            <w:webHidden/>
            <w:sz w:val="24"/>
            <w:szCs w:val="24"/>
          </w:rPr>
          <w:t>70</w:t>
        </w:r>
      </w:hyperlink>
    </w:p>
    <w:p w14:paraId="05315D7A" w14:textId="378107EE" w:rsidR="006166FB" w:rsidRPr="00E06B15" w:rsidRDefault="0005325A" w:rsidP="00055B06">
      <w:pPr>
        <w:pStyle w:val="TOC1"/>
        <w:rPr>
          <w:rFonts w:eastAsiaTheme="minorEastAsia"/>
          <w:lang w:eastAsia="pt-BR"/>
        </w:rPr>
      </w:pPr>
      <w:r w:rsidRPr="00E06B15">
        <w:t xml:space="preserve"> </w:t>
      </w:r>
      <w:hyperlink w:anchor="_Toc55849733" w:history="1">
        <w:r w:rsidR="006166FB" w:rsidRPr="00E06B15">
          <w:rPr>
            <w:rStyle w:val="Hyperlink"/>
          </w:rPr>
          <w:t>Seção</w:t>
        </w:r>
      </w:hyperlink>
      <w:r w:rsidR="006166FB" w:rsidRPr="00E06B15">
        <w:t xml:space="preserve"> V. </w:t>
      </w:r>
      <w:r w:rsidR="00114A40" w:rsidRPr="00E06B15">
        <w:t>Formulários da Proposta</w:t>
      </w:r>
      <w:r w:rsidR="006166FB" w:rsidRPr="00E06B15">
        <w:rPr>
          <w:webHidden/>
        </w:rPr>
        <w:tab/>
      </w:r>
      <w:r w:rsidR="006166FB" w:rsidRPr="00E06B15">
        <w:rPr>
          <w:webHidden/>
        </w:rPr>
        <w:fldChar w:fldCharType="begin"/>
      </w:r>
      <w:r w:rsidR="006166FB" w:rsidRPr="00E06B15">
        <w:rPr>
          <w:webHidden/>
        </w:rPr>
        <w:instrText xml:space="preserve"> PAGEREF _Toc55849733 \h </w:instrText>
      </w:r>
      <w:r w:rsidR="006166FB" w:rsidRPr="00E06B15">
        <w:rPr>
          <w:webHidden/>
        </w:rPr>
      </w:r>
      <w:r w:rsidR="006166FB" w:rsidRPr="00E06B15">
        <w:rPr>
          <w:webHidden/>
        </w:rPr>
        <w:fldChar w:fldCharType="separate"/>
      </w:r>
      <w:r w:rsidR="00823EC0">
        <w:rPr>
          <w:noProof/>
          <w:webHidden/>
        </w:rPr>
        <w:t>102</w:t>
      </w:r>
      <w:r w:rsidR="006166FB" w:rsidRPr="00E06B15">
        <w:rPr>
          <w:webHidden/>
        </w:rPr>
        <w:fldChar w:fldCharType="end"/>
      </w:r>
      <w:r w:rsidR="006166FB" w:rsidRPr="00E06B15">
        <w:t xml:space="preserve"> </w:t>
      </w:r>
    </w:p>
    <w:p w14:paraId="78B893A3" w14:textId="403C9DF6" w:rsidR="003A7382" w:rsidRPr="00E06B15" w:rsidRDefault="00C51978" w:rsidP="00055B06">
      <w:pPr>
        <w:pStyle w:val="TOC1"/>
        <w:rPr>
          <w:rFonts w:eastAsiaTheme="minorEastAsia"/>
          <w:lang w:eastAsia="pt-BR"/>
        </w:rPr>
      </w:pPr>
      <w:hyperlink w:anchor="_Toc55849733" w:history="1">
        <w:r w:rsidR="003A7382" w:rsidRPr="00E06B15">
          <w:rPr>
            <w:rStyle w:val="Hyperlink"/>
            <w:b w:val="0"/>
            <w:bCs w:val="0"/>
          </w:rPr>
          <w:t>SEGUNDA PARTE. Requisitos do Contratante</w:t>
        </w:r>
        <w:r w:rsidR="003A7382" w:rsidRPr="00E06B15">
          <w:rPr>
            <w:webHidden/>
          </w:rPr>
          <w:tab/>
        </w:r>
        <w:r w:rsidR="003A7382" w:rsidRPr="00E06B15">
          <w:rPr>
            <w:webHidden/>
          </w:rPr>
          <w:fldChar w:fldCharType="begin"/>
        </w:r>
        <w:r w:rsidR="003A7382" w:rsidRPr="00E06B15">
          <w:rPr>
            <w:webHidden/>
          </w:rPr>
          <w:instrText xml:space="preserve"> PAGEREF _Toc55849733 \h </w:instrText>
        </w:r>
        <w:r w:rsidR="003A7382" w:rsidRPr="00E06B15">
          <w:rPr>
            <w:webHidden/>
          </w:rPr>
        </w:r>
        <w:r w:rsidR="003A7382" w:rsidRPr="00E06B15">
          <w:rPr>
            <w:webHidden/>
          </w:rPr>
          <w:fldChar w:fldCharType="separate"/>
        </w:r>
        <w:r w:rsidR="00823EC0">
          <w:rPr>
            <w:noProof/>
            <w:webHidden/>
          </w:rPr>
          <w:t>102</w:t>
        </w:r>
        <w:r w:rsidR="003A7382" w:rsidRPr="00E06B15">
          <w:rPr>
            <w:webHidden/>
          </w:rPr>
          <w:fldChar w:fldCharType="end"/>
        </w:r>
      </w:hyperlink>
    </w:p>
    <w:p w14:paraId="5C04BE76" w14:textId="3091FA22" w:rsidR="003A7382" w:rsidRPr="00473636" w:rsidRDefault="00C51978" w:rsidP="00253A6E">
      <w:pPr>
        <w:pStyle w:val="TOC2"/>
        <w:tabs>
          <w:tab w:val="right" w:leader="dot" w:pos="8494"/>
        </w:tabs>
        <w:spacing w:before="0" w:after="0" w:line="276" w:lineRule="auto"/>
        <w:rPr>
          <w:rFonts w:ascii="Times New Roman" w:eastAsiaTheme="minorEastAsia" w:hAnsi="Times New Roman" w:cs="Times New Roman"/>
          <w:b/>
          <w:bCs/>
          <w:sz w:val="24"/>
          <w:szCs w:val="24"/>
          <w:lang w:eastAsia="pt-BR"/>
        </w:rPr>
      </w:pPr>
      <w:hyperlink w:anchor="_Toc55849734" w:history="1">
        <w:r w:rsidR="003A7382" w:rsidRPr="00E06B15">
          <w:rPr>
            <w:rStyle w:val="Hyperlink"/>
            <w:rFonts w:ascii="Times New Roman" w:hAnsi="Times New Roman" w:cs="Times New Roman"/>
            <w:b/>
            <w:bCs/>
            <w:sz w:val="24"/>
            <w:szCs w:val="24"/>
          </w:rPr>
          <w:t xml:space="preserve">Seção VI. Requisitos do </w:t>
        </w:r>
        <w:r w:rsidR="00473CC7" w:rsidRPr="00E06B15">
          <w:rPr>
            <w:rStyle w:val="Hyperlink"/>
            <w:rFonts w:ascii="Times New Roman" w:hAnsi="Times New Roman" w:cs="Times New Roman"/>
            <w:b/>
            <w:bCs/>
            <w:sz w:val="24"/>
            <w:szCs w:val="24"/>
          </w:rPr>
          <w:t>Contratante</w:t>
        </w:r>
        <w:r w:rsidR="003A7382" w:rsidRPr="00E06B15">
          <w:rPr>
            <w:rFonts w:ascii="Times New Roman" w:hAnsi="Times New Roman" w:cs="Times New Roman"/>
            <w:b/>
            <w:bCs/>
            <w:webHidden/>
            <w:sz w:val="24"/>
            <w:szCs w:val="24"/>
          </w:rPr>
          <w:tab/>
        </w:r>
        <w:r w:rsidR="003A7382" w:rsidRPr="00E06B15">
          <w:rPr>
            <w:rFonts w:ascii="Times New Roman" w:hAnsi="Times New Roman" w:cs="Times New Roman"/>
            <w:b/>
            <w:bCs/>
            <w:webHidden/>
            <w:sz w:val="24"/>
            <w:szCs w:val="24"/>
          </w:rPr>
          <w:fldChar w:fldCharType="begin"/>
        </w:r>
        <w:r w:rsidR="003A7382" w:rsidRPr="00E06B15">
          <w:rPr>
            <w:rFonts w:ascii="Times New Roman" w:hAnsi="Times New Roman" w:cs="Times New Roman"/>
            <w:b/>
            <w:bCs/>
            <w:webHidden/>
            <w:sz w:val="24"/>
            <w:szCs w:val="24"/>
          </w:rPr>
          <w:instrText xml:space="preserve"> PAGEREF _Toc55849734 \h </w:instrText>
        </w:r>
        <w:r w:rsidR="003A7382" w:rsidRPr="00E06B15">
          <w:rPr>
            <w:rFonts w:ascii="Times New Roman" w:hAnsi="Times New Roman" w:cs="Times New Roman"/>
            <w:b/>
            <w:bCs/>
            <w:webHidden/>
            <w:sz w:val="24"/>
            <w:szCs w:val="24"/>
          </w:rPr>
        </w:r>
        <w:r w:rsidR="003A7382" w:rsidRPr="00E06B15">
          <w:rPr>
            <w:rFonts w:ascii="Times New Roman" w:hAnsi="Times New Roman" w:cs="Times New Roman"/>
            <w:b/>
            <w:bCs/>
            <w:webHidden/>
            <w:sz w:val="24"/>
            <w:szCs w:val="24"/>
          </w:rPr>
          <w:fldChar w:fldCharType="separate"/>
        </w:r>
        <w:r w:rsidR="00823EC0">
          <w:rPr>
            <w:rFonts w:ascii="Times New Roman" w:hAnsi="Times New Roman" w:cs="Times New Roman"/>
            <w:b/>
            <w:bCs/>
            <w:noProof/>
            <w:webHidden/>
            <w:sz w:val="24"/>
            <w:szCs w:val="24"/>
          </w:rPr>
          <w:t>102</w:t>
        </w:r>
        <w:r w:rsidR="003A7382" w:rsidRPr="00E06B15">
          <w:rPr>
            <w:rFonts w:ascii="Times New Roman" w:hAnsi="Times New Roman" w:cs="Times New Roman"/>
            <w:b/>
            <w:bCs/>
            <w:webHidden/>
            <w:sz w:val="24"/>
            <w:szCs w:val="24"/>
          </w:rPr>
          <w:fldChar w:fldCharType="end"/>
        </w:r>
      </w:hyperlink>
    </w:p>
    <w:p w14:paraId="3D0BA496" w14:textId="06E8722B" w:rsidR="003A7382" w:rsidRPr="00473636" w:rsidRDefault="00C51978" w:rsidP="00055B06">
      <w:pPr>
        <w:pStyle w:val="TOC1"/>
        <w:rPr>
          <w:rFonts w:eastAsiaTheme="minorEastAsia"/>
          <w:lang w:eastAsia="pt-BR"/>
        </w:rPr>
      </w:pPr>
      <w:hyperlink w:anchor="_Toc55849735" w:history="1">
        <w:r w:rsidR="003A7382" w:rsidRPr="00473636">
          <w:rPr>
            <w:rStyle w:val="Hyperlink"/>
            <w:b w:val="0"/>
            <w:bCs w:val="0"/>
          </w:rPr>
          <w:t xml:space="preserve">TERCEIRA PARTE. Condições </w:t>
        </w:r>
        <w:r w:rsidR="00201BF6" w:rsidRPr="00473636">
          <w:rPr>
            <w:rStyle w:val="Hyperlink"/>
            <w:b w:val="0"/>
            <w:bCs w:val="0"/>
          </w:rPr>
          <w:t>do Contrato</w:t>
        </w:r>
        <w:r w:rsidR="003A7382" w:rsidRPr="00473636">
          <w:rPr>
            <w:rStyle w:val="Hyperlink"/>
            <w:b w:val="0"/>
            <w:bCs w:val="0"/>
          </w:rPr>
          <w:t xml:space="preserve"> e Formulários do Contrato</w:t>
        </w:r>
        <w:r w:rsidR="003A7382" w:rsidRPr="00473636">
          <w:rPr>
            <w:webHidden/>
          </w:rPr>
          <w:tab/>
        </w:r>
        <w:r w:rsidR="003A7382" w:rsidRPr="00473636">
          <w:rPr>
            <w:webHidden/>
          </w:rPr>
          <w:fldChar w:fldCharType="begin"/>
        </w:r>
        <w:r w:rsidR="003A7382" w:rsidRPr="00473636">
          <w:rPr>
            <w:webHidden/>
          </w:rPr>
          <w:instrText xml:space="preserve"> PAGEREF _Toc55849735 \h </w:instrText>
        </w:r>
        <w:r w:rsidR="003A7382" w:rsidRPr="00473636">
          <w:rPr>
            <w:webHidden/>
          </w:rPr>
        </w:r>
        <w:r w:rsidR="003A7382" w:rsidRPr="00473636">
          <w:rPr>
            <w:webHidden/>
          </w:rPr>
          <w:fldChar w:fldCharType="separate"/>
        </w:r>
        <w:r w:rsidR="00823EC0">
          <w:rPr>
            <w:noProof/>
            <w:webHidden/>
          </w:rPr>
          <w:t>102</w:t>
        </w:r>
        <w:r w:rsidR="003A7382" w:rsidRPr="00473636">
          <w:rPr>
            <w:webHidden/>
          </w:rPr>
          <w:fldChar w:fldCharType="end"/>
        </w:r>
      </w:hyperlink>
    </w:p>
    <w:p w14:paraId="02B5E1AB" w14:textId="6036F7DB" w:rsidR="003A7382" w:rsidRPr="00473636" w:rsidRDefault="00C51978" w:rsidP="00253A6E">
      <w:pPr>
        <w:pStyle w:val="TOC2"/>
        <w:tabs>
          <w:tab w:val="right" w:leader="dot" w:pos="8494"/>
        </w:tabs>
        <w:spacing w:before="0" w:after="0" w:line="276" w:lineRule="auto"/>
        <w:rPr>
          <w:rFonts w:ascii="Times New Roman" w:eastAsiaTheme="minorEastAsia" w:hAnsi="Times New Roman" w:cs="Times New Roman"/>
          <w:b/>
          <w:bCs/>
          <w:sz w:val="24"/>
          <w:szCs w:val="24"/>
          <w:lang w:eastAsia="pt-BR"/>
        </w:rPr>
      </w:pPr>
      <w:hyperlink w:anchor="_Toc55849736" w:history="1">
        <w:r w:rsidR="003A7382" w:rsidRPr="00473636">
          <w:rPr>
            <w:rStyle w:val="Hyperlink"/>
            <w:rFonts w:ascii="Times New Roman" w:hAnsi="Times New Roman" w:cs="Times New Roman"/>
            <w:b/>
            <w:bCs/>
            <w:sz w:val="24"/>
            <w:szCs w:val="24"/>
          </w:rPr>
          <w:t>Seção VII. Condições Gerais do Contrato</w:t>
        </w:r>
        <w:r w:rsidR="003A7382" w:rsidRPr="00473636">
          <w:rPr>
            <w:rFonts w:ascii="Times New Roman" w:hAnsi="Times New Roman" w:cs="Times New Roman"/>
            <w:b/>
            <w:bCs/>
            <w:webHidden/>
            <w:sz w:val="24"/>
            <w:szCs w:val="24"/>
          </w:rPr>
          <w:tab/>
        </w:r>
        <w:r w:rsidR="003A7382" w:rsidRPr="00473636">
          <w:rPr>
            <w:rFonts w:ascii="Times New Roman" w:hAnsi="Times New Roman" w:cs="Times New Roman"/>
            <w:b/>
            <w:bCs/>
            <w:webHidden/>
            <w:sz w:val="24"/>
            <w:szCs w:val="24"/>
          </w:rPr>
          <w:fldChar w:fldCharType="begin"/>
        </w:r>
        <w:r w:rsidR="003A7382" w:rsidRPr="00473636">
          <w:rPr>
            <w:rFonts w:ascii="Times New Roman" w:hAnsi="Times New Roman" w:cs="Times New Roman"/>
            <w:b/>
            <w:bCs/>
            <w:webHidden/>
            <w:sz w:val="24"/>
            <w:szCs w:val="24"/>
          </w:rPr>
          <w:instrText xml:space="preserve"> PAGEREF _Toc55849736 \h </w:instrText>
        </w:r>
        <w:r w:rsidR="003A7382" w:rsidRPr="00473636">
          <w:rPr>
            <w:rFonts w:ascii="Times New Roman" w:hAnsi="Times New Roman" w:cs="Times New Roman"/>
            <w:b/>
            <w:bCs/>
            <w:webHidden/>
            <w:sz w:val="24"/>
            <w:szCs w:val="24"/>
          </w:rPr>
        </w:r>
        <w:r w:rsidR="003A7382" w:rsidRPr="00473636">
          <w:rPr>
            <w:rFonts w:ascii="Times New Roman" w:hAnsi="Times New Roman" w:cs="Times New Roman"/>
            <w:b/>
            <w:bCs/>
            <w:webHidden/>
            <w:sz w:val="24"/>
            <w:szCs w:val="24"/>
          </w:rPr>
          <w:fldChar w:fldCharType="separate"/>
        </w:r>
        <w:r w:rsidR="00823EC0">
          <w:rPr>
            <w:rFonts w:ascii="Times New Roman" w:hAnsi="Times New Roman" w:cs="Times New Roman"/>
            <w:b/>
            <w:bCs/>
            <w:noProof/>
            <w:webHidden/>
            <w:sz w:val="24"/>
            <w:szCs w:val="24"/>
          </w:rPr>
          <w:t>102</w:t>
        </w:r>
        <w:r w:rsidR="003A7382" w:rsidRPr="00473636">
          <w:rPr>
            <w:rFonts w:ascii="Times New Roman" w:hAnsi="Times New Roman" w:cs="Times New Roman"/>
            <w:b/>
            <w:bCs/>
            <w:webHidden/>
            <w:sz w:val="24"/>
            <w:szCs w:val="24"/>
          </w:rPr>
          <w:fldChar w:fldCharType="end"/>
        </w:r>
      </w:hyperlink>
    </w:p>
    <w:p w14:paraId="169F0210" w14:textId="2B3361BF" w:rsidR="003A7382" w:rsidRPr="00473636" w:rsidRDefault="00C51978" w:rsidP="00253A6E">
      <w:pPr>
        <w:pStyle w:val="TOC2"/>
        <w:tabs>
          <w:tab w:val="right" w:leader="dot" w:pos="8494"/>
        </w:tabs>
        <w:spacing w:before="0" w:after="0" w:line="276" w:lineRule="auto"/>
        <w:rPr>
          <w:rFonts w:ascii="Times New Roman" w:eastAsiaTheme="minorEastAsia" w:hAnsi="Times New Roman" w:cs="Times New Roman"/>
          <w:b/>
          <w:bCs/>
          <w:sz w:val="24"/>
          <w:szCs w:val="24"/>
          <w:lang w:eastAsia="pt-BR"/>
        </w:rPr>
      </w:pPr>
      <w:hyperlink w:anchor="_Toc55849737" w:history="1">
        <w:r w:rsidR="003A7382" w:rsidRPr="00473636">
          <w:rPr>
            <w:rStyle w:val="Hyperlink"/>
            <w:rFonts w:ascii="Times New Roman" w:hAnsi="Times New Roman" w:cs="Times New Roman"/>
            <w:b/>
            <w:bCs/>
            <w:sz w:val="24"/>
            <w:szCs w:val="24"/>
          </w:rPr>
          <w:t xml:space="preserve">Seção VIII. Condições </w:t>
        </w:r>
        <w:r w:rsidR="00A2795D" w:rsidRPr="00473636">
          <w:rPr>
            <w:rStyle w:val="Hyperlink"/>
            <w:rFonts w:ascii="Times New Roman" w:hAnsi="Times New Roman" w:cs="Times New Roman"/>
            <w:b/>
            <w:bCs/>
            <w:sz w:val="24"/>
            <w:szCs w:val="24"/>
          </w:rPr>
          <w:t>Particulares</w:t>
        </w:r>
        <w:r w:rsidR="003A7382" w:rsidRPr="00473636">
          <w:rPr>
            <w:rStyle w:val="Hyperlink"/>
            <w:rFonts w:ascii="Times New Roman" w:hAnsi="Times New Roman" w:cs="Times New Roman"/>
            <w:b/>
            <w:bCs/>
            <w:sz w:val="24"/>
            <w:szCs w:val="24"/>
          </w:rPr>
          <w:t xml:space="preserve"> do Contrato</w:t>
        </w:r>
        <w:r w:rsidR="003A7382" w:rsidRPr="00473636">
          <w:rPr>
            <w:rFonts w:ascii="Times New Roman" w:hAnsi="Times New Roman" w:cs="Times New Roman"/>
            <w:b/>
            <w:bCs/>
            <w:webHidden/>
            <w:sz w:val="24"/>
            <w:szCs w:val="24"/>
          </w:rPr>
          <w:tab/>
        </w:r>
        <w:r w:rsidR="003A7382" w:rsidRPr="00473636">
          <w:rPr>
            <w:rFonts w:ascii="Times New Roman" w:hAnsi="Times New Roman" w:cs="Times New Roman"/>
            <w:b/>
            <w:bCs/>
            <w:webHidden/>
            <w:sz w:val="24"/>
            <w:szCs w:val="24"/>
          </w:rPr>
          <w:fldChar w:fldCharType="begin"/>
        </w:r>
        <w:r w:rsidR="003A7382" w:rsidRPr="00473636">
          <w:rPr>
            <w:rFonts w:ascii="Times New Roman" w:hAnsi="Times New Roman" w:cs="Times New Roman"/>
            <w:b/>
            <w:bCs/>
            <w:webHidden/>
            <w:sz w:val="24"/>
            <w:szCs w:val="24"/>
          </w:rPr>
          <w:instrText xml:space="preserve"> PAGEREF _Toc55849737 \h </w:instrText>
        </w:r>
        <w:r w:rsidR="003A7382" w:rsidRPr="00473636">
          <w:rPr>
            <w:rFonts w:ascii="Times New Roman" w:hAnsi="Times New Roman" w:cs="Times New Roman"/>
            <w:b/>
            <w:bCs/>
            <w:webHidden/>
            <w:sz w:val="24"/>
            <w:szCs w:val="24"/>
          </w:rPr>
        </w:r>
        <w:r w:rsidR="003A7382" w:rsidRPr="00473636">
          <w:rPr>
            <w:rFonts w:ascii="Times New Roman" w:hAnsi="Times New Roman" w:cs="Times New Roman"/>
            <w:b/>
            <w:bCs/>
            <w:webHidden/>
            <w:sz w:val="24"/>
            <w:szCs w:val="24"/>
          </w:rPr>
          <w:fldChar w:fldCharType="separate"/>
        </w:r>
        <w:r w:rsidR="00823EC0">
          <w:rPr>
            <w:rFonts w:ascii="Times New Roman" w:hAnsi="Times New Roman" w:cs="Times New Roman"/>
            <w:b/>
            <w:bCs/>
            <w:noProof/>
            <w:webHidden/>
            <w:sz w:val="24"/>
            <w:szCs w:val="24"/>
          </w:rPr>
          <w:t>102</w:t>
        </w:r>
        <w:r w:rsidR="003A7382" w:rsidRPr="00473636">
          <w:rPr>
            <w:rFonts w:ascii="Times New Roman" w:hAnsi="Times New Roman" w:cs="Times New Roman"/>
            <w:b/>
            <w:bCs/>
            <w:webHidden/>
            <w:sz w:val="24"/>
            <w:szCs w:val="24"/>
          </w:rPr>
          <w:fldChar w:fldCharType="end"/>
        </w:r>
      </w:hyperlink>
    </w:p>
    <w:p w14:paraId="6D1EE858" w14:textId="5564D68A" w:rsidR="003A7382" w:rsidRPr="00473636" w:rsidRDefault="00C51978" w:rsidP="00253A6E">
      <w:pPr>
        <w:pStyle w:val="TOC2"/>
        <w:tabs>
          <w:tab w:val="right" w:leader="dot" w:pos="8494"/>
        </w:tabs>
        <w:spacing w:before="0" w:after="0" w:line="276" w:lineRule="auto"/>
        <w:rPr>
          <w:rFonts w:ascii="Times New Roman" w:eastAsiaTheme="minorEastAsia" w:hAnsi="Times New Roman" w:cs="Times New Roman"/>
          <w:b/>
          <w:bCs/>
          <w:sz w:val="24"/>
          <w:szCs w:val="24"/>
          <w:lang w:eastAsia="pt-BR"/>
        </w:rPr>
      </w:pPr>
      <w:hyperlink w:anchor="_Toc55849738" w:history="1">
        <w:r w:rsidR="003A7382" w:rsidRPr="00473636">
          <w:rPr>
            <w:rStyle w:val="Hyperlink"/>
            <w:rFonts w:ascii="Times New Roman" w:hAnsi="Times New Roman" w:cs="Times New Roman"/>
            <w:b/>
            <w:bCs/>
            <w:sz w:val="24"/>
            <w:szCs w:val="24"/>
          </w:rPr>
          <w:t>Seção IX. Formulários d</w:t>
        </w:r>
        <w:r w:rsidR="00ED33E2" w:rsidRPr="00473636">
          <w:rPr>
            <w:rStyle w:val="Hyperlink"/>
            <w:rFonts w:ascii="Times New Roman" w:hAnsi="Times New Roman" w:cs="Times New Roman"/>
            <w:b/>
            <w:bCs/>
            <w:sz w:val="24"/>
            <w:szCs w:val="24"/>
          </w:rPr>
          <w:t>o</w:t>
        </w:r>
        <w:r w:rsidR="003A7382" w:rsidRPr="00473636">
          <w:rPr>
            <w:rStyle w:val="Hyperlink"/>
            <w:rFonts w:ascii="Times New Roman" w:hAnsi="Times New Roman" w:cs="Times New Roman"/>
            <w:b/>
            <w:bCs/>
            <w:sz w:val="24"/>
            <w:szCs w:val="24"/>
          </w:rPr>
          <w:t xml:space="preserve"> Contrato</w:t>
        </w:r>
        <w:r w:rsidR="003A7382" w:rsidRPr="00473636">
          <w:rPr>
            <w:rFonts w:ascii="Times New Roman" w:hAnsi="Times New Roman" w:cs="Times New Roman"/>
            <w:b/>
            <w:bCs/>
            <w:webHidden/>
            <w:sz w:val="24"/>
            <w:szCs w:val="24"/>
          </w:rPr>
          <w:tab/>
        </w:r>
        <w:r w:rsidR="003A7382" w:rsidRPr="00473636">
          <w:rPr>
            <w:rFonts w:ascii="Times New Roman" w:hAnsi="Times New Roman" w:cs="Times New Roman"/>
            <w:b/>
            <w:bCs/>
            <w:webHidden/>
            <w:sz w:val="24"/>
            <w:szCs w:val="24"/>
          </w:rPr>
          <w:fldChar w:fldCharType="begin"/>
        </w:r>
        <w:r w:rsidR="003A7382" w:rsidRPr="00473636">
          <w:rPr>
            <w:rFonts w:ascii="Times New Roman" w:hAnsi="Times New Roman" w:cs="Times New Roman"/>
            <w:b/>
            <w:bCs/>
            <w:webHidden/>
            <w:sz w:val="24"/>
            <w:szCs w:val="24"/>
          </w:rPr>
          <w:instrText xml:space="preserve"> PAGEREF _Toc55849738 \h </w:instrText>
        </w:r>
        <w:r w:rsidR="003A7382" w:rsidRPr="00473636">
          <w:rPr>
            <w:rFonts w:ascii="Times New Roman" w:hAnsi="Times New Roman" w:cs="Times New Roman"/>
            <w:b/>
            <w:bCs/>
            <w:webHidden/>
            <w:sz w:val="24"/>
            <w:szCs w:val="24"/>
          </w:rPr>
        </w:r>
        <w:r w:rsidR="003A7382" w:rsidRPr="00473636">
          <w:rPr>
            <w:rFonts w:ascii="Times New Roman" w:hAnsi="Times New Roman" w:cs="Times New Roman"/>
            <w:b/>
            <w:bCs/>
            <w:webHidden/>
            <w:sz w:val="24"/>
            <w:szCs w:val="24"/>
          </w:rPr>
          <w:fldChar w:fldCharType="separate"/>
        </w:r>
        <w:r w:rsidR="00823EC0">
          <w:rPr>
            <w:rFonts w:ascii="Times New Roman" w:hAnsi="Times New Roman" w:cs="Times New Roman"/>
            <w:b/>
            <w:bCs/>
            <w:noProof/>
            <w:webHidden/>
            <w:sz w:val="24"/>
            <w:szCs w:val="24"/>
          </w:rPr>
          <w:t>102</w:t>
        </w:r>
        <w:r w:rsidR="003A7382" w:rsidRPr="00473636">
          <w:rPr>
            <w:rFonts w:ascii="Times New Roman" w:hAnsi="Times New Roman" w:cs="Times New Roman"/>
            <w:b/>
            <w:bCs/>
            <w:webHidden/>
            <w:sz w:val="24"/>
            <w:szCs w:val="24"/>
          </w:rPr>
          <w:fldChar w:fldCharType="end"/>
        </w:r>
      </w:hyperlink>
    </w:p>
    <w:p w14:paraId="0DF6F86E" w14:textId="77777777" w:rsidR="0072490A" w:rsidRPr="00473636" w:rsidRDefault="003A7382" w:rsidP="0072490A">
      <w:pPr>
        <w:widowControl/>
        <w:suppressAutoHyphens w:val="0"/>
        <w:autoSpaceDN/>
        <w:spacing w:before="0" w:line="276" w:lineRule="auto"/>
        <w:ind w:left="240"/>
        <w:textAlignment w:val="auto"/>
        <w:rPr>
          <w:rFonts w:ascii="Times New Roman" w:eastAsia="Times New Roman" w:hAnsi="Times New Roman" w:cs="Times New Roman"/>
          <w:b/>
          <w:bCs/>
          <w:sz w:val="24"/>
          <w:szCs w:val="24"/>
          <w:highlight w:val="yellow"/>
          <w:u w:val="single"/>
          <w:lang w:eastAsia="pt-BR"/>
        </w:rPr>
        <w:sectPr w:rsidR="0072490A" w:rsidRPr="00473636" w:rsidSect="00D97AAF">
          <w:pgSz w:w="11906" w:h="16838"/>
          <w:pgMar w:top="1417" w:right="1701" w:bottom="1417" w:left="1701" w:header="708" w:footer="708" w:gutter="0"/>
          <w:pgNumType w:fmt="lowerRoman" w:start="1"/>
          <w:cols w:space="708"/>
          <w:docGrid w:linePitch="360"/>
        </w:sectPr>
      </w:pPr>
      <w:r w:rsidRPr="00473636">
        <w:rPr>
          <w:rFonts w:ascii="Times New Roman" w:eastAsia="Times New Roman" w:hAnsi="Times New Roman" w:cs="Times New Roman"/>
          <w:b/>
          <w:bCs/>
          <w:sz w:val="24"/>
          <w:szCs w:val="24"/>
          <w:highlight w:val="yellow"/>
          <w:u w:val="single"/>
          <w:lang w:eastAsia="pt-BR"/>
        </w:rPr>
        <w:fldChar w:fldCharType="end"/>
      </w:r>
    </w:p>
    <w:p w14:paraId="15B02CC2" w14:textId="4E1B8A40" w:rsidR="00E30F99" w:rsidRPr="00473636" w:rsidRDefault="00E30F99" w:rsidP="00B2044F">
      <w:pPr>
        <w:widowControl/>
        <w:suppressAutoHyphens w:val="0"/>
        <w:autoSpaceDN/>
        <w:spacing w:before="0"/>
        <w:ind w:left="518"/>
        <w:textAlignment w:val="auto"/>
        <w:rPr>
          <w:rFonts w:ascii="Times New Roman" w:eastAsia="Times New Roman" w:hAnsi="Times New Roman" w:cs="Times New Roman"/>
          <w:sz w:val="27"/>
          <w:szCs w:val="27"/>
          <w:lang w:eastAsia="pt-BR"/>
        </w:rPr>
      </w:pPr>
    </w:p>
    <w:p w14:paraId="22B1CDF1" w14:textId="1461BF74" w:rsidR="00E30F99" w:rsidRPr="00473636" w:rsidRDefault="00834883" w:rsidP="00B2044F">
      <w:pPr>
        <w:widowControl/>
        <w:suppressAutoHyphens w:val="0"/>
        <w:autoSpaceDN/>
        <w:spacing w:before="0"/>
        <w:ind w:left="518"/>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44"/>
          <w:szCs w:val="44"/>
          <w:lang w:eastAsia="pt-BR"/>
        </w:rPr>
        <w:t xml:space="preserve"> </w:t>
      </w:r>
    </w:p>
    <w:p w14:paraId="1A366A9F" w14:textId="17BB7988" w:rsidR="00E30F99" w:rsidRPr="00473636" w:rsidRDefault="00834883" w:rsidP="00B2044F">
      <w:pPr>
        <w:widowControl/>
        <w:suppressAutoHyphens w:val="0"/>
        <w:autoSpaceDN/>
        <w:spacing w:before="0"/>
        <w:ind w:left="518"/>
        <w:textAlignment w:val="auto"/>
        <w:rPr>
          <w:rFonts w:ascii="Times New Roman" w:eastAsia="Times New Roman" w:hAnsi="Times New Roman" w:cs="Times New Roman"/>
          <w:b/>
          <w:bCs/>
          <w:sz w:val="44"/>
          <w:szCs w:val="44"/>
          <w:lang w:eastAsia="pt-BR"/>
        </w:rPr>
      </w:pPr>
      <w:r w:rsidRPr="00473636">
        <w:rPr>
          <w:rFonts w:ascii="Times New Roman" w:eastAsia="Times New Roman" w:hAnsi="Times New Roman" w:cs="Times New Roman"/>
          <w:b/>
          <w:bCs/>
          <w:sz w:val="44"/>
          <w:szCs w:val="44"/>
          <w:lang w:eastAsia="pt-BR"/>
        </w:rPr>
        <w:t xml:space="preserve"> </w:t>
      </w:r>
    </w:p>
    <w:p w14:paraId="0ED8F88E" w14:textId="34C4250C" w:rsidR="00011287" w:rsidRPr="00473636" w:rsidRDefault="00011287" w:rsidP="00B2044F">
      <w:pPr>
        <w:widowControl/>
        <w:suppressAutoHyphens w:val="0"/>
        <w:autoSpaceDN/>
        <w:spacing w:before="0"/>
        <w:ind w:left="518"/>
        <w:textAlignment w:val="auto"/>
        <w:rPr>
          <w:rFonts w:ascii="Times New Roman" w:eastAsia="Times New Roman" w:hAnsi="Times New Roman" w:cs="Times New Roman"/>
          <w:b/>
          <w:bCs/>
          <w:sz w:val="44"/>
          <w:szCs w:val="44"/>
          <w:lang w:eastAsia="pt-BR"/>
        </w:rPr>
      </w:pPr>
    </w:p>
    <w:p w14:paraId="63CDFF72" w14:textId="70CD9A31" w:rsidR="00011287" w:rsidRPr="00473636" w:rsidRDefault="00011287" w:rsidP="00B2044F">
      <w:pPr>
        <w:widowControl/>
        <w:suppressAutoHyphens w:val="0"/>
        <w:autoSpaceDN/>
        <w:spacing w:before="0"/>
        <w:ind w:left="518"/>
        <w:textAlignment w:val="auto"/>
        <w:rPr>
          <w:rFonts w:ascii="Times New Roman" w:eastAsia="Times New Roman" w:hAnsi="Times New Roman" w:cs="Times New Roman"/>
          <w:b/>
          <w:bCs/>
          <w:sz w:val="44"/>
          <w:szCs w:val="44"/>
          <w:lang w:eastAsia="pt-BR"/>
        </w:rPr>
      </w:pPr>
    </w:p>
    <w:p w14:paraId="1AA14B94" w14:textId="38DD3752" w:rsidR="00011287" w:rsidRPr="00473636" w:rsidRDefault="00011287" w:rsidP="00B2044F">
      <w:pPr>
        <w:widowControl/>
        <w:suppressAutoHyphens w:val="0"/>
        <w:autoSpaceDN/>
        <w:spacing w:before="0"/>
        <w:ind w:left="518"/>
        <w:textAlignment w:val="auto"/>
        <w:rPr>
          <w:rFonts w:ascii="Times New Roman" w:eastAsia="Times New Roman" w:hAnsi="Times New Roman" w:cs="Times New Roman"/>
          <w:b/>
          <w:bCs/>
          <w:sz w:val="44"/>
          <w:szCs w:val="44"/>
          <w:lang w:eastAsia="pt-BR"/>
        </w:rPr>
      </w:pPr>
    </w:p>
    <w:p w14:paraId="19A0145E" w14:textId="2D3A09E1" w:rsidR="00011287" w:rsidRPr="00473636" w:rsidRDefault="00011287" w:rsidP="00B2044F">
      <w:pPr>
        <w:widowControl/>
        <w:suppressAutoHyphens w:val="0"/>
        <w:autoSpaceDN/>
        <w:spacing w:before="0"/>
        <w:ind w:left="518"/>
        <w:textAlignment w:val="auto"/>
        <w:rPr>
          <w:rFonts w:ascii="Times New Roman" w:eastAsia="Times New Roman" w:hAnsi="Times New Roman" w:cs="Times New Roman"/>
          <w:b/>
          <w:bCs/>
          <w:sz w:val="44"/>
          <w:szCs w:val="44"/>
          <w:lang w:eastAsia="pt-BR"/>
        </w:rPr>
      </w:pPr>
    </w:p>
    <w:p w14:paraId="2699CB44" w14:textId="7517B0F6" w:rsidR="00011287" w:rsidRPr="00473636" w:rsidRDefault="00011287" w:rsidP="00B2044F">
      <w:pPr>
        <w:widowControl/>
        <w:suppressAutoHyphens w:val="0"/>
        <w:autoSpaceDN/>
        <w:spacing w:before="0"/>
        <w:ind w:left="518"/>
        <w:textAlignment w:val="auto"/>
        <w:rPr>
          <w:rFonts w:ascii="Times New Roman" w:eastAsia="Times New Roman" w:hAnsi="Times New Roman" w:cs="Times New Roman"/>
          <w:b/>
          <w:bCs/>
          <w:sz w:val="44"/>
          <w:szCs w:val="44"/>
          <w:lang w:eastAsia="pt-BR"/>
        </w:rPr>
      </w:pPr>
    </w:p>
    <w:p w14:paraId="28ECD597" w14:textId="77777777" w:rsidR="00011287" w:rsidRPr="00473636" w:rsidRDefault="00011287" w:rsidP="00B2044F">
      <w:pPr>
        <w:widowControl/>
        <w:suppressAutoHyphens w:val="0"/>
        <w:autoSpaceDN/>
        <w:spacing w:before="0"/>
        <w:ind w:left="518"/>
        <w:textAlignment w:val="auto"/>
        <w:rPr>
          <w:rFonts w:ascii="Times New Roman" w:eastAsia="Times New Roman" w:hAnsi="Times New Roman" w:cs="Times New Roman"/>
          <w:sz w:val="27"/>
          <w:szCs w:val="27"/>
          <w:lang w:eastAsia="pt-BR"/>
        </w:rPr>
      </w:pPr>
    </w:p>
    <w:p w14:paraId="34A527F6" w14:textId="5867A163" w:rsidR="00E30F99" w:rsidRPr="00473636" w:rsidRDefault="00E30F99" w:rsidP="00B2044F">
      <w:pPr>
        <w:widowControl/>
        <w:suppressAutoHyphens w:val="0"/>
        <w:autoSpaceDN/>
        <w:spacing w:before="0"/>
        <w:ind w:left="518"/>
        <w:textAlignment w:val="auto"/>
        <w:rPr>
          <w:rFonts w:ascii="Times New Roman" w:eastAsia="Times New Roman" w:hAnsi="Times New Roman" w:cs="Times New Roman"/>
          <w:sz w:val="27"/>
          <w:szCs w:val="27"/>
          <w:lang w:eastAsia="pt-BR"/>
        </w:rPr>
      </w:pPr>
    </w:p>
    <w:p w14:paraId="1AA72A2F" w14:textId="77777777" w:rsidR="009B0A99" w:rsidRPr="00473636" w:rsidRDefault="009B0A99" w:rsidP="00B2044F">
      <w:pPr>
        <w:widowControl/>
        <w:suppressAutoHyphens w:val="0"/>
        <w:autoSpaceDN/>
        <w:spacing w:before="0"/>
        <w:ind w:left="518"/>
        <w:textAlignment w:val="auto"/>
        <w:rPr>
          <w:rFonts w:ascii="Times New Roman" w:eastAsia="Times New Roman" w:hAnsi="Times New Roman" w:cs="Times New Roman"/>
          <w:sz w:val="27"/>
          <w:szCs w:val="27"/>
          <w:lang w:eastAsia="pt-BR"/>
        </w:rPr>
      </w:pPr>
    </w:p>
    <w:p w14:paraId="35836DF1" w14:textId="7E02DCCA" w:rsidR="00E30F99" w:rsidRPr="00473636" w:rsidRDefault="004641D4" w:rsidP="00253A6E">
      <w:pPr>
        <w:pStyle w:val="Seccion"/>
        <w:rPr>
          <w:lang w:val="pt-BR"/>
        </w:rPr>
      </w:pPr>
      <w:bookmarkStart w:id="1" w:name="_Toc466057461"/>
      <w:bookmarkStart w:id="2" w:name="_Toc55849728"/>
      <w:r w:rsidRPr="00473636">
        <w:rPr>
          <w:rFonts w:cs="Times New Roman"/>
          <w:lang w:val="pt-BR"/>
        </w:rPr>
        <w:t>PRIMEIRA</w:t>
      </w:r>
      <w:r w:rsidR="00834883" w:rsidRPr="00473636">
        <w:rPr>
          <w:lang w:val="pt-BR"/>
        </w:rPr>
        <w:t xml:space="preserve"> </w:t>
      </w:r>
      <w:r w:rsidRPr="00473636">
        <w:rPr>
          <w:lang w:val="pt-BR"/>
        </w:rPr>
        <w:t>PARTE</w:t>
      </w:r>
      <w:r w:rsidR="00E30F99" w:rsidRPr="00473636">
        <w:rPr>
          <w:lang w:val="pt-BR"/>
        </w:rPr>
        <w:t>.</w:t>
      </w:r>
      <w:r w:rsidR="00834883" w:rsidRPr="00473636">
        <w:rPr>
          <w:lang w:val="pt-BR"/>
        </w:rPr>
        <w:t xml:space="preserve"> </w:t>
      </w:r>
      <w:r w:rsidR="00E30F99" w:rsidRPr="00473636">
        <w:rPr>
          <w:lang w:val="pt-BR"/>
        </w:rPr>
        <w:t>Procedimentos</w:t>
      </w:r>
      <w:r w:rsidR="00834883" w:rsidRPr="00473636">
        <w:rPr>
          <w:lang w:val="pt-BR"/>
        </w:rPr>
        <w:t xml:space="preserve"> </w:t>
      </w:r>
      <w:r w:rsidR="00E30F99" w:rsidRPr="00473636">
        <w:rPr>
          <w:lang w:val="pt-BR"/>
        </w:rPr>
        <w:t>de</w:t>
      </w:r>
      <w:r w:rsidR="00834883" w:rsidRPr="00473636">
        <w:rPr>
          <w:lang w:val="pt-BR"/>
        </w:rPr>
        <w:t xml:space="preserve"> </w:t>
      </w:r>
      <w:r w:rsidR="00905BFE" w:rsidRPr="00473636">
        <w:rPr>
          <w:lang w:val="pt-BR"/>
        </w:rPr>
        <w:t>Licitação</w:t>
      </w:r>
      <w:bookmarkEnd w:id="1"/>
      <w:bookmarkEnd w:id="2"/>
    </w:p>
    <w:p w14:paraId="2893508F" w14:textId="36863FF6" w:rsidR="004641D4" w:rsidRPr="00473636" w:rsidRDefault="004641D4" w:rsidP="00B2044F">
      <w:pPr>
        <w:widowControl/>
        <w:suppressAutoHyphens w:val="0"/>
        <w:autoSpaceDN/>
        <w:spacing w:before="0"/>
        <w:ind w:left="518"/>
        <w:textAlignment w:val="auto"/>
        <w:rPr>
          <w:rFonts w:ascii="Times New Roman" w:eastAsia="Times New Roman" w:hAnsi="Times New Roman" w:cs="Times New Roman"/>
          <w:b/>
          <w:bCs/>
          <w:sz w:val="44"/>
          <w:szCs w:val="44"/>
          <w:lang w:eastAsia="pt-BR"/>
        </w:rPr>
      </w:pPr>
    </w:p>
    <w:p w14:paraId="16152212" w14:textId="77777777" w:rsidR="004641D4" w:rsidRPr="00473636" w:rsidRDefault="004641D4" w:rsidP="00B2044F">
      <w:pPr>
        <w:widowControl/>
        <w:suppressAutoHyphens w:val="0"/>
        <w:autoSpaceDN/>
        <w:spacing w:before="0"/>
        <w:textAlignment w:val="auto"/>
        <w:rPr>
          <w:rFonts w:ascii="Times New Roman" w:eastAsia="Times New Roman" w:hAnsi="Times New Roman" w:cs="Times New Roman"/>
          <w:sz w:val="20"/>
          <w:szCs w:val="20"/>
          <w:lang w:eastAsia="pt-BR"/>
        </w:rPr>
      </w:pPr>
    </w:p>
    <w:p w14:paraId="4A6EF6C1" w14:textId="77777777" w:rsidR="004641D4" w:rsidRPr="00473636" w:rsidRDefault="004641D4" w:rsidP="00B2044F">
      <w:pPr>
        <w:widowControl/>
        <w:suppressAutoHyphens w:val="0"/>
        <w:autoSpaceDN/>
        <w:spacing w:before="0"/>
        <w:textAlignment w:val="auto"/>
        <w:rPr>
          <w:rFonts w:ascii="Times New Roman" w:eastAsia="Times New Roman" w:hAnsi="Times New Roman" w:cs="Times New Roman"/>
          <w:sz w:val="27"/>
          <w:szCs w:val="27"/>
          <w:lang w:eastAsia="pt-BR"/>
        </w:rPr>
        <w:sectPr w:rsidR="004641D4" w:rsidRPr="00473636" w:rsidSect="00D13280">
          <w:headerReference w:type="default" r:id="rId16"/>
          <w:pgSz w:w="11906" w:h="16838"/>
          <w:pgMar w:top="1417" w:right="1701" w:bottom="1417" w:left="1701" w:header="708" w:footer="708" w:gutter="0"/>
          <w:cols w:space="708"/>
          <w:docGrid w:linePitch="360"/>
        </w:sectPr>
      </w:pPr>
    </w:p>
    <w:p w14:paraId="33EEB4E2" w14:textId="29315464" w:rsidR="00E30F99" w:rsidRPr="00473636" w:rsidRDefault="00E30F99" w:rsidP="003F77E5">
      <w:pPr>
        <w:pStyle w:val="Subseccion"/>
        <w:spacing w:before="20" w:after="120"/>
        <w:contextualSpacing/>
        <w:rPr>
          <w:color w:val="auto"/>
          <w:sz w:val="44"/>
          <w:szCs w:val="44"/>
          <w:lang w:val="pt-BR"/>
        </w:rPr>
      </w:pPr>
      <w:bookmarkStart w:id="3" w:name="_Toc466057462"/>
      <w:bookmarkStart w:id="4" w:name="_Toc22993493"/>
      <w:bookmarkStart w:id="5" w:name="_Toc55849729"/>
      <w:bookmarkEnd w:id="3"/>
      <w:r w:rsidRPr="00473636">
        <w:rPr>
          <w:color w:val="auto"/>
          <w:spacing w:val="0"/>
          <w:sz w:val="44"/>
          <w:szCs w:val="44"/>
          <w:lang w:val="pt-BR"/>
        </w:rPr>
        <w:lastRenderedPageBreak/>
        <w:t>Seção</w:t>
      </w:r>
      <w:r w:rsidR="00834883" w:rsidRPr="00473636">
        <w:rPr>
          <w:color w:val="auto"/>
          <w:spacing w:val="0"/>
          <w:sz w:val="44"/>
          <w:szCs w:val="44"/>
          <w:lang w:val="pt-BR"/>
        </w:rPr>
        <w:t xml:space="preserve"> </w:t>
      </w:r>
      <w:r w:rsidRPr="00473636">
        <w:rPr>
          <w:color w:val="auto"/>
          <w:spacing w:val="0"/>
          <w:sz w:val="44"/>
          <w:szCs w:val="44"/>
          <w:lang w:val="pt-BR"/>
        </w:rPr>
        <w:t>I.</w:t>
      </w:r>
      <w:r w:rsidR="00834883" w:rsidRPr="00473636">
        <w:rPr>
          <w:color w:val="auto"/>
          <w:spacing w:val="0"/>
          <w:sz w:val="44"/>
          <w:szCs w:val="44"/>
          <w:lang w:val="pt-BR"/>
        </w:rPr>
        <w:t xml:space="preserve"> </w:t>
      </w:r>
      <w:r w:rsidRPr="00473636">
        <w:rPr>
          <w:color w:val="auto"/>
          <w:spacing w:val="0"/>
          <w:sz w:val="44"/>
          <w:szCs w:val="44"/>
          <w:lang w:val="pt-BR"/>
        </w:rPr>
        <w:t>Instruções</w:t>
      </w:r>
      <w:r w:rsidR="00834883" w:rsidRPr="00473636">
        <w:rPr>
          <w:color w:val="auto"/>
          <w:spacing w:val="0"/>
          <w:sz w:val="44"/>
          <w:szCs w:val="44"/>
          <w:lang w:val="pt-BR"/>
        </w:rPr>
        <w:t xml:space="preserve"> </w:t>
      </w:r>
      <w:r w:rsidRPr="00473636">
        <w:rPr>
          <w:color w:val="auto"/>
          <w:spacing w:val="0"/>
          <w:sz w:val="44"/>
          <w:szCs w:val="44"/>
          <w:lang w:val="pt-BR"/>
        </w:rPr>
        <w:t>aos</w:t>
      </w:r>
      <w:r w:rsidR="00834883" w:rsidRPr="00473636">
        <w:rPr>
          <w:color w:val="auto"/>
          <w:spacing w:val="0"/>
          <w:sz w:val="44"/>
          <w:szCs w:val="44"/>
          <w:lang w:val="pt-BR"/>
        </w:rPr>
        <w:t xml:space="preserve"> </w:t>
      </w:r>
      <w:r w:rsidR="00C53604" w:rsidRPr="00473636">
        <w:rPr>
          <w:color w:val="auto"/>
          <w:spacing w:val="0"/>
          <w:sz w:val="44"/>
          <w:szCs w:val="44"/>
          <w:lang w:val="pt-BR"/>
        </w:rPr>
        <w:t>Proponente</w:t>
      </w:r>
      <w:r w:rsidR="009B0A99" w:rsidRPr="00473636">
        <w:rPr>
          <w:color w:val="auto"/>
          <w:spacing w:val="0"/>
          <w:sz w:val="44"/>
          <w:szCs w:val="44"/>
          <w:lang w:val="pt-BR"/>
        </w:rPr>
        <w:t>s</w:t>
      </w:r>
      <w:r w:rsidR="00834883" w:rsidRPr="00473636">
        <w:rPr>
          <w:color w:val="auto"/>
          <w:spacing w:val="0"/>
          <w:sz w:val="44"/>
          <w:szCs w:val="44"/>
          <w:lang w:val="pt-BR"/>
        </w:rPr>
        <w:t xml:space="preserve"> </w:t>
      </w:r>
      <w:r w:rsidRPr="00473636">
        <w:rPr>
          <w:color w:val="auto"/>
          <w:spacing w:val="0"/>
          <w:sz w:val="44"/>
          <w:szCs w:val="44"/>
          <w:lang w:val="pt-BR"/>
        </w:rPr>
        <w:t>(</w:t>
      </w:r>
      <w:r w:rsidR="009B0A99" w:rsidRPr="00473636">
        <w:rPr>
          <w:color w:val="auto"/>
          <w:spacing w:val="0"/>
          <w:sz w:val="44"/>
          <w:szCs w:val="44"/>
          <w:lang w:val="pt-BR"/>
        </w:rPr>
        <w:t>IA</w:t>
      </w:r>
      <w:r w:rsidR="0085034B" w:rsidRPr="00473636">
        <w:rPr>
          <w:color w:val="auto"/>
          <w:spacing w:val="0"/>
          <w:sz w:val="44"/>
          <w:szCs w:val="44"/>
          <w:lang w:val="pt-BR"/>
        </w:rPr>
        <w:t>P</w:t>
      </w:r>
      <w:r w:rsidRPr="00473636">
        <w:rPr>
          <w:color w:val="auto"/>
          <w:spacing w:val="0"/>
          <w:sz w:val="44"/>
          <w:szCs w:val="44"/>
          <w:lang w:val="pt-BR"/>
        </w:rPr>
        <w:t>)</w:t>
      </w:r>
      <w:bookmarkEnd w:id="4"/>
      <w:bookmarkEnd w:id="5"/>
    </w:p>
    <w:p w14:paraId="679E150C" w14:textId="71BF8A2C" w:rsidR="00E30F99" w:rsidRPr="00473636" w:rsidRDefault="00E30F99" w:rsidP="00253A6E">
      <w:pPr>
        <w:widowControl/>
        <w:suppressAutoHyphens w:val="0"/>
        <w:autoSpaceDN/>
        <w:spacing w:before="0"/>
        <w:ind w:right="288" w:hanging="281"/>
        <w:jc w:val="center"/>
        <w:textAlignment w:val="auto"/>
        <w:rPr>
          <w:rFonts w:ascii="Times New Roman" w:eastAsia="Times New Roman" w:hAnsi="Times New Roman" w:cs="Times New Roman"/>
          <w:b/>
          <w:bCs/>
          <w:sz w:val="10"/>
          <w:szCs w:val="10"/>
          <w:lang w:eastAsia="pt-BR"/>
        </w:rPr>
      </w:pPr>
      <w:bookmarkStart w:id="6" w:name="_Toc432663653"/>
      <w:r w:rsidRPr="00473636">
        <w:rPr>
          <w:rFonts w:ascii="Times New Roman" w:eastAsia="Times New Roman" w:hAnsi="Times New Roman" w:cs="Times New Roman"/>
          <w:b/>
          <w:bCs/>
          <w:sz w:val="28"/>
          <w:szCs w:val="28"/>
          <w:lang w:eastAsia="pt-BR"/>
        </w:rPr>
        <w:t>Índice</w:t>
      </w:r>
      <w:bookmarkEnd w:id="6"/>
      <w:r w:rsidR="00681A61" w:rsidRPr="00473636">
        <w:rPr>
          <w:rFonts w:ascii="Times New Roman" w:eastAsia="Times New Roman" w:hAnsi="Times New Roman" w:cs="Times New Roman"/>
          <w:b/>
          <w:bCs/>
          <w:sz w:val="28"/>
          <w:szCs w:val="28"/>
          <w:lang w:eastAsia="pt-BR"/>
        </w:rPr>
        <w:t xml:space="preserve"> das Instruções aos Proponentes</w:t>
      </w:r>
    </w:p>
    <w:p w14:paraId="0C6A1045" w14:textId="77777777" w:rsidR="0072490A" w:rsidRPr="00473636" w:rsidRDefault="0072490A" w:rsidP="00253A6E">
      <w:pPr>
        <w:widowControl/>
        <w:suppressAutoHyphens w:val="0"/>
        <w:autoSpaceDN/>
        <w:spacing w:before="0"/>
        <w:ind w:right="288" w:hanging="281"/>
        <w:jc w:val="center"/>
        <w:textAlignment w:val="auto"/>
        <w:rPr>
          <w:rFonts w:ascii="Times New Roman" w:eastAsia="Times New Roman" w:hAnsi="Times New Roman" w:cs="Times New Roman"/>
          <w:b/>
          <w:sz w:val="10"/>
          <w:szCs w:val="10"/>
          <w:lang w:eastAsia="pt-BR"/>
        </w:rPr>
      </w:pPr>
    </w:p>
    <w:p w14:paraId="02D4E203" w14:textId="76A297D0" w:rsidR="0072490A" w:rsidRPr="00473636" w:rsidRDefault="00C51978" w:rsidP="00055B06">
      <w:pPr>
        <w:pStyle w:val="TOC1"/>
      </w:pPr>
      <w:hyperlink w:anchor="_Toc55849478" w:history="1">
        <w:r w:rsidR="0072490A" w:rsidRPr="00473636">
          <w:rPr>
            <w:rStyle w:val="Hyperlink"/>
            <w:bCs w:val="0"/>
            <w:color w:val="auto"/>
            <w:u w:val="none"/>
          </w:rPr>
          <w:t>A.</w:t>
        </w:r>
        <w:r w:rsidR="0072490A" w:rsidRPr="00473636">
          <w:rPr>
            <w:rFonts w:eastAsiaTheme="minorEastAsia"/>
            <w:lang w:eastAsia="pt-BR"/>
          </w:rPr>
          <w:tab/>
        </w:r>
        <w:r w:rsidR="0072490A" w:rsidRPr="00473636">
          <w:rPr>
            <w:rStyle w:val="Hyperlink"/>
            <w:bCs w:val="0"/>
            <w:color w:val="auto"/>
            <w:u w:val="none"/>
          </w:rPr>
          <w:t>Disposições Gerais</w:t>
        </w:r>
        <w:r w:rsidR="0072490A" w:rsidRPr="00473636">
          <w:rPr>
            <w:webHidden/>
          </w:rPr>
          <w:tab/>
        </w:r>
        <w:r w:rsidR="0072490A" w:rsidRPr="00473636">
          <w:rPr>
            <w:webHidden/>
          </w:rPr>
          <w:fldChar w:fldCharType="begin"/>
        </w:r>
        <w:r w:rsidR="0072490A" w:rsidRPr="00473636">
          <w:rPr>
            <w:webHidden/>
          </w:rPr>
          <w:instrText xml:space="preserve"> PAGEREF _Toc55849478 \h </w:instrText>
        </w:r>
        <w:r w:rsidR="0072490A" w:rsidRPr="00473636">
          <w:rPr>
            <w:webHidden/>
          </w:rPr>
        </w:r>
        <w:r w:rsidR="0072490A" w:rsidRPr="00473636">
          <w:rPr>
            <w:webHidden/>
          </w:rPr>
          <w:fldChar w:fldCharType="separate"/>
        </w:r>
        <w:r w:rsidR="00823EC0">
          <w:rPr>
            <w:noProof/>
            <w:webHidden/>
          </w:rPr>
          <w:t>6</w:t>
        </w:r>
        <w:r w:rsidR="0072490A" w:rsidRPr="00473636">
          <w:rPr>
            <w:webHidden/>
          </w:rPr>
          <w:fldChar w:fldCharType="end"/>
        </w:r>
      </w:hyperlink>
    </w:p>
    <w:p w14:paraId="5B81E086" w14:textId="066AEDD8" w:rsidR="003A7382" w:rsidRPr="00473636" w:rsidRDefault="003A7382" w:rsidP="00055B06">
      <w:pPr>
        <w:pStyle w:val="TOC1"/>
      </w:pPr>
      <w:r w:rsidRPr="00473636">
        <w:rPr>
          <w:rFonts w:eastAsia="Times New Roman"/>
          <w:highlight w:val="yellow"/>
          <w:lang w:eastAsia="pt-BR"/>
        </w:rPr>
        <w:fldChar w:fldCharType="begin"/>
      </w:r>
      <w:r w:rsidRPr="00473636">
        <w:rPr>
          <w:rFonts w:eastAsia="Times New Roman"/>
          <w:highlight w:val="yellow"/>
          <w:lang w:eastAsia="pt-BR"/>
        </w:rPr>
        <w:instrText xml:space="preserve"> TOC \h \z \t "Aheader2DCIAO;1" </w:instrText>
      </w:r>
      <w:r w:rsidRPr="00473636">
        <w:rPr>
          <w:rFonts w:eastAsia="Times New Roman"/>
          <w:highlight w:val="yellow"/>
          <w:lang w:eastAsia="pt-BR"/>
        </w:rPr>
        <w:fldChar w:fldCharType="separate"/>
      </w:r>
      <w:hyperlink w:anchor="_Toc55849478" w:history="1">
        <w:r w:rsidRPr="00473636">
          <w:rPr>
            <w:rStyle w:val="Hyperlink"/>
            <w:bCs w:val="0"/>
            <w:color w:val="auto"/>
          </w:rPr>
          <w:t>1.</w:t>
        </w:r>
        <w:r w:rsidRPr="00473636">
          <w:rPr>
            <w:rFonts w:eastAsiaTheme="minorEastAsia"/>
            <w:lang w:eastAsia="pt-BR"/>
          </w:rPr>
          <w:tab/>
        </w:r>
        <w:r w:rsidR="00411760" w:rsidRPr="00473636">
          <w:rPr>
            <w:rStyle w:val="Hyperlink"/>
            <w:bCs w:val="0"/>
            <w:color w:val="auto"/>
          </w:rPr>
          <w:t>Escopo</w:t>
        </w:r>
        <w:r w:rsidRPr="00473636">
          <w:rPr>
            <w:rStyle w:val="Hyperlink"/>
            <w:bCs w:val="0"/>
            <w:color w:val="auto"/>
          </w:rPr>
          <w:t xml:space="preserve"> da Proposta</w:t>
        </w:r>
        <w:r w:rsidRPr="00473636">
          <w:rPr>
            <w:webHidden/>
          </w:rPr>
          <w:tab/>
        </w:r>
        <w:r w:rsidR="00597BAF" w:rsidRPr="00473636">
          <w:rPr>
            <w:webHidden/>
          </w:rPr>
          <w:t>7</w:t>
        </w:r>
      </w:hyperlink>
    </w:p>
    <w:p w14:paraId="208F515E" w14:textId="5D9C42E7" w:rsidR="003A7382" w:rsidRPr="00473636" w:rsidRDefault="00C51978" w:rsidP="00055B06">
      <w:pPr>
        <w:pStyle w:val="TOC1"/>
        <w:rPr>
          <w:rFonts w:eastAsiaTheme="minorEastAsia"/>
          <w:lang w:eastAsia="pt-BR"/>
        </w:rPr>
      </w:pPr>
      <w:hyperlink w:anchor="_Toc55849479" w:history="1">
        <w:r w:rsidR="003A7382" w:rsidRPr="00473636">
          <w:rPr>
            <w:rStyle w:val="Hyperlink"/>
            <w:bCs w:val="0"/>
            <w:color w:val="auto"/>
          </w:rPr>
          <w:t>2.</w:t>
        </w:r>
        <w:r w:rsidR="003A7382" w:rsidRPr="00473636">
          <w:rPr>
            <w:rFonts w:eastAsiaTheme="minorEastAsia"/>
            <w:lang w:eastAsia="pt-BR"/>
          </w:rPr>
          <w:tab/>
        </w:r>
        <w:r w:rsidR="003A7382" w:rsidRPr="00473636">
          <w:rPr>
            <w:rStyle w:val="Hyperlink"/>
            <w:bCs w:val="0"/>
            <w:color w:val="auto"/>
          </w:rPr>
          <w:t>Fonte de Financiamento</w:t>
        </w:r>
        <w:r w:rsidR="003A7382" w:rsidRPr="00473636">
          <w:rPr>
            <w:webHidden/>
          </w:rPr>
          <w:tab/>
        </w:r>
        <w:r w:rsidR="003A7382" w:rsidRPr="00473636">
          <w:rPr>
            <w:webHidden/>
          </w:rPr>
          <w:fldChar w:fldCharType="begin"/>
        </w:r>
        <w:r w:rsidR="003A7382" w:rsidRPr="00473636">
          <w:rPr>
            <w:webHidden/>
          </w:rPr>
          <w:instrText xml:space="preserve"> PAGEREF _Toc55849479 \h </w:instrText>
        </w:r>
        <w:r w:rsidR="003A7382" w:rsidRPr="00473636">
          <w:rPr>
            <w:webHidden/>
          </w:rPr>
        </w:r>
        <w:r w:rsidR="003A7382" w:rsidRPr="00473636">
          <w:rPr>
            <w:webHidden/>
          </w:rPr>
          <w:fldChar w:fldCharType="separate"/>
        </w:r>
        <w:r w:rsidR="00823EC0">
          <w:rPr>
            <w:noProof/>
            <w:webHidden/>
          </w:rPr>
          <w:t>7</w:t>
        </w:r>
        <w:r w:rsidR="003A7382" w:rsidRPr="00473636">
          <w:rPr>
            <w:webHidden/>
          </w:rPr>
          <w:fldChar w:fldCharType="end"/>
        </w:r>
      </w:hyperlink>
    </w:p>
    <w:p w14:paraId="35315113" w14:textId="647A83C4" w:rsidR="003A7382" w:rsidRPr="00473636" w:rsidRDefault="00C51978" w:rsidP="00055B06">
      <w:pPr>
        <w:pStyle w:val="TOC1"/>
        <w:rPr>
          <w:rFonts w:eastAsiaTheme="minorEastAsia"/>
          <w:lang w:eastAsia="pt-BR"/>
        </w:rPr>
      </w:pPr>
      <w:hyperlink w:anchor="_Toc55849480" w:history="1">
        <w:r w:rsidR="003A7382" w:rsidRPr="00473636">
          <w:rPr>
            <w:rStyle w:val="Hyperlink"/>
            <w:bCs w:val="0"/>
            <w:color w:val="auto"/>
          </w:rPr>
          <w:t>3.</w:t>
        </w:r>
        <w:r w:rsidR="003A7382" w:rsidRPr="00473636">
          <w:rPr>
            <w:rFonts w:eastAsiaTheme="minorEastAsia"/>
            <w:lang w:eastAsia="pt-BR"/>
          </w:rPr>
          <w:tab/>
        </w:r>
        <w:r w:rsidR="003A7382" w:rsidRPr="00473636">
          <w:rPr>
            <w:rStyle w:val="Hyperlink"/>
            <w:bCs w:val="0"/>
            <w:color w:val="auto"/>
          </w:rPr>
          <w:t xml:space="preserve">Práticas </w:t>
        </w:r>
        <w:r w:rsidR="00411760" w:rsidRPr="00473636">
          <w:rPr>
            <w:rStyle w:val="Hyperlink"/>
            <w:bCs w:val="0"/>
            <w:color w:val="auto"/>
          </w:rPr>
          <w:t>P</w:t>
        </w:r>
        <w:r w:rsidR="003A7382" w:rsidRPr="00473636">
          <w:rPr>
            <w:rStyle w:val="Hyperlink"/>
            <w:bCs w:val="0"/>
            <w:color w:val="auto"/>
          </w:rPr>
          <w:t>roibidas</w:t>
        </w:r>
        <w:r w:rsidR="003A7382" w:rsidRPr="00473636">
          <w:rPr>
            <w:webHidden/>
          </w:rPr>
          <w:tab/>
        </w:r>
        <w:r w:rsidR="00597BAF" w:rsidRPr="00473636">
          <w:rPr>
            <w:webHidden/>
          </w:rPr>
          <w:t>12</w:t>
        </w:r>
      </w:hyperlink>
    </w:p>
    <w:p w14:paraId="40001C25" w14:textId="21ACCEF4" w:rsidR="003A7382" w:rsidRPr="00473636" w:rsidRDefault="00C51978" w:rsidP="00055B06">
      <w:pPr>
        <w:pStyle w:val="TOC1"/>
        <w:rPr>
          <w:rFonts w:eastAsiaTheme="minorEastAsia"/>
          <w:lang w:eastAsia="pt-BR"/>
        </w:rPr>
      </w:pPr>
      <w:hyperlink w:anchor="_Toc55849481" w:history="1">
        <w:r w:rsidR="003A7382" w:rsidRPr="00473636">
          <w:rPr>
            <w:rStyle w:val="Hyperlink"/>
            <w:bCs w:val="0"/>
            <w:color w:val="auto"/>
          </w:rPr>
          <w:t>4.</w:t>
        </w:r>
        <w:r w:rsidR="003A7382" w:rsidRPr="00473636">
          <w:rPr>
            <w:rFonts w:eastAsiaTheme="minorEastAsia"/>
            <w:lang w:eastAsia="pt-BR"/>
          </w:rPr>
          <w:tab/>
        </w:r>
        <w:r w:rsidR="00C53604" w:rsidRPr="00473636">
          <w:rPr>
            <w:rStyle w:val="Hyperlink"/>
            <w:bCs w:val="0"/>
            <w:color w:val="auto"/>
          </w:rPr>
          <w:t>Proponente</w:t>
        </w:r>
        <w:r w:rsidR="003A7382" w:rsidRPr="00473636">
          <w:rPr>
            <w:rStyle w:val="Hyperlink"/>
            <w:bCs w:val="0"/>
            <w:color w:val="auto"/>
          </w:rPr>
          <w:t xml:space="preserve">s </w:t>
        </w:r>
        <w:r w:rsidR="00411760" w:rsidRPr="00473636">
          <w:rPr>
            <w:rStyle w:val="Hyperlink"/>
            <w:bCs w:val="0"/>
            <w:color w:val="auto"/>
          </w:rPr>
          <w:t>E</w:t>
        </w:r>
        <w:r w:rsidR="003A7382" w:rsidRPr="00473636">
          <w:rPr>
            <w:rStyle w:val="Hyperlink"/>
            <w:bCs w:val="0"/>
            <w:color w:val="auto"/>
          </w:rPr>
          <w:t>legíveis</w:t>
        </w:r>
        <w:r w:rsidR="003A7382" w:rsidRPr="00473636">
          <w:rPr>
            <w:webHidden/>
          </w:rPr>
          <w:tab/>
        </w:r>
        <w:r w:rsidR="003A7382" w:rsidRPr="00473636">
          <w:rPr>
            <w:webHidden/>
          </w:rPr>
          <w:fldChar w:fldCharType="begin"/>
        </w:r>
        <w:r w:rsidR="003A7382" w:rsidRPr="00473636">
          <w:rPr>
            <w:webHidden/>
          </w:rPr>
          <w:instrText xml:space="preserve"> PAGEREF _Toc55849481 \h </w:instrText>
        </w:r>
        <w:r w:rsidR="003A7382" w:rsidRPr="00473636">
          <w:rPr>
            <w:webHidden/>
          </w:rPr>
        </w:r>
        <w:r w:rsidR="003A7382" w:rsidRPr="00473636">
          <w:rPr>
            <w:webHidden/>
          </w:rPr>
          <w:fldChar w:fldCharType="separate"/>
        </w:r>
        <w:r w:rsidR="00823EC0">
          <w:rPr>
            <w:noProof/>
            <w:webHidden/>
          </w:rPr>
          <w:t>12</w:t>
        </w:r>
        <w:r w:rsidR="003A7382" w:rsidRPr="00473636">
          <w:rPr>
            <w:webHidden/>
          </w:rPr>
          <w:fldChar w:fldCharType="end"/>
        </w:r>
      </w:hyperlink>
    </w:p>
    <w:p w14:paraId="314DDE97" w14:textId="03C157D7" w:rsidR="003F77E5" w:rsidRPr="00473636" w:rsidRDefault="00C51978" w:rsidP="00055B06">
      <w:pPr>
        <w:pStyle w:val="TOC1"/>
      </w:pPr>
      <w:hyperlink w:anchor="_Toc55849482" w:history="1">
        <w:r w:rsidR="003A7382" w:rsidRPr="00473636">
          <w:rPr>
            <w:rStyle w:val="Hyperlink"/>
            <w:bCs w:val="0"/>
            <w:color w:val="auto"/>
          </w:rPr>
          <w:t>5.</w:t>
        </w:r>
        <w:r w:rsidR="003A7382" w:rsidRPr="00473636">
          <w:rPr>
            <w:rFonts w:eastAsiaTheme="minorEastAsia"/>
            <w:lang w:eastAsia="pt-BR"/>
          </w:rPr>
          <w:tab/>
        </w:r>
        <w:r w:rsidR="003A7382" w:rsidRPr="00473636">
          <w:rPr>
            <w:rStyle w:val="Hyperlink"/>
            <w:bCs w:val="0"/>
            <w:color w:val="auto"/>
          </w:rPr>
          <w:t xml:space="preserve">Elegibilidade de </w:t>
        </w:r>
        <w:r w:rsidR="00411760" w:rsidRPr="00473636">
          <w:rPr>
            <w:rStyle w:val="Hyperlink"/>
            <w:bCs w:val="0"/>
            <w:color w:val="auto"/>
          </w:rPr>
          <w:t>M</w:t>
        </w:r>
        <w:r w:rsidR="003A7382" w:rsidRPr="00473636">
          <w:rPr>
            <w:rStyle w:val="Hyperlink"/>
            <w:bCs w:val="0"/>
            <w:color w:val="auto"/>
          </w:rPr>
          <w:t xml:space="preserve">ateriais, </w:t>
        </w:r>
        <w:r w:rsidR="00411760" w:rsidRPr="00473636">
          <w:rPr>
            <w:rStyle w:val="Hyperlink"/>
            <w:bCs w:val="0"/>
            <w:color w:val="auto"/>
          </w:rPr>
          <w:t>E</w:t>
        </w:r>
        <w:r w:rsidR="003A7382" w:rsidRPr="00473636">
          <w:rPr>
            <w:rStyle w:val="Hyperlink"/>
            <w:bCs w:val="0"/>
            <w:color w:val="auto"/>
          </w:rPr>
          <w:t xml:space="preserve">quipamentos e </w:t>
        </w:r>
        <w:r w:rsidR="00411760" w:rsidRPr="00473636">
          <w:rPr>
            <w:rStyle w:val="Hyperlink"/>
            <w:bCs w:val="0"/>
            <w:color w:val="auto"/>
          </w:rPr>
          <w:t>S</w:t>
        </w:r>
        <w:r w:rsidR="003A7382" w:rsidRPr="00473636">
          <w:rPr>
            <w:rStyle w:val="Hyperlink"/>
            <w:bCs w:val="0"/>
            <w:color w:val="auto"/>
          </w:rPr>
          <w:t>erviços</w:t>
        </w:r>
        <w:r w:rsidR="003A7382" w:rsidRPr="00473636">
          <w:rPr>
            <w:webHidden/>
          </w:rPr>
          <w:tab/>
        </w:r>
        <w:r w:rsidR="003A7382" w:rsidRPr="00473636">
          <w:rPr>
            <w:webHidden/>
          </w:rPr>
          <w:fldChar w:fldCharType="begin"/>
        </w:r>
        <w:r w:rsidR="003A7382" w:rsidRPr="00473636">
          <w:rPr>
            <w:webHidden/>
          </w:rPr>
          <w:instrText xml:space="preserve"> PAGEREF _Toc55849482 \h </w:instrText>
        </w:r>
        <w:r w:rsidR="003A7382" w:rsidRPr="00473636">
          <w:rPr>
            <w:webHidden/>
          </w:rPr>
        </w:r>
        <w:r w:rsidR="003A7382" w:rsidRPr="00473636">
          <w:rPr>
            <w:webHidden/>
          </w:rPr>
          <w:fldChar w:fldCharType="separate"/>
        </w:r>
        <w:r w:rsidR="00823EC0">
          <w:rPr>
            <w:noProof/>
            <w:webHidden/>
          </w:rPr>
          <w:t>14</w:t>
        </w:r>
        <w:r w:rsidR="003A7382" w:rsidRPr="00473636">
          <w:rPr>
            <w:webHidden/>
          </w:rPr>
          <w:fldChar w:fldCharType="end"/>
        </w:r>
      </w:hyperlink>
    </w:p>
    <w:p w14:paraId="0D9DDBF4" w14:textId="77777777" w:rsidR="003F77E5" w:rsidRPr="00473636" w:rsidRDefault="003F77E5" w:rsidP="003F77E5">
      <w:pPr>
        <w:spacing w:before="20"/>
        <w:rPr>
          <w:sz w:val="10"/>
          <w:szCs w:val="10"/>
        </w:rPr>
      </w:pPr>
    </w:p>
    <w:p w14:paraId="6DA21594" w14:textId="3ECC0EE3" w:rsidR="0072490A" w:rsidRPr="00473636" w:rsidRDefault="00C51978" w:rsidP="00055B06">
      <w:pPr>
        <w:pStyle w:val="TOC1"/>
        <w:rPr>
          <w:rFonts w:eastAsiaTheme="minorEastAsia"/>
          <w:lang w:eastAsia="pt-BR"/>
        </w:rPr>
      </w:pPr>
      <w:hyperlink w:anchor="_Toc55849483" w:history="1">
        <w:r w:rsidR="00411760" w:rsidRPr="00473636">
          <w:rPr>
            <w:rStyle w:val="Hyperlink"/>
            <w:color w:val="auto"/>
            <w:u w:val="none"/>
          </w:rPr>
          <w:t>B.</w:t>
        </w:r>
        <w:r w:rsidR="00411760" w:rsidRPr="00473636">
          <w:tab/>
        </w:r>
        <w:r w:rsidR="00411760" w:rsidRPr="00473636">
          <w:rPr>
            <w:rStyle w:val="Hyperlink"/>
            <w:color w:val="auto"/>
            <w:u w:val="none"/>
          </w:rPr>
          <w:t xml:space="preserve">Conteúdo do </w:t>
        </w:r>
        <w:r w:rsidR="00E36244" w:rsidRPr="00473636">
          <w:rPr>
            <w:rStyle w:val="Hyperlink"/>
            <w:color w:val="auto"/>
            <w:u w:val="none"/>
          </w:rPr>
          <w:t>Documento de Licitação</w:t>
        </w:r>
        <w:r w:rsidR="00411760" w:rsidRPr="00473636">
          <w:rPr>
            <w:webHidden/>
          </w:rPr>
          <w:tab/>
        </w:r>
        <w:r w:rsidR="00411760" w:rsidRPr="00473636">
          <w:rPr>
            <w:webHidden/>
          </w:rPr>
          <w:fldChar w:fldCharType="begin"/>
        </w:r>
        <w:r w:rsidR="00411760" w:rsidRPr="00473636">
          <w:rPr>
            <w:webHidden/>
          </w:rPr>
          <w:instrText xml:space="preserve"> PAGEREF _Toc55849483 \h </w:instrText>
        </w:r>
        <w:r w:rsidR="00411760" w:rsidRPr="00473636">
          <w:rPr>
            <w:webHidden/>
          </w:rPr>
        </w:r>
        <w:r w:rsidR="00411760" w:rsidRPr="00473636">
          <w:rPr>
            <w:webHidden/>
          </w:rPr>
          <w:fldChar w:fldCharType="separate"/>
        </w:r>
        <w:r w:rsidR="00823EC0">
          <w:rPr>
            <w:noProof/>
            <w:webHidden/>
          </w:rPr>
          <w:t>15</w:t>
        </w:r>
        <w:r w:rsidR="00411760" w:rsidRPr="00473636">
          <w:rPr>
            <w:webHidden/>
          </w:rPr>
          <w:fldChar w:fldCharType="end"/>
        </w:r>
      </w:hyperlink>
    </w:p>
    <w:p w14:paraId="64EAE44D" w14:textId="56162C37" w:rsidR="003A7382" w:rsidRPr="00473636" w:rsidRDefault="00C51978" w:rsidP="00055B06">
      <w:pPr>
        <w:pStyle w:val="TOC1"/>
        <w:rPr>
          <w:rFonts w:eastAsiaTheme="minorEastAsia"/>
          <w:lang w:eastAsia="pt-BR"/>
        </w:rPr>
      </w:pPr>
      <w:hyperlink w:anchor="_Toc55849483" w:history="1">
        <w:r w:rsidR="003A7382" w:rsidRPr="00473636">
          <w:rPr>
            <w:rStyle w:val="Hyperlink"/>
            <w:bCs w:val="0"/>
            <w:color w:val="auto"/>
          </w:rPr>
          <w:t>6.</w:t>
        </w:r>
        <w:r w:rsidR="003A7382" w:rsidRPr="00473636">
          <w:rPr>
            <w:rFonts w:eastAsiaTheme="minorEastAsia"/>
            <w:lang w:eastAsia="pt-BR"/>
          </w:rPr>
          <w:tab/>
        </w:r>
        <w:r w:rsidR="003A7382" w:rsidRPr="00473636">
          <w:rPr>
            <w:rStyle w:val="Hyperlink"/>
            <w:bCs w:val="0"/>
            <w:color w:val="auto"/>
          </w:rPr>
          <w:t xml:space="preserve">Seções do </w:t>
        </w:r>
        <w:r w:rsidR="00E36244" w:rsidRPr="00473636">
          <w:rPr>
            <w:rStyle w:val="Hyperlink"/>
            <w:bCs w:val="0"/>
            <w:color w:val="auto"/>
          </w:rPr>
          <w:t>Documento de Licitação</w:t>
        </w:r>
        <w:r w:rsidR="003A7382" w:rsidRPr="00473636">
          <w:rPr>
            <w:webHidden/>
          </w:rPr>
          <w:tab/>
        </w:r>
        <w:r w:rsidR="003A7382" w:rsidRPr="00473636">
          <w:rPr>
            <w:webHidden/>
          </w:rPr>
          <w:fldChar w:fldCharType="begin"/>
        </w:r>
        <w:r w:rsidR="003A7382" w:rsidRPr="00473636">
          <w:rPr>
            <w:webHidden/>
          </w:rPr>
          <w:instrText xml:space="preserve"> PAGEREF _Toc55849483 \h </w:instrText>
        </w:r>
        <w:r w:rsidR="003A7382" w:rsidRPr="00473636">
          <w:rPr>
            <w:webHidden/>
          </w:rPr>
        </w:r>
        <w:r w:rsidR="003A7382" w:rsidRPr="00473636">
          <w:rPr>
            <w:webHidden/>
          </w:rPr>
          <w:fldChar w:fldCharType="separate"/>
        </w:r>
        <w:r w:rsidR="00823EC0">
          <w:rPr>
            <w:noProof/>
            <w:webHidden/>
          </w:rPr>
          <w:t>15</w:t>
        </w:r>
        <w:r w:rsidR="003A7382" w:rsidRPr="00473636">
          <w:rPr>
            <w:webHidden/>
          </w:rPr>
          <w:fldChar w:fldCharType="end"/>
        </w:r>
      </w:hyperlink>
    </w:p>
    <w:p w14:paraId="22454095" w14:textId="2F3ADEB2" w:rsidR="003A7382" w:rsidRPr="00473636" w:rsidRDefault="00C51978" w:rsidP="00055B06">
      <w:pPr>
        <w:pStyle w:val="TOC1"/>
        <w:rPr>
          <w:rFonts w:eastAsiaTheme="minorEastAsia"/>
          <w:lang w:eastAsia="pt-BR"/>
        </w:rPr>
      </w:pPr>
      <w:hyperlink w:anchor="_Toc55849484" w:history="1">
        <w:r w:rsidR="003A7382" w:rsidRPr="00473636">
          <w:rPr>
            <w:rStyle w:val="Hyperlink"/>
            <w:bCs w:val="0"/>
            <w:color w:val="auto"/>
          </w:rPr>
          <w:t>7.</w:t>
        </w:r>
        <w:r w:rsidR="003A7382" w:rsidRPr="00473636">
          <w:rPr>
            <w:rFonts w:eastAsiaTheme="minorEastAsia"/>
            <w:lang w:eastAsia="pt-BR"/>
          </w:rPr>
          <w:tab/>
        </w:r>
        <w:r w:rsidR="003A7382" w:rsidRPr="00473636">
          <w:rPr>
            <w:rStyle w:val="Hyperlink"/>
            <w:bCs w:val="0"/>
            <w:color w:val="auto"/>
          </w:rPr>
          <w:t xml:space="preserve">Esclarecimentos </w:t>
        </w:r>
        <w:r w:rsidR="004C6669" w:rsidRPr="00473636">
          <w:rPr>
            <w:rStyle w:val="Hyperlink"/>
            <w:bCs w:val="0"/>
            <w:color w:val="auto"/>
          </w:rPr>
          <w:t>d</w:t>
        </w:r>
        <w:r w:rsidR="003A7382" w:rsidRPr="00473636">
          <w:rPr>
            <w:rStyle w:val="Hyperlink"/>
            <w:bCs w:val="0"/>
            <w:color w:val="auto"/>
          </w:rPr>
          <w:t>o Documento, Visita</w:t>
        </w:r>
        <w:r w:rsidR="00C45045">
          <w:rPr>
            <w:rStyle w:val="Hyperlink"/>
            <w:bCs w:val="0"/>
            <w:color w:val="auto"/>
          </w:rPr>
          <w:t>s</w:t>
        </w:r>
        <w:r w:rsidR="003A7382" w:rsidRPr="00473636">
          <w:rPr>
            <w:rStyle w:val="Hyperlink"/>
            <w:bCs w:val="0"/>
            <w:color w:val="auto"/>
          </w:rPr>
          <w:t xml:space="preserve"> ao L</w:t>
        </w:r>
        <w:r w:rsidR="00411760" w:rsidRPr="00473636">
          <w:rPr>
            <w:rStyle w:val="Hyperlink"/>
            <w:bCs w:val="0"/>
            <w:color w:val="auto"/>
          </w:rPr>
          <w:t>ocal</w:t>
        </w:r>
        <w:r w:rsidR="003A7382" w:rsidRPr="00473636">
          <w:rPr>
            <w:rStyle w:val="Hyperlink"/>
            <w:bCs w:val="0"/>
            <w:color w:val="auto"/>
          </w:rPr>
          <w:t xml:space="preserve"> das Obras e Reunião Prévia</w:t>
        </w:r>
        <w:r w:rsidR="003A7382" w:rsidRPr="00473636">
          <w:rPr>
            <w:webHidden/>
          </w:rPr>
          <w:tab/>
        </w:r>
        <w:r w:rsidR="003A7382" w:rsidRPr="00473636">
          <w:rPr>
            <w:webHidden/>
          </w:rPr>
          <w:fldChar w:fldCharType="begin"/>
        </w:r>
        <w:r w:rsidR="003A7382" w:rsidRPr="00473636">
          <w:rPr>
            <w:webHidden/>
          </w:rPr>
          <w:instrText xml:space="preserve"> PAGEREF _Toc55849484 \h </w:instrText>
        </w:r>
        <w:r w:rsidR="003A7382" w:rsidRPr="00473636">
          <w:rPr>
            <w:webHidden/>
          </w:rPr>
        </w:r>
        <w:r w:rsidR="003A7382" w:rsidRPr="00473636">
          <w:rPr>
            <w:webHidden/>
          </w:rPr>
          <w:fldChar w:fldCharType="separate"/>
        </w:r>
        <w:r w:rsidR="00823EC0">
          <w:rPr>
            <w:noProof/>
            <w:webHidden/>
          </w:rPr>
          <w:t>15</w:t>
        </w:r>
        <w:r w:rsidR="003A7382" w:rsidRPr="00473636">
          <w:rPr>
            <w:webHidden/>
          </w:rPr>
          <w:fldChar w:fldCharType="end"/>
        </w:r>
      </w:hyperlink>
    </w:p>
    <w:p w14:paraId="4B246160" w14:textId="7A25DDB4" w:rsidR="0072490A" w:rsidRPr="00473636" w:rsidRDefault="00C51978" w:rsidP="00055B06">
      <w:pPr>
        <w:pStyle w:val="TOC1"/>
      </w:pPr>
      <w:hyperlink w:anchor="_Toc55849485" w:history="1">
        <w:r w:rsidR="003A7382" w:rsidRPr="00473636">
          <w:rPr>
            <w:rStyle w:val="Hyperlink"/>
            <w:bCs w:val="0"/>
            <w:color w:val="auto"/>
          </w:rPr>
          <w:t>8.</w:t>
        </w:r>
        <w:r w:rsidR="003A7382" w:rsidRPr="00473636">
          <w:rPr>
            <w:rFonts w:eastAsiaTheme="minorEastAsia"/>
            <w:lang w:eastAsia="pt-BR"/>
          </w:rPr>
          <w:tab/>
        </w:r>
        <w:r w:rsidR="003A7382" w:rsidRPr="00473636">
          <w:rPr>
            <w:rStyle w:val="Hyperlink"/>
            <w:bCs w:val="0"/>
            <w:color w:val="auto"/>
          </w:rPr>
          <w:t>A</w:t>
        </w:r>
        <w:r w:rsidR="00411760" w:rsidRPr="00473636">
          <w:rPr>
            <w:rStyle w:val="Hyperlink"/>
            <w:bCs w:val="0"/>
            <w:color w:val="auto"/>
          </w:rPr>
          <w:t>ditivos</w:t>
        </w:r>
        <w:r w:rsidR="003A7382" w:rsidRPr="00473636">
          <w:rPr>
            <w:rStyle w:val="Hyperlink"/>
            <w:bCs w:val="0"/>
            <w:color w:val="auto"/>
          </w:rPr>
          <w:t xml:space="preserve"> ao </w:t>
        </w:r>
        <w:r w:rsidR="00E36244" w:rsidRPr="00473636">
          <w:rPr>
            <w:rStyle w:val="Hyperlink"/>
            <w:bCs w:val="0"/>
            <w:color w:val="auto"/>
          </w:rPr>
          <w:t>Documento de Licitação</w:t>
        </w:r>
        <w:r w:rsidR="003A7382" w:rsidRPr="00473636">
          <w:rPr>
            <w:webHidden/>
          </w:rPr>
          <w:tab/>
        </w:r>
        <w:r w:rsidR="003A7382" w:rsidRPr="00473636">
          <w:rPr>
            <w:webHidden/>
          </w:rPr>
          <w:fldChar w:fldCharType="begin"/>
        </w:r>
        <w:r w:rsidR="003A7382" w:rsidRPr="00473636">
          <w:rPr>
            <w:webHidden/>
          </w:rPr>
          <w:instrText xml:space="preserve"> PAGEREF _Toc55849485 \h </w:instrText>
        </w:r>
        <w:r w:rsidR="003A7382" w:rsidRPr="00473636">
          <w:rPr>
            <w:webHidden/>
          </w:rPr>
        </w:r>
        <w:r w:rsidR="003A7382" w:rsidRPr="00473636">
          <w:rPr>
            <w:webHidden/>
          </w:rPr>
          <w:fldChar w:fldCharType="separate"/>
        </w:r>
        <w:r w:rsidR="00823EC0">
          <w:rPr>
            <w:noProof/>
            <w:webHidden/>
          </w:rPr>
          <w:t>16</w:t>
        </w:r>
        <w:r w:rsidR="003A7382" w:rsidRPr="00473636">
          <w:rPr>
            <w:webHidden/>
          </w:rPr>
          <w:fldChar w:fldCharType="end"/>
        </w:r>
      </w:hyperlink>
    </w:p>
    <w:p w14:paraId="72C05464" w14:textId="2596DD92" w:rsidR="003A7382" w:rsidRPr="00473636" w:rsidRDefault="00C51978" w:rsidP="00055B06">
      <w:pPr>
        <w:pStyle w:val="TOC1"/>
        <w:rPr>
          <w:rFonts w:eastAsiaTheme="minorEastAsia"/>
          <w:lang w:eastAsia="pt-BR"/>
        </w:rPr>
      </w:pPr>
      <w:hyperlink w:anchor="_Toc55849486" w:history="1">
        <w:r w:rsidR="003A7382" w:rsidRPr="00473636">
          <w:rPr>
            <w:rStyle w:val="Hyperlink"/>
            <w:bCs w:val="0"/>
            <w:color w:val="auto"/>
          </w:rPr>
          <w:t>9.</w:t>
        </w:r>
        <w:r w:rsidR="003A7382" w:rsidRPr="00473636">
          <w:rPr>
            <w:rFonts w:eastAsiaTheme="minorEastAsia"/>
            <w:lang w:eastAsia="pt-BR"/>
          </w:rPr>
          <w:tab/>
        </w:r>
        <w:r w:rsidR="003A7382" w:rsidRPr="00473636">
          <w:rPr>
            <w:rStyle w:val="Hyperlink"/>
            <w:bCs w:val="0"/>
            <w:color w:val="auto"/>
          </w:rPr>
          <w:t>Custo da Proposta</w:t>
        </w:r>
        <w:r w:rsidR="003A7382" w:rsidRPr="00473636">
          <w:rPr>
            <w:webHidden/>
          </w:rPr>
          <w:tab/>
        </w:r>
        <w:r w:rsidR="003A7382" w:rsidRPr="00473636">
          <w:rPr>
            <w:webHidden/>
          </w:rPr>
          <w:fldChar w:fldCharType="begin"/>
        </w:r>
        <w:r w:rsidR="003A7382" w:rsidRPr="00473636">
          <w:rPr>
            <w:webHidden/>
          </w:rPr>
          <w:instrText xml:space="preserve"> PAGEREF _Toc55849486 \h </w:instrText>
        </w:r>
        <w:r w:rsidR="003A7382" w:rsidRPr="00473636">
          <w:rPr>
            <w:webHidden/>
          </w:rPr>
        </w:r>
        <w:r w:rsidR="003A7382" w:rsidRPr="00473636">
          <w:rPr>
            <w:webHidden/>
          </w:rPr>
          <w:fldChar w:fldCharType="separate"/>
        </w:r>
        <w:r w:rsidR="00823EC0">
          <w:rPr>
            <w:noProof/>
            <w:webHidden/>
          </w:rPr>
          <w:t>17</w:t>
        </w:r>
        <w:r w:rsidR="003A7382" w:rsidRPr="00473636">
          <w:rPr>
            <w:webHidden/>
          </w:rPr>
          <w:fldChar w:fldCharType="end"/>
        </w:r>
      </w:hyperlink>
    </w:p>
    <w:p w14:paraId="57727A63" w14:textId="65E501D5" w:rsidR="003A7382" w:rsidRPr="00473636" w:rsidRDefault="00C51978" w:rsidP="00055B06">
      <w:pPr>
        <w:pStyle w:val="TOC1"/>
        <w:rPr>
          <w:rFonts w:eastAsiaTheme="minorEastAsia"/>
          <w:lang w:eastAsia="pt-BR"/>
        </w:rPr>
      </w:pPr>
      <w:hyperlink w:anchor="_Toc55849487" w:history="1">
        <w:r w:rsidR="003A7382" w:rsidRPr="00473636">
          <w:rPr>
            <w:rStyle w:val="Hyperlink"/>
            <w:bCs w:val="0"/>
            <w:color w:val="auto"/>
          </w:rPr>
          <w:t>10.</w:t>
        </w:r>
        <w:r w:rsidR="00055B06" w:rsidRPr="00473636">
          <w:rPr>
            <w:rFonts w:eastAsiaTheme="minorEastAsia"/>
            <w:lang w:eastAsia="pt-BR"/>
          </w:rPr>
          <w:tab/>
        </w:r>
        <w:r w:rsidR="003A7382" w:rsidRPr="00473636">
          <w:rPr>
            <w:rStyle w:val="Hyperlink"/>
            <w:bCs w:val="0"/>
            <w:color w:val="auto"/>
          </w:rPr>
          <w:t>Contatos com o Contratante</w:t>
        </w:r>
        <w:r w:rsidR="00055B06" w:rsidRPr="00473636">
          <w:rPr>
            <w:rStyle w:val="Hyperlink"/>
            <w:bCs w:val="0"/>
            <w:color w:val="auto"/>
          </w:rPr>
          <w:tab/>
        </w:r>
        <w:r w:rsidR="003A7382" w:rsidRPr="00473636">
          <w:rPr>
            <w:webHidden/>
          </w:rPr>
          <w:fldChar w:fldCharType="begin"/>
        </w:r>
        <w:r w:rsidR="003A7382" w:rsidRPr="00473636">
          <w:rPr>
            <w:webHidden/>
          </w:rPr>
          <w:instrText xml:space="preserve"> PAGEREF _Toc55849487 \h </w:instrText>
        </w:r>
        <w:r w:rsidR="003A7382" w:rsidRPr="00473636">
          <w:rPr>
            <w:webHidden/>
          </w:rPr>
        </w:r>
        <w:r w:rsidR="003A7382" w:rsidRPr="00473636">
          <w:rPr>
            <w:webHidden/>
          </w:rPr>
          <w:fldChar w:fldCharType="separate"/>
        </w:r>
        <w:r w:rsidR="00823EC0">
          <w:rPr>
            <w:noProof/>
            <w:webHidden/>
          </w:rPr>
          <w:t>17</w:t>
        </w:r>
        <w:r w:rsidR="003A7382" w:rsidRPr="00473636">
          <w:rPr>
            <w:webHidden/>
          </w:rPr>
          <w:fldChar w:fldCharType="end"/>
        </w:r>
      </w:hyperlink>
    </w:p>
    <w:p w14:paraId="5DCDFDC2" w14:textId="721BA4C3" w:rsidR="003A7382" w:rsidRPr="00473636" w:rsidRDefault="00C51978" w:rsidP="00055B06">
      <w:pPr>
        <w:pStyle w:val="TOC1"/>
      </w:pPr>
      <w:hyperlink w:anchor="_Toc55849488" w:history="1">
        <w:r w:rsidR="003A7382" w:rsidRPr="00473636">
          <w:rPr>
            <w:rStyle w:val="Hyperlink"/>
            <w:bCs w:val="0"/>
            <w:color w:val="auto"/>
          </w:rPr>
          <w:t>11.</w:t>
        </w:r>
        <w:r w:rsidR="003A7382" w:rsidRPr="00473636">
          <w:rPr>
            <w:rFonts w:eastAsiaTheme="minorEastAsia"/>
            <w:lang w:eastAsia="pt-BR"/>
          </w:rPr>
          <w:tab/>
        </w:r>
        <w:r w:rsidR="003A7382" w:rsidRPr="00473636">
          <w:rPr>
            <w:rStyle w:val="Hyperlink"/>
            <w:bCs w:val="0"/>
            <w:color w:val="auto"/>
          </w:rPr>
          <w:t>Idioma da Proposta</w:t>
        </w:r>
        <w:r w:rsidR="003A7382" w:rsidRPr="00473636">
          <w:rPr>
            <w:webHidden/>
          </w:rPr>
          <w:tab/>
        </w:r>
        <w:r w:rsidR="003A7382" w:rsidRPr="00473636">
          <w:rPr>
            <w:webHidden/>
          </w:rPr>
          <w:fldChar w:fldCharType="begin"/>
        </w:r>
        <w:r w:rsidR="003A7382" w:rsidRPr="00473636">
          <w:rPr>
            <w:webHidden/>
          </w:rPr>
          <w:instrText xml:space="preserve"> PAGEREF _Toc55849488 \h </w:instrText>
        </w:r>
        <w:r w:rsidR="003A7382" w:rsidRPr="00473636">
          <w:rPr>
            <w:webHidden/>
          </w:rPr>
        </w:r>
        <w:r w:rsidR="003A7382" w:rsidRPr="00473636">
          <w:rPr>
            <w:webHidden/>
          </w:rPr>
          <w:fldChar w:fldCharType="separate"/>
        </w:r>
        <w:r w:rsidR="00823EC0">
          <w:rPr>
            <w:noProof/>
            <w:webHidden/>
          </w:rPr>
          <w:t>17</w:t>
        </w:r>
        <w:r w:rsidR="003A7382" w:rsidRPr="00473636">
          <w:rPr>
            <w:webHidden/>
          </w:rPr>
          <w:fldChar w:fldCharType="end"/>
        </w:r>
      </w:hyperlink>
    </w:p>
    <w:p w14:paraId="018489EC" w14:textId="77777777" w:rsidR="00411760" w:rsidRPr="00473636" w:rsidRDefault="00411760" w:rsidP="003F77E5">
      <w:pPr>
        <w:spacing w:before="20"/>
        <w:rPr>
          <w:b/>
          <w:sz w:val="10"/>
          <w:szCs w:val="10"/>
        </w:rPr>
      </w:pPr>
    </w:p>
    <w:p w14:paraId="35465515" w14:textId="1794E856" w:rsidR="00411760" w:rsidRPr="00473636" w:rsidRDefault="00C51978" w:rsidP="00055B06">
      <w:pPr>
        <w:pStyle w:val="TOC1"/>
        <w:rPr>
          <w:rFonts w:eastAsiaTheme="minorEastAsia"/>
          <w:lang w:eastAsia="pt-BR"/>
        </w:rPr>
      </w:pPr>
      <w:hyperlink w:anchor="_Toc55849489" w:history="1">
        <w:r w:rsidR="00411760" w:rsidRPr="00473636">
          <w:rPr>
            <w:rStyle w:val="Hyperlink"/>
            <w:color w:val="auto"/>
          </w:rPr>
          <w:t>C.</w:t>
        </w:r>
        <w:r w:rsidR="00411760" w:rsidRPr="00473636">
          <w:rPr>
            <w:rStyle w:val="Hyperlink"/>
            <w:color w:val="auto"/>
          </w:rPr>
          <w:tab/>
          <w:t>Preparação das Propostas Técnicas da Primeira Etapa</w:t>
        </w:r>
        <w:r w:rsidR="00411760" w:rsidRPr="00473636">
          <w:rPr>
            <w:webHidden/>
          </w:rPr>
          <w:tab/>
        </w:r>
        <w:r w:rsidR="00411760" w:rsidRPr="00473636">
          <w:rPr>
            <w:webHidden/>
          </w:rPr>
          <w:fldChar w:fldCharType="begin"/>
        </w:r>
        <w:r w:rsidR="00411760" w:rsidRPr="00473636">
          <w:rPr>
            <w:webHidden/>
          </w:rPr>
          <w:instrText xml:space="preserve"> PAGEREF _Toc55849489 \h </w:instrText>
        </w:r>
        <w:r w:rsidR="00411760" w:rsidRPr="00473636">
          <w:rPr>
            <w:webHidden/>
          </w:rPr>
        </w:r>
        <w:r w:rsidR="00411760" w:rsidRPr="00473636">
          <w:rPr>
            <w:webHidden/>
          </w:rPr>
          <w:fldChar w:fldCharType="separate"/>
        </w:r>
        <w:r w:rsidR="00823EC0">
          <w:rPr>
            <w:noProof/>
            <w:webHidden/>
          </w:rPr>
          <w:t>17</w:t>
        </w:r>
        <w:r w:rsidR="00411760" w:rsidRPr="00473636">
          <w:rPr>
            <w:webHidden/>
          </w:rPr>
          <w:fldChar w:fldCharType="end"/>
        </w:r>
      </w:hyperlink>
    </w:p>
    <w:p w14:paraId="428CD47E" w14:textId="4EA17FB5" w:rsidR="003A7382" w:rsidRPr="00473636" w:rsidRDefault="00C51978" w:rsidP="00055B06">
      <w:pPr>
        <w:pStyle w:val="TOC1"/>
        <w:rPr>
          <w:rFonts w:eastAsiaTheme="minorEastAsia"/>
          <w:lang w:eastAsia="pt-BR"/>
        </w:rPr>
      </w:pPr>
      <w:hyperlink w:anchor="_Toc55849489" w:history="1">
        <w:r w:rsidR="003A7382" w:rsidRPr="00473636">
          <w:rPr>
            <w:rStyle w:val="Hyperlink"/>
            <w:bCs w:val="0"/>
            <w:color w:val="auto"/>
          </w:rPr>
          <w:t>12.</w:t>
        </w:r>
        <w:r w:rsidR="003A7382" w:rsidRPr="00473636">
          <w:rPr>
            <w:rFonts w:eastAsiaTheme="minorEastAsia"/>
            <w:lang w:eastAsia="pt-BR"/>
          </w:rPr>
          <w:tab/>
        </w:r>
        <w:r w:rsidR="003A7382" w:rsidRPr="00473636">
          <w:rPr>
            <w:rStyle w:val="Hyperlink"/>
            <w:bCs w:val="0"/>
            <w:color w:val="auto"/>
          </w:rPr>
          <w:t>Documentos que compõem a Proposta</w:t>
        </w:r>
        <w:r w:rsidR="003A7382" w:rsidRPr="00473636">
          <w:rPr>
            <w:webHidden/>
          </w:rPr>
          <w:tab/>
        </w:r>
        <w:r w:rsidR="003A7382" w:rsidRPr="00473636">
          <w:rPr>
            <w:webHidden/>
          </w:rPr>
          <w:fldChar w:fldCharType="begin"/>
        </w:r>
        <w:r w:rsidR="003A7382" w:rsidRPr="00473636">
          <w:rPr>
            <w:webHidden/>
          </w:rPr>
          <w:instrText xml:space="preserve"> PAGEREF _Toc55849489 \h </w:instrText>
        </w:r>
        <w:r w:rsidR="003A7382" w:rsidRPr="00473636">
          <w:rPr>
            <w:webHidden/>
          </w:rPr>
        </w:r>
        <w:r w:rsidR="003A7382" w:rsidRPr="00473636">
          <w:rPr>
            <w:webHidden/>
          </w:rPr>
          <w:fldChar w:fldCharType="separate"/>
        </w:r>
        <w:r w:rsidR="00823EC0">
          <w:rPr>
            <w:noProof/>
            <w:webHidden/>
          </w:rPr>
          <w:t>17</w:t>
        </w:r>
        <w:r w:rsidR="003A7382" w:rsidRPr="00473636">
          <w:rPr>
            <w:webHidden/>
          </w:rPr>
          <w:fldChar w:fldCharType="end"/>
        </w:r>
      </w:hyperlink>
    </w:p>
    <w:p w14:paraId="2FC0B786" w14:textId="22AA0850" w:rsidR="003A7382" w:rsidRPr="00473636" w:rsidRDefault="00C51978" w:rsidP="00055B06">
      <w:pPr>
        <w:pStyle w:val="TOC1"/>
        <w:rPr>
          <w:rFonts w:eastAsiaTheme="minorEastAsia"/>
          <w:lang w:eastAsia="pt-BR"/>
        </w:rPr>
      </w:pPr>
      <w:hyperlink w:anchor="_Toc55849490" w:history="1">
        <w:r w:rsidR="003A7382" w:rsidRPr="00473636">
          <w:rPr>
            <w:rStyle w:val="Hyperlink"/>
            <w:bCs w:val="0"/>
            <w:color w:val="auto"/>
          </w:rPr>
          <w:t>13.</w:t>
        </w:r>
        <w:r w:rsidR="003A7382" w:rsidRPr="00473636">
          <w:rPr>
            <w:rFonts w:eastAsiaTheme="minorEastAsia"/>
            <w:lang w:eastAsia="pt-BR"/>
          </w:rPr>
          <w:tab/>
        </w:r>
        <w:r w:rsidR="003A7382" w:rsidRPr="00473636">
          <w:rPr>
            <w:rStyle w:val="Hyperlink"/>
            <w:bCs w:val="0"/>
            <w:color w:val="auto"/>
          </w:rPr>
          <w:t>Propostas Técnicas Alternativas</w:t>
        </w:r>
        <w:r w:rsidR="003A7382" w:rsidRPr="00473636">
          <w:rPr>
            <w:webHidden/>
          </w:rPr>
          <w:tab/>
        </w:r>
        <w:r w:rsidR="003A7382" w:rsidRPr="00473636">
          <w:rPr>
            <w:webHidden/>
          </w:rPr>
          <w:fldChar w:fldCharType="begin"/>
        </w:r>
        <w:r w:rsidR="003A7382" w:rsidRPr="00473636">
          <w:rPr>
            <w:webHidden/>
          </w:rPr>
          <w:instrText xml:space="preserve"> PAGEREF _Toc55849490 \h </w:instrText>
        </w:r>
        <w:r w:rsidR="003A7382" w:rsidRPr="00473636">
          <w:rPr>
            <w:webHidden/>
          </w:rPr>
        </w:r>
        <w:r w:rsidR="003A7382" w:rsidRPr="00473636">
          <w:rPr>
            <w:webHidden/>
          </w:rPr>
          <w:fldChar w:fldCharType="separate"/>
        </w:r>
        <w:r w:rsidR="00823EC0">
          <w:rPr>
            <w:noProof/>
            <w:webHidden/>
          </w:rPr>
          <w:t>18</w:t>
        </w:r>
        <w:r w:rsidR="003A7382" w:rsidRPr="00473636">
          <w:rPr>
            <w:webHidden/>
          </w:rPr>
          <w:fldChar w:fldCharType="end"/>
        </w:r>
      </w:hyperlink>
    </w:p>
    <w:p w14:paraId="0F4D49AD" w14:textId="560EC761" w:rsidR="003A7382" w:rsidRPr="00473636" w:rsidRDefault="00C51978" w:rsidP="00055B06">
      <w:pPr>
        <w:pStyle w:val="TOC1"/>
        <w:rPr>
          <w:rFonts w:eastAsiaTheme="minorEastAsia"/>
          <w:lang w:eastAsia="pt-BR"/>
        </w:rPr>
      </w:pPr>
      <w:hyperlink w:anchor="_Toc55849491" w:history="1">
        <w:r w:rsidR="003A7382" w:rsidRPr="00473636">
          <w:rPr>
            <w:rStyle w:val="Hyperlink"/>
            <w:bCs w:val="0"/>
            <w:color w:val="auto"/>
          </w:rPr>
          <w:t>14.</w:t>
        </w:r>
        <w:r w:rsidR="003A7382" w:rsidRPr="00473636">
          <w:rPr>
            <w:rFonts w:eastAsiaTheme="minorEastAsia"/>
            <w:lang w:eastAsia="pt-BR"/>
          </w:rPr>
          <w:tab/>
        </w:r>
        <w:r w:rsidR="003A7382" w:rsidRPr="00473636">
          <w:rPr>
            <w:rStyle w:val="Hyperlink"/>
            <w:bCs w:val="0"/>
            <w:color w:val="auto"/>
          </w:rPr>
          <w:t xml:space="preserve">Documentos que estabelecem as Qualificações do </w:t>
        </w:r>
        <w:r w:rsidR="00C53604" w:rsidRPr="00473636">
          <w:rPr>
            <w:rStyle w:val="Hyperlink"/>
            <w:bCs w:val="0"/>
            <w:color w:val="auto"/>
          </w:rPr>
          <w:t>Proponente</w:t>
        </w:r>
        <w:r w:rsidR="003A7382" w:rsidRPr="00473636">
          <w:rPr>
            <w:webHidden/>
          </w:rPr>
          <w:tab/>
        </w:r>
        <w:r w:rsidR="003A7382" w:rsidRPr="00473636">
          <w:rPr>
            <w:webHidden/>
          </w:rPr>
          <w:fldChar w:fldCharType="begin"/>
        </w:r>
        <w:r w:rsidR="003A7382" w:rsidRPr="00473636">
          <w:rPr>
            <w:webHidden/>
          </w:rPr>
          <w:instrText xml:space="preserve"> PAGEREF _Toc55849491 \h </w:instrText>
        </w:r>
        <w:r w:rsidR="003A7382" w:rsidRPr="00473636">
          <w:rPr>
            <w:webHidden/>
          </w:rPr>
        </w:r>
        <w:r w:rsidR="003A7382" w:rsidRPr="00473636">
          <w:rPr>
            <w:webHidden/>
          </w:rPr>
          <w:fldChar w:fldCharType="separate"/>
        </w:r>
        <w:r w:rsidR="00823EC0">
          <w:rPr>
            <w:noProof/>
            <w:webHidden/>
          </w:rPr>
          <w:t>18</w:t>
        </w:r>
        <w:r w:rsidR="003A7382" w:rsidRPr="00473636">
          <w:rPr>
            <w:webHidden/>
          </w:rPr>
          <w:fldChar w:fldCharType="end"/>
        </w:r>
      </w:hyperlink>
    </w:p>
    <w:p w14:paraId="23103BF4" w14:textId="7A39AFEA" w:rsidR="003A7382" w:rsidRPr="00473636" w:rsidRDefault="00C51978" w:rsidP="00055B06">
      <w:pPr>
        <w:pStyle w:val="TOC1"/>
        <w:rPr>
          <w:rFonts w:eastAsiaTheme="minorEastAsia"/>
          <w:lang w:eastAsia="pt-BR"/>
        </w:rPr>
      </w:pPr>
      <w:hyperlink w:anchor="_Toc55849492" w:history="1">
        <w:r w:rsidR="003A7382" w:rsidRPr="00473636">
          <w:rPr>
            <w:rStyle w:val="Hyperlink"/>
            <w:bCs w:val="0"/>
            <w:color w:val="auto"/>
          </w:rPr>
          <w:t>15.</w:t>
        </w:r>
        <w:r w:rsidR="003A7382" w:rsidRPr="00473636">
          <w:rPr>
            <w:rFonts w:eastAsiaTheme="minorEastAsia"/>
            <w:lang w:eastAsia="pt-BR"/>
          </w:rPr>
          <w:tab/>
        </w:r>
        <w:r w:rsidR="003A7382" w:rsidRPr="00473636">
          <w:rPr>
            <w:rStyle w:val="Hyperlink"/>
            <w:bCs w:val="0"/>
            <w:color w:val="auto"/>
          </w:rPr>
          <w:t xml:space="preserve">Documentos que </w:t>
        </w:r>
        <w:r w:rsidR="000E685C" w:rsidRPr="00473636">
          <w:rPr>
            <w:rStyle w:val="Hyperlink"/>
            <w:bCs w:val="0"/>
            <w:color w:val="auto"/>
          </w:rPr>
          <w:t>e</w:t>
        </w:r>
        <w:r w:rsidR="003A7382" w:rsidRPr="00473636">
          <w:rPr>
            <w:rStyle w:val="Hyperlink"/>
            <w:bCs w:val="0"/>
            <w:color w:val="auto"/>
          </w:rPr>
          <w:t>stabelecem a Conformidade das Obras</w:t>
        </w:r>
        <w:r w:rsidR="003A7382" w:rsidRPr="00473636">
          <w:rPr>
            <w:webHidden/>
          </w:rPr>
          <w:tab/>
        </w:r>
        <w:r w:rsidR="003A7382" w:rsidRPr="00473636">
          <w:rPr>
            <w:webHidden/>
          </w:rPr>
          <w:fldChar w:fldCharType="begin"/>
        </w:r>
        <w:r w:rsidR="003A7382" w:rsidRPr="00473636">
          <w:rPr>
            <w:webHidden/>
          </w:rPr>
          <w:instrText xml:space="preserve"> PAGEREF _Toc55849492 \h </w:instrText>
        </w:r>
        <w:r w:rsidR="003A7382" w:rsidRPr="00473636">
          <w:rPr>
            <w:webHidden/>
          </w:rPr>
        </w:r>
        <w:r w:rsidR="003A7382" w:rsidRPr="00473636">
          <w:rPr>
            <w:webHidden/>
          </w:rPr>
          <w:fldChar w:fldCharType="separate"/>
        </w:r>
        <w:r w:rsidR="00823EC0">
          <w:rPr>
            <w:noProof/>
            <w:webHidden/>
          </w:rPr>
          <w:t>19</w:t>
        </w:r>
        <w:r w:rsidR="003A7382" w:rsidRPr="00473636">
          <w:rPr>
            <w:webHidden/>
          </w:rPr>
          <w:fldChar w:fldCharType="end"/>
        </w:r>
      </w:hyperlink>
    </w:p>
    <w:p w14:paraId="40D8CBC5" w14:textId="3BCB0629" w:rsidR="003A7382" w:rsidRPr="00473636" w:rsidRDefault="00C51978" w:rsidP="00055B06">
      <w:pPr>
        <w:pStyle w:val="TOC1"/>
        <w:rPr>
          <w:rFonts w:eastAsiaTheme="minorEastAsia"/>
          <w:lang w:eastAsia="pt-BR"/>
        </w:rPr>
      </w:pPr>
      <w:hyperlink w:anchor="_Toc55849493" w:history="1">
        <w:r w:rsidR="003A7382" w:rsidRPr="00473636">
          <w:rPr>
            <w:rStyle w:val="Hyperlink"/>
            <w:bCs w:val="0"/>
            <w:color w:val="auto"/>
          </w:rPr>
          <w:t>16.</w:t>
        </w:r>
        <w:r w:rsidR="003A7382" w:rsidRPr="00473636">
          <w:rPr>
            <w:rFonts w:eastAsiaTheme="minorEastAsia"/>
            <w:lang w:eastAsia="pt-BR"/>
          </w:rPr>
          <w:tab/>
        </w:r>
        <w:r w:rsidR="00F3293B" w:rsidRPr="00473636">
          <w:rPr>
            <w:rStyle w:val="Hyperlink"/>
            <w:bCs w:val="0"/>
            <w:color w:val="auto"/>
          </w:rPr>
          <w:t>Proposta</w:t>
        </w:r>
        <w:r w:rsidR="003A7382" w:rsidRPr="00473636">
          <w:rPr>
            <w:rStyle w:val="Hyperlink"/>
            <w:bCs w:val="0"/>
            <w:color w:val="auto"/>
          </w:rPr>
          <w:t xml:space="preserve"> Técnica da Primeira Etapa</w:t>
        </w:r>
        <w:r w:rsidR="003A7382" w:rsidRPr="00473636">
          <w:rPr>
            <w:webHidden/>
          </w:rPr>
          <w:tab/>
        </w:r>
        <w:r w:rsidR="003A7382" w:rsidRPr="00473636">
          <w:rPr>
            <w:webHidden/>
          </w:rPr>
          <w:fldChar w:fldCharType="begin"/>
        </w:r>
        <w:r w:rsidR="003A7382" w:rsidRPr="00473636">
          <w:rPr>
            <w:webHidden/>
          </w:rPr>
          <w:instrText xml:space="preserve"> PAGEREF _Toc55849493 \h </w:instrText>
        </w:r>
        <w:r w:rsidR="003A7382" w:rsidRPr="00473636">
          <w:rPr>
            <w:webHidden/>
          </w:rPr>
        </w:r>
        <w:r w:rsidR="003A7382" w:rsidRPr="00473636">
          <w:rPr>
            <w:webHidden/>
          </w:rPr>
          <w:fldChar w:fldCharType="separate"/>
        </w:r>
        <w:r w:rsidR="00823EC0">
          <w:rPr>
            <w:noProof/>
            <w:webHidden/>
          </w:rPr>
          <w:t>20</w:t>
        </w:r>
        <w:r w:rsidR="003A7382" w:rsidRPr="00473636">
          <w:rPr>
            <w:webHidden/>
          </w:rPr>
          <w:fldChar w:fldCharType="end"/>
        </w:r>
      </w:hyperlink>
    </w:p>
    <w:p w14:paraId="580E0D05" w14:textId="0F93BCC3" w:rsidR="003A7382" w:rsidRPr="00473636" w:rsidRDefault="00C51978" w:rsidP="00055B06">
      <w:pPr>
        <w:pStyle w:val="TOC1"/>
      </w:pPr>
      <w:hyperlink w:anchor="_Toc55849494" w:history="1">
        <w:r w:rsidR="003A7382" w:rsidRPr="00473636">
          <w:rPr>
            <w:rStyle w:val="Hyperlink"/>
            <w:bCs w:val="0"/>
            <w:color w:val="auto"/>
          </w:rPr>
          <w:t>17.</w:t>
        </w:r>
        <w:r w:rsidR="003A7382" w:rsidRPr="00473636">
          <w:rPr>
            <w:rFonts w:eastAsiaTheme="minorEastAsia"/>
            <w:lang w:eastAsia="pt-BR"/>
          </w:rPr>
          <w:tab/>
        </w:r>
        <w:r w:rsidR="00D01A98">
          <w:rPr>
            <w:rStyle w:val="Hyperlink"/>
            <w:bCs w:val="0"/>
            <w:color w:val="auto"/>
          </w:rPr>
          <w:t>Model</w:t>
        </w:r>
        <w:r w:rsidR="003A7382" w:rsidRPr="00473636">
          <w:rPr>
            <w:rStyle w:val="Hyperlink"/>
            <w:bCs w:val="0"/>
            <w:color w:val="auto"/>
          </w:rPr>
          <w:t xml:space="preserve">o e </w:t>
        </w:r>
        <w:r w:rsidR="00867621" w:rsidRPr="00473636">
          <w:rPr>
            <w:rStyle w:val="Hyperlink"/>
            <w:bCs w:val="0"/>
            <w:color w:val="auto"/>
          </w:rPr>
          <w:t>A</w:t>
        </w:r>
        <w:r w:rsidR="003A7382" w:rsidRPr="00473636">
          <w:rPr>
            <w:rStyle w:val="Hyperlink"/>
            <w:bCs w:val="0"/>
            <w:color w:val="auto"/>
          </w:rPr>
          <w:t xml:space="preserve">ssinatura da </w:t>
        </w:r>
        <w:r w:rsidR="00867621" w:rsidRPr="00473636">
          <w:rPr>
            <w:rStyle w:val="Hyperlink"/>
            <w:bCs w:val="0"/>
            <w:color w:val="auto"/>
          </w:rPr>
          <w:t>P</w:t>
        </w:r>
        <w:r w:rsidR="003A7382" w:rsidRPr="00473636">
          <w:rPr>
            <w:rStyle w:val="Hyperlink"/>
            <w:bCs w:val="0"/>
            <w:color w:val="auto"/>
          </w:rPr>
          <w:t>roposta d</w:t>
        </w:r>
        <w:r w:rsidR="000C5E1F" w:rsidRPr="00473636">
          <w:rPr>
            <w:rStyle w:val="Hyperlink"/>
            <w:bCs w:val="0"/>
            <w:color w:val="auto"/>
          </w:rPr>
          <w:t>a</w:t>
        </w:r>
        <w:r w:rsidR="003A7382" w:rsidRPr="00473636">
          <w:rPr>
            <w:rStyle w:val="Hyperlink"/>
            <w:bCs w:val="0"/>
            <w:color w:val="auto"/>
          </w:rPr>
          <w:t xml:space="preserve"> </w:t>
        </w:r>
        <w:r w:rsidR="00867621" w:rsidRPr="00473636">
          <w:rPr>
            <w:rStyle w:val="Hyperlink"/>
            <w:bCs w:val="0"/>
            <w:color w:val="auto"/>
          </w:rPr>
          <w:t>P</w:t>
        </w:r>
        <w:r w:rsidR="003A7382" w:rsidRPr="00473636">
          <w:rPr>
            <w:rStyle w:val="Hyperlink"/>
            <w:bCs w:val="0"/>
            <w:color w:val="auto"/>
          </w:rPr>
          <w:t xml:space="preserve">rimeira </w:t>
        </w:r>
        <w:r w:rsidR="00867621" w:rsidRPr="00473636">
          <w:rPr>
            <w:rStyle w:val="Hyperlink"/>
            <w:bCs w:val="0"/>
            <w:color w:val="auto"/>
          </w:rPr>
          <w:t>E</w:t>
        </w:r>
        <w:r w:rsidR="003A7382" w:rsidRPr="00473636">
          <w:rPr>
            <w:rStyle w:val="Hyperlink"/>
            <w:bCs w:val="0"/>
            <w:color w:val="auto"/>
          </w:rPr>
          <w:t>tapa</w:t>
        </w:r>
        <w:r w:rsidR="003A7382" w:rsidRPr="00473636">
          <w:rPr>
            <w:webHidden/>
          </w:rPr>
          <w:tab/>
        </w:r>
        <w:r w:rsidR="003A7382" w:rsidRPr="00473636">
          <w:rPr>
            <w:webHidden/>
          </w:rPr>
          <w:fldChar w:fldCharType="begin"/>
        </w:r>
        <w:r w:rsidR="003A7382" w:rsidRPr="00473636">
          <w:rPr>
            <w:webHidden/>
          </w:rPr>
          <w:instrText xml:space="preserve"> PAGEREF _Toc55849494 \h </w:instrText>
        </w:r>
        <w:r w:rsidR="003A7382" w:rsidRPr="00473636">
          <w:rPr>
            <w:webHidden/>
          </w:rPr>
        </w:r>
        <w:r w:rsidR="003A7382" w:rsidRPr="00473636">
          <w:rPr>
            <w:webHidden/>
          </w:rPr>
          <w:fldChar w:fldCharType="separate"/>
        </w:r>
        <w:r w:rsidR="00823EC0">
          <w:rPr>
            <w:noProof/>
            <w:webHidden/>
          </w:rPr>
          <w:t>20</w:t>
        </w:r>
        <w:r w:rsidR="003A7382" w:rsidRPr="00473636">
          <w:rPr>
            <w:webHidden/>
          </w:rPr>
          <w:fldChar w:fldCharType="end"/>
        </w:r>
      </w:hyperlink>
    </w:p>
    <w:p w14:paraId="639549A9" w14:textId="7137D3A6" w:rsidR="00411760" w:rsidRPr="00473636" w:rsidRDefault="00411760" w:rsidP="003F77E5">
      <w:pPr>
        <w:spacing w:before="20"/>
        <w:rPr>
          <w:sz w:val="10"/>
          <w:szCs w:val="10"/>
        </w:rPr>
      </w:pPr>
    </w:p>
    <w:p w14:paraId="2FE99C47" w14:textId="427F9499" w:rsidR="00411760" w:rsidRPr="00473636" w:rsidRDefault="00C51978" w:rsidP="00055B06">
      <w:pPr>
        <w:pStyle w:val="TOC1"/>
        <w:rPr>
          <w:rFonts w:eastAsiaTheme="minorEastAsia"/>
          <w:lang w:eastAsia="pt-BR"/>
        </w:rPr>
      </w:pPr>
      <w:hyperlink w:anchor="_Toc55849495" w:history="1">
        <w:r w:rsidR="00411760" w:rsidRPr="00473636">
          <w:rPr>
            <w:rStyle w:val="Hyperlink"/>
            <w:bCs w:val="0"/>
            <w:color w:val="auto"/>
          </w:rPr>
          <w:t>D.</w:t>
        </w:r>
        <w:r w:rsidR="00411760" w:rsidRPr="00473636">
          <w:rPr>
            <w:rFonts w:eastAsiaTheme="minorEastAsia"/>
            <w:lang w:eastAsia="pt-BR"/>
          </w:rPr>
          <w:tab/>
        </w:r>
        <w:r w:rsidR="00411760" w:rsidRPr="00473636">
          <w:rPr>
            <w:rStyle w:val="Hyperlink"/>
            <w:bCs w:val="0"/>
            <w:color w:val="auto"/>
          </w:rPr>
          <w:t>Apresentação das Propostas Técnicas da Primeira Etapa</w:t>
        </w:r>
        <w:r w:rsidR="00411760" w:rsidRPr="00473636">
          <w:rPr>
            <w:webHidden/>
          </w:rPr>
          <w:tab/>
        </w:r>
        <w:r w:rsidR="00411760" w:rsidRPr="00473636">
          <w:rPr>
            <w:webHidden/>
          </w:rPr>
          <w:fldChar w:fldCharType="begin"/>
        </w:r>
        <w:r w:rsidR="00411760" w:rsidRPr="00473636">
          <w:rPr>
            <w:webHidden/>
          </w:rPr>
          <w:instrText xml:space="preserve"> PAGEREF _Toc55849495 \h </w:instrText>
        </w:r>
        <w:r w:rsidR="00411760" w:rsidRPr="00473636">
          <w:rPr>
            <w:webHidden/>
          </w:rPr>
        </w:r>
        <w:r w:rsidR="00411760" w:rsidRPr="00473636">
          <w:rPr>
            <w:webHidden/>
          </w:rPr>
          <w:fldChar w:fldCharType="separate"/>
        </w:r>
        <w:r w:rsidR="00823EC0">
          <w:rPr>
            <w:noProof/>
            <w:webHidden/>
          </w:rPr>
          <w:t>21</w:t>
        </w:r>
        <w:r w:rsidR="00411760" w:rsidRPr="00473636">
          <w:rPr>
            <w:webHidden/>
          </w:rPr>
          <w:fldChar w:fldCharType="end"/>
        </w:r>
      </w:hyperlink>
    </w:p>
    <w:p w14:paraId="2E166B75" w14:textId="1A57716D" w:rsidR="003A7382" w:rsidRPr="00473636" w:rsidRDefault="00C51978" w:rsidP="00055B06">
      <w:pPr>
        <w:pStyle w:val="TOC1"/>
        <w:rPr>
          <w:rFonts w:eastAsiaTheme="minorEastAsia"/>
          <w:lang w:eastAsia="pt-BR"/>
        </w:rPr>
      </w:pPr>
      <w:hyperlink w:anchor="_Toc55849495" w:history="1">
        <w:r w:rsidR="003A7382" w:rsidRPr="00473636">
          <w:rPr>
            <w:rStyle w:val="Hyperlink"/>
            <w:bCs w:val="0"/>
            <w:color w:val="auto"/>
          </w:rPr>
          <w:t>18.</w:t>
        </w:r>
        <w:r w:rsidR="003A7382" w:rsidRPr="00473636">
          <w:rPr>
            <w:rFonts w:eastAsiaTheme="minorEastAsia"/>
            <w:lang w:eastAsia="pt-BR"/>
          </w:rPr>
          <w:tab/>
        </w:r>
        <w:r w:rsidR="003A7382" w:rsidRPr="00473636">
          <w:rPr>
            <w:rStyle w:val="Hyperlink"/>
            <w:bCs w:val="0"/>
            <w:color w:val="auto"/>
          </w:rPr>
          <w:t xml:space="preserve">Apresentação, </w:t>
        </w:r>
        <w:r w:rsidR="00013B09" w:rsidRPr="00473636">
          <w:rPr>
            <w:rStyle w:val="Hyperlink"/>
            <w:bCs w:val="0"/>
            <w:color w:val="auto"/>
          </w:rPr>
          <w:t>Fechamento</w:t>
        </w:r>
        <w:r w:rsidR="003A7382" w:rsidRPr="00473636">
          <w:rPr>
            <w:rStyle w:val="Hyperlink"/>
            <w:bCs w:val="0"/>
            <w:color w:val="auto"/>
          </w:rPr>
          <w:t xml:space="preserve"> e Identificação das Propostas Técnicas da Primeira Etapa</w:t>
        </w:r>
        <w:r w:rsidR="003A7382" w:rsidRPr="00473636">
          <w:rPr>
            <w:webHidden/>
          </w:rPr>
          <w:tab/>
        </w:r>
        <w:r w:rsidR="003A7382" w:rsidRPr="00473636">
          <w:rPr>
            <w:webHidden/>
          </w:rPr>
          <w:fldChar w:fldCharType="begin"/>
        </w:r>
        <w:r w:rsidR="003A7382" w:rsidRPr="00473636">
          <w:rPr>
            <w:webHidden/>
          </w:rPr>
          <w:instrText xml:space="preserve"> PAGEREF _Toc55849495 \h </w:instrText>
        </w:r>
        <w:r w:rsidR="003A7382" w:rsidRPr="00473636">
          <w:rPr>
            <w:webHidden/>
          </w:rPr>
        </w:r>
        <w:r w:rsidR="003A7382" w:rsidRPr="00473636">
          <w:rPr>
            <w:webHidden/>
          </w:rPr>
          <w:fldChar w:fldCharType="separate"/>
        </w:r>
        <w:r w:rsidR="00823EC0">
          <w:rPr>
            <w:noProof/>
            <w:webHidden/>
          </w:rPr>
          <w:t>21</w:t>
        </w:r>
        <w:r w:rsidR="003A7382" w:rsidRPr="00473636">
          <w:rPr>
            <w:webHidden/>
          </w:rPr>
          <w:fldChar w:fldCharType="end"/>
        </w:r>
      </w:hyperlink>
    </w:p>
    <w:p w14:paraId="2D253DE6" w14:textId="4FC76B6B" w:rsidR="003A7382" w:rsidRPr="00473636" w:rsidRDefault="00C51978" w:rsidP="00055B06">
      <w:pPr>
        <w:pStyle w:val="TOC1"/>
        <w:rPr>
          <w:rFonts w:eastAsiaTheme="minorEastAsia"/>
          <w:lang w:eastAsia="pt-BR"/>
        </w:rPr>
      </w:pPr>
      <w:hyperlink w:anchor="_Toc55849496" w:history="1">
        <w:r w:rsidR="003A7382" w:rsidRPr="00473636">
          <w:rPr>
            <w:rStyle w:val="Hyperlink"/>
            <w:bCs w:val="0"/>
            <w:color w:val="auto"/>
          </w:rPr>
          <w:t>19.</w:t>
        </w:r>
        <w:r w:rsidR="003A7382" w:rsidRPr="00473636">
          <w:rPr>
            <w:rFonts w:eastAsiaTheme="minorEastAsia"/>
            <w:lang w:eastAsia="pt-BR"/>
          </w:rPr>
          <w:tab/>
        </w:r>
        <w:r w:rsidR="003A7382" w:rsidRPr="00473636">
          <w:rPr>
            <w:rStyle w:val="Hyperlink"/>
            <w:bCs w:val="0"/>
            <w:color w:val="auto"/>
          </w:rPr>
          <w:t>Prazo para Apresentação da Proposta Técnica da Primeira Etapa</w:t>
        </w:r>
        <w:r w:rsidR="003A7382" w:rsidRPr="00473636">
          <w:rPr>
            <w:webHidden/>
          </w:rPr>
          <w:tab/>
        </w:r>
        <w:r w:rsidR="003A7382" w:rsidRPr="00473636">
          <w:rPr>
            <w:webHidden/>
          </w:rPr>
          <w:fldChar w:fldCharType="begin"/>
        </w:r>
        <w:r w:rsidR="003A7382" w:rsidRPr="00473636">
          <w:rPr>
            <w:webHidden/>
          </w:rPr>
          <w:instrText xml:space="preserve"> PAGEREF _Toc55849496 \h </w:instrText>
        </w:r>
        <w:r w:rsidR="003A7382" w:rsidRPr="00473636">
          <w:rPr>
            <w:webHidden/>
          </w:rPr>
        </w:r>
        <w:r w:rsidR="003A7382" w:rsidRPr="00473636">
          <w:rPr>
            <w:webHidden/>
          </w:rPr>
          <w:fldChar w:fldCharType="separate"/>
        </w:r>
        <w:r w:rsidR="00823EC0">
          <w:rPr>
            <w:noProof/>
            <w:webHidden/>
          </w:rPr>
          <w:t>21</w:t>
        </w:r>
        <w:r w:rsidR="003A7382" w:rsidRPr="00473636">
          <w:rPr>
            <w:webHidden/>
          </w:rPr>
          <w:fldChar w:fldCharType="end"/>
        </w:r>
      </w:hyperlink>
    </w:p>
    <w:p w14:paraId="08C46498" w14:textId="72C99D82" w:rsidR="003A7382" w:rsidRPr="00473636" w:rsidRDefault="00C51978" w:rsidP="00055B06">
      <w:pPr>
        <w:pStyle w:val="TOC1"/>
        <w:rPr>
          <w:rFonts w:eastAsiaTheme="minorEastAsia"/>
          <w:lang w:eastAsia="pt-BR"/>
        </w:rPr>
      </w:pPr>
      <w:hyperlink w:anchor="_Toc55849497" w:history="1">
        <w:r w:rsidR="003A7382" w:rsidRPr="00473636">
          <w:rPr>
            <w:rStyle w:val="Hyperlink"/>
            <w:bCs w:val="0"/>
            <w:color w:val="auto"/>
          </w:rPr>
          <w:t>20.</w:t>
        </w:r>
        <w:r w:rsidR="003A7382" w:rsidRPr="00473636">
          <w:rPr>
            <w:rFonts w:eastAsiaTheme="minorEastAsia"/>
            <w:lang w:eastAsia="pt-BR"/>
          </w:rPr>
          <w:tab/>
        </w:r>
        <w:r w:rsidR="003A7382" w:rsidRPr="00473636">
          <w:rPr>
            <w:rStyle w:val="Hyperlink"/>
            <w:bCs w:val="0"/>
            <w:color w:val="auto"/>
          </w:rPr>
          <w:t xml:space="preserve">Propostas </w:t>
        </w:r>
        <w:r w:rsidR="00013B09" w:rsidRPr="00473636">
          <w:rPr>
            <w:rStyle w:val="Hyperlink"/>
            <w:bCs w:val="0"/>
            <w:color w:val="auto"/>
          </w:rPr>
          <w:t>A</w:t>
        </w:r>
        <w:r w:rsidR="003A7382" w:rsidRPr="00473636">
          <w:rPr>
            <w:rStyle w:val="Hyperlink"/>
            <w:bCs w:val="0"/>
            <w:color w:val="auto"/>
          </w:rPr>
          <w:t>trasadas</w:t>
        </w:r>
        <w:r w:rsidR="003A7382" w:rsidRPr="00473636">
          <w:rPr>
            <w:webHidden/>
          </w:rPr>
          <w:tab/>
        </w:r>
        <w:r w:rsidR="003A7382" w:rsidRPr="00473636">
          <w:rPr>
            <w:webHidden/>
          </w:rPr>
          <w:fldChar w:fldCharType="begin"/>
        </w:r>
        <w:r w:rsidR="003A7382" w:rsidRPr="00473636">
          <w:rPr>
            <w:webHidden/>
          </w:rPr>
          <w:instrText xml:space="preserve"> PAGEREF _Toc55849497 \h </w:instrText>
        </w:r>
        <w:r w:rsidR="003A7382" w:rsidRPr="00473636">
          <w:rPr>
            <w:webHidden/>
          </w:rPr>
        </w:r>
        <w:r w:rsidR="003A7382" w:rsidRPr="00473636">
          <w:rPr>
            <w:webHidden/>
          </w:rPr>
          <w:fldChar w:fldCharType="separate"/>
        </w:r>
        <w:r w:rsidR="00823EC0">
          <w:rPr>
            <w:noProof/>
            <w:webHidden/>
          </w:rPr>
          <w:t>22</w:t>
        </w:r>
        <w:r w:rsidR="003A7382" w:rsidRPr="00473636">
          <w:rPr>
            <w:webHidden/>
          </w:rPr>
          <w:fldChar w:fldCharType="end"/>
        </w:r>
      </w:hyperlink>
    </w:p>
    <w:p w14:paraId="7153CBFF" w14:textId="626198BA" w:rsidR="003A7382" w:rsidRPr="00473636" w:rsidRDefault="00C51978" w:rsidP="00055B06">
      <w:pPr>
        <w:pStyle w:val="TOC1"/>
      </w:pPr>
      <w:hyperlink w:anchor="_Toc55849498" w:history="1">
        <w:r w:rsidR="003A7382" w:rsidRPr="00473636">
          <w:rPr>
            <w:rStyle w:val="Hyperlink"/>
            <w:bCs w:val="0"/>
            <w:color w:val="auto"/>
          </w:rPr>
          <w:t>21.</w:t>
        </w:r>
        <w:r w:rsidR="003A7382" w:rsidRPr="00473636">
          <w:rPr>
            <w:rFonts w:eastAsiaTheme="minorEastAsia"/>
            <w:lang w:eastAsia="pt-BR"/>
          </w:rPr>
          <w:tab/>
        </w:r>
        <w:r w:rsidR="003A7382" w:rsidRPr="00473636">
          <w:rPr>
            <w:rStyle w:val="Hyperlink"/>
            <w:bCs w:val="0"/>
            <w:color w:val="auto"/>
          </w:rPr>
          <w:t>Retirada, Substituição e Modificação de Propostas</w:t>
        </w:r>
        <w:r w:rsidR="003A7382" w:rsidRPr="00473636">
          <w:rPr>
            <w:webHidden/>
          </w:rPr>
          <w:tab/>
        </w:r>
        <w:r w:rsidR="003A7382" w:rsidRPr="00473636">
          <w:rPr>
            <w:webHidden/>
          </w:rPr>
          <w:fldChar w:fldCharType="begin"/>
        </w:r>
        <w:r w:rsidR="003A7382" w:rsidRPr="00473636">
          <w:rPr>
            <w:webHidden/>
          </w:rPr>
          <w:instrText xml:space="preserve"> PAGEREF _Toc55849498 \h </w:instrText>
        </w:r>
        <w:r w:rsidR="003A7382" w:rsidRPr="00473636">
          <w:rPr>
            <w:webHidden/>
          </w:rPr>
        </w:r>
        <w:r w:rsidR="003A7382" w:rsidRPr="00473636">
          <w:rPr>
            <w:webHidden/>
          </w:rPr>
          <w:fldChar w:fldCharType="separate"/>
        </w:r>
        <w:r w:rsidR="00823EC0">
          <w:rPr>
            <w:noProof/>
            <w:webHidden/>
          </w:rPr>
          <w:t>22</w:t>
        </w:r>
        <w:r w:rsidR="003A7382" w:rsidRPr="00473636">
          <w:rPr>
            <w:webHidden/>
          </w:rPr>
          <w:fldChar w:fldCharType="end"/>
        </w:r>
      </w:hyperlink>
    </w:p>
    <w:p w14:paraId="215D608B" w14:textId="77777777" w:rsidR="00013B09" w:rsidRPr="00473636" w:rsidRDefault="00013B09" w:rsidP="003F77E5">
      <w:pPr>
        <w:spacing w:before="20"/>
        <w:rPr>
          <w:b/>
          <w:sz w:val="10"/>
          <w:szCs w:val="10"/>
        </w:rPr>
      </w:pPr>
    </w:p>
    <w:p w14:paraId="46E9A11C" w14:textId="39E2678C" w:rsidR="00013B09" w:rsidRPr="00473636" w:rsidRDefault="00C51978" w:rsidP="00055B06">
      <w:pPr>
        <w:pStyle w:val="TOC1"/>
        <w:rPr>
          <w:rFonts w:eastAsiaTheme="minorEastAsia"/>
          <w:lang w:eastAsia="pt-BR"/>
        </w:rPr>
      </w:pPr>
      <w:hyperlink w:anchor="_Toc55849499" w:history="1">
        <w:r w:rsidR="00013B09" w:rsidRPr="00473636">
          <w:rPr>
            <w:rStyle w:val="Hyperlink"/>
            <w:bCs w:val="0"/>
            <w:color w:val="auto"/>
          </w:rPr>
          <w:t>E.</w:t>
        </w:r>
        <w:r w:rsidR="00013B09" w:rsidRPr="00473636">
          <w:rPr>
            <w:rFonts w:eastAsiaTheme="minorEastAsia"/>
            <w:lang w:eastAsia="pt-BR"/>
          </w:rPr>
          <w:tab/>
        </w:r>
        <w:r w:rsidR="00013B09" w:rsidRPr="00473636">
          <w:rPr>
            <w:rStyle w:val="Hyperlink"/>
            <w:bCs w:val="0"/>
            <w:color w:val="auto"/>
          </w:rPr>
          <w:t>Abertura e Avaliação das Propostas Técnicas da Primeira Etapa</w:t>
        </w:r>
        <w:r w:rsidR="00013B09" w:rsidRPr="00473636">
          <w:rPr>
            <w:webHidden/>
          </w:rPr>
          <w:tab/>
        </w:r>
        <w:r w:rsidR="00013B09" w:rsidRPr="00473636">
          <w:rPr>
            <w:webHidden/>
          </w:rPr>
          <w:fldChar w:fldCharType="begin"/>
        </w:r>
        <w:r w:rsidR="00013B09" w:rsidRPr="00473636">
          <w:rPr>
            <w:webHidden/>
          </w:rPr>
          <w:instrText xml:space="preserve"> PAGEREF _Toc55849499 \h </w:instrText>
        </w:r>
        <w:r w:rsidR="00013B09" w:rsidRPr="00473636">
          <w:rPr>
            <w:webHidden/>
          </w:rPr>
        </w:r>
        <w:r w:rsidR="00013B09" w:rsidRPr="00473636">
          <w:rPr>
            <w:webHidden/>
          </w:rPr>
          <w:fldChar w:fldCharType="separate"/>
        </w:r>
        <w:r w:rsidR="00823EC0">
          <w:rPr>
            <w:noProof/>
            <w:webHidden/>
          </w:rPr>
          <w:t>22</w:t>
        </w:r>
        <w:r w:rsidR="00013B09" w:rsidRPr="00473636">
          <w:rPr>
            <w:webHidden/>
          </w:rPr>
          <w:fldChar w:fldCharType="end"/>
        </w:r>
      </w:hyperlink>
    </w:p>
    <w:p w14:paraId="36C5D8FE" w14:textId="6D9DA8DC" w:rsidR="003A7382" w:rsidRPr="00473636" w:rsidRDefault="00C51978" w:rsidP="00055B06">
      <w:pPr>
        <w:pStyle w:val="TOC1"/>
        <w:rPr>
          <w:rFonts w:eastAsiaTheme="minorEastAsia"/>
          <w:lang w:eastAsia="pt-BR"/>
        </w:rPr>
      </w:pPr>
      <w:hyperlink w:anchor="_Toc55849499" w:history="1">
        <w:r w:rsidR="003A7382" w:rsidRPr="00473636">
          <w:rPr>
            <w:rStyle w:val="Hyperlink"/>
            <w:bCs w:val="0"/>
            <w:color w:val="auto"/>
          </w:rPr>
          <w:t>22.</w:t>
        </w:r>
        <w:r w:rsidR="003A7382" w:rsidRPr="00473636">
          <w:rPr>
            <w:rFonts w:eastAsiaTheme="minorEastAsia"/>
            <w:lang w:eastAsia="pt-BR"/>
          </w:rPr>
          <w:tab/>
        </w:r>
        <w:r w:rsidR="003A7382" w:rsidRPr="00473636">
          <w:rPr>
            <w:rStyle w:val="Hyperlink"/>
            <w:bCs w:val="0"/>
            <w:color w:val="auto"/>
          </w:rPr>
          <w:t>Abertura das Propostas Técnicas da Primeira Etapa</w:t>
        </w:r>
        <w:r w:rsidR="003A7382" w:rsidRPr="00473636">
          <w:rPr>
            <w:webHidden/>
          </w:rPr>
          <w:tab/>
        </w:r>
        <w:r w:rsidR="003A7382" w:rsidRPr="00473636">
          <w:rPr>
            <w:webHidden/>
          </w:rPr>
          <w:fldChar w:fldCharType="begin"/>
        </w:r>
        <w:r w:rsidR="003A7382" w:rsidRPr="00473636">
          <w:rPr>
            <w:webHidden/>
          </w:rPr>
          <w:instrText xml:space="preserve"> PAGEREF _Toc55849499 \h </w:instrText>
        </w:r>
        <w:r w:rsidR="003A7382" w:rsidRPr="00473636">
          <w:rPr>
            <w:webHidden/>
          </w:rPr>
        </w:r>
        <w:r w:rsidR="003A7382" w:rsidRPr="00473636">
          <w:rPr>
            <w:webHidden/>
          </w:rPr>
          <w:fldChar w:fldCharType="separate"/>
        </w:r>
        <w:r w:rsidR="00823EC0">
          <w:rPr>
            <w:noProof/>
            <w:webHidden/>
          </w:rPr>
          <w:t>22</w:t>
        </w:r>
        <w:r w:rsidR="003A7382" w:rsidRPr="00473636">
          <w:rPr>
            <w:webHidden/>
          </w:rPr>
          <w:fldChar w:fldCharType="end"/>
        </w:r>
      </w:hyperlink>
    </w:p>
    <w:p w14:paraId="5F225CB7" w14:textId="1B238046" w:rsidR="003A7382" w:rsidRPr="00473636" w:rsidRDefault="00C51978" w:rsidP="00055B06">
      <w:pPr>
        <w:pStyle w:val="TOC1"/>
        <w:rPr>
          <w:rFonts w:eastAsiaTheme="minorEastAsia"/>
          <w:lang w:eastAsia="pt-BR"/>
        </w:rPr>
      </w:pPr>
      <w:hyperlink w:anchor="_Toc55849500" w:history="1">
        <w:r w:rsidR="003A7382" w:rsidRPr="00473636">
          <w:rPr>
            <w:rStyle w:val="Hyperlink"/>
            <w:bCs w:val="0"/>
            <w:color w:val="auto"/>
          </w:rPr>
          <w:t>23.</w:t>
        </w:r>
        <w:r w:rsidR="003A7382" w:rsidRPr="00473636">
          <w:rPr>
            <w:rFonts w:eastAsiaTheme="minorEastAsia"/>
            <w:lang w:eastAsia="pt-BR"/>
          </w:rPr>
          <w:tab/>
        </w:r>
        <w:r w:rsidR="003A7382" w:rsidRPr="00473636">
          <w:rPr>
            <w:rStyle w:val="Hyperlink"/>
            <w:bCs w:val="0"/>
            <w:color w:val="auto"/>
          </w:rPr>
          <w:t>Determinação d</w:t>
        </w:r>
        <w:r w:rsidR="006C0AAB" w:rsidRPr="00473636">
          <w:rPr>
            <w:rStyle w:val="Hyperlink"/>
            <w:bCs w:val="0"/>
            <w:color w:val="auto"/>
          </w:rPr>
          <w:t>a Responsividade</w:t>
        </w:r>
        <w:r w:rsidR="00D32F1D" w:rsidRPr="00473636">
          <w:rPr>
            <w:rStyle w:val="Hyperlink"/>
            <w:bCs w:val="0"/>
            <w:color w:val="auto"/>
          </w:rPr>
          <w:t xml:space="preserve"> </w:t>
        </w:r>
        <w:r w:rsidR="00D32F1D" w:rsidRPr="00473636">
          <w:t>das Propostas Técnicas da Primeira Etapa</w:t>
        </w:r>
        <w:r w:rsidR="003A7382" w:rsidRPr="00473636">
          <w:rPr>
            <w:webHidden/>
          </w:rPr>
          <w:tab/>
        </w:r>
        <w:r w:rsidR="003A7382" w:rsidRPr="00473636">
          <w:rPr>
            <w:webHidden/>
          </w:rPr>
          <w:fldChar w:fldCharType="begin"/>
        </w:r>
        <w:r w:rsidR="003A7382" w:rsidRPr="00473636">
          <w:rPr>
            <w:webHidden/>
          </w:rPr>
          <w:instrText xml:space="preserve"> PAGEREF _Toc55849500 \h </w:instrText>
        </w:r>
        <w:r w:rsidR="003A7382" w:rsidRPr="00473636">
          <w:rPr>
            <w:webHidden/>
          </w:rPr>
        </w:r>
        <w:r w:rsidR="003A7382" w:rsidRPr="00473636">
          <w:rPr>
            <w:webHidden/>
          </w:rPr>
          <w:fldChar w:fldCharType="separate"/>
        </w:r>
        <w:r w:rsidR="00823EC0">
          <w:rPr>
            <w:noProof/>
            <w:webHidden/>
          </w:rPr>
          <w:t>23</w:t>
        </w:r>
        <w:r w:rsidR="003A7382" w:rsidRPr="00473636">
          <w:rPr>
            <w:webHidden/>
          </w:rPr>
          <w:fldChar w:fldCharType="end"/>
        </w:r>
      </w:hyperlink>
    </w:p>
    <w:p w14:paraId="444BCD85" w14:textId="6ABF078F" w:rsidR="003A7382" w:rsidRPr="00473636" w:rsidRDefault="00C51978" w:rsidP="00055B06">
      <w:pPr>
        <w:pStyle w:val="TOC1"/>
        <w:rPr>
          <w:rFonts w:eastAsiaTheme="minorEastAsia"/>
          <w:lang w:eastAsia="pt-BR"/>
        </w:rPr>
      </w:pPr>
      <w:hyperlink w:anchor="_Toc55849501" w:history="1">
        <w:r w:rsidR="003A7382" w:rsidRPr="00473636">
          <w:rPr>
            <w:rStyle w:val="Hyperlink"/>
            <w:bCs w:val="0"/>
            <w:color w:val="auto"/>
          </w:rPr>
          <w:t>24.</w:t>
        </w:r>
        <w:r w:rsidR="003A7382" w:rsidRPr="00473636">
          <w:rPr>
            <w:rFonts w:eastAsiaTheme="minorEastAsia"/>
            <w:lang w:eastAsia="pt-BR"/>
          </w:rPr>
          <w:tab/>
        </w:r>
        <w:r w:rsidR="003A7382" w:rsidRPr="00473636">
          <w:rPr>
            <w:rStyle w:val="Hyperlink"/>
            <w:bCs w:val="0"/>
            <w:color w:val="auto"/>
          </w:rPr>
          <w:t>Avaliação Técnica das Propostas Técnicas da Primeira Etapa</w:t>
        </w:r>
        <w:r w:rsidR="003A7382" w:rsidRPr="00473636">
          <w:rPr>
            <w:webHidden/>
          </w:rPr>
          <w:tab/>
        </w:r>
        <w:r w:rsidR="003A7382" w:rsidRPr="00473636">
          <w:rPr>
            <w:webHidden/>
          </w:rPr>
          <w:fldChar w:fldCharType="begin"/>
        </w:r>
        <w:r w:rsidR="003A7382" w:rsidRPr="00473636">
          <w:rPr>
            <w:webHidden/>
          </w:rPr>
          <w:instrText xml:space="preserve"> PAGEREF _Toc55849501 \h </w:instrText>
        </w:r>
        <w:r w:rsidR="003A7382" w:rsidRPr="00473636">
          <w:rPr>
            <w:webHidden/>
          </w:rPr>
        </w:r>
        <w:r w:rsidR="003A7382" w:rsidRPr="00473636">
          <w:rPr>
            <w:webHidden/>
          </w:rPr>
          <w:fldChar w:fldCharType="separate"/>
        </w:r>
        <w:r w:rsidR="00823EC0">
          <w:rPr>
            <w:noProof/>
            <w:webHidden/>
          </w:rPr>
          <w:t>24</w:t>
        </w:r>
        <w:r w:rsidR="003A7382" w:rsidRPr="00473636">
          <w:rPr>
            <w:webHidden/>
          </w:rPr>
          <w:fldChar w:fldCharType="end"/>
        </w:r>
      </w:hyperlink>
    </w:p>
    <w:p w14:paraId="2B183684" w14:textId="22978FC9" w:rsidR="003A7382" w:rsidRPr="00473636" w:rsidRDefault="00C51978" w:rsidP="00055B06">
      <w:pPr>
        <w:pStyle w:val="TOC1"/>
        <w:rPr>
          <w:rFonts w:eastAsiaTheme="minorEastAsia"/>
          <w:lang w:eastAsia="pt-BR"/>
        </w:rPr>
      </w:pPr>
      <w:hyperlink w:anchor="_Toc55849502" w:history="1">
        <w:r w:rsidR="003A7382" w:rsidRPr="00473636">
          <w:rPr>
            <w:rStyle w:val="Hyperlink"/>
            <w:bCs w:val="0"/>
            <w:color w:val="auto"/>
          </w:rPr>
          <w:t>25.</w:t>
        </w:r>
        <w:r w:rsidR="003A7382" w:rsidRPr="00473636">
          <w:rPr>
            <w:rFonts w:eastAsiaTheme="minorEastAsia"/>
            <w:lang w:eastAsia="pt-BR"/>
          </w:rPr>
          <w:tab/>
        </w:r>
        <w:r w:rsidR="003A7382" w:rsidRPr="00473636">
          <w:rPr>
            <w:rStyle w:val="Hyperlink"/>
            <w:bCs w:val="0"/>
            <w:color w:val="auto"/>
          </w:rPr>
          <w:t xml:space="preserve">Avaliação das </w:t>
        </w:r>
        <w:r w:rsidR="00013B09" w:rsidRPr="00473636">
          <w:rPr>
            <w:rStyle w:val="Hyperlink"/>
            <w:bCs w:val="0"/>
            <w:color w:val="auto"/>
          </w:rPr>
          <w:t>Q</w:t>
        </w:r>
        <w:r w:rsidR="003A7382" w:rsidRPr="00473636">
          <w:rPr>
            <w:rStyle w:val="Hyperlink"/>
            <w:bCs w:val="0"/>
            <w:color w:val="auto"/>
          </w:rPr>
          <w:t xml:space="preserve">ualificações do </w:t>
        </w:r>
        <w:r w:rsidR="00C53604" w:rsidRPr="00473636">
          <w:rPr>
            <w:rStyle w:val="Hyperlink"/>
            <w:bCs w:val="0"/>
            <w:color w:val="auto"/>
          </w:rPr>
          <w:t>Proponente</w:t>
        </w:r>
        <w:r w:rsidR="003A7382" w:rsidRPr="00473636">
          <w:rPr>
            <w:webHidden/>
          </w:rPr>
          <w:tab/>
        </w:r>
        <w:r w:rsidR="003A7382" w:rsidRPr="00473636">
          <w:rPr>
            <w:webHidden/>
          </w:rPr>
          <w:fldChar w:fldCharType="begin"/>
        </w:r>
        <w:r w:rsidR="003A7382" w:rsidRPr="00473636">
          <w:rPr>
            <w:webHidden/>
          </w:rPr>
          <w:instrText xml:space="preserve"> PAGEREF _Toc55849502 \h </w:instrText>
        </w:r>
        <w:r w:rsidR="003A7382" w:rsidRPr="00473636">
          <w:rPr>
            <w:webHidden/>
          </w:rPr>
        </w:r>
        <w:r w:rsidR="003A7382" w:rsidRPr="00473636">
          <w:rPr>
            <w:webHidden/>
          </w:rPr>
          <w:fldChar w:fldCharType="separate"/>
        </w:r>
        <w:r w:rsidR="00823EC0">
          <w:rPr>
            <w:noProof/>
            <w:webHidden/>
          </w:rPr>
          <w:t>25</w:t>
        </w:r>
        <w:r w:rsidR="003A7382" w:rsidRPr="00473636">
          <w:rPr>
            <w:webHidden/>
          </w:rPr>
          <w:fldChar w:fldCharType="end"/>
        </w:r>
      </w:hyperlink>
    </w:p>
    <w:p w14:paraId="5AF03F91" w14:textId="13C586CD" w:rsidR="003A7382" w:rsidRPr="00473636" w:rsidRDefault="00C51978" w:rsidP="00055B06">
      <w:pPr>
        <w:pStyle w:val="TOC1"/>
      </w:pPr>
      <w:hyperlink w:anchor="_Toc55849503" w:history="1">
        <w:r w:rsidR="003A7382" w:rsidRPr="00473636">
          <w:rPr>
            <w:rStyle w:val="Hyperlink"/>
            <w:bCs w:val="0"/>
            <w:color w:val="auto"/>
          </w:rPr>
          <w:t>26.</w:t>
        </w:r>
        <w:r w:rsidR="003A7382" w:rsidRPr="00473636">
          <w:rPr>
            <w:rFonts w:eastAsiaTheme="minorEastAsia"/>
            <w:lang w:eastAsia="pt-BR"/>
          </w:rPr>
          <w:tab/>
        </w:r>
        <w:r w:rsidR="003A7382" w:rsidRPr="00473636">
          <w:rPr>
            <w:rStyle w:val="Hyperlink"/>
            <w:bCs w:val="0"/>
            <w:color w:val="auto"/>
          </w:rPr>
          <w:t>Esclarecimento</w:t>
        </w:r>
        <w:r w:rsidR="00C52D12">
          <w:rPr>
            <w:rStyle w:val="Hyperlink"/>
            <w:bCs w:val="0"/>
            <w:color w:val="auto"/>
          </w:rPr>
          <w:t>s</w:t>
        </w:r>
        <w:r w:rsidR="003A7382" w:rsidRPr="00473636">
          <w:rPr>
            <w:rStyle w:val="Hyperlink"/>
            <w:bCs w:val="0"/>
            <w:color w:val="auto"/>
          </w:rPr>
          <w:t xml:space="preserve"> </w:t>
        </w:r>
        <w:r w:rsidR="00013B09" w:rsidRPr="00473636">
          <w:rPr>
            <w:rStyle w:val="Hyperlink"/>
            <w:bCs w:val="0"/>
            <w:color w:val="auto"/>
          </w:rPr>
          <w:t xml:space="preserve">sobre </w:t>
        </w:r>
        <w:r w:rsidR="00CE69A6" w:rsidRPr="00473636">
          <w:t xml:space="preserve">as Propostas Técnicas da Primeira </w:t>
        </w:r>
        <w:r w:rsidR="0096544A">
          <w:t>Etapa</w:t>
        </w:r>
        <w:r w:rsidR="00CE69A6" w:rsidRPr="00473636">
          <w:t xml:space="preserve"> e Revisão dos Desvios Propostos pelo</w:t>
        </w:r>
        <w:r w:rsidR="00C52D12">
          <w:t>s</w:t>
        </w:r>
        <w:r w:rsidR="00CE69A6" w:rsidRPr="00473636">
          <w:t xml:space="preserve"> Proponente</w:t>
        </w:r>
        <w:r w:rsidR="00C52D12">
          <w:t>s</w:t>
        </w:r>
        <w:r w:rsidR="00CE69A6" w:rsidRPr="00473636">
          <w:t xml:space="preserve"> e Soluções Alternativas</w:t>
        </w:r>
        <w:r w:rsidR="003A7382" w:rsidRPr="00473636">
          <w:rPr>
            <w:webHidden/>
          </w:rPr>
          <w:tab/>
        </w:r>
        <w:r w:rsidR="003A7382" w:rsidRPr="00473636">
          <w:rPr>
            <w:webHidden/>
          </w:rPr>
          <w:fldChar w:fldCharType="begin"/>
        </w:r>
        <w:r w:rsidR="003A7382" w:rsidRPr="00473636">
          <w:rPr>
            <w:webHidden/>
          </w:rPr>
          <w:instrText xml:space="preserve"> PAGEREF _Toc55849503 \h </w:instrText>
        </w:r>
        <w:r w:rsidR="003A7382" w:rsidRPr="00473636">
          <w:rPr>
            <w:webHidden/>
          </w:rPr>
        </w:r>
        <w:r w:rsidR="003A7382" w:rsidRPr="00473636">
          <w:rPr>
            <w:webHidden/>
          </w:rPr>
          <w:fldChar w:fldCharType="separate"/>
        </w:r>
        <w:r w:rsidR="00823EC0">
          <w:rPr>
            <w:noProof/>
            <w:webHidden/>
          </w:rPr>
          <w:t>25</w:t>
        </w:r>
        <w:r w:rsidR="003A7382" w:rsidRPr="00473636">
          <w:rPr>
            <w:webHidden/>
          </w:rPr>
          <w:fldChar w:fldCharType="end"/>
        </w:r>
      </w:hyperlink>
    </w:p>
    <w:p w14:paraId="1CF3CE95" w14:textId="5048F821" w:rsidR="00013B09" w:rsidRPr="00473636" w:rsidRDefault="00013B09" w:rsidP="003F77E5">
      <w:pPr>
        <w:spacing w:before="20"/>
        <w:rPr>
          <w:sz w:val="10"/>
          <w:szCs w:val="10"/>
        </w:rPr>
      </w:pPr>
    </w:p>
    <w:p w14:paraId="1A63E734" w14:textId="43A6055E" w:rsidR="00013B09" w:rsidRPr="00473636" w:rsidRDefault="00C51978" w:rsidP="00055B06">
      <w:pPr>
        <w:pStyle w:val="TOC1"/>
        <w:rPr>
          <w:rFonts w:eastAsiaTheme="minorEastAsia"/>
          <w:lang w:eastAsia="pt-BR"/>
        </w:rPr>
      </w:pPr>
      <w:hyperlink w:anchor="_Toc55849504" w:history="1">
        <w:r w:rsidR="00013B09" w:rsidRPr="00473636">
          <w:rPr>
            <w:rStyle w:val="Hyperlink"/>
            <w:bCs w:val="0"/>
            <w:color w:val="auto"/>
          </w:rPr>
          <w:t>F.</w:t>
        </w:r>
        <w:r w:rsidR="00013B09" w:rsidRPr="00473636">
          <w:rPr>
            <w:rFonts w:eastAsiaTheme="minorEastAsia"/>
            <w:lang w:eastAsia="pt-BR"/>
          </w:rPr>
          <w:tab/>
        </w:r>
        <w:r w:rsidR="0061643D" w:rsidRPr="00473636">
          <w:t>Convite para Apresentação de Propostas Técnicas e Financeiras Combinadas da Segunda Etapa</w:t>
        </w:r>
        <w:r w:rsidR="00013B09" w:rsidRPr="00473636">
          <w:rPr>
            <w:webHidden/>
          </w:rPr>
          <w:tab/>
        </w:r>
        <w:r w:rsidR="00013B09" w:rsidRPr="00473636">
          <w:rPr>
            <w:webHidden/>
          </w:rPr>
          <w:fldChar w:fldCharType="begin"/>
        </w:r>
        <w:r w:rsidR="00013B09" w:rsidRPr="00473636">
          <w:rPr>
            <w:webHidden/>
          </w:rPr>
          <w:instrText xml:space="preserve"> PAGEREF _Toc55849504 \h </w:instrText>
        </w:r>
        <w:r w:rsidR="00013B09" w:rsidRPr="00473636">
          <w:rPr>
            <w:webHidden/>
          </w:rPr>
        </w:r>
        <w:r w:rsidR="00013B09" w:rsidRPr="00473636">
          <w:rPr>
            <w:webHidden/>
          </w:rPr>
          <w:fldChar w:fldCharType="separate"/>
        </w:r>
        <w:r w:rsidR="00823EC0">
          <w:rPr>
            <w:noProof/>
            <w:webHidden/>
          </w:rPr>
          <w:t>27</w:t>
        </w:r>
        <w:r w:rsidR="00013B09" w:rsidRPr="00473636">
          <w:rPr>
            <w:webHidden/>
          </w:rPr>
          <w:fldChar w:fldCharType="end"/>
        </w:r>
      </w:hyperlink>
    </w:p>
    <w:p w14:paraId="4DC380CE" w14:textId="5C4729AD" w:rsidR="003A7382" w:rsidRPr="00473636" w:rsidRDefault="00C51978" w:rsidP="00055B06">
      <w:pPr>
        <w:pStyle w:val="TOC1"/>
      </w:pPr>
      <w:hyperlink w:anchor="_Toc55849504" w:history="1">
        <w:r w:rsidR="003A7382" w:rsidRPr="00473636">
          <w:rPr>
            <w:rStyle w:val="Hyperlink"/>
            <w:bCs w:val="0"/>
            <w:color w:val="auto"/>
          </w:rPr>
          <w:t>27.</w:t>
        </w:r>
        <w:r w:rsidR="003A7382" w:rsidRPr="00473636">
          <w:rPr>
            <w:rFonts w:eastAsiaTheme="minorEastAsia"/>
            <w:lang w:eastAsia="pt-BR"/>
          </w:rPr>
          <w:tab/>
        </w:r>
        <w:r w:rsidR="0061643D" w:rsidRPr="00473636">
          <w:t xml:space="preserve">Convite para Apresentação de Propostas Técnicas e Financeiras Combinadas </w:t>
        </w:r>
        <w:r w:rsidR="0061643D" w:rsidRPr="00473636">
          <w:lastRenderedPageBreak/>
          <w:t>da Segunda Etapa</w:t>
        </w:r>
        <w:r w:rsidR="003A7382" w:rsidRPr="00473636">
          <w:rPr>
            <w:webHidden/>
          </w:rPr>
          <w:tab/>
        </w:r>
        <w:r w:rsidR="003A7382" w:rsidRPr="00473636">
          <w:rPr>
            <w:webHidden/>
          </w:rPr>
          <w:fldChar w:fldCharType="begin"/>
        </w:r>
        <w:r w:rsidR="003A7382" w:rsidRPr="00473636">
          <w:rPr>
            <w:webHidden/>
          </w:rPr>
          <w:instrText xml:space="preserve"> PAGEREF _Toc55849504 \h </w:instrText>
        </w:r>
        <w:r w:rsidR="003A7382" w:rsidRPr="00473636">
          <w:rPr>
            <w:webHidden/>
          </w:rPr>
        </w:r>
        <w:r w:rsidR="003A7382" w:rsidRPr="00473636">
          <w:rPr>
            <w:webHidden/>
          </w:rPr>
          <w:fldChar w:fldCharType="separate"/>
        </w:r>
        <w:r w:rsidR="00823EC0">
          <w:rPr>
            <w:noProof/>
            <w:webHidden/>
          </w:rPr>
          <w:t>27</w:t>
        </w:r>
        <w:r w:rsidR="003A7382" w:rsidRPr="00473636">
          <w:rPr>
            <w:webHidden/>
          </w:rPr>
          <w:fldChar w:fldCharType="end"/>
        </w:r>
      </w:hyperlink>
    </w:p>
    <w:p w14:paraId="0AE96497" w14:textId="36C49E24" w:rsidR="00013B09" w:rsidRPr="00473636" w:rsidRDefault="00013B09" w:rsidP="003F77E5">
      <w:pPr>
        <w:spacing w:before="20"/>
        <w:rPr>
          <w:sz w:val="10"/>
          <w:szCs w:val="10"/>
        </w:rPr>
      </w:pPr>
    </w:p>
    <w:p w14:paraId="2FF3A824" w14:textId="51C78270" w:rsidR="00013B09" w:rsidRPr="00473636" w:rsidRDefault="00C51978" w:rsidP="00055B06">
      <w:pPr>
        <w:pStyle w:val="TOC1"/>
        <w:rPr>
          <w:rFonts w:eastAsiaTheme="minorEastAsia"/>
          <w:lang w:eastAsia="pt-BR"/>
        </w:rPr>
      </w:pPr>
      <w:hyperlink w:anchor="_Toc55849505" w:history="1">
        <w:r w:rsidR="00013B09" w:rsidRPr="00473636">
          <w:rPr>
            <w:rStyle w:val="Hyperlink"/>
            <w:bCs w:val="0"/>
            <w:color w:val="auto"/>
          </w:rPr>
          <w:t>G.</w:t>
        </w:r>
        <w:r w:rsidR="00013B09" w:rsidRPr="00473636">
          <w:rPr>
            <w:rFonts w:eastAsiaTheme="minorEastAsia"/>
            <w:lang w:eastAsia="pt-BR"/>
          </w:rPr>
          <w:tab/>
        </w:r>
        <w:r w:rsidR="00013B09" w:rsidRPr="00473636">
          <w:rPr>
            <w:rStyle w:val="Hyperlink"/>
            <w:bCs w:val="0"/>
            <w:color w:val="auto"/>
          </w:rPr>
          <w:t>Preparação das Propostas Técnicas e Financeiras da Segunda Etapa</w:t>
        </w:r>
        <w:r w:rsidR="00013B09" w:rsidRPr="00473636">
          <w:rPr>
            <w:webHidden/>
          </w:rPr>
          <w:tab/>
        </w:r>
        <w:r w:rsidR="00013B09" w:rsidRPr="00473636">
          <w:rPr>
            <w:webHidden/>
          </w:rPr>
          <w:fldChar w:fldCharType="begin"/>
        </w:r>
        <w:r w:rsidR="00013B09" w:rsidRPr="00473636">
          <w:rPr>
            <w:webHidden/>
          </w:rPr>
          <w:instrText xml:space="preserve"> PAGEREF _Toc55849505 \h </w:instrText>
        </w:r>
        <w:r w:rsidR="00013B09" w:rsidRPr="00473636">
          <w:rPr>
            <w:webHidden/>
          </w:rPr>
        </w:r>
        <w:r w:rsidR="00013B09" w:rsidRPr="00473636">
          <w:rPr>
            <w:webHidden/>
          </w:rPr>
          <w:fldChar w:fldCharType="separate"/>
        </w:r>
        <w:r w:rsidR="00823EC0">
          <w:rPr>
            <w:noProof/>
            <w:webHidden/>
          </w:rPr>
          <w:t>28</w:t>
        </w:r>
        <w:r w:rsidR="00013B09" w:rsidRPr="00473636">
          <w:rPr>
            <w:webHidden/>
          </w:rPr>
          <w:fldChar w:fldCharType="end"/>
        </w:r>
      </w:hyperlink>
    </w:p>
    <w:p w14:paraId="60314496" w14:textId="5D3BEE6C" w:rsidR="003A7382" w:rsidRPr="00473636" w:rsidRDefault="00C51978" w:rsidP="00055B06">
      <w:pPr>
        <w:pStyle w:val="TOC1"/>
        <w:rPr>
          <w:rFonts w:eastAsiaTheme="minorEastAsia"/>
          <w:lang w:eastAsia="pt-BR"/>
        </w:rPr>
      </w:pPr>
      <w:hyperlink w:anchor="_Toc55849505" w:history="1">
        <w:r w:rsidR="003A7382" w:rsidRPr="00473636">
          <w:rPr>
            <w:rStyle w:val="Hyperlink"/>
            <w:bCs w:val="0"/>
            <w:color w:val="auto"/>
          </w:rPr>
          <w:t>28.</w:t>
        </w:r>
        <w:r w:rsidR="003A7382" w:rsidRPr="00473636">
          <w:rPr>
            <w:rFonts w:eastAsiaTheme="minorEastAsia"/>
            <w:lang w:eastAsia="pt-BR"/>
          </w:rPr>
          <w:tab/>
        </w:r>
        <w:r w:rsidR="004D4438" w:rsidRPr="00473636">
          <w:t>Documentos que as Propostas Técnicas e Financeiras devem conter</w:t>
        </w:r>
        <w:r w:rsidR="003A7382" w:rsidRPr="00473636">
          <w:rPr>
            <w:webHidden/>
          </w:rPr>
          <w:tab/>
        </w:r>
        <w:r w:rsidR="003A7382" w:rsidRPr="00473636">
          <w:rPr>
            <w:webHidden/>
          </w:rPr>
          <w:fldChar w:fldCharType="begin"/>
        </w:r>
        <w:r w:rsidR="003A7382" w:rsidRPr="00473636">
          <w:rPr>
            <w:webHidden/>
          </w:rPr>
          <w:instrText xml:space="preserve"> PAGEREF _Toc55849505 \h </w:instrText>
        </w:r>
        <w:r w:rsidR="003A7382" w:rsidRPr="00473636">
          <w:rPr>
            <w:webHidden/>
          </w:rPr>
        </w:r>
        <w:r w:rsidR="003A7382" w:rsidRPr="00473636">
          <w:rPr>
            <w:webHidden/>
          </w:rPr>
          <w:fldChar w:fldCharType="separate"/>
        </w:r>
        <w:r w:rsidR="00823EC0">
          <w:rPr>
            <w:noProof/>
            <w:webHidden/>
          </w:rPr>
          <w:t>28</w:t>
        </w:r>
        <w:r w:rsidR="003A7382" w:rsidRPr="00473636">
          <w:rPr>
            <w:webHidden/>
          </w:rPr>
          <w:fldChar w:fldCharType="end"/>
        </w:r>
      </w:hyperlink>
    </w:p>
    <w:p w14:paraId="5D2121F5" w14:textId="4DAC5469" w:rsidR="003A7382" w:rsidRPr="00473636" w:rsidRDefault="00C51978" w:rsidP="00055B06">
      <w:pPr>
        <w:pStyle w:val="TOC1"/>
        <w:rPr>
          <w:rFonts w:eastAsiaTheme="minorEastAsia"/>
          <w:lang w:eastAsia="pt-BR"/>
        </w:rPr>
      </w:pPr>
      <w:hyperlink w:anchor="_Toc55849506" w:history="1">
        <w:r w:rsidR="003A7382" w:rsidRPr="00473636">
          <w:rPr>
            <w:rStyle w:val="Hyperlink"/>
            <w:bCs w:val="0"/>
            <w:color w:val="auto"/>
          </w:rPr>
          <w:t>29.</w:t>
        </w:r>
        <w:r w:rsidR="003A7382" w:rsidRPr="00473636">
          <w:rPr>
            <w:rFonts w:eastAsiaTheme="minorEastAsia"/>
            <w:lang w:eastAsia="pt-BR"/>
          </w:rPr>
          <w:tab/>
        </w:r>
        <w:r w:rsidR="003A7382" w:rsidRPr="00473636">
          <w:rPr>
            <w:rStyle w:val="Hyperlink"/>
            <w:bCs w:val="0"/>
            <w:color w:val="auto"/>
          </w:rPr>
          <w:t>Carta de Proposta e Anexos</w:t>
        </w:r>
        <w:r w:rsidR="003A7382" w:rsidRPr="00473636">
          <w:rPr>
            <w:webHidden/>
          </w:rPr>
          <w:tab/>
        </w:r>
        <w:r w:rsidR="003A7382" w:rsidRPr="00473636">
          <w:rPr>
            <w:webHidden/>
          </w:rPr>
          <w:fldChar w:fldCharType="begin"/>
        </w:r>
        <w:r w:rsidR="003A7382" w:rsidRPr="00473636">
          <w:rPr>
            <w:webHidden/>
          </w:rPr>
          <w:instrText xml:space="preserve"> PAGEREF _Toc55849506 \h </w:instrText>
        </w:r>
        <w:r w:rsidR="003A7382" w:rsidRPr="00473636">
          <w:rPr>
            <w:webHidden/>
          </w:rPr>
        </w:r>
        <w:r w:rsidR="003A7382" w:rsidRPr="00473636">
          <w:rPr>
            <w:webHidden/>
          </w:rPr>
          <w:fldChar w:fldCharType="separate"/>
        </w:r>
        <w:r w:rsidR="00823EC0">
          <w:rPr>
            <w:noProof/>
            <w:webHidden/>
          </w:rPr>
          <w:t>29</w:t>
        </w:r>
        <w:r w:rsidR="003A7382" w:rsidRPr="00473636">
          <w:rPr>
            <w:webHidden/>
          </w:rPr>
          <w:fldChar w:fldCharType="end"/>
        </w:r>
      </w:hyperlink>
    </w:p>
    <w:p w14:paraId="5B208A52" w14:textId="17F00899" w:rsidR="003A7382" w:rsidRPr="00473636" w:rsidRDefault="00C51978" w:rsidP="00055B06">
      <w:pPr>
        <w:pStyle w:val="TOC1"/>
        <w:rPr>
          <w:rFonts w:eastAsiaTheme="minorEastAsia"/>
          <w:lang w:eastAsia="pt-BR"/>
        </w:rPr>
      </w:pPr>
      <w:hyperlink w:anchor="_Toc55849507" w:history="1">
        <w:r w:rsidR="003A7382" w:rsidRPr="00473636">
          <w:rPr>
            <w:rStyle w:val="Hyperlink"/>
            <w:bCs w:val="0"/>
            <w:color w:val="auto"/>
          </w:rPr>
          <w:t>30.</w:t>
        </w:r>
        <w:r w:rsidR="003A7382" w:rsidRPr="00473636">
          <w:rPr>
            <w:rFonts w:eastAsiaTheme="minorEastAsia"/>
            <w:lang w:eastAsia="pt-BR"/>
          </w:rPr>
          <w:tab/>
        </w:r>
        <w:r w:rsidR="003A7382" w:rsidRPr="00473636">
          <w:rPr>
            <w:rStyle w:val="Hyperlink"/>
            <w:bCs w:val="0"/>
            <w:color w:val="auto"/>
          </w:rPr>
          <w:t>Preços da Proposta</w:t>
        </w:r>
        <w:r w:rsidR="003A7382" w:rsidRPr="00473636">
          <w:rPr>
            <w:webHidden/>
          </w:rPr>
          <w:tab/>
        </w:r>
        <w:r w:rsidR="003A7382" w:rsidRPr="00473636">
          <w:rPr>
            <w:webHidden/>
          </w:rPr>
          <w:fldChar w:fldCharType="begin"/>
        </w:r>
        <w:r w:rsidR="003A7382" w:rsidRPr="00473636">
          <w:rPr>
            <w:webHidden/>
          </w:rPr>
          <w:instrText xml:space="preserve"> PAGEREF _Toc55849507 \h </w:instrText>
        </w:r>
        <w:r w:rsidR="003A7382" w:rsidRPr="00473636">
          <w:rPr>
            <w:webHidden/>
          </w:rPr>
        </w:r>
        <w:r w:rsidR="003A7382" w:rsidRPr="00473636">
          <w:rPr>
            <w:webHidden/>
          </w:rPr>
          <w:fldChar w:fldCharType="separate"/>
        </w:r>
        <w:r w:rsidR="00823EC0">
          <w:rPr>
            <w:noProof/>
            <w:webHidden/>
          </w:rPr>
          <w:t>29</w:t>
        </w:r>
        <w:r w:rsidR="003A7382" w:rsidRPr="00473636">
          <w:rPr>
            <w:webHidden/>
          </w:rPr>
          <w:fldChar w:fldCharType="end"/>
        </w:r>
      </w:hyperlink>
    </w:p>
    <w:p w14:paraId="0A674F39" w14:textId="2E1EE3DF" w:rsidR="003A7382" w:rsidRPr="00473636" w:rsidRDefault="00C51978" w:rsidP="00055B06">
      <w:pPr>
        <w:pStyle w:val="TOC1"/>
        <w:rPr>
          <w:rFonts w:eastAsiaTheme="minorEastAsia"/>
          <w:lang w:eastAsia="pt-BR"/>
        </w:rPr>
      </w:pPr>
      <w:hyperlink w:anchor="_Toc55849508" w:history="1">
        <w:r w:rsidR="003A7382" w:rsidRPr="00473636">
          <w:rPr>
            <w:rStyle w:val="Hyperlink"/>
            <w:bCs w:val="0"/>
            <w:color w:val="auto"/>
          </w:rPr>
          <w:t>31.</w:t>
        </w:r>
        <w:r w:rsidR="003A7382" w:rsidRPr="00473636">
          <w:rPr>
            <w:rFonts w:eastAsiaTheme="minorEastAsia"/>
            <w:lang w:eastAsia="pt-BR"/>
          </w:rPr>
          <w:tab/>
        </w:r>
        <w:r w:rsidR="003A7382" w:rsidRPr="00473636">
          <w:rPr>
            <w:rStyle w:val="Hyperlink"/>
            <w:bCs w:val="0"/>
            <w:color w:val="auto"/>
          </w:rPr>
          <w:t xml:space="preserve">Moedas de </w:t>
        </w:r>
        <w:r w:rsidR="000E685C" w:rsidRPr="00473636">
          <w:rPr>
            <w:rStyle w:val="Hyperlink"/>
            <w:bCs w:val="0"/>
            <w:color w:val="auto"/>
          </w:rPr>
          <w:t>P</w:t>
        </w:r>
        <w:r w:rsidR="003A7382" w:rsidRPr="00473636">
          <w:rPr>
            <w:rStyle w:val="Hyperlink"/>
            <w:bCs w:val="0"/>
            <w:color w:val="auto"/>
          </w:rPr>
          <w:t>roposta</w:t>
        </w:r>
        <w:r w:rsidR="003A7382" w:rsidRPr="00473636">
          <w:rPr>
            <w:webHidden/>
          </w:rPr>
          <w:tab/>
        </w:r>
        <w:r w:rsidR="00597BAF" w:rsidRPr="00473636">
          <w:rPr>
            <w:webHidden/>
          </w:rPr>
          <w:t>30</w:t>
        </w:r>
      </w:hyperlink>
    </w:p>
    <w:p w14:paraId="3856F29B" w14:textId="3A9B123E" w:rsidR="003A7382" w:rsidRPr="00473636" w:rsidRDefault="00C51978" w:rsidP="00055B06">
      <w:pPr>
        <w:pStyle w:val="TOC1"/>
        <w:rPr>
          <w:rFonts w:eastAsiaTheme="minorEastAsia"/>
          <w:lang w:eastAsia="pt-BR"/>
        </w:rPr>
      </w:pPr>
      <w:hyperlink w:anchor="_Toc55849509" w:history="1">
        <w:r w:rsidR="003A7382" w:rsidRPr="00473636">
          <w:rPr>
            <w:rStyle w:val="Hyperlink"/>
            <w:bCs w:val="0"/>
            <w:color w:val="auto"/>
          </w:rPr>
          <w:t>32.</w:t>
        </w:r>
        <w:r w:rsidR="003A7382" w:rsidRPr="00473636">
          <w:rPr>
            <w:rFonts w:eastAsiaTheme="minorEastAsia"/>
            <w:lang w:eastAsia="pt-BR"/>
          </w:rPr>
          <w:tab/>
        </w:r>
        <w:r w:rsidR="001D66EA" w:rsidRPr="00473636">
          <w:rPr>
            <w:rStyle w:val="Hyperlink"/>
            <w:bCs w:val="0"/>
            <w:color w:val="auto"/>
          </w:rPr>
          <w:t>Garantia de Manutenção da Proposta</w:t>
        </w:r>
        <w:r w:rsidR="003A7382" w:rsidRPr="00473636">
          <w:rPr>
            <w:rStyle w:val="Hyperlink"/>
            <w:bCs w:val="0"/>
            <w:color w:val="auto"/>
          </w:rPr>
          <w:t xml:space="preserve"> ou </w:t>
        </w:r>
        <w:r w:rsidR="000E685C" w:rsidRPr="00473636">
          <w:rPr>
            <w:rStyle w:val="Hyperlink"/>
            <w:bCs w:val="0"/>
            <w:color w:val="auto"/>
          </w:rPr>
          <w:t>D</w:t>
        </w:r>
        <w:r w:rsidR="003A7382" w:rsidRPr="00473636">
          <w:rPr>
            <w:rStyle w:val="Hyperlink"/>
            <w:bCs w:val="0"/>
            <w:color w:val="auto"/>
          </w:rPr>
          <w:t xml:space="preserve">eclaração de </w:t>
        </w:r>
        <w:r w:rsidR="000E685C" w:rsidRPr="00473636">
          <w:rPr>
            <w:rStyle w:val="Hyperlink"/>
            <w:bCs w:val="0"/>
            <w:color w:val="auto"/>
          </w:rPr>
          <w:t>M</w:t>
        </w:r>
        <w:r w:rsidR="003A7382" w:rsidRPr="00473636">
          <w:rPr>
            <w:rStyle w:val="Hyperlink"/>
            <w:bCs w:val="0"/>
            <w:color w:val="auto"/>
          </w:rPr>
          <w:t xml:space="preserve">anutenção da </w:t>
        </w:r>
        <w:r w:rsidR="000E685C" w:rsidRPr="00473636">
          <w:rPr>
            <w:rStyle w:val="Hyperlink"/>
            <w:bCs w:val="0"/>
            <w:color w:val="auto"/>
          </w:rPr>
          <w:t>P</w:t>
        </w:r>
        <w:r w:rsidR="003A7382" w:rsidRPr="00473636">
          <w:rPr>
            <w:rStyle w:val="Hyperlink"/>
            <w:bCs w:val="0"/>
            <w:color w:val="auto"/>
          </w:rPr>
          <w:t>roposta</w:t>
        </w:r>
        <w:r w:rsidR="003A7382" w:rsidRPr="00473636">
          <w:rPr>
            <w:webHidden/>
          </w:rPr>
          <w:tab/>
        </w:r>
        <w:r w:rsidR="003A7382" w:rsidRPr="00473636">
          <w:rPr>
            <w:webHidden/>
          </w:rPr>
          <w:fldChar w:fldCharType="begin"/>
        </w:r>
        <w:r w:rsidR="003A7382" w:rsidRPr="00473636">
          <w:rPr>
            <w:webHidden/>
          </w:rPr>
          <w:instrText xml:space="preserve"> PAGEREF _Toc55849509 \h </w:instrText>
        </w:r>
        <w:r w:rsidR="003A7382" w:rsidRPr="00473636">
          <w:rPr>
            <w:webHidden/>
          </w:rPr>
        </w:r>
        <w:r w:rsidR="003A7382" w:rsidRPr="00473636">
          <w:rPr>
            <w:webHidden/>
          </w:rPr>
          <w:fldChar w:fldCharType="separate"/>
        </w:r>
        <w:r w:rsidR="00823EC0">
          <w:rPr>
            <w:noProof/>
            <w:webHidden/>
          </w:rPr>
          <w:t>31</w:t>
        </w:r>
        <w:r w:rsidR="003A7382" w:rsidRPr="00473636">
          <w:rPr>
            <w:webHidden/>
          </w:rPr>
          <w:fldChar w:fldCharType="end"/>
        </w:r>
      </w:hyperlink>
    </w:p>
    <w:p w14:paraId="7AA60749" w14:textId="283006FA" w:rsidR="003A7382" w:rsidRPr="00473636" w:rsidRDefault="00C51978" w:rsidP="00055B06">
      <w:pPr>
        <w:pStyle w:val="TOC1"/>
        <w:rPr>
          <w:rFonts w:eastAsiaTheme="minorEastAsia"/>
          <w:lang w:eastAsia="pt-BR"/>
        </w:rPr>
      </w:pPr>
      <w:hyperlink w:anchor="_Toc55849510" w:history="1">
        <w:r w:rsidR="003A7382" w:rsidRPr="00473636">
          <w:rPr>
            <w:rStyle w:val="Hyperlink"/>
            <w:bCs w:val="0"/>
            <w:color w:val="auto"/>
          </w:rPr>
          <w:t>33.</w:t>
        </w:r>
        <w:r w:rsidR="003A7382" w:rsidRPr="00473636">
          <w:rPr>
            <w:rFonts w:eastAsiaTheme="minorEastAsia"/>
            <w:lang w:eastAsia="pt-BR"/>
          </w:rPr>
          <w:tab/>
        </w:r>
        <w:r w:rsidR="00D37E4D" w:rsidRPr="00473636">
          <w:rPr>
            <w:rStyle w:val="Hyperlink"/>
            <w:bCs w:val="0"/>
            <w:color w:val="auto"/>
          </w:rPr>
          <w:t>Prazo de Validade</w:t>
        </w:r>
        <w:r w:rsidR="003A7382" w:rsidRPr="00473636">
          <w:rPr>
            <w:rStyle w:val="Hyperlink"/>
            <w:bCs w:val="0"/>
            <w:color w:val="auto"/>
          </w:rPr>
          <w:t xml:space="preserve"> </w:t>
        </w:r>
        <w:r w:rsidR="000E685C" w:rsidRPr="00473636">
          <w:rPr>
            <w:rStyle w:val="Hyperlink"/>
            <w:bCs w:val="0"/>
            <w:color w:val="auto"/>
          </w:rPr>
          <w:t>das</w:t>
        </w:r>
        <w:r w:rsidR="003A7382" w:rsidRPr="00473636">
          <w:rPr>
            <w:rStyle w:val="Hyperlink"/>
            <w:bCs w:val="0"/>
            <w:color w:val="auto"/>
          </w:rPr>
          <w:t xml:space="preserve"> </w:t>
        </w:r>
        <w:r w:rsidR="000E685C" w:rsidRPr="00473636">
          <w:rPr>
            <w:rStyle w:val="Hyperlink"/>
            <w:bCs w:val="0"/>
            <w:color w:val="auto"/>
          </w:rPr>
          <w:t>P</w:t>
        </w:r>
        <w:r w:rsidR="003A7382" w:rsidRPr="00473636">
          <w:rPr>
            <w:rStyle w:val="Hyperlink"/>
            <w:bCs w:val="0"/>
            <w:color w:val="auto"/>
          </w:rPr>
          <w:t>ropostas</w:t>
        </w:r>
        <w:r w:rsidR="003A7382" w:rsidRPr="00473636">
          <w:rPr>
            <w:webHidden/>
          </w:rPr>
          <w:tab/>
        </w:r>
        <w:r w:rsidR="003A7382" w:rsidRPr="00473636">
          <w:rPr>
            <w:webHidden/>
          </w:rPr>
          <w:fldChar w:fldCharType="begin"/>
        </w:r>
        <w:r w:rsidR="003A7382" w:rsidRPr="00473636">
          <w:rPr>
            <w:webHidden/>
          </w:rPr>
          <w:instrText xml:space="preserve"> PAGEREF _Toc55849510 \h </w:instrText>
        </w:r>
        <w:r w:rsidR="003A7382" w:rsidRPr="00473636">
          <w:rPr>
            <w:webHidden/>
          </w:rPr>
        </w:r>
        <w:r w:rsidR="003A7382" w:rsidRPr="00473636">
          <w:rPr>
            <w:webHidden/>
          </w:rPr>
          <w:fldChar w:fldCharType="separate"/>
        </w:r>
        <w:r w:rsidR="00823EC0">
          <w:rPr>
            <w:noProof/>
            <w:webHidden/>
          </w:rPr>
          <w:t>33</w:t>
        </w:r>
        <w:r w:rsidR="003A7382" w:rsidRPr="00473636">
          <w:rPr>
            <w:webHidden/>
          </w:rPr>
          <w:fldChar w:fldCharType="end"/>
        </w:r>
      </w:hyperlink>
    </w:p>
    <w:p w14:paraId="4E7279B3" w14:textId="6FBDB315" w:rsidR="003A7382" w:rsidRPr="00473636" w:rsidRDefault="00C51978" w:rsidP="00055B06">
      <w:pPr>
        <w:pStyle w:val="TOC1"/>
      </w:pPr>
      <w:hyperlink w:anchor="_Toc55849511" w:history="1">
        <w:r w:rsidR="003A7382" w:rsidRPr="00473636">
          <w:rPr>
            <w:rStyle w:val="Hyperlink"/>
            <w:bCs w:val="0"/>
            <w:color w:val="auto"/>
          </w:rPr>
          <w:t>34.</w:t>
        </w:r>
        <w:r w:rsidR="003A7382" w:rsidRPr="00473636">
          <w:rPr>
            <w:rFonts w:eastAsiaTheme="minorEastAsia"/>
            <w:lang w:eastAsia="pt-BR"/>
          </w:rPr>
          <w:tab/>
        </w:r>
        <w:r w:rsidR="003A7382" w:rsidRPr="00473636">
          <w:rPr>
            <w:rStyle w:val="Hyperlink"/>
            <w:bCs w:val="0"/>
            <w:color w:val="auto"/>
          </w:rPr>
          <w:t>Formato e Assinatura da Proposta Técnica e Financeira da Segunda Etapa</w:t>
        </w:r>
        <w:r w:rsidR="003A7382" w:rsidRPr="00473636">
          <w:rPr>
            <w:webHidden/>
          </w:rPr>
          <w:tab/>
        </w:r>
        <w:r w:rsidR="003A7382" w:rsidRPr="00473636">
          <w:rPr>
            <w:webHidden/>
          </w:rPr>
          <w:fldChar w:fldCharType="begin"/>
        </w:r>
        <w:r w:rsidR="003A7382" w:rsidRPr="00473636">
          <w:rPr>
            <w:webHidden/>
          </w:rPr>
          <w:instrText xml:space="preserve"> PAGEREF _Toc55849511 \h </w:instrText>
        </w:r>
        <w:r w:rsidR="003A7382" w:rsidRPr="00473636">
          <w:rPr>
            <w:webHidden/>
          </w:rPr>
        </w:r>
        <w:r w:rsidR="003A7382" w:rsidRPr="00473636">
          <w:rPr>
            <w:webHidden/>
          </w:rPr>
          <w:fldChar w:fldCharType="separate"/>
        </w:r>
        <w:r w:rsidR="00823EC0">
          <w:rPr>
            <w:noProof/>
            <w:webHidden/>
          </w:rPr>
          <w:t>33</w:t>
        </w:r>
        <w:r w:rsidR="003A7382" w:rsidRPr="00473636">
          <w:rPr>
            <w:webHidden/>
          </w:rPr>
          <w:fldChar w:fldCharType="end"/>
        </w:r>
      </w:hyperlink>
    </w:p>
    <w:p w14:paraId="6453E5F0" w14:textId="1A10E67F" w:rsidR="00013B09" w:rsidRPr="00473636" w:rsidRDefault="00013B09" w:rsidP="003F77E5">
      <w:pPr>
        <w:spacing w:before="20"/>
        <w:rPr>
          <w:sz w:val="10"/>
          <w:szCs w:val="10"/>
        </w:rPr>
      </w:pPr>
      <w:r w:rsidRPr="00473636">
        <w:rPr>
          <w:sz w:val="10"/>
          <w:szCs w:val="10"/>
        </w:rPr>
        <w:t xml:space="preserve"> </w:t>
      </w:r>
    </w:p>
    <w:p w14:paraId="511D9A65" w14:textId="299B5068" w:rsidR="00013B09" w:rsidRPr="00473636" w:rsidRDefault="00C51978" w:rsidP="00055B06">
      <w:pPr>
        <w:pStyle w:val="TOC1"/>
        <w:rPr>
          <w:rFonts w:eastAsiaTheme="minorEastAsia"/>
          <w:lang w:eastAsia="pt-BR"/>
        </w:rPr>
      </w:pPr>
      <w:hyperlink w:anchor="_Toc55849512" w:history="1">
        <w:r w:rsidR="00013B09" w:rsidRPr="00473636">
          <w:rPr>
            <w:rStyle w:val="Hyperlink"/>
            <w:bCs w:val="0"/>
            <w:color w:val="auto"/>
          </w:rPr>
          <w:t>H.</w:t>
        </w:r>
        <w:r w:rsidR="00013B09" w:rsidRPr="00473636">
          <w:rPr>
            <w:rFonts w:eastAsiaTheme="minorEastAsia"/>
            <w:lang w:eastAsia="pt-BR"/>
          </w:rPr>
          <w:tab/>
        </w:r>
        <w:r w:rsidR="00E32E73" w:rsidRPr="00473636">
          <w:t>Apresentação das Propostas Técnica e Financeira da Segunda Etapa</w:t>
        </w:r>
        <w:r w:rsidR="00013B09" w:rsidRPr="00473636">
          <w:rPr>
            <w:webHidden/>
          </w:rPr>
          <w:tab/>
        </w:r>
        <w:r w:rsidR="00013B09" w:rsidRPr="00473636">
          <w:rPr>
            <w:webHidden/>
          </w:rPr>
          <w:fldChar w:fldCharType="begin"/>
        </w:r>
        <w:r w:rsidR="00013B09" w:rsidRPr="00473636">
          <w:rPr>
            <w:webHidden/>
          </w:rPr>
          <w:instrText xml:space="preserve"> PAGEREF _Toc55849512 \h </w:instrText>
        </w:r>
        <w:r w:rsidR="00013B09" w:rsidRPr="00473636">
          <w:rPr>
            <w:webHidden/>
          </w:rPr>
        </w:r>
        <w:r w:rsidR="00013B09" w:rsidRPr="00473636">
          <w:rPr>
            <w:webHidden/>
          </w:rPr>
          <w:fldChar w:fldCharType="separate"/>
        </w:r>
        <w:r w:rsidR="00823EC0">
          <w:rPr>
            <w:noProof/>
            <w:webHidden/>
          </w:rPr>
          <w:t>34</w:t>
        </w:r>
        <w:r w:rsidR="00013B09" w:rsidRPr="00473636">
          <w:rPr>
            <w:webHidden/>
          </w:rPr>
          <w:fldChar w:fldCharType="end"/>
        </w:r>
      </w:hyperlink>
    </w:p>
    <w:p w14:paraId="18B39D60" w14:textId="2F1D8928" w:rsidR="003A7382" w:rsidRPr="00473636" w:rsidRDefault="00C51978" w:rsidP="00055B06">
      <w:pPr>
        <w:pStyle w:val="TOC1"/>
        <w:rPr>
          <w:rFonts w:eastAsiaTheme="minorEastAsia"/>
          <w:lang w:eastAsia="pt-BR"/>
        </w:rPr>
      </w:pPr>
      <w:hyperlink w:anchor="_Toc55849512" w:history="1">
        <w:r w:rsidR="003A7382" w:rsidRPr="00473636">
          <w:rPr>
            <w:rStyle w:val="Hyperlink"/>
            <w:bCs w:val="0"/>
            <w:color w:val="auto"/>
          </w:rPr>
          <w:t>35.</w:t>
        </w:r>
        <w:r w:rsidR="003A7382" w:rsidRPr="00473636">
          <w:rPr>
            <w:rFonts w:eastAsiaTheme="minorEastAsia"/>
            <w:lang w:eastAsia="pt-BR"/>
          </w:rPr>
          <w:tab/>
        </w:r>
        <w:r w:rsidR="003A7382" w:rsidRPr="00473636">
          <w:rPr>
            <w:rStyle w:val="Hyperlink"/>
            <w:bCs w:val="0"/>
            <w:color w:val="auto"/>
          </w:rPr>
          <w:t xml:space="preserve">Apresentação, </w:t>
        </w:r>
        <w:r w:rsidR="00013B09" w:rsidRPr="00473636">
          <w:rPr>
            <w:rStyle w:val="Hyperlink"/>
            <w:bCs w:val="0"/>
            <w:color w:val="auto"/>
          </w:rPr>
          <w:t>Fecha</w:t>
        </w:r>
        <w:r w:rsidR="003A7382" w:rsidRPr="00473636">
          <w:rPr>
            <w:rStyle w:val="Hyperlink"/>
            <w:bCs w:val="0"/>
            <w:color w:val="auto"/>
          </w:rPr>
          <w:t>mento e Identificação das Propostas da Segunda Etapa</w:t>
        </w:r>
        <w:r w:rsidR="003A7382" w:rsidRPr="00473636">
          <w:rPr>
            <w:webHidden/>
          </w:rPr>
          <w:tab/>
        </w:r>
        <w:r w:rsidR="003A7382" w:rsidRPr="00473636">
          <w:rPr>
            <w:webHidden/>
          </w:rPr>
          <w:fldChar w:fldCharType="begin"/>
        </w:r>
        <w:r w:rsidR="003A7382" w:rsidRPr="00473636">
          <w:rPr>
            <w:webHidden/>
          </w:rPr>
          <w:instrText xml:space="preserve"> PAGEREF _Toc55849512 \h </w:instrText>
        </w:r>
        <w:r w:rsidR="003A7382" w:rsidRPr="00473636">
          <w:rPr>
            <w:webHidden/>
          </w:rPr>
        </w:r>
        <w:r w:rsidR="003A7382" w:rsidRPr="00473636">
          <w:rPr>
            <w:webHidden/>
          </w:rPr>
          <w:fldChar w:fldCharType="separate"/>
        </w:r>
        <w:r w:rsidR="00823EC0">
          <w:rPr>
            <w:noProof/>
            <w:webHidden/>
          </w:rPr>
          <w:t>34</w:t>
        </w:r>
        <w:r w:rsidR="003A7382" w:rsidRPr="00473636">
          <w:rPr>
            <w:webHidden/>
          </w:rPr>
          <w:fldChar w:fldCharType="end"/>
        </w:r>
      </w:hyperlink>
    </w:p>
    <w:p w14:paraId="3DA91B15" w14:textId="3B8DAE68" w:rsidR="003A7382" w:rsidRPr="00473636" w:rsidRDefault="00C51978" w:rsidP="00055B06">
      <w:pPr>
        <w:pStyle w:val="TOC1"/>
        <w:rPr>
          <w:rFonts w:eastAsiaTheme="minorEastAsia"/>
          <w:lang w:eastAsia="pt-BR"/>
        </w:rPr>
      </w:pPr>
      <w:hyperlink w:anchor="_Toc55849513" w:history="1">
        <w:r w:rsidR="003A7382" w:rsidRPr="00473636">
          <w:rPr>
            <w:rStyle w:val="Hyperlink"/>
            <w:bCs w:val="0"/>
            <w:color w:val="auto"/>
          </w:rPr>
          <w:t>36.</w:t>
        </w:r>
        <w:r w:rsidR="003A7382" w:rsidRPr="00473636">
          <w:rPr>
            <w:rFonts w:eastAsiaTheme="minorEastAsia"/>
            <w:lang w:eastAsia="pt-BR"/>
          </w:rPr>
          <w:tab/>
        </w:r>
        <w:r w:rsidR="003A7382" w:rsidRPr="00473636">
          <w:rPr>
            <w:rStyle w:val="Hyperlink"/>
            <w:bCs w:val="0"/>
            <w:color w:val="auto"/>
          </w:rPr>
          <w:t xml:space="preserve">Prazo para </w:t>
        </w:r>
        <w:r w:rsidR="00013B09" w:rsidRPr="00473636">
          <w:rPr>
            <w:rStyle w:val="Hyperlink"/>
            <w:bCs w:val="0"/>
            <w:color w:val="auto"/>
          </w:rPr>
          <w:t>A</w:t>
        </w:r>
        <w:r w:rsidR="003A7382" w:rsidRPr="00473636">
          <w:rPr>
            <w:rStyle w:val="Hyperlink"/>
            <w:bCs w:val="0"/>
            <w:color w:val="auto"/>
          </w:rPr>
          <w:t xml:space="preserve">presentação de </w:t>
        </w:r>
        <w:r w:rsidR="00013B09" w:rsidRPr="00473636">
          <w:rPr>
            <w:rStyle w:val="Hyperlink"/>
            <w:bCs w:val="0"/>
            <w:color w:val="auto"/>
          </w:rPr>
          <w:t>P</w:t>
        </w:r>
        <w:r w:rsidR="003A7382" w:rsidRPr="00473636">
          <w:rPr>
            <w:rStyle w:val="Hyperlink"/>
            <w:bCs w:val="0"/>
            <w:color w:val="auto"/>
          </w:rPr>
          <w:t>ropostas</w:t>
        </w:r>
        <w:r w:rsidR="003A7382" w:rsidRPr="00473636">
          <w:rPr>
            <w:webHidden/>
          </w:rPr>
          <w:tab/>
        </w:r>
        <w:r w:rsidR="003A7382" w:rsidRPr="00473636">
          <w:rPr>
            <w:webHidden/>
          </w:rPr>
          <w:fldChar w:fldCharType="begin"/>
        </w:r>
        <w:r w:rsidR="003A7382" w:rsidRPr="00473636">
          <w:rPr>
            <w:webHidden/>
          </w:rPr>
          <w:instrText xml:space="preserve"> PAGEREF _Toc55849513 \h </w:instrText>
        </w:r>
        <w:r w:rsidR="003A7382" w:rsidRPr="00473636">
          <w:rPr>
            <w:webHidden/>
          </w:rPr>
        </w:r>
        <w:r w:rsidR="003A7382" w:rsidRPr="00473636">
          <w:rPr>
            <w:webHidden/>
          </w:rPr>
          <w:fldChar w:fldCharType="separate"/>
        </w:r>
        <w:r w:rsidR="00823EC0">
          <w:rPr>
            <w:noProof/>
            <w:webHidden/>
          </w:rPr>
          <w:t>35</w:t>
        </w:r>
        <w:r w:rsidR="003A7382" w:rsidRPr="00473636">
          <w:rPr>
            <w:webHidden/>
          </w:rPr>
          <w:fldChar w:fldCharType="end"/>
        </w:r>
      </w:hyperlink>
    </w:p>
    <w:p w14:paraId="1B80B8BE" w14:textId="59D4BFE0" w:rsidR="003A7382" w:rsidRPr="00473636" w:rsidRDefault="00C51978" w:rsidP="00055B06">
      <w:pPr>
        <w:pStyle w:val="TOC1"/>
        <w:rPr>
          <w:rFonts w:eastAsiaTheme="minorEastAsia"/>
          <w:lang w:eastAsia="pt-BR"/>
        </w:rPr>
      </w:pPr>
      <w:hyperlink w:anchor="_Toc55849514" w:history="1">
        <w:r w:rsidR="003A7382" w:rsidRPr="00473636">
          <w:rPr>
            <w:rStyle w:val="Hyperlink"/>
            <w:bCs w:val="0"/>
            <w:color w:val="auto"/>
          </w:rPr>
          <w:t>37.</w:t>
        </w:r>
        <w:r w:rsidR="003A7382" w:rsidRPr="00473636">
          <w:rPr>
            <w:rFonts w:eastAsiaTheme="minorEastAsia"/>
            <w:lang w:eastAsia="pt-BR"/>
          </w:rPr>
          <w:tab/>
        </w:r>
        <w:r w:rsidR="003A7382" w:rsidRPr="00473636">
          <w:rPr>
            <w:rStyle w:val="Hyperlink"/>
            <w:bCs w:val="0"/>
            <w:color w:val="auto"/>
          </w:rPr>
          <w:t xml:space="preserve">Propostas </w:t>
        </w:r>
        <w:r w:rsidR="000E685C" w:rsidRPr="00473636">
          <w:rPr>
            <w:rStyle w:val="Hyperlink"/>
            <w:bCs w:val="0"/>
            <w:color w:val="auto"/>
          </w:rPr>
          <w:t>A</w:t>
        </w:r>
        <w:r w:rsidR="003A7382" w:rsidRPr="00473636">
          <w:rPr>
            <w:rStyle w:val="Hyperlink"/>
            <w:bCs w:val="0"/>
            <w:color w:val="auto"/>
          </w:rPr>
          <w:t>trasadas</w:t>
        </w:r>
        <w:r w:rsidR="003A7382" w:rsidRPr="00473636">
          <w:rPr>
            <w:webHidden/>
          </w:rPr>
          <w:tab/>
        </w:r>
        <w:r w:rsidR="003A7382" w:rsidRPr="00473636">
          <w:rPr>
            <w:webHidden/>
          </w:rPr>
          <w:fldChar w:fldCharType="begin"/>
        </w:r>
        <w:r w:rsidR="003A7382" w:rsidRPr="00473636">
          <w:rPr>
            <w:webHidden/>
          </w:rPr>
          <w:instrText xml:space="preserve"> PAGEREF _Toc55849514 \h </w:instrText>
        </w:r>
        <w:r w:rsidR="003A7382" w:rsidRPr="00473636">
          <w:rPr>
            <w:webHidden/>
          </w:rPr>
        </w:r>
        <w:r w:rsidR="003A7382" w:rsidRPr="00473636">
          <w:rPr>
            <w:webHidden/>
          </w:rPr>
          <w:fldChar w:fldCharType="separate"/>
        </w:r>
        <w:r w:rsidR="00823EC0">
          <w:rPr>
            <w:noProof/>
            <w:webHidden/>
          </w:rPr>
          <w:t>35</w:t>
        </w:r>
        <w:r w:rsidR="003A7382" w:rsidRPr="00473636">
          <w:rPr>
            <w:webHidden/>
          </w:rPr>
          <w:fldChar w:fldCharType="end"/>
        </w:r>
      </w:hyperlink>
    </w:p>
    <w:p w14:paraId="343C08C5" w14:textId="77E6D0E7" w:rsidR="003A7382" w:rsidRPr="00473636" w:rsidRDefault="00C51978" w:rsidP="00055B06">
      <w:pPr>
        <w:pStyle w:val="TOC1"/>
      </w:pPr>
      <w:hyperlink w:anchor="_Toc55849515" w:history="1">
        <w:r w:rsidR="003A7382" w:rsidRPr="00473636">
          <w:rPr>
            <w:rStyle w:val="Hyperlink"/>
            <w:bCs w:val="0"/>
            <w:color w:val="auto"/>
          </w:rPr>
          <w:t>38.</w:t>
        </w:r>
        <w:r w:rsidR="003A7382" w:rsidRPr="00473636">
          <w:rPr>
            <w:rFonts w:eastAsiaTheme="minorEastAsia"/>
            <w:lang w:eastAsia="pt-BR"/>
          </w:rPr>
          <w:tab/>
        </w:r>
        <w:r w:rsidR="003A7382" w:rsidRPr="00473636">
          <w:rPr>
            <w:rStyle w:val="Hyperlink"/>
            <w:bCs w:val="0"/>
            <w:color w:val="auto"/>
          </w:rPr>
          <w:t>Retirada, Substituição e Modificação de Propostas</w:t>
        </w:r>
        <w:r w:rsidR="003A7382" w:rsidRPr="00473636">
          <w:rPr>
            <w:webHidden/>
          </w:rPr>
          <w:tab/>
        </w:r>
        <w:r w:rsidR="003A7382" w:rsidRPr="00473636">
          <w:rPr>
            <w:webHidden/>
          </w:rPr>
          <w:fldChar w:fldCharType="begin"/>
        </w:r>
        <w:r w:rsidR="003A7382" w:rsidRPr="00473636">
          <w:rPr>
            <w:webHidden/>
          </w:rPr>
          <w:instrText xml:space="preserve"> PAGEREF _Toc55849515 \h </w:instrText>
        </w:r>
        <w:r w:rsidR="003A7382" w:rsidRPr="00473636">
          <w:rPr>
            <w:webHidden/>
          </w:rPr>
        </w:r>
        <w:r w:rsidR="003A7382" w:rsidRPr="00473636">
          <w:rPr>
            <w:webHidden/>
          </w:rPr>
          <w:fldChar w:fldCharType="separate"/>
        </w:r>
        <w:r w:rsidR="00823EC0">
          <w:rPr>
            <w:noProof/>
            <w:webHidden/>
          </w:rPr>
          <w:t>35</w:t>
        </w:r>
        <w:r w:rsidR="003A7382" w:rsidRPr="00473636">
          <w:rPr>
            <w:webHidden/>
          </w:rPr>
          <w:fldChar w:fldCharType="end"/>
        </w:r>
      </w:hyperlink>
    </w:p>
    <w:p w14:paraId="09598AF0" w14:textId="4B33C0E6" w:rsidR="00013B09" w:rsidRPr="00473636" w:rsidRDefault="00013B09" w:rsidP="003F77E5">
      <w:pPr>
        <w:spacing w:before="20"/>
        <w:rPr>
          <w:sz w:val="10"/>
          <w:szCs w:val="10"/>
        </w:rPr>
      </w:pPr>
    </w:p>
    <w:p w14:paraId="1B7C1BBD" w14:textId="44C6F92F" w:rsidR="00013B09" w:rsidRPr="00473636" w:rsidRDefault="00C51978" w:rsidP="00055B06">
      <w:pPr>
        <w:pStyle w:val="TOC1"/>
        <w:rPr>
          <w:rFonts w:eastAsiaTheme="minorEastAsia"/>
          <w:lang w:eastAsia="pt-BR"/>
        </w:rPr>
      </w:pPr>
      <w:hyperlink w:anchor="_Toc55849516" w:history="1">
        <w:r w:rsidR="00013B09" w:rsidRPr="00473636">
          <w:rPr>
            <w:rStyle w:val="Hyperlink"/>
            <w:bCs w:val="0"/>
            <w:color w:val="auto"/>
          </w:rPr>
          <w:t>I.</w:t>
        </w:r>
        <w:r w:rsidR="00013B09" w:rsidRPr="00473636">
          <w:rPr>
            <w:rFonts w:eastAsiaTheme="minorEastAsia"/>
            <w:lang w:eastAsia="pt-BR"/>
          </w:rPr>
          <w:tab/>
        </w:r>
        <w:r w:rsidR="00013B09" w:rsidRPr="00473636">
          <w:rPr>
            <w:rStyle w:val="Hyperlink"/>
            <w:bCs w:val="0"/>
            <w:color w:val="auto"/>
          </w:rPr>
          <w:t>Abertura Pública das Propostas Técnicas da Segunda Etapa</w:t>
        </w:r>
        <w:r w:rsidR="00013B09" w:rsidRPr="00473636">
          <w:rPr>
            <w:webHidden/>
          </w:rPr>
          <w:tab/>
        </w:r>
        <w:r w:rsidR="00013B09" w:rsidRPr="00473636">
          <w:rPr>
            <w:webHidden/>
          </w:rPr>
          <w:fldChar w:fldCharType="begin"/>
        </w:r>
        <w:r w:rsidR="00013B09" w:rsidRPr="00473636">
          <w:rPr>
            <w:webHidden/>
          </w:rPr>
          <w:instrText xml:space="preserve"> PAGEREF _Toc55849516 \h </w:instrText>
        </w:r>
        <w:r w:rsidR="00013B09" w:rsidRPr="00473636">
          <w:rPr>
            <w:webHidden/>
          </w:rPr>
        </w:r>
        <w:r w:rsidR="00013B09" w:rsidRPr="00473636">
          <w:rPr>
            <w:webHidden/>
          </w:rPr>
          <w:fldChar w:fldCharType="separate"/>
        </w:r>
        <w:r w:rsidR="00823EC0">
          <w:rPr>
            <w:noProof/>
            <w:webHidden/>
          </w:rPr>
          <w:t>35</w:t>
        </w:r>
        <w:r w:rsidR="00013B09" w:rsidRPr="00473636">
          <w:rPr>
            <w:webHidden/>
          </w:rPr>
          <w:fldChar w:fldCharType="end"/>
        </w:r>
      </w:hyperlink>
    </w:p>
    <w:p w14:paraId="7E294CCC" w14:textId="123938B8" w:rsidR="003A7382" w:rsidRPr="00473636" w:rsidRDefault="00C51978" w:rsidP="00055B06">
      <w:pPr>
        <w:pStyle w:val="TOC1"/>
      </w:pPr>
      <w:hyperlink w:anchor="_Toc55849516" w:history="1">
        <w:r w:rsidR="003A7382" w:rsidRPr="00473636">
          <w:rPr>
            <w:rStyle w:val="Hyperlink"/>
            <w:bCs w:val="0"/>
            <w:color w:val="auto"/>
          </w:rPr>
          <w:t>39.</w:t>
        </w:r>
        <w:r w:rsidR="003A7382" w:rsidRPr="00473636">
          <w:rPr>
            <w:rFonts w:eastAsiaTheme="minorEastAsia"/>
            <w:lang w:eastAsia="pt-BR"/>
          </w:rPr>
          <w:tab/>
        </w:r>
        <w:r w:rsidR="003A7382" w:rsidRPr="00473636">
          <w:rPr>
            <w:rStyle w:val="Hyperlink"/>
            <w:bCs w:val="0"/>
            <w:color w:val="auto"/>
          </w:rPr>
          <w:t>Abertura Pública das Propostas Técnicas da Segunda Etapa</w:t>
        </w:r>
        <w:r w:rsidR="003A7382" w:rsidRPr="00473636">
          <w:rPr>
            <w:webHidden/>
          </w:rPr>
          <w:tab/>
        </w:r>
        <w:r w:rsidR="003A7382" w:rsidRPr="00473636">
          <w:rPr>
            <w:webHidden/>
          </w:rPr>
          <w:fldChar w:fldCharType="begin"/>
        </w:r>
        <w:r w:rsidR="003A7382" w:rsidRPr="00473636">
          <w:rPr>
            <w:webHidden/>
          </w:rPr>
          <w:instrText xml:space="preserve"> PAGEREF _Toc55849516 \h </w:instrText>
        </w:r>
        <w:r w:rsidR="003A7382" w:rsidRPr="00473636">
          <w:rPr>
            <w:webHidden/>
          </w:rPr>
        </w:r>
        <w:r w:rsidR="003A7382" w:rsidRPr="00473636">
          <w:rPr>
            <w:webHidden/>
          </w:rPr>
          <w:fldChar w:fldCharType="separate"/>
        </w:r>
        <w:r w:rsidR="00823EC0">
          <w:rPr>
            <w:noProof/>
            <w:webHidden/>
          </w:rPr>
          <w:t>35</w:t>
        </w:r>
        <w:r w:rsidR="003A7382" w:rsidRPr="00473636">
          <w:rPr>
            <w:webHidden/>
          </w:rPr>
          <w:fldChar w:fldCharType="end"/>
        </w:r>
      </w:hyperlink>
    </w:p>
    <w:p w14:paraId="30098FA7" w14:textId="79D8CC50" w:rsidR="00C76AA9" w:rsidRPr="00473636" w:rsidRDefault="00C76AA9" w:rsidP="003F77E5">
      <w:pPr>
        <w:spacing w:before="20"/>
        <w:rPr>
          <w:sz w:val="10"/>
          <w:szCs w:val="10"/>
        </w:rPr>
      </w:pPr>
    </w:p>
    <w:p w14:paraId="0D230051" w14:textId="47834B8C" w:rsidR="00C76AA9" w:rsidRPr="00473636" w:rsidRDefault="00C51978" w:rsidP="00055B06">
      <w:pPr>
        <w:pStyle w:val="TOC1"/>
        <w:rPr>
          <w:rFonts w:eastAsiaTheme="minorEastAsia"/>
          <w:lang w:eastAsia="pt-BR"/>
        </w:rPr>
      </w:pPr>
      <w:hyperlink w:anchor="_Toc55849517" w:history="1">
        <w:r w:rsidR="00834507" w:rsidRPr="00473636">
          <w:rPr>
            <w:rStyle w:val="Hyperlink"/>
            <w:bCs w:val="0"/>
            <w:color w:val="auto"/>
          </w:rPr>
          <w:t>J</w:t>
        </w:r>
        <w:r w:rsidR="00C76AA9" w:rsidRPr="00473636">
          <w:rPr>
            <w:rStyle w:val="Hyperlink"/>
            <w:bCs w:val="0"/>
            <w:color w:val="auto"/>
          </w:rPr>
          <w:t>.</w:t>
        </w:r>
        <w:r w:rsidR="00C76AA9" w:rsidRPr="00473636">
          <w:rPr>
            <w:rFonts w:eastAsiaTheme="minorEastAsia"/>
            <w:lang w:eastAsia="pt-BR"/>
          </w:rPr>
          <w:tab/>
        </w:r>
        <w:r w:rsidR="00834507" w:rsidRPr="00473636">
          <w:rPr>
            <w:rStyle w:val="Hyperlink"/>
            <w:bCs w:val="0"/>
            <w:color w:val="auto"/>
          </w:rPr>
          <w:t>Avaliação das Propostas Técnicas da Segunda Etapa</w:t>
        </w:r>
        <w:r w:rsidR="00C76AA9" w:rsidRPr="00473636">
          <w:rPr>
            <w:webHidden/>
          </w:rPr>
          <w:tab/>
        </w:r>
        <w:r w:rsidR="00C76AA9" w:rsidRPr="00473636">
          <w:rPr>
            <w:webHidden/>
          </w:rPr>
          <w:fldChar w:fldCharType="begin"/>
        </w:r>
        <w:r w:rsidR="00C76AA9" w:rsidRPr="00473636">
          <w:rPr>
            <w:webHidden/>
          </w:rPr>
          <w:instrText xml:space="preserve"> PAGEREF _Toc55849517 \h </w:instrText>
        </w:r>
        <w:r w:rsidR="00C76AA9" w:rsidRPr="00473636">
          <w:rPr>
            <w:webHidden/>
          </w:rPr>
        </w:r>
        <w:r w:rsidR="00C76AA9" w:rsidRPr="00473636">
          <w:rPr>
            <w:webHidden/>
          </w:rPr>
          <w:fldChar w:fldCharType="separate"/>
        </w:r>
        <w:r w:rsidR="00823EC0">
          <w:rPr>
            <w:noProof/>
            <w:webHidden/>
          </w:rPr>
          <w:t>37</w:t>
        </w:r>
        <w:r w:rsidR="00C76AA9" w:rsidRPr="00473636">
          <w:rPr>
            <w:webHidden/>
          </w:rPr>
          <w:fldChar w:fldCharType="end"/>
        </w:r>
      </w:hyperlink>
    </w:p>
    <w:p w14:paraId="11742925" w14:textId="077AF364" w:rsidR="003A7382" w:rsidRPr="00473636" w:rsidRDefault="00C51978" w:rsidP="00055B06">
      <w:pPr>
        <w:pStyle w:val="TOC1"/>
        <w:rPr>
          <w:rFonts w:eastAsiaTheme="minorEastAsia"/>
          <w:lang w:eastAsia="pt-BR"/>
        </w:rPr>
      </w:pPr>
      <w:hyperlink w:anchor="_Toc55849517" w:history="1">
        <w:r w:rsidR="003A7382" w:rsidRPr="00473636">
          <w:rPr>
            <w:rStyle w:val="Hyperlink"/>
            <w:bCs w:val="0"/>
            <w:color w:val="auto"/>
          </w:rPr>
          <w:t>40.</w:t>
        </w:r>
        <w:r w:rsidR="003A7382" w:rsidRPr="00473636">
          <w:rPr>
            <w:rFonts w:eastAsiaTheme="minorEastAsia"/>
            <w:lang w:eastAsia="pt-BR"/>
          </w:rPr>
          <w:tab/>
        </w:r>
        <w:r w:rsidR="003A7382" w:rsidRPr="00473636">
          <w:rPr>
            <w:rStyle w:val="Hyperlink"/>
            <w:bCs w:val="0"/>
            <w:color w:val="auto"/>
          </w:rPr>
          <w:t>Confidencialidade</w:t>
        </w:r>
        <w:r w:rsidR="003A7382" w:rsidRPr="00473636">
          <w:rPr>
            <w:webHidden/>
          </w:rPr>
          <w:tab/>
        </w:r>
        <w:r w:rsidR="003A7382" w:rsidRPr="00473636">
          <w:rPr>
            <w:webHidden/>
          </w:rPr>
          <w:fldChar w:fldCharType="begin"/>
        </w:r>
        <w:r w:rsidR="003A7382" w:rsidRPr="00473636">
          <w:rPr>
            <w:webHidden/>
          </w:rPr>
          <w:instrText xml:space="preserve"> PAGEREF _Toc55849517 \h </w:instrText>
        </w:r>
        <w:r w:rsidR="003A7382" w:rsidRPr="00473636">
          <w:rPr>
            <w:webHidden/>
          </w:rPr>
        </w:r>
        <w:r w:rsidR="003A7382" w:rsidRPr="00473636">
          <w:rPr>
            <w:webHidden/>
          </w:rPr>
          <w:fldChar w:fldCharType="separate"/>
        </w:r>
        <w:r w:rsidR="00823EC0">
          <w:rPr>
            <w:noProof/>
            <w:webHidden/>
          </w:rPr>
          <w:t>37</w:t>
        </w:r>
        <w:r w:rsidR="003A7382" w:rsidRPr="00473636">
          <w:rPr>
            <w:webHidden/>
          </w:rPr>
          <w:fldChar w:fldCharType="end"/>
        </w:r>
      </w:hyperlink>
    </w:p>
    <w:p w14:paraId="305B2DCF" w14:textId="00F35C38" w:rsidR="003A7382" w:rsidRPr="00473636" w:rsidRDefault="00C51978" w:rsidP="00055B06">
      <w:pPr>
        <w:pStyle w:val="TOC1"/>
        <w:rPr>
          <w:rFonts w:eastAsiaTheme="minorEastAsia"/>
          <w:lang w:eastAsia="pt-BR"/>
        </w:rPr>
      </w:pPr>
      <w:hyperlink w:anchor="_Toc55849518" w:history="1">
        <w:r w:rsidR="003A7382" w:rsidRPr="00473636">
          <w:rPr>
            <w:rStyle w:val="Hyperlink"/>
            <w:bCs w:val="0"/>
            <w:color w:val="auto"/>
          </w:rPr>
          <w:t>41.</w:t>
        </w:r>
        <w:r w:rsidR="003A7382" w:rsidRPr="00473636">
          <w:rPr>
            <w:rFonts w:eastAsiaTheme="minorEastAsia"/>
            <w:lang w:eastAsia="pt-BR"/>
          </w:rPr>
          <w:tab/>
        </w:r>
        <w:r w:rsidR="003A7382" w:rsidRPr="00473636">
          <w:rPr>
            <w:rStyle w:val="Hyperlink"/>
            <w:bCs w:val="0"/>
            <w:color w:val="auto"/>
          </w:rPr>
          <w:t xml:space="preserve">Esclarecimentos sobre </w:t>
        </w:r>
        <w:r w:rsidR="000E685C" w:rsidRPr="00473636">
          <w:rPr>
            <w:rStyle w:val="Hyperlink"/>
            <w:bCs w:val="0"/>
            <w:color w:val="auto"/>
          </w:rPr>
          <w:t>P</w:t>
        </w:r>
        <w:r w:rsidR="003A7382" w:rsidRPr="00473636">
          <w:rPr>
            <w:rStyle w:val="Hyperlink"/>
            <w:bCs w:val="0"/>
            <w:color w:val="auto"/>
          </w:rPr>
          <w:t>ropostas</w:t>
        </w:r>
        <w:r w:rsidR="003A7382" w:rsidRPr="00473636">
          <w:rPr>
            <w:webHidden/>
          </w:rPr>
          <w:tab/>
        </w:r>
        <w:r w:rsidR="003A7382" w:rsidRPr="00473636">
          <w:rPr>
            <w:webHidden/>
          </w:rPr>
          <w:fldChar w:fldCharType="begin"/>
        </w:r>
        <w:r w:rsidR="003A7382" w:rsidRPr="00473636">
          <w:rPr>
            <w:webHidden/>
          </w:rPr>
          <w:instrText xml:space="preserve"> PAGEREF _Toc55849518 \h </w:instrText>
        </w:r>
        <w:r w:rsidR="003A7382" w:rsidRPr="00473636">
          <w:rPr>
            <w:webHidden/>
          </w:rPr>
        </w:r>
        <w:r w:rsidR="003A7382" w:rsidRPr="00473636">
          <w:rPr>
            <w:webHidden/>
          </w:rPr>
          <w:fldChar w:fldCharType="separate"/>
        </w:r>
        <w:r w:rsidR="00823EC0">
          <w:rPr>
            <w:noProof/>
            <w:webHidden/>
          </w:rPr>
          <w:t>37</w:t>
        </w:r>
        <w:r w:rsidR="003A7382" w:rsidRPr="00473636">
          <w:rPr>
            <w:webHidden/>
          </w:rPr>
          <w:fldChar w:fldCharType="end"/>
        </w:r>
      </w:hyperlink>
    </w:p>
    <w:p w14:paraId="34F92EF9" w14:textId="2366C822" w:rsidR="003A7382" w:rsidRPr="00473636" w:rsidRDefault="00C51978" w:rsidP="00055B06">
      <w:pPr>
        <w:pStyle w:val="TOC1"/>
        <w:rPr>
          <w:rFonts w:eastAsiaTheme="minorEastAsia"/>
          <w:lang w:eastAsia="pt-BR"/>
        </w:rPr>
      </w:pPr>
      <w:hyperlink w:anchor="_Toc55849519" w:history="1">
        <w:r w:rsidR="003A7382" w:rsidRPr="00473636">
          <w:rPr>
            <w:rStyle w:val="Hyperlink"/>
            <w:bCs w:val="0"/>
            <w:color w:val="auto"/>
          </w:rPr>
          <w:t>42.</w:t>
        </w:r>
        <w:r w:rsidR="003A7382" w:rsidRPr="00473636">
          <w:rPr>
            <w:rFonts w:eastAsiaTheme="minorEastAsia"/>
            <w:lang w:eastAsia="pt-BR"/>
          </w:rPr>
          <w:tab/>
        </w:r>
        <w:r w:rsidR="00064214" w:rsidRPr="00473636">
          <w:t>Determinação de Responsividade das Propostas</w:t>
        </w:r>
        <w:r w:rsidR="003A7382" w:rsidRPr="00473636">
          <w:rPr>
            <w:webHidden/>
          </w:rPr>
          <w:tab/>
        </w:r>
        <w:r w:rsidR="003A7382" w:rsidRPr="00473636">
          <w:rPr>
            <w:webHidden/>
          </w:rPr>
          <w:fldChar w:fldCharType="begin"/>
        </w:r>
        <w:r w:rsidR="003A7382" w:rsidRPr="00473636">
          <w:rPr>
            <w:webHidden/>
          </w:rPr>
          <w:instrText xml:space="preserve"> PAGEREF _Toc55849519 \h </w:instrText>
        </w:r>
        <w:r w:rsidR="003A7382" w:rsidRPr="00473636">
          <w:rPr>
            <w:webHidden/>
          </w:rPr>
        </w:r>
        <w:r w:rsidR="003A7382" w:rsidRPr="00473636">
          <w:rPr>
            <w:webHidden/>
          </w:rPr>
          <w:fldChar w:fldCharType="separate"/>
        </w:r>
        <w:r w:rsidR="00823EC0">
          <w:rPr>
            <w:noProof/>
            <w:webHidden/>
          </w:rPr>
          <w:t>37</w:t>
        </w:r>
        <w:r w:rsidR="003A7382" w:rsidRPr="00473636">
          <w:rPr>
            <w:webHidden/>
          </w:rPr>
          <w:fldChar w:fldCharType="end"/>
        </w:r>
      </w:hyperlink>
    </w:p>
    <w:p w14:paraId="568BD8F4" w14:textId="7DF041C7" w:rsidR="003A7382" w:rsidRPr="00473636" w:rsidRDefault="00C51978" w:rsidP="00055B06">
      <w:pPr>
        <w:pStyle w:val="TOC1"/>
        <w:rPr>
          <w:rFonts w:eastAsiaTheme="minorEastAsia"/>
          <w:lang w:eastAsia="pt-BR"/>
        </w:rPr>
      </w:pPr>
      <w:hyperlink w:anchor="_Toc55849520" w:history="1">
        <w:r w:rsidR="003A7382" w:rsidRPr="00473636">
          <w:rPr>
            <w:rStyle w:val="Hyperlink"/>
            <w:bCs w:val="0"/>
            <w:color w:val="auto"/>
          </w:rPr>
          <w:t>43.</w:t>
        </w:r>
        <w:r w:rsidR="003A7382" w:rsidRPr="00473636">
          <w:rPr>
            <w:rFonts w:eastAsiaTheme="minorEastAsia"/>
            <w:lang w:eastAsia="pt-BR"/>
          </w:rPr>
          <w:tab/>
        </w:r>
        <w:r w:rsidR="003A7382" w:rsidRPr="00473636">
          <w:rPr>
            <w:rStyle w:val="Hyperlink"/>
            <w:bCs w:val="0"/>
            <w:color w:val="auto"/>
          </w:rPr>
          <w:t xml:space="preserve">Avaliação de </w:t>
        </w:r>
        <w:r w:rsidR="000E685C" w:rsidRPr="00473636">
          <w:rPr>
            <w:rStyle w:val="Hyperlink"/>
            <w:bCs w:val="0"/>
            <w:color w:val="auto"/>
          </w:rPr>
          <w:t>P</w:t>
        </w:r>
        <w:r w:rsidR="003A7382" w:rsidRPr="00473636">
          <w:rPr>
            <w:rStyle w:val="Hyperlink"/>
            <w:bCs w:val="0"/>
            <w:color w:val="auto"/>
          </w:rPr>
          <w:t xml:space="preserve">roposta </w:t>
        </w:r>
        <w:r w:rsidR="000E685C" w:rsidRPr="00473636">
          <w:rPr>
            <w:rStyle w:val="Hyperlink"/>
            <w:bCs w:val="0"/>
            <w:color w:val="auto"/>
          </w:rPr>
          <w:t>T</w:t>
        </w:r>
        <w:r w:rsidR="003A7382" w:rsidRPr="00473636">
          <w:rPr>
            <w:rStyle w:val="Hyperlink"/>
            <w:bCs w:val="0"/>
            <w:color w:val="auto"/>
          </w:rPr>
          <w:t>écnica</w:t>
        </w:r>
        <w:r w:rsidR="003A7382" w:rsidRPr="00473636">
          <w:rPr>
            <w:webHidden/>
          </w:rPr>
          <w:tab/>
        </w:r>
        <w:r w:rsidR="003A7382" w:rsidRPr="00473636">
          <w:rPr>
            <w:webHidden/>
          </w:rPr>
          <w:fldChar w:fldCharType="begin"/>
        </w:r>
        <w:r w:rsidR="003A7382" w:rsidRPr="00473636">
          <w:rPr>
            <w:webHidden/>
          </w:rPr>
          <w:instrText xml:space="preserve"> PAGEREF _Toc55849520 \h </w:instrText>
        </w:r>
        <w:r w:rsidR="003A7382" w:rsidRPr="00473636">
          <w:rPr>
            <w:webHidden/>
          </w:rPr>
        </w:r>
        <w:r w:rsidR="003A7382" w:rsidRPr="00473636">
          <w:rPr>
            <w:webHidden/>
          </w:rPr>
          <w:fldChar w:fldCharType="separate"/>
        </w:r>
        <w:r w:rsidR="00823EC0">
          <w:rPr>
            <w:noProof/>
            <w:webHidden/>
          </w:rPr>
          <w:t>38</w:t>
        </w:r>
        <w:r w:rsidR="003A7382" w:rsidRPr="00473636">
          <w:rPr>
            <w:webHidden/>
          </w:rPr>
          <w:fldChar w:fldCharType="end"/>
        </w:r>
      </w:hyperlink>
    </w:p>
    <w:p w14:paraId="4E0EE1F4" w14:textId="15940BA6" w:rsidR="003A7382" w:rsidRPr="00473636" w:rsidRDefault="00C51978" w:rsidP="00055B06">
      <w:pPr>
        <w:pStyle w:val="TOC1"/>
      </w:pPr>
      <w:hyperlink w:anchor="_Toc55849521" w:history="1">
        <w:r w:rsidR="003A7382" w:rsidRPr="00473636">
          <w:rPr>
            <w:rStyle w:val="Hyperlink"/>
            <w:bCs w:val="0"/>
            <w:color w:val="auto"/>
          </w:rPr>
          <w:t>44.</w:t>
        </w:r>
        <w:r w:rsidR="003A7382" w:rsidRPr="00473636">
          <w:rPr>
            <w:rFonts w:eastAsiaTheme="minorEastAsia"/>
            <w:lang w:eastAsia="pt-BR"/>
          </w:rPr>
          <w:tab/>
        </w:r>
        <w:r w:rsidR="003A7382" w:rsidRPr="00473636">
          <w:rPr>
            <w:rStyle w:val="Hyperlink"/>
            <w:bCs w:val="0"/>
            <w:color w:val="auto"/>
          </w:rPr>
          <w:t>Notificação da Avaliação da Parte Técnica</w:t>
        </w:r>
        <w:r w:rsidR="003A7382" w:rsidRPr="00473636">
          <w:rPr>
            <w:webHidden/>
          </w:rPr>
          <w:tab/>
        </w:r>
        <w:r w:rsidR="003A7382" w:rsidRPr="00473636">
          <w:rPr>
            <w:webHidden/>
          </w:rPr>
          <w:fldChar w:fldCharType="begin"/>
        </w:r>
        <w:r w:rsidR="003A7382" w:rsidRPr="00473636">
          <w:rPr>
            <w:webHidden/>
          </w:rPr>
          <w:instrText xml:space="preserve"> PAGEREF _Toc55849521 \h </w:instrText>
        </w:r>
        <w:r w:rsidR="003A7382" w:rsidRPr="00473636">
          <w:rPr>
            <w:webHidden/>
          </w:rPr>
        </w:r>
        <w:r w:rsidR="003A7382" w:rsidRPr="00473636">
          <w:rPr>
            <w:webHidden/>
          </w:rPr>
          <w:fldChar w:fldCharType="separate"/>
        </w:r>
        <w:r w:rsidR="00823EC0">
          <w:rPr>
            <w:noProof/>
            <w:webHidden/>
          </w:rPr>
          <w:t>38</w:t>
        </w:r>
        <w:r w:rsidR="003A7382" w:rsidRPr="00473636">
          <w:rPr>
            <w:webHidden/>
          </w:rPr>
          <w:fldChar w:fldCharType="end"/>
        </w:r>
      </w:hyperlink>
    </w:p>
    <w:p w14:paraId="45FC83F6" w14:textId="035F5088" w:rsidR="00834507" w:rsidRPr="00473636" w:rsidRDefault="00834507" w:rsidP="003F77E5">
      <w:pPr>
        <w:spacing w:before="20"/>
        <w:rPr>
          <w:sz w:val="10"/>
          <w:szCs w:val="10"/>
        </w:rPr>
      </w:pPr>
    </w:p>
    <w:p w14:paraId="7AA134EA" w14:textId="7E1E72E7" w:rsidR="00834507" w:rsidRPr="00473636" w:rsidRDefault="00C51978" w:rsidP="00055B06">
      <w:pPr>
        <w:pStyle w:val="TOC1"/>
        <w:rPr>
          <w:rFonts w:eastAsiaTheme="minorEastAsia"/>
          <w:lang w:eastAsia="pt-BR"/>
        </w:rPr>
      </w:pPr>
      <w:hyperlink w:anchor="_Toc55849522" w:history="1">
        <w:r w:rsidR="00834507" w:rsidRPr="00473636">
          <w:rPr>
            <w:rStyle w:val="Hyperlink"/>
            <w:bCs w:val="0"/>
            <w:color w:val="auto"/>
          </w:rPr>
          <w:t>K.</w:t>
        </w:r>
        <w:r w:rsidR="00834507" w:rsidRPr="00473636">
          <w:rPr>
            <w:rFonts w:eastAsiaTheme="minorEastAsia"/>
            <w:lang w:eastAsia="pt-BR"/>
          </w:rPr>
          <w:tab/>
        </w:r>
        <w:r w:rsidR="00834507" w:rsidRPr="00473636">
          <w:rPr>
            <w:rFonts w:eastAsia="Times New Roman"/>
          </w:rPr>
          <w:t>Abertura das Partes Financeiras das Propostas da Segunda Etapa</w:t>
        </w:r>
        <w:r w:rsidR="00834507" w:rsidRPr="00473636">
          <w:rPr>
            <w:webHidden/>
          </w:rPr>
          <w:tab/>
        </w:r>
        <w:r w:rsidR="00834507" w:rsidRPr="00473636">
          <w:rPr>
            <w:webHidden/>
          </w:rPr>
          <w:fldChar w:fldCharType="begin"/>
        </w:r>
        <w:r w:rsidR="00834507" w:rsidRPr="00473636">
          <w:rPr>
            <w:webHidden/>
          </w:rPr>
          <w:instrText xml:space="preserve"> PAGEREF _Toc55849522 \h </w:instrText>
        </w:r>
        <w:r w:rsidR="00834507" w:rsidRPr="00473636">
          <w:rPr>
            <w:webHidden/>
          </w:rPr>
        </w:r>
        <w:r w:rsidR="00834507" w:rsidRPr="00473636">
          <w:rPr>
            <w:webHidden/>
          </w:rPr>
          <w:fldChar w:fldCharType="separate"/>
        </w:r>
        <w:r w:rsidR="00823EC0">
          <w:rPr>
            <w:noProof/>
            <w:webHidden/>
          </w:rPr>
          <w:t>38</w:t>
        </w:r>
        <w:r w:rsidR="00834507" w:rsidRPr="00473636">
          <w:rPr>
            <w:webHidden/>
          </w:rPr>
          <w:fldChar w:fldCharType="end"/>
        </w:r>
      </w:hyperlink>
    </w:p>
    <w:p w14:paraId="2BFF3B43" w14:textId="19C9ABAF" w:rsidR="003A7382" w:rsidRPr="00473636" w:rsidRDefault="00C51978" w:rsidP="00055B06">
      <w:pPr>
        <w:pStyle w:val="TOC1"/>
      </w:pPr>
      <w:hyperlink w:anchor="_Toc55849522" w:history="1">
        <w:r w:rsidR="003A7382" w:rsidRPr="00473636">
          <w:rPr>
            <w:rStyle w:val="Hyperlink"/>
            <w:bCs w:val="0"/>
            <w:color w:val="auto"/>
          </w:rPr>
          <w:t>45.</w:t>
        </w:r>
        <w:r w:rsidR="003A7382" w:rsidRPr="00473636">
          <w:rPr>
            <w:rFonts w:eastAsiaTheme="minorEastAsia"/>
            <w:lang w:eastAsia="pt-BR"/>
          </w:rPr>
          <w:tab/>
        </w:r>
        <w:r w:rsidR="003A7382" w:rsidRPr="00473636">
          <w:rPr>
            <w:rStyle w:val="Hyperlink"/>
            <w:bCs w:val="0"/>
            <w:color w:val="auto"/>
          </w:rPr>
          <w:t>Abertura Pública da Parte Financeira</w:t>
        </w:r>
        <w:r w:rsidR="003A7382" w:rsidRPr="00473636">
          <w:rPr>
            <w:webHidden/>
          </w:rPr>
          <w:tab/>
        </w:r>
        <w:r w:rsidR="003A7382" w:rsidRPr="00473636">
          <w:rPr>
            <w:webHidden/>
          </w:rPr>
          <w:fldChar w:fldCharType="begin"/>
        </w:r>
        <w:r w:rsidR="003A7382" w:rsidRPr="00473636">
          <w:rPr>
            <w:webHidden/>
          </w:rPr>
          <w:instrText xml:space="preserve"> PAGEREF _Toc55849522 \h </w:instrText>
        </w:r>
        <w:r w:rsidR="003A7382" w:rsidRPr="00473636">
          <w:rPr>
            <w:webHidden/>
          </w:rPr>
        </w:r>
        <w:r w:rsidR="003A7382" w:rsidRPr="00473636">
          <w:rPr>
            <w:webHidden/>
          </w:rPr>
          <w:fldChar w:fldCharType="separate"/>
        </w:r>
        <w:r w:rsidR="00823EC0">
          <w:rPr>
            <w:noProof/>
            <w:webHidden/>
          </w:rPr>
          <w:t>38</w:t>
        </w:r>
        <w:r w:rsidR="003A7382" w:rsidRPr="00473636">
          <w:rPr>
            <w:webHidden/>
          </w:rPr>
          <w:fldChar w:fldCharType="end"/>
        </w:r>
      </w:hyperlink>
    </w:p>
    <w:p w14:paraId="59DEBCC5" w14:textId="50FCA4D0" w:rsidR="00834507" w:rsidRPr="00473636" w:rsidRDefault="00834507" w:rsidP="003F77E5">
      <w:pPr>
        <w:spacing w:before="20"/>
        <w:rPr>
          <w:sz w:val="10"/>
          <w:szCs w:val="10"/>
        </w:rPr>
      </w:pPr>
    </w:p>
    <w:p w14:paraId="074B91D6" w14:textId="7AFC3218" w:rsidR="00834507" w:rsidRPr="00473636" w:rsidRDefault="00C51978" w:rsidP="00055B06">
      <w:pPr>
        <w:pStyle w:val="TOC1"/>
        <w:rPr>
          <w:rFonts w:eastAsiaTheme="minorEastAsia"/>
          <w:lang w:eastAsia="pt-BR"/>
        </w:rPr>
      </w:pPr>
      <w:hyperlink w:anchor="_Toc55849523" w:history="1">
        <w:r w:rsidR="00834507" w:rsidRPr="00473636">
          <w:rPr>
            <w:rStyle w:val="Hyperlink"/>
            <w:bCs w:val="0"/>
            <w:color w:val="auto"/>
          </w:rPr>
          <w:t>L.</w:t>
        </w:r>
        <w:r w:rsidR="00834507" w:rsidRPr="00473636">
          <w:rPr>
            <w:rFonts w:eastAsiaTheme="minorEastAsia"/>
            <w:lang w:eastAsia="pt-BR"/>
          </w:rPr>
          <w:tab/>
        </w:r>
        <w:r w:rsidR="00834507" w:rsidRPr="00473636">
          <w:rPr>
            <w:rFonts w:eastAsia="Times New Roman"/>
          </w:rPr>
          <w:t>Avaliação da Parte Financeira das Propostas da Segunda Etapa</w:t>
        </w:r>
        <w:r w:rsidR="00834507" w:rsidRPr="00473636">
          <w:rPr>
            <w:webHidden/>
          </w:rPr>
          <w:tab/>
        </w:r>
        <w:r w:rsidR="00834507" w:rsidRPr="00473636">
          <w:rPr>
            <w:webHidden/>
          </w:rPr>
          <w:fldChar w:fldCharType="begin"/>
        </w:r>
        <w:r w:rsidR="00834507" w:rsidRPr="00473636">
          <w:rPr>
            <w:webHidden/>
          </w:rPr>
          <w:instrText xml:space="preserve"> PAGEREF _Toc55849523 \h </w:instrText>
        </w:r>
        <w:r w:rsidR="00834507" w:rsidRPr="00473636">
          <w:rPr>
            <w:webHidden/>
          </w:rPr>
        </w:r>
        <w:r w:rsidR="00834507" w:rsidRPr="00473636">
          <w:rPr>
            <w:webHidden/>
          </w:rPr>
          <w:fldChar w:fldCharType="separate"/>
        </w:r>
        <w:r w:rsidR="00823EC0">
          <w:rPr>
            <w:noProof/>
            <w:webHidden/>
          </w:rPr>
          <w:t>39</w:t>
        </w:r>
        <w:r w:rsidR="00834507" w:rsidRPr="00473636">
          <w:rPr>
            <w:webHidden/>
          </w:rPr>
          <w:fldChar w:fldCharType="end"/>
        </w:r>
      </w:hyperlink>
    </w:p>
    <w:p w14:paraId="79914936" w14:textId="7302C884" w:rsidR="003A7382" w:rsidRPr="00473636" w:rsidRDefault="00C51978" w:rsidP="00055B06">
      <w:pPr>
        <w:pStyle w:val="TOC1"/>
        <w:rPr>
          <w:rFonts w:eastAsiaTheme="minorEastAsia"/>
          <w:lang w:eastAsia="pt-BR"/>
        </w:rPr>
      </w:pPr>
      <w:hyperlink w:anchor="_Toc55849523" w:history="1">
        <w:r w:rsidR="003A7382" w:rsidRPr="00473636">
          <w:rPr>
            <w:rStyle w:val="Hyperlink"/>
            <w:bCs w:val="0"/>
            <w:color w:val="auto"/>
          </w:rPr>
          <w:t>46.</w:t>
        </w:r>
        <w:r w:rsidR="003A7382" w:rsidRPr="00473636">
          <w:rPr>
            <w:rFonts w:eastAsiaTheme="minorEastAsia"/>
            <w:lang w:eastAsia="pt-BR"/>
          </w:rPr>
          <w:tab/>
        </w:r>
        <w:r w:rsidR="00597BAF" w:rsidRPr="00473636">
          <w:rPr>
            <w:rStyle w:val="Hyperlink"/>
            <w:bCs w:val="0"/>
            <w:color w:val="auto"/>
          </w:rPr>
          <w:t>Falta de</w:t>
        </w:r>
        <w:r w:rsidR="00237743" w:rsidRPr="00473636">
          <w:rPr>
            <w:rStyle w:val="Hyperlink"/>
            <w:bCs w:val="0"/>
            <w:color w:val="auto"/>
          </w:rPr>
          <w:t xml:space="preserve"> C</w:t>
        </w:r>
        <w:r w:rsidR="003A7382" w:rsidRPr="00473636">
          <w:rPr>
            <w:rStyle w:val="Hyperlink"/>
            <w:bCs w:val="0"/>
            <w:color w:val="auto"/>
          </w:rPr>
          <w:t>onformidade</w:t>
        </w:r>
        <w:r w:rsidR="00C6368C" w:rsidRPr="00473636">
          <w:rPr>
            <w:rStyle w:val="Hyperlink"/>
            <w:bCs w:val="0"/>
            <w:color w:val="auto"/>
          </w:rPr>
          <w:t>s</w:t>
        </w:r>
        <w:r w:rsidR="003A7382" w:rsidRPr="00473636">
          <w:rPr>
            <w:rStyle w:val="Hyperlink"/>
            <w:bCs w:val="0"/>
            <w:color w:val="auto"/>
          </w:rPr>
          <w:t xml:space="preserve"> </w:t>
        </w:r>
        <w:r w:rsidR="00597BAF" w:rsidRPr="00473636">
          <w:rPr>
            <w:rStyle w:val="Hyperlink"/>
            <w:bCs w:val="0"/>
            <w:color w:val="auto"/>
          </w:rPr>
          <w:t>N</w:t>
        </w:r>
        <w:r w:rsidR="003A7382" w:rsidRPr="00473636">
          <w:rPr>
            <w:rStyle w:val="Hyperlink"/>
            <w:bCs w:val="0"/>
            <w:color w:val="auto"/>
          </w:rPr>
          <w:t xml:space="preserve">ão </w:t>
        </w:r>
        <w:r w:rsidR="000E685C" w:rsidRPr="00473636">
          <w:rPr>
            <w:rStyle w:val="Hyperlink"/>
            <w:bCs w:val="0"/>
            <w:color w:val="auto"/>
          </w:rPr>
          <w:t>S</w:t>
        </w:r>
        <w:r w:rsidR="003A7382" w:rsidRPr="00473636">
          <w:rPr>
            <w:rStyle w:val="Hyperlink"/>
            <w:bCs w:val="0"/>
            <w:color w:val="auto"/>
          </w:rPr>
          <w:t>ignificativas</w:t>
        </w:r>
        <w:r w:rsidR="003A7382" w:rsidRPr="00473636">
          <w:rPr>
            <w:webHidden/>
          </w:rPr>
          <w:tab/>
        </w:r>
        <w:r w:rsidR="003A7382" w:rsidRPr="00473636">
          <w:rPr>
            <w:webHidden/>
          </w:rPr>
          <w:fldChar w:fldCharType="begin"/>
        </w:r>
        <w:r w:rsidR="003A7382" w:rsidRPr="00473636">
          <w:rPr>
            <w:webHidden/>
          </w:rPr>
          <w:instrText xml:space="preserve"> PAGEREF _Toc55849523 \h </w:instrText>
        </w:r>
        <w:r w:rsidR="003A7382" w:rsidRPr="00473636">
          <w:rPr>
            <w:webHidden/>
          </w:rPr>
        </w:r>
        <w:r w:rsidR="003A7382" w:rsidRPr="00473636">
          <w:rPr>
            <w:webHidden/>
          </w:rPr>
          <w:fldChar w:fldCharType="separate"/>
        </w:r>
        <w:r w:rsidR="00823EC0">
          <w:rPr>
            <w:noProof/>
            <w:webHidden/>
          </w:rPr>
          <w:t>39</w:t>
        </w:r>
        <w:r w:rsidR="003A7382" w:rsidRPr="00473636">
          <w:rPr>
            <w:webHidden/>
          </w:rPr>
          <w:fldChar w:fldCharType="end"/>
        </w:r>
      </w:hyperlink>
    </w:p>
    <w:p w14:paraId="55B28E95" w14:textId="663AA396" w:rsidR="003A7382" w:rsidRPr="00473636" w:rsidRDefault="00C51978" w:rsidP="00055B06">
      <w:pPr>
        <w:pStyle w:val="TOC1"/>
        <w:rPr>
          <w:rFonts w:eastAsiaTheme="minorEastAsia"/>
          <w:lang w:eastAsia="pt-BR"/>
        </w:rPr>
      </w:pPr>
      <w:hyperlink w:anchor="_Toc55849524" w:history="1">
        <w:r w:rsidR="003A7382" w:rsidRPr="00473636">
          <w:rPr>
            <w:rStyle w:val="Hyperlink"/>
            <w:bCs w:val="0"/>
            <w:color w:val="auto"/>
          </w:rPr>
          <w:t>47.</w:t>
        </w:r>
        <w:r w:rsidR="003A7382" w:rsidRPr="00473636">
          <w:rPr>
            <w:rFonts w:eastAsiaTheme="minorEastAsia"/>
            <w:lang w:eastAsia="pt-BR"/>
          </w:rPr>
          <w:tab/>
        </w:r>
        <w:r w:rsidR="003A7382" w:rsidRPr="00473636">
          <w:rPr>
            <w:rStyle w:val="Hyperlink"/>
            <w:bCs w:val="0"/>
            <w:color w:val="auto"/>
          </w:rPr>
          <w:t xml:space="preserve">Correção de </w:t>
        </w:r>
        <w:r w:rsidR="00834507" w:rsidRPr="00473636">
          <w:rPr>
            <w:rStyle w:val="Hyperlink"/>
            <w:bCs w:val="0"/>
            <w:color w:val="auto"/>
          </w:rPr>
          <w:t>E</w:t>
        </w:r>
        <w:r w:rsidR="003A7382" w:rsidRPr="00473636">
          <w:rPr>
            <w:rStyle w:val="Hyperlink"/>
            <w:bCs w:val="0"/>
            <w:color w:val="auto"/>
          </w:rPr>
          <w:t xml:space="preserve">rros </w:t>
        </w:r>
        <w:r w:rsidR="00834507" w:rsidRPr="00473636">
          <w:rPr>
            <w:rStyle w:val="Hyperlink"/>
            <w:bCs w:val="0"/>
            <w:color w:val="auto"/>
          </w:rPr>
          <w:t>A</w:t>
        </w:r>
        <w:r w:rsidR="003A7382" w:rsidRPr="00473636">
          <w:rPr>
            <w:rStyle w:val="Hyperlink"/>
            <w:bCs w:val="0"/>
            <w:color w:val="auto"/>
          </w:rPr>
          <w:t>ritméticos</w:t>
        </w:r>
        <w:r w:rsidR="003A7382" w:rsidRPr="00473636">
          <w:rPr>
            <w:webHidden/>
          </w:rPr>
          <w:tab/>
        </w:r>
        <w:r w:rsidR="003A7382" w:rsidRPr="00473636">
          <w:rPr>
            <w:webHidden/>
          </w:rPr>
          <w:fldChar w:fldCharType="begin"/>
        </w:r>
        <w:r w:rsidR="003A7382" w:rsidRPr="00473636">
          <w:rPr>
            <w:webHidden/>
          </w:rPr>
          <w:instrText xml:space="preserve"> PAGEREF _Toc55849524 \h </w:instrText>
        </w:r>
        <w:r w:rsidR="003A7382" w:rsidRPr="00473636">
          <w:rPr>
            <w:webHidden/>
          </w:rPr>
        </w:r>
        <w:r w:rsidR="003A7382" w:rsidRPr="00473636">
          <w:rPr>
            <w:webHidden/>
          </w:rPr>
          <w:fldChar w:fldCharType="separate"/>
        </w:r>
        <w:r w:rsidR="00823EC0">
          <w:rPr>
            <w:noProof/>
            <w:webHidden/>
          </w:rPr>
          <w:t>39</w:t>
        </w:r>
        <w:r w:rsidR="003A7382" w:rsidRPr="00473636">
          <w:rPr>
            <w:webHidden/>
          </w:rPr>
          <w:fldChar w:fldCharType="end"/>
        </w:r>
      </w:hyperlink>
    </w:p>
    <w:p w14:paraId="3E14CE9C" w14:textId="0A7ACCC1" w:rsidR="003A7382" w:rsidRPr="00473636" w:rsidRDefault="00C51978" w:rsidP="00055B06">
      <w:pPr>
        <w:pStyle w:val="TOC1"/>
        <w:rPr>
          <w:rFonts w:eastAsiaTheme="minorEastAsia"/>
          <w:lang w:eastAsia="pt-BR"/>
        </w:rPr>
      </w:pPr>
      <w:hyperlink w:anchor="_Toc55849525" w:history="1">
        <w:r w:rsidR="003A7382" w:rsidRPr="00473636">
          <w:rPr>
            <w:rStyle w:val="Hyperlink"/>
            <w:bCs w:val="0"/>
            <w:color w:val="auto"/>
          </w:rPr>
          <w:t>48.</w:t>
        </w:r>
        <w:r w:rsidR="003A7382" w:rsidRPr="00473636">
          <w:rPr>
            <w:rFonts w:eastAsiaTheme="minorEastAsia"/>
            <w:lang w:eastAsia="pt-BR"/>
          </w:rPr>
          <w:tab/>
        </w:r>
        <w:r w:rsidR="003A7382" w:rsidRPr="00473636">
          <w:rPr>
            <w:rStyle w:val="Hyperlink"/>
            <w:bCs w:val="0"/>
            <w:color w:val="auto"/>
          </w:rPr>
          <w:t xml:space="preserve">Conversão para uma </w:t>
        </w:r>
        <w:r w:rsidR="00834507" w:rsidRPr="00473636">
          <w:rPr>
            <w:rStyle w:val="Hyperlink"/>
            <w:bCs w:val="0"/>
            <w:color w:val="auto"/>
          </w:rPr>
          <w:t>Moeda Ú</w:t>
        </w:r>
        <w:r w:rsidR="003A7382" w:rsidRPr="00473636">
          <w:rPr>
            <w:rStyle w:val="Hyperlink"/>
            <w:bCs w:val="0"/>
            <w:color w:val="auto"/>
          </w:rPr>
          <w:t>nica</w:t>
        </w:r>
        <w:r w:rsidR="003A7382" w:rsidRPr="00473636">
          <w:rPr>
            <w:webHidden/>
          </w:rPr>
          <w:tab/>
        </w:r>
        <w:r w:rsidR="00A53C7E" w:rsidRPr="00473636">
          <w:rPr>
            <w:webHidden/>
          </w:rPr>
          <w:t>40</w:t>
        </w:r>
      </w:hyperlink>
    </w:p>
    <w:p w14:paraId="3F470067" w14:textId="2CD76C33" w:rsidR="003A7382" w:rsidRPr="00473636" w:rsidRDefault="00C51978" w:rsidP="00055B06">
      <w:pPr>
        <w:pStyle w:val="TOC1"/>
        <w:rPr>
          <w:rFonts w:eastAsiaTheme="minorEastAsia"/>
          <w:lang w:eastAsia="pt-BR"/>
        </w:rPr>
      </w:pPr>
      <w:hyperlink w:anchor="_Toc55849526" w:history="1">
        <w:r w:rsidR="003A7382" w:rsidRPr="00473636">
          <w:rPr>
            <w:rStyle w:val="Hyperlink"/>
            <w:bCs w:val="0"/>
            <w:color w:val="auto"/>
          </w:rPr>
          <w:t>49.</w:t>
        </w:r>
        <w:r w:rsidR="003A7382" w:rsidRPr="00473636">
          <w:rPr>
            <w:rFonts w:eastAsiaTheme="minorEastAsia"/>
            <w:lang w:eastAsia="pt-BR"/>
          </w:rPr>
          <w:tab/>
        </w:r>
        <w:r w:rsidR="003A7382" w:rsidRPr="00473636">
          <w:rPr>
            <w:rStyle w:val="Hyperlink"/>
            <w:bCs w:val="0"/>
            <w:color w:val="auto"/>
          </w:rPr>
          <w:t>Margem de Preferência</w:t>
        </w:r>
        <w:r w:rsidR="003A7382" w:rsidRPr="00473636">
          <w:rPr>
            <w:webHidden/>
          </w:rPr>
          <w:tab/>
        </w:r>
        <w:r w:rsidR="00A53C7E" w:rsidRPr="00473636">
          <w:rPr>
            <w:webHidden/>
          </w:rPr>
          <w:t>40</w:t>
        </w:r>
      </w:hyperlink>
    </w:p>
    <w:p w14:paraId="21E73F12" w14:textId="30ABAF74" w:rsidR="003A7382" w:rsidRPr="00473636" w:rsidRDefault="00C51978" w:rsidP="00055B06">
      <w:pPr>
        <w:pStyle w:val="TOC1"/>
        <w:rPr>
          <w:rFonts w:eastAsiaTheme="minorEastAsia"/>
          <w:lang w:eastAsia="pt-BR"/>
        </w:rPr>
      </w:pPr>
      <w:hyperlink w:anchor="_Toc55849527" w:history="1">
        <w:r w:rsidR="003A7382" w:rsidRPr="00473636">
          <w:rPr>
            <w:rStyle w:val="Hyperlink"/>
            <w:bCs w:val="0"/>
            <w:color w:val="auto"/>
          </w:rPr>
          <w:t>50.</w:t>
        </w:r>
        <w:r w:rsidR="003A7382" w:rsidRPr="00473636">
          <w:rPr>
            <w:rFonts w:eastAsiaTheme="minorEastAsia"/>
            <w:lang w:eastAsia="pt-BR"/>
          </w:rPr>
          <w:tab/>
        </w:r>
        <w:r w:rsidR="003A7382" w:rsidRPr="00473636">
          <w:rPr>
            <w:rStyle w:val="Hyperlink"/>
            <w:bCs w:val="0"/>
            <w:color w:val="auto"/>
          </w:rPr>
          <w:t xml:space="preserve">Processo de </w:t>
        </w:r>
        <w:r w:rsidR="00834507" w:rsidRPr="00473636">
          <w:rPr>
            <w:rStyle w:val="Hyperlink"/>
            <w:bCs w:val="0"/>
            <w:color w:val="auto"/>
          </w:rPr>
          <w:t>A</w:t>
        </w:r>
        <w:r w:rsidR="003A7382" w:rsidRPr="00473636">
          <w:rPr>
            <w:rStyle w:val="Hyperlink"/>
            <w:bCs w:val="0"/>
            <w:color w:val="auto"/>
          </w:rPr>
          <w:t xml:space="preserve">valiação de </w:t>
        </w:r>
        <w:r w:rsidR="00834507" w:rsidRPr="00473636">
          <w:rPr>
            <w:rStyle w:val="Hyperlink"/>
            <w:bCs w:val="0"/>
            <w:color w:val="auto"/>
          </w:rPr>
          <w:t>P</w:t>
        </w:r>
        <w:r w:rsidR="003A7382" w:rsidRPr="00473636">
          <w:rPr>
            <w:rStyle w:val="Hyperlink"/>
            <w:bCs w:val="0"/>
            <w:color w:val="auto"/>
          </w:rPr>
          <w:t xml:space="preserve">artes </w:t>
        </w:r>
        <w:r w:rsidR="00834507" w:rsidRPr="00473636">
          <w:rPr>
            <w:rStyle w:val="Hyperlink"/>
            <w:bCs w:val="0"/>
            <w:color w:val="auto"/>
          </w:rPr>
          <w:t>F</w:t>
        </w:r>
        <w:r w:rsidR="003A7382" w:rsidRPr="00473636">
          <w:rPr>
            <w:rStyle w:val="Hyperlink"/>
            <w:bCs w:val="0"/>
            <w:color w:val="auto"/>
          </w:rPr>
          <w:t>inanceiras</w:t>
        </w:r>
        <w:r w:rsidR="003A7382" w:rsidRPr="00473636">
          <w:rPr>
            <w:webHidden/>
          </w:rPr>
          <w:tab/>
        </w:r>
        <w:r w:rsidR="00A53C7E" w:rsidRPr="00473636">
          <w:rPr>
            <w:webHidden/>
          </w:rPr>
          <w:t>40</w:t>
        </w:r>
      </w:hyperlink>
    </w:p>
    <w:p w14:paraId="3F6B4C3D" w14:textId="06E9DDCF" w:rsidR="003A7382" w:rsidRPr="00473636" w:rsidRDefault="00C51978" w:rsidP="00055B06">
      <w:pPr>
        <w:pStyle w:val="TOC1"/>
        <w:rPr>
          <w:rFonts w:eastAsiaTheme="minorEastAsia"/>
          <w:lang w:eastAsia="pt-BR"/>
        </w:rPr>
      </w:pPr>
      <w:hyperlink w:anchor="_Toc55849528" w:history="1">
        <w:r w:rsidR="003A7382" w:rsidRPr="00473636">
          <w:rPr>
            <w:rStyle w:val="Hyperlink"/>
            <w:bCs w:val="0"/>
            <w:color w:val="auto"/>
          </w:rPr>
          <w:t>51.</w:t>
        </w:r>
        <w:r w:rsidR="003A7382" w:rsidRPr="00473636">
          <w:rPr>
            <w:rFonts w:eastAsiaTheme="minorEastAsia"/>
            <w:lang w:eastAsia="pt-BR"/>
          </w:rPr>
          <w:tab/>
        </w:r>
        <w:r w:rsidR="003A7382" w:rsidRPr="00473636">
          <w:rPr>
            <w:rStyle w:val="Hyperlink"/>
            <w:bCs w:val="0"/>
            <w:color w:val="auto"/>
          </w:rPr>
          <w:t xml:space="preserve">Propostas </w:t>
        </w:r>
        <w:r w:rsidR="00834507" w:rsidRPr="00473636">
          <w:rPr>
            <w:rStyle w:val="Hyperlink"/>
            <w:bCs w:val="0"/>
            <w:color w:val="auto"/>
          </w:rPr>
          <w:t>A</w:t>
        </w:r>
        <w:r w:rsidR="003A7382" w:rsidRPr="00473636">
          <w:rPr>
            <w:rStyle w:val="Hyperlink"/>
            <w:bCs w:val="0"/>
            <w:color w:val="auto"/>
          </w:rPr>
          <w:t xml:space="preserve">normalmente </w:t>
        </w:r>
        <w:r w:rsidR="00834507" w:rsidRPr="00473636">
          <w:rPr>
            <w:rStyle w:val="Hyperlink"/>
            <w:bCs w:val="0"/>
            <w:color w:val="auto"/>
          </w:rPr>
          <w:t>B</w:t>
        </w:r>
        <w:r w:rsidR="003A7382" w:rsidRPr="00473636">
          <w:rPr>
            <w:rStyle w:val="Hyperlink"/>
            <w:bCs w:val="0"/>
            <w:color w:val="auto"/>
          </w:rPr>
          <w:t>aixas</w:t>
        </w:r>
        <w:r w:rsidR="003A7382" w:rsidRPr="00473636">
          <w:rPr>
            <w:webHidden/>
          </w:rPr>
          <w:tab/>
        </w:r>
        <w:r w:rsidR="00A53C7E" w:rsidRPr="00473636">
          <w:rPr>
            <w:webHidden/>
          </w:rPr>
          <w:t>41</w:t>
        </w:r>
      </w:hyperlink>
    </w:p>
    <w:p w14:paraId="12588A91" w14:textId="712D921D" w:rsidR="003A7382" w:rsidRPr="00473636" w:rsidRDefault="00C51978" w:rsidP="00055B06">
      <w:pPr>
        <w:pStyle w:val="TOC1"/>
      </w:pPr>
      <w:hyperlink w:anchor="_Toc55849529" w:history="1">
        <w:r w:rsidR="003A7382" w:rsidRPr="00473636">
          <w:rPr>
            <w:rStyle w:val="Hyperlink"/>
            <w:bCs w:val="0"/>
            <w:color w:val="auto"/>
          </w:rPr>
          <w:t>52.</w:t>
        </w:r>
        <w:r w:rsidR="003A7382" w:rsidRPr="00473636">
          <w:rPr>
            <w:rFonts w:eastAsiaTheme="minorEastAsia"/>
            <w:lang w:eastAsia="pt-BR"/>
          </w:rPr>
          <w:tab/>
        </w:r>
        <w:r w:rsidR="00795E7C" w:rsidRPr="00795E7C">
          <w:rPr>
            <w:rStyle w:val="Hyperlink"/>
            <w:bCs w:val="0"/>
            <w:color w:val="auto"/>
          </w:rPr>
          <w:t xml:space="preserve">Propostas Desbalanceadas </w:t>
        </w:r>
        <w:r w:rsidR="009E6619" w:rsidRPr="00930E68">
          <w:t>ou</w:t>
        </w:r>
        <w:r w:rsidR="009E6619" w:rsidRPr="009E6619">
          <w:t xml:space="preserve"> com Sobrepreços</w:t>
        </w:r>
        <w:r w:rsidR="003A7382" w:rsidRPr="00473636">
          <w:rPr>
            <w:webHidden/>
          </w:rPr>
          <w:tab/>
        </w:r>
        <w:r w:rsidR="00A53C7E" w:rsidRPr="00473636">
          <w:rPr>
            <w:webHidden/>
          </w:rPr>
          <w:t>41</w:t>
        </w:r>
      </w:hyperlink>
    </w:p>
    <w:p w14:paraId="03BD216E" w14:textId="09B8367B" w:rsidR="00834507" w:rsidRPr="00473636" w:rsidRDefault="00834507" w:rsidP="003F77E5">
      <w:pPr>
        <w:spacing w:before="20"/>
        <w:rPr>
          <w:sz w:val="10"/>
          <w:szCs w:val="10"/>
        </w:rPr>
      </w:pPr>
    </w:p>
    <w:p w14:paraId="7B0EC507" w14:textId="60FEAB18" w:rsidR="00834507" w:rsidRPr="00473636" w:rsidRDefault="00C51978" w:rsidP="00055B06">
      <w:pPr>
        <w:pStyle w:val="TOC1"/>
        <w:rPr>
          <w:rFonts w:eastAsiaTheme="minorEastAsia"/>
          <w:lang w:eastAsia="pt-BR"/>
        </w:rPr>
      </w:pPr>
      <w:hyperlink w:anchor="_Toc55849530" w:history="1">
        <w:r w:rsidR="00834507" w:rsidRPr="00473636">
          <w:rPr>
            <w:rStyle w:val="Hyperlink"/>
            <w:bCs w:val="0"/>
            <w:color w:val="auto"/>
          </w:rPr>
          <w:t>M.</w:t>
        </w:r>
        <w:r w:rsidR="00834507" w:rsidRPr="00473636">
          <w:rPr>
            <w:rFonts w:eastAsiaTheme="minorEastAsia"/>
            <w:lang w:eastAsia="pt-BR"/>
          </w:rPr>
          <w:tab/>
        </w:r>
        <w:r w:rsidR="00834507" w:rsidRPr="00473636">
          <w:rPr>
            <w:rStyle w:val="Hyperlink"/>
            <w:bCs w:val="0"/>
            <w:color w:val="auto"/>
          </w:rPr>
          <w:t>Avaliação Combinada das Partes Técnicas e Financeiras da Segunda Etapa</w:t>
        </w:r>
        <w:r w:rsidR="00834507" w:rsidRPr="00473636">
          <w:rPr>
            <w:webHidden/>
          </w:rPr>
          <w:tab/>
        </w:r>
        <w:r w:rsidR="00834507" w:rsidRPr="00473636">
          <w:rPr>
            <w:webHidden/>
          </w:rPr>
          <w:fldChar w:fldCharType="begin"/>
        </w:r>
        <w:r w:rsidR="00834507" w:rsidRPr="00473636">
          <w:rPr>
            <w:webHidden/>
          </w:rPr>
          <w:instrText xml:space="preserve"> PAGEREF _Toc55849530 \h </w:instrText>
        </w:r>
        <w:r w:rsidR="00834507" w:rsidRPr="00473636">
          <w:rPr>
            <w:webHidden/>
          </w:rPr>
        </w:r>
        <w:r w:rsidR="00834507" w:rsidRPr="00473636">
          <w:rPr>
            <w:webHidden/>
          </w:rPr>
          <w:fldChar w:fldCharType="separate"/>
        </w:r>
        <w:r w:rsidR="00823EC0">
          <w:rPr>
            <w:noProof/>
            <w:webHidden/>
          </w:rPr>
          <w:t>42</w:t>
        </w:r>
        <w:r w:rsidR="00834507" w:rsidRPr="00473636">
          <w:rPr>
            <w:webHidden/>
          </w:rPr>
          <w:fldChar w:fldCharType="end"/>
        </w:r>
      </w:hyperlink>
    </w:p>
    <w:p w14:paraId="69C89E50" w14:textId="21F02FFC" w:rsidR="003A7382" w:rsidRPr="00473636" w:rsidRDefault="00C51978" w:rsidP="00055B06">
      <w:pPr>
        <w:pStyle w:val="TOC1"/>
        <w:rPr>
          <w:rFonts w:eastAsiaTheme="minorEastAsia"/>
          <w:lang w:eastAsia="pt-BR"/>
        </w:rPr>
      </w:pPr>
      <w:hyperlink w:anchor="_Toc55849530" w:history="1">
        <w:r w:rsidR="003A7382" w:rsidRPr="00473636">
          <w:rPr>
            <w:rStyle w:val="Hyperlink"/>
            <w:bCs w:val="0"/>
            <w:color w:val="auto"/>
          </w:rPr>
          <w:t>53.</w:t>
        </w:r>
        <w:r w:rsidR="003A7382" w:rsidRPr="00473636">
          <w:rPr>
            <w:rFonts w:eastAsiaTheme="minorEastAsia"/>
            <w:lang w:eastAsia="pt-BR"/>
          </w:rPr>
          <w:tab/>
        </w:r>
        <w:r w:rsidR="003A7382" w:rsidRPr="00473636">
          <w:rPr>
            <w:rStyle w:val="Hyperlink"/>
            <w:bCs w:val="0"/>
            <w:color w:val="auto"/>
          </w:rPr>
          <w:t>Avaliação Combinada de Propostas Técnicas e Financeiras</w:t>
        </w:r>
        <w:r w:rsidR="003A7382" w:rsidRPr="00473636">
          <w:rPr>
            <w:webHidden/>
          </w:rPr>
          <w:tab/>
        </w:r>
        <w:r w:rsidR="003A7382" w:rsidRPr="00473636">
          <w:rPr>
            <w:webHidden/>
          </w:rPr>
          <w:fldChar w:fldCharType="begin"/>
        </w:r>
        <w:r w:rsidR="003A7382" w:rsidRPr="00473636">
          <w:rPr>
            <w:webHidden/>
          </w:rPr>
          <w:instrText xml:space="preserve"> PAGEREF _Toc55849530 \h </w:instrText>
        </w:r>
        <w:r w:rsidR="003A7382" w:rsidRPr="00473636">
          <w:rPr>
            <w:webHidden/>
          </w:rPr>
        </w:r>
        <w:r w:rsidR="003A7382" w:rsidRPr="00473636">
          <w:rPr>
            <w:webHidden/>
          </w:rPr>
          <w:fldChar w:fldCharType="separate"/>
        </w:r>
        <w:r w:rsidR="00823EC0">
          <w:rPr>
            <w:noProof/>
            <w:webHidden/>
          </w:rPr>
          <w:t>42</w:t>
        </w:r>
        <w:r w:rsidR="003A7382" w:rsidRPr="00473636">
          <w:rPr>
            <w:webHidden/>
          </w:rPr>
          <w:fldChar w:fldCharType="end"/>
        </w:r>
      </w:hyperlink>
    </w:p>
    <w:p w14:paraId="506E4166" w14:textId="07D2A620" w:rsidR="003A7382" w:rsidRPr="00473636" w:rsidRDefault="00C51978" w:rsidP="00055B06">
      <w:pPr>
        <w:pStyle w:val="TOC1"/>
        <w:rPr>
          <w:rFonts w:eastAsiaTheme="minorEastAsia"/>
          <w:lang w:eastAsia="pt-BR"/>
        </w:rPr>
      </w:pPr>
      <w:hyperlink w:anchor="_Toc55849531" w:history="1">
        <w:r w:rsidR="003A7382" w:rsidRPr="00473636">
          <w:rPr>
            <w:rStyle w:val="Hyperlink"/>
            <w:bCs w:val="0"/>
            <w:color w:val="auto"/>
          </w:rPr>
          <w:t>54.</w:t>
        </w:r>
        <w:r w:rsidR="003A7382" w:rsidRPr="00473636">
          <w:rPr>
            <w:rFonts w:eastAsiaTheme="minorEastAsia"/>
            <w:lang w:eastAsia="pt-BR"/>
          </w:rPr>
          <w:tab/>
        </w:r>
        <w:r w:rsidR="003A7382" w:rsidRPr="00473636">
          <w:rPr>
            <w:rStyle w:val="Hyperlink"/>
            <w:bCs w:val="0"/>
            <w:color w:val="auto"/>
          </w:rPr>
          <w:t>Melhor Proposta Final</w:t>
        </w:r>
        <w:r w:rsidR="003A7382" w:rsidRPr="00473636">
          <w:rPr>
            <w:webHidden/>
          </w:rPr>
          <w:tab/>
        </w:r>
        <w:r w:rsidR="003A7382" w:rsidRPr="00473636">
          <w:rPr>
            <w:webHidden/>
          </w:rPr>
          <w:fldChar w:fldCharType="begin"/>
        </w:r>
        <w:r w:rsidR="003A7382" w:rsidRPr="00473636">
          <w:rPr>
            <w:webHidden/>
          </w:rPr>
          <w:instrText xml:space="preserve"> PAGEREF _Toc55849531 \h </w:instrText>
        </w:r>
        <w:r w:rsidR="003A7382" w:rsidRPr="00473636">
          <w:rPr>
            <w:webHidden/>
          </w:rPr>
        </w:r>
        <w:r w:rsidR="003A7382" w:rsidRPr="00473636">
          <w:rPr>
            <w:webHidden/>
          </w:rPr>
          <w:fldChar w:fldCharType="separate"/>
        </w:r>
        <w:r w:rsidR="00823EC0">
          <w:rPr>
            <w:noProof/>
            <w:webHidden/>
          </w:rPr>
          <w:t>42</w:t>
        </w:r>
        <w:r w:rsidR="003A7382" w:rsidRPr="00473636">
          <w:rPr>
            <w:webHidden/>
          </w:rPr>
          <w:fldChar w:fldCharType="end"/>
        </w:r>
      </w:hyperlink>
    </w:p>
    <w:p w14:paraId="30CFB3D5" w14:textId="0C54EED4" w:rsidR="003A7382" w:rsidRPr="00473636" w:rsidRDefault="00C51978" w:rsidP="00055B06">
      <w:pPr>
        <w:pStyle w:val="TOC1"/>
        <w:rPr>
          <w:rFonts w:eastAsiaTheme="minorEastAsia"/>
          <w:lang w:eastAsia="pt-BR"/>
        </w:rPr>
      </w:pPr>
      <w:hyperlink w:anchor="_Toc55849532" w:history="1">
        <w:r w:rsidR="003A7382" w:rsidRPr="00473636">
          <w:rPr>
            <w:rStyle w:val="Hyperlink"/>
            <w:bCs w:val="0"/>
            <w:color w:val="auto"/>
          </w:rPr>
          <w:t>55.</w:t>
        </w:r>
        <w:r w:rsidR="003A7382" w:rsidRPr="00473636">
          <w:rPr>
            <w:rFonts w:eastAsiaTheme="minorEastAsia"/>
            <w:lang w:eastAsia="pt-BR"/>
          </w:rPr>
          <w:tab/>
        </w:r>
        <w:r w:rsidR="00BB4B6E" w:rsidRPr="00473636">
          <w:rPr>
            <w:rFonts w:eastAsiaTheme="minorEastAsia"/>
            <w:lang w:eastAsia="pt-BR"/>
          </w:rPr>
          <w:t>Proposta Mais Vantajosa</w:t>
        </w:r>
        <w:r w:rsidR="003A7382" w:rsidRPr="00473636">
          <w:rPr>
            <w:webHidden/>
          </w:rPr>
          <w:tab/>
        </w:r>
        <w:r w:rsidR="003A7382" w:rsidRPr="00473636">
          <w:rPr>
            <w:webHidden/>
          </w:rPr>
          <w:fldChar w:fldCharType="begin"/>
        </w:r>
        <w:r w:rsidR="003A7382" w:rsidRPr="00473636">
          <w:rPr>
            <w:webHidden/>
          </w:rPr>
          <w:instrText xml:space="preserve"> PAGEREF _Toc55849532 \h </w:instrText>
        </w:r>
        <w:r w:rsidR="003A7382" w:rsidRPr="00473636">
          <w:rPr>
            <w:webHidden/>
          </w:rPr>
        </w:r>
        <w:r w:rsidR="003A7382" w:rsidRPr="00473636">
          <w:rPr>
            <w:webHidden/>
          </w:rPr>
          <w:fldChar w:fldCharType="separate"/>
        </w:r>
        <w:r w:rsidR="00823EC0">
          <w:rPr>
            <w:noProof/>
            <w:webHidden/>
          </w:rPr>
          <w:t>42</w:t>
        </w:r>
        <w:r w:rsidR="003A7382" w:rsidRPr="00473636">
          <w:rPr>
            <w:webHidden/>
          </w:rPr>
          <w:fldChar w:fldCharType="end"/>
        </w:r>
      </w:hyperlink>
    </w:p>
    <w:p w14:paraId="2B32BAB0" w14:textId="07FDAF24" w:rsidR="003A7382" w:rsidRPr="00473636" w:rsidRDefault="00C51978" w:rsidP="00055B06">
      <w:pPr>
        <w:pStyle w:val="TOC1"/>
        <w:rPr>
          <w:rFonts w:eastAsiaTheme="minorEastAsia"/>
          <w:lang w:eastAsia="pt-BR"/>
        </w:rPr>
      </w:pPr>
      <w:hyperlink w:anchor="_Toc55849533" w:history="1">
        <w:r w:rsidR="003A7382" w:rsidRPr="00473636">
          <w:rPr>
            <w:rStyle w:val="Hyperlink"/>
            <w:bCs w:val="0"/>
            <w:color w:val="auto"/>
          </w:rPr>
          <w:t>56.</w:t>
        </w:r>
        <w:r w:rsidR="003A7382" w:rsidRPr="00473636">
          <w:rPr>
            <w:rFonts w:eastAsiaTheme="minorEastAsia"/>
            <w:lang w:eastAsia="pt-BR"/>
          </w:rPr>
          <w:tab/>
        </w:r>
        <w:r w:rsidR="00BB4B6E" w:rsidRPr="00473636">
          <w:rPr>
            <w:rFonts w:eastAsiaTheme="minorEastAsia"/>
            <w:lang w:eastAsia="pt-BR"/>
          </w:rPr>
          <w:t>Negociações</w:t>
        </w:r>
        <w:r w:rsidR="003A7382" w:rsidRPr="00473636">
          <w:rPr>
            <w:webHidden/>
          </w:rPr>
          <w:tab/>
        </w:r>
        <w:r w:rsidR="003A7382" w:rsidRPr="00473636">
          <w:rPr>
            <w:webHidden/>
          </w:rPr>
          <w:fldChar w:fldCharType="begin"/>
        </w:r>
        <w:r w:rsidR="003A7382" w:rsidRPr="00473636">
          <w:rPr>
            <w:webHidden/>
          </w:rPr>
          <w:instrText xml:space="preserve"> PAGEREF _Toc55849533 \h </w:instrText>
        </w:r>
        <w:r w:rsidR="003A7382" w:rsidRPr="00473636">
          <w:rPr>
            <w:webHidden/>
          </w:rPr>
        </w:r>
        <w:r w:rsidR="003A7382" w:rsidRPr="00473636">
          <w:rPr>
            <w:webHidden/>
          </w:rPr>
          <w:fldChar w:fldCharType="separate"/>
        </w:r>
        <w:r w:rsidR="00823EC0">
          <w:rPr>
            <w:noProof/>
            <w:webHidden/>
          </w:rPr>
          <w:t>43</w:t>
        </w:r>
        <w:r w:rsidR="003A7382" w:rsidRPr="00473636">
          <w:rPr>
            <w:webHidden/>
          </w:rPr>
          <w:fldChar w:fldCharType="end"/>
        </w:r>
      </w:hyperlink>
    </w:p>
    <w:p w14:paraId="129114BC" w14:textId="40028B24" w:rsidR="00834507" w:rsidRPr="00473636" w:rsidRDefault="00C51978" w:rsidP="00055B06">
      <w:pPr>
        <w:pStyle w:val="TOC1"/>
      </w:pPr>
      <w:hyperlink w:anchor="_Toc55849534" w:history="1">
        <w:r w:rsidR="003A7382" w:rsidRPr="00473636">
          <w:rPr>
            <w:rStyle w:val="Hyperlink"/>
            <w:bCs w:val="0"/>
            <w:color w:val="auto"/>
          </w:rPr>
          <w:t>57.</w:t>
        </w:r>
        <w:r w:rsidR="003A7382" w:rsidRPr="00473636">
          <w:rPr>
            <w:lang w:eastAsia="pt-BR"/>
          </w:rPr>
          <w:tab/>
        </w:r>
        <w:r w:rsidR="00BB4B6E" w:rsidRPr="00473636">
          <w:rPr>
            <w:lang w:eastAsia="pt-BR"/>
          </w:rPr>
          <w:t xml:space="preserve">Direito do Contratante de Aceitar qualquer Proposta e de Rejeitar Uma ou </w:t>
        </w:r>
        <w:r w:rsidR="00BB4B6E" w:rsidRPr="00473636">
          <w:rPr>
            <w:lang w:eastAsia="pt-BR"/>
          </w:rPr>
          <w:lastRenderedPageBreak/>
          <w:t>Todas as Propostas</w:t>
        </w:r>
        <w:r w:rsidR="003A7382" w:rsidRPr="00473636">
          <w:rPr>
            <w:webHidden/>
          </w:rPr>
          <w:tab/>
        </w:r>
        <w:r w:rsidR="003A7382" w:rsidRPr="00473636">
          <w:rPr>
            <w:webHidden/>
          </w:rPr>
          <w:fldChar w:fldCharType="begin"/>
        </w:r>
        <w:r w:rsidR="003A7382" w:rsidRPr="00473636">
          <w:rPr>
            <w:webHidden/>
          </w:rPr>
          <w:instrText xml:space="preserve"> PAGEREF _Toc55849534 \h </w:instrText>
        </w:r>
        <w:r w:rsidR="003A7382" w:rsidRPr="00473636">
          <w:rPr>
            <w:webHidden/>
          </w:rPr>
        </w:r>
        <w:r w:rsidR="003A7382" w:rsidRPr="00473636">
          <w:rPr>
            <w:webHidden/>
          </w:rPr>
          <w:fldChar w:fldCharType="separate"/>
        </w:r>
        <w:r w:rsidR="00823EC0">
          <w:rPr>
            <w:noProof/>
            <w:webHidden/>
          </w:rPr>
          <w:t>43</w:t>
        </w:r>
        <w:r w:rsidR="003A7382" w:rsidRPr="00473636">
          <w:rPr>
            <w:webHidden/>
          </w:rPr>
          <w:fldChar w:fldCharType="end"/>
        </w:r>
      </w:hyperlink>
    </w:p>
    <w:p w14:paraId="6AE7726D" w14:textId="7BBFC7C4" w:rsidR="003A7382" w:rsidRPr="00473636" w:rsidRDefault="00C51978" w:rsidP="00055B06">
      <w:pPr>
        <w:pStyle w:val="TOC1"/>
        <w:rPr>
          <w:rFonts w:eastAsiaTheme="minorEastAsia"/>
          <w:lang w:eastAsia="pt-BR"/>
        </w:rPr>
      </w:pPr>
      <w:hyperlink w:anchor="_Toc55849535" w:history="1">
        <w:r w:rsidR="003A7382" w:rsidRPr="00473636">
          <w:rPr>
            <w:rStyle w:val="Hyperlink"/>
            <w:bCs w:val="0"/>
            <w:color w:val="auto"/>
          </w:rPr>
          <w:t>58.</w:t>
        </w:r>
        <w:r w:rsidR="003A7382" w:rsidRPr="00473636">
          <w:rPr>
            <w:rFonts w:eastAsiaTheme="minorEastAsia"/>
            <w:lang w:eastAsia="pt-BR"/>
          </w:rPr>
          <w:tab/>
        </w:r>
        <w:r w:rsidR="00BB4B6E" w:rsidRPr="00473636">
          <w:rPr>
            <w:rFonts w:eastAsiaTheme="minorEastAsia"/>
            <w:lang w:eastAsia="pt-BR"/>
          </w:rPr>
          <w:t>Prazo Suspensivo</w:t>
        </w:r>
        <w:r w:rsidR="003A7382" w:rsidRPr="00473636">
          <w:rPr>
            <w:webHidden/>
          </w:rPr>
          <w:tab/>
        </w:r>
        <w:r w:rsidR="003A7382" w:rsidRPr="00473636">
          <w:rPr>
            <w:webHidden/>
          </w:rPr>
          <w:fldChar w:fldCharType="begin"/>
        </w:r>
        <w:r w:rsidR="003A7382" w:rsidRPr="00473636">
          <w:rPr>
            <w:webHidden/>
          </w:rPr>
          <w:instrText xml:space="preserve"> PAGEREF _Toc55849535 \h </w:instrText>
        </w:r>
        <w:r w:rsidR="003A7382" w:rsidRPr="00473636">
          <w:rPr>
            <w:webHidden/>
          </w:rPr>
        </w:r>
        <w:r w:rsidR="003A7382" w:rsidRPr="00473636">
          <w:rPr>
            <w:webHidden/>
          </w:rPr>
          <w:fldChar w:fldCharType="separate"/>
        </w:r>
        <w:r w:rsidR="00823EC0">
          <w:rPr>
            <w:noProof/>
            <w:webHidden/>
          </w:rPr>
          <w:t>43</w:t>
        </w:r>
        <w:r w:rsidR="003A7382" w:rsidRPr="00473636">
          <w:rPr>
            <w:webHidden/>
          </w:rPr>
          <w:fldChar w:fldCharType="end"/>
        </w:r>
      </w:hyperlink>
    </w:p>
    <w:p w14:paraId="270AFF5E" w14:textId="7C4CE732" w:rsidR="00BB4B6E" w:rsidRPr="00473636" w:rsidRDefault="00C51978" w:rsidP="00055B06">
      <w:pPr>
        <w:pStyle w:val="TOC1"/>
      </w:pPr>
      <w:hyperlink w:anchor="_Toc55849536" w:history="1">
        <w:r w:rsidR="003A7382" w:rsidRPr="00473636">
          <w:rPr>
            <w:rStyle w:val="Hyperlink"/>
            <w:bCs w:val="0"/>
            <w:color w:val="auto"/>
          </w:rPr>
          <w:t>59.</w:t>
        </w:r>
        <w:r w:rsidR="003A7382" w:rsidRPr="00473636">
          <w:rPr>
            <w:rFonts w:eastAsiaTheme="minorEastAsia"/>
            <w:lang w:eastAsia="pt-BR"/>
          </w:rPr>
          <w:tab/>
        </w:r>
        <w:r w:rsidR="00BB4B6E" w:rsidRPr="00473636">
          <w:rPr>
            <w:rStyle w:val="Hyperlink"/>
            <w:bCs w:val="0"/>
            <w:color w:val="auto"/>
          </w:rPr>
          <w:t>Notificação de Intenção de Adjudicação</w:t>
        </w:r>
        <w:r w:rsidR="003A7382" w:rsidRPr="00473636">
          <w:rPr>
            <w:webHidden/>
          </w:rPr>
          <w:tab/>
        </w:r>
        <w:r w:rsidR="003A7382" w:rsidRPr="00473636">
          <w:rPr>
            <w:webHidden/>
          </w:rPr>
          <w:fldChar w:fldCharType="begin"/>
        </w:r>
        <w:r w:rsidR="003A7382" w:rsidRPr="00473636">
          <w:rPr>
            <w:webHidden/>
          </w:rPr>
          <w:instrText xml:space="preserve"> PAGEREF _Toc55849536 \h </w:instrText>
        </w:r>
        <w:r w:rsidR="003A7382" w:rsidRPr="00473636">
          <w:rPr>
            <w:webHidden/>
          </w:rPr>
        </w:r>
        <w:r w:rsidR="003A7382" w:rsidRPr="00473636">
          <w:rPr>
            <w:webHidden/>
          </w:rPr>
          <w:fldChar w:fldCharType="separate"/>
        </w:r>
        <w:r w:rsidR="00823EC0">
          <w:rPr>
            <w:noProof/>
            <w:webHidden/>
          </w:rPr>
          <w:t>44</w:t>
        </w:r>
        <w:r w:rsidR="003A7382" w:rsidRPr="00473636">
          <w:rPr>
            <w:webHidden/>
          </w:rPr>
          <w:fldChar w:fldCharType="end"/>
        </w:r>
      </w:hyperlink>
    </w:p>
    <w:p w14:paraId="7544A02A" w14:textId="3588DD2C" w:rsidR="00BB4B6E" w:rsidRPr="00473636" w:rsidRDefault="00C51978" w:rsidP="00055B06">
      <w:pPr>
        <w:pStyle w:val="TOC1"/>
        <w:rPr>
          <w:rFonts w:eastAsiaTheme="minorEastAsia"/>
          <w:lang w:eastAsia="pt-BR"/>
        </w:rPr>
      </w:pPr>
      <w:hyperlink w:anchor="_Toc55849537" w:history="1">
        <w:r w:rsidR="00BB4B6E" w:rsidRPr="00473636">
          <w:rPr>
            <w:rStyle w:val="Hyperlink"/>
            <w:bCs w:val="0"/>
            <w:color w:val="auto"/>
          </w:rPr>
          <w:t>N.</w:t>
        </w:r>
        <w:r w:rsidR="00BB4B6E" w:rsidRPr="00473636">
          <w:rPr>
            <w:rStyle w:val="Hyperlink"/>
            <w:bCs w:val="0"/>
            <w:color w:val="auto"/>
          </w:rPr>
          <w:tab/>
          <w:t>Adjudicação do Contrato</w:t>
        </w:r>
        <w:r w:rsidR="00BB4B6E" w:rsidRPr="00473636">
          <w:rPr>
            <w:webHidden/>
          </w:rPr>
          <w:tab/>
        </w:r>
        <w:r w:rsidR="00BB4B6E" w:rsidRPr="00473636">
          <w:rPr>
            <w:webHidden/>
          </w:rPr>
          <w:fldChar w:fldCharType="begin"/>
        </w:r>
        <w:r w:rsidR="00BB4B6E" w:rsidRPr="00473636">
          <w:rPr>
            <w:webHidden/>
          </w:rPr>
          <w:instrText xml:space="preserve"> PAGEREF _Toc55849537 \h </w:instrText>
        </w:r>
        <w:r w:rsidR="00BB4B6E" w:rsidRPr="00473636">
          <w:rPr>
            <w:webHidden/>
          </w:rPr>
        </w:r>
        <w:r w:rsidR="00BB4B6E" w:rsidRPr="00473636">
          <w:rPr>
            <w:webHidden/>
          </w:rPr>
          <w:fldChar w:fldCharType="separate"/>
        </w:r>
        <w:r w:rsidR="00823EC0">
          <w:rPr>
            <w:noProof/>
            <w:webHidden/>
          </w:rPr>
          <w:t>44</w:t>
        </w:r>
        <w:r w:rsidR="00BB4B6E" w:rsidRPr="00473636">
          <w:rPr>
            <w:webHidden/>
          </w:rPr>
          <w:fldChar w:fldCharType="end"/>
        </w:r>
      </w:hyperlink>
    </w:p>
    <w:p w14:paraId="28F2B439" w14:textId="4A92A2F8" w:rsidR="003A7382" w:rsidRPr="00473636" w:rsidRDefault="00C51978" w:rsidP="00055B06">
      <w:pPr>
        <w:pStyle w:val="TOC1"/>
        <w:rPr>
          <w:rFonts w:eastAsiaTheme="minorEastAsia"/>
          <w:lang w:eastAsia="pt-BR"/>
        </w:rPr>
      </w:pPr>
      <w:hyperlink w:anchor="_Toc55849537" w:history="1">
        <w:r w:rsidR="003A7382" w:rsidRPr="00473636">
          <w:rPr>
            <w:rStyle w:val="Hyperlink"/>
            <w:bCs w:val="0"/>
            <w:color w:val="auto"/>
          </w:rPr>
          <w:t>60.</w:t>
        </w:r>
        <w:r w:rsidR="003A7382" w:rsidRPr="00473636">
          <w:rPr>
            <w:rFonts w:eastAsiaTheme="minorEastAsia"/>
            <w:lang w:eastAsia="pt-BR"/>
          </w:rPr>
          <w:tab/>
        </w:r>
        <w:r w:rsidR="00BB4B6E" w:rsidRPr="00473636">
          <w:rPr>
            <w:rStyle w:val="Hyperlink"/>
            <w:bCs w:val="0"/>
            <w:color w:val="auto"/>
          </w:rPr>
          <w:t>Critérios de Adjudicação</w:t>
        </w:r>
        <w:r w:rsidR="003A7382" w:rsidRPr="00473636">
          <w:rPr>
            <w:webHidden/>
          </w:rPr>
          <w:tab/>
        </w:r>
        <w:r w:rsidR="003A7382" w:rsidRPr="00473636">
          <w:rPr>
            <w:webHidden/>
          </w:rPr>
          <w:fldChar w:fldCharType="begin"/>
        </w:r>
        <w:r w:rsidR="003A7382" w:rsidRPr="00473636">
          <w:rPr>
            <w:webHidden/>
          </w:rPr>
          <w:instrText xml:space="preserve"> PAGEREF _Toc55849537 \h </w:instrText>
        </w:r>
        <w:r w:rsidR="003A7382" w:rsidRPr="00473636">
          <w:rPr>
            <w:webHidden/>
          </w:rPr>
        </w:r>
        <w:r w:rsidR="003A7382" w:rsidRPr="00473636">
          <w:rPr>
            <w:webHidden/>
          </w:rPr>
          <w:fldChar w:fldCharType="separate"/>
        </w:r>
        <w:r w:rsidR="00823EC0">
          <w:rPr>
            <w:noProof/>
            <w:webHidden/>
          </w:rPr>
          <w:t>44</w:t>
        </w:r>
        <w:r w:rsidR="003A7382" w:rsidRPr="00473636">
          <w:rPr>
            <w:webHidden/>
          </w:rPr>
          <w:fldChar w:fldCharType="end"/>
        </w:r>
      </w:hyperlink>
    </w:p>
    <w:p w14:paraId="01F8BC7D" w14:textId="188E28B6" w:rsidR="003A7382" w:rsidRPr="00473636" w:rsidRDefault="00C51978" w:rsidP="00055B06">
      <w:pPr>
        <w:pStyle w:val="TOC1"/>
        <w:rPr>
          <w:rFonts w:eastAsiaTheme="minorEastAsia"/>
          <w:lang w:eastAsia="pt-BR"/>
        </w:rPr>
      </w:pPr>
      <w:hyperlink w:anchor="_Toc55849538" w:history="1">
        <w:r w:rsidR="003A7382" w:rsidRPr="00473636">
          <w:rPr>
            <w:rStyle w:val="Hyperlink"/>
            <w:bCs w:val="0"/>
            <w:color w:val="auto"/>
          </w:rPr>
          <w:t>61.</w:t>
        </w:r>
        <w:r w:rsidR="003A7382" w:rsidRPr="00473636">
          <w:rPr>
            <w:rFonts w:eastAsiaTheme="minorEastAsia"/>
            <w:lang w:eastAsia="pt-BR"/>
          </w:rPr>
          <w:tab/>
        </w:r>
        <w:r w:rsidR="003A7382" w:rsidRPr="00473636">
          <w:rPr>
            <w:rStyle w:val="Hyperlink"/>
            <w:bCs w:val="0"/>
            <w:color w:val="auto"/>
          </w:rPr>
          <w:t>Notificação de Adjudicação</w:t>
        </w:r>
        <w:r w:rsidR="003A7382" w:rsidRPr="00473636">
          <w:rPr>
            <w:webHidden/>
          </w:rPr>
          <w:tab/>
        </w:r>
        <w:r w:rsidR="003A7382" w:rsidRPr="00473636">
          <w:rPr>
            <w:webHidden/>
          </w:rPr>
          <w:fldChar w:fldCharType="begin"/>
        </w:r>
        <w:r w:rsidR="003A7382" w:rsidRPr="00473636">
          <w:rPr>
            <w:webHidden/>
          </w:rPr>
          <w:instrText xml:space="preserve"> PAGEREF _Toc55849538 \h </w:instrText>
        </w:r>
        <w:r w:rsidR="003A7382" w:rsidRPr="00473636">
          <w:rPr>
            <w:webHidden/>
          </w:rPr>
        </w:r>
        <w:r w:rsidR="003A7382" w:rsidRPr="00473636">
          <w:rPr>
            <w:webHidden/>
          </w:rPr>
          <w:fldChar w:fldCharType="separate"/>
        </w:r>
        <w:r w:rsidR="00823EC0">
          <w:rPr>
            <w:noProof/>
            <w:webHidden/>
          </w:rPr>
          <w:t>44</w:t>
        </w:r>
        <w:r w:rsidR="003A7382" w:rsidRPr="00473636">
          <w:rPr>
            <w:webHidden/>
          </w:rPr>
          <w:fldChar w:fldCharType="end"/>
        </w:r>
      </w:hyperlink>
    </w:p>
    <w:p w14:paraId="3E63A95A" w14:textId="7B4E6FAE" w:rsidR="003A7382" w:rsidRPr="00473636" w:rsidRDefault="00C51978" w:rsidP="00055B06">
      <w:pPr>
        <w:pStyle w:val="TOC1"/>
        <w:rPr>
          <w:rFonts w:eastAsiaTheme="minorEastAsia"/>
          <w:lang w:eastAsia="pt-BR"/>
        </w:rPr>
      </w:pPr>
      <w:hyperlink w:anchor="_Toc55849539" w:history="1">
        <w:r w:rsidR="003A7382" w:rsidRPr="00473636">
          <w:rPr>
            <w:rStyle w:val="Hyperlink"/>
            <w:bCs w:val="0"/>
            <w:color w:val="auto"/>
          </w:rPr>
          <w:t>62.</w:t>
        </w:r>
        <w:r w:rsidR="003A7382" w:rsidRPr="00473636">
          <w:rPr>
            <w:rFonts w:eastAsiaTheme="minorEastAsia"/>
            <w:lang w:eastAsia="pt-BR"/>
          </w:rPr>
          <w:tab/>
        </w:r>
        <w:r w:rsidR="000E685C" w:rsidRPr="00473636">
          <w:rPr>
            <w:rStyle w:val="Hyperlink"/>
            <w:bCs w:val="0"/>
            <w:color w:val="auto"/>
          </w:rPr>
          <w:t>Esclarecimentos</w:t>
        </w:r>
        <w:r w:rsidR="003A7382" w:rsidRPr="00473636">
          <w:rPr>
            <w:rStyle w:val="Hyperlink"/>
            <w:bCs w:val="0"/>
            <w:color w:val="auto"/>
          </w:rPr>
          <w:t xml:space="preserve"> </w:t>
        </w:r>
        <w:r w:rsidR="000E685C" w:rsidRPr="00473636">
          <w:rPr>
            <w:rStyle w:val="Hyperlink"/>
            <w:bCs w:val="0"/>
            <w:color w:val="auto"/>
          </w:rPr>
          <w:t>pelo</w:t>
        </w:r>
        <w:r w:rsidR="003A7382" w:rsidRPr="00473636">
          <w:rPr>
            <w:rStyle w:val="Hyperlink"/>
            <w:bCs w:val="0"/>
            <w:color w:val="auto"/>
          </w:rPr>
          <w:t xml:space="preserve"> Contratante</w:t>
        </w:r>
        <w:r w:rsidR="003A7382" w:rsidRPr="00473636">
          <w:rPr>
            <w:webHidden/>
          </w:rPr>
          <w:tab/>
        </w:r>
        <w:r w:rsidR="003A7382" w:rsidRPr="00473636">
          <w:rPr>
            <w:webHidden/>
          </w:rPr>
          <w:fldChar w:fldCharType="begin"/>
        </w:r>
        <w:r w:rsidR="003A7382" w:rsidRPr="00473636">
          <w:rPr>
            <w:webHidden/>
          </w:rPr>
          <w:instrText xml:space="preserve"> PAGEREF _Toc55849539 \h </w:instrText>
        </w:r>
        <w:r w:rsidR="003A7382" w:rsidRPr="00473636">
          <w:rPr>
            <w:webHidden/>
          </w:rPr>
        </w:r>
        <w:r w:rsidR="003A7382" w:rsidRPr="00473636">
          <w:rPr>
            <w:webHidden/>
          </w:rPr>
          <w:fldChar w:fldCharType="separate"/>
        </w:r>
        <w:r w:rsidR="00823EC0">
          <w:rPr>
            <w:noProof/>
            <w:webHidden/>
          </w:rPr>
          <w:t>45</w:t>
        </w:r>
        <w:r w:rsidR="003A7382" w:rsidRPr="00473636">
          <w:rPr>
            <w:webHidden/>
          </w:rPr>
          <w:fldChar w:fldCharType="end"/>
        </w:r>
      </w:hyperlink>
    </w:p>
    <w:p w14:paraId="1064C668" w14:textId="4DB18D60" w:rsidR="003A7382" w:rsidRPr="00473636" w:rsidRDefault="00C51978" w:rsidP="00055B06">
      <w:pPr>
        <w:pStyle w:val="TOC1"/>
        <w:rPr>
          <w:rFonts w:eastAsiaTheme="minorEastAsia"/>
          <w:lang w:eastAsia="pt-BR"/>
        </w:rPr>
      </w:pPr>
      <w:hyperlink w:anchor="_Toc55849540" w:history="1">
        <w:r w:rsidR="003A7382" w:rsidRPr="00473636">
          <w:rPr>
            <w:rStyle w:val="Hyperlink"/>
            <w:bCs w:val="0"/>
            <w:color w:val="auto"/>
          </w:rPr>
          <w:t>63.</w:t>
        </w:r>
        <w:r w:rsidR="003A7382" w:rsidRPr="00473636">
          <w:rPr>
            <w:rFonts w:eastAsiaTheme="minorEastAsia"/>
            <w:lang w:eastAsia="pt-BR"/>
          </w:rPr>
          <w:tab/>
        </w:r>
        <w:r w:rsidR="003A7382" w:rsidRPr="00473636">
          <w:rPr>
            <w:rStyle w:val="Hyperlink"/>
            <w:bCs w:val="0"/>
            <w:color w:val="auto"/>
          </w:rPr>
          <w:t xml:space="preserve">Assinatura do </w:t>
        </w:r>
        <w:r w:rsidR="000E685C" w:rsidRPr="00473636">
          <w:rPr>
            <w:rStyle w:val="Hyperlink"/>
            <w:bCs w:val="0"/>
            <w:color w:val="auto"/>
          </w:rPr>
          <w:t>C</w:t>
        </w:r>
        <w:r w:rsidR="003A7382" w:rsidRPr="00473636">
          <w:rPr>
            <w:rStyle w:val="Hyperlink"/>
            <w:bCs w:val="0"/>
            <w:color w:val="auto"/>
          </w:rPr>
          <w:t>ontrato</w:t>
        </w:r>
        <w:r w:rsidR="003A7382" w:rsidRPr="00473636">
          <w:rPr>
            <w:webHidden/>
          </w:rPr>
          <w:tab/>
        </w:r>
        <w:r w:rsidR="003A7382" w:rsidRPr="00473636">
          <w:rPr>
            <w:webHidden/>
          </w:rPr>
          <w:fldChar w:fldCharType="begin"/>
        </w:r>
        <w:r w:rsidR="003A7382" w:rsidRPr="00473636">
          <w:rPr>
            <w:webHidden/>
          </w:rPr>
          <w:instrText xml:space="preserve"> PAGEREF _Toc55849540 \h </w:instrText>
        </w:r>
        <w:r w:rsidR="003A7382" w:rsidRPr="00473636">
          <w:rPr>
            <w:webHidden/>
          </w:rPr>
        </w:r>
        <w:r w:rsidR="003A7382" w:rsidRPr="00473636">
          <w:rPr>
            <w:webHidden/>
          </w:rPr>
          <w:fldChar w:fldCharType="separate"/>
        </w:r>
        <w:r w:rsidR="00823EC0">
          <w:rPr>
            <w:noProof/>
            <w:webHidden/>
          </w:rPr>
          <w:t>46</w:t>
        </w:r>
        <w:r w:rsidR="003A7382" w:rsidRPr="00473636">
          <w:rPr>
            <w:webHidden/>
          </w:rPr>
          <w:fldChar w:fldCharType="end"/>
        </w:r>
      </w:hyperlink>
    </w:p>
    <w:p w14:paraId="051C2CB2" w14:textId="49CE841F" w:rsidR="003A7382" w:rsidRPr="00473636" w:rsidRDefault="00C51978" w:rsidP="00055B06">
      <w:pPr>
        <w:pStyle w:val="TOC1"/>
        <w:rPr>
          <w:rFonts w:eastAsiaTheme="minorEastAsia"/>
          <w:lang w:eastAsia="pt-BR"/>
        </w:rPr>
      </w:pPr>
      <w:hyperlink w:anchor="_Toc55849541" w:history="1">
        <w:r w:rsidR="003A7382" w:rsidRPr="00473636">
          <w:rPr>
            <w:rStyle w:val="Hyperlink"/>
            <w:bCs w:val="0"/>
            <w:color w:val="auto"/>
          </w:rPr>
          <w:t>64.</w:t>
        </w:r>
        <w:r w:rsidR="003A7382" w:rsidRPr="00473636">
          <w:rPr>
            <w:rFonts w:eastAsiaTheme="minorEastAsia"/>
            <w:lang w:eastAsia="pt-BR"/>
          </w:rPr>
          <w:tab/>
        </w:r>
        <w:r w:rsidR="003A7382" w:rsidRPr="00473636">
          <w:rPr>
            <w:rStyle w:val="Hyperlink"/>
            <w:bCs w:val="0"/>
            <w:color w:val="auto"/>
          </w:rPr>
          <w:t xml:space="preserve">Garantia de </w:t>
        </w:r>
        <w:r w:rsidR="000E685C" w:rsidRPr="00473636">
          <w:rPr>
            <w:rStyle w:val="Hyperlink"/>
            <w:bCs w:val="0"/>
            <w:color w:val="auto"/>
          </w:rPr>
          <w:t>Execução</w:t>
        </w:r>
        <w:r w:rsidR="003A7382" w:rsidRPr="00473636">
          <w:rPr>
            <w:webHidden/>
          </w:rPr>
          <w:tab/>
        </w:r>
        <w:r w:rsidR="003A7382" w:rsidRPr="00473636">
          <w:rPr>
            <w:webHidden/>
          </w:rPr>
          <w:fldChar w:fldCharType="begin"/>
        </w:r>
        <w:r w:rsidR="003A7382" w:rsidRPr="00473636">
          <w:rPr>
            <w:webHidden/>
          </w:rPr>
          <w:instrText xml:space="preserve"> PAGEREF _Toc55849541 \h </w:instrText>
        </w:r>
        <w:r w:rsidR="003A7382" w:rsidRPr="00473636">
          <w:rPr>
            <w:webHidden/>
          </w:rPr>
        </w:r>
        <w:r w:rsidR="003A7382" w:rsidRPr="00473636">
          <w:rPr>
            <w:webHidden/>
          </w:rPr>
          <w:fldChar w:fldCharType="separate"/>
        </w:r>
        <w:r w:rsidR="00823EC0">
          <w:rPr>
            <w:noProof/>
            <w:webHidden/>
          </w:rPr>
          <w:t>46</w:t>
        </w:r>
        <w:r w:rsidR="003A7382" w:rsidRPr="00473636">
          <w:rPr>
            <w:webHidden/>
          </w:rPr>
          <w:fldChar w:fldCharType="end"/>
        </w:r>
      </w:hyperlink>
    </w:p>
    <w:p w14:paraId="24EB62E3" w14:textId="72F5FA8D" w:rsidR="003A7382" w:rsidRPr="00473636" w:rsidRDefault="00C51978" w:rsidP="00055B06">
      <w:pPr>
        <w:pStyle w:val="TOC1"/>
        <w:rPr>
          <w:rFonts w:eastAsiaTheme="minorEastAsia"/>
          <w:lang w:eastAsia="pt-BR"/>
        </w:rPr>
      </w:pPr>
      <w:hyperlink w:anchor="_Toc55849542" w:history="1">
        <w:r w:rsidR="003A7382" w:rsidRPr="00473636">
          <w:rPr>
            <w:rStyle w:val="Hyperlink"/>
            <w:bCs w:val="0"/>
            <w:color w:val="auto"/>
          </w:rPr>
          <w:t>65.</w:t>
        </w:r>
        <w:r w:rsidR="003A7382" w:rsidRPr="00473636">
          <w:rPr>
            <w:rFonts w:eastAsiaTheme="minorEastAsia"/>
            <w:lang w:eastAsia="pt-BR"/>
          </w:rPr>
          <w:tab/>
        </w:r>
        <w:r w:rsidR="003A7382" w:rsidRPr="00473636">
          <w:rPr>
            <w:rStyle w:val="Hyperlink"/>
            <w:bCs w:val="0"/>
            <w:color w:val="auto"/>
          </w:rPr>
          <w:t xml:space="preserve">Reclamações Relacionadas </w:t>
        </w:r>
        <w:r w:rsidR="000E685C" w:rsidRPr="00473636">
          <w:rPr>
            <w:rStyle w:val="Hyperlink"/>
            <w:bCs w:val="0"/>
            <w:color w:val="auto"/>
          </w:rPr>
          <w:t>às</w:t>
        </w:r>
        <w:r w:rsidR="003A7382" w:rsidRPr="00473636">
          <w:rPr>
            <w:rStyle w:val="Hyperlink"/>
            <w:bCs w:val="0"/>
            <w:color w:val="auto"/>
          </w:rPr>
          <w:t xml:space="preserve"> Aquisições</w:t>
        </w:r>
        <w:r w:rsidR="003A7382" w:rsidRPr="00473636">
          <w:rPr>
            <w:webHidden/>
          </w:rPr>
          <w:tab/>
        </w:r>
        <w:r w:rsidR="003A7382" w:rsidRPr="00473636">
          <w:rPr>
            <w:webHidden/>
          </w:rPr>
          <w:fldChar w:fldCharType="begin"/>
        </w:r>
        <w:r w:rsidR="003A7382" w:rsidRPr="00473636">
          <w:rPr>
            <w:webHidden/>
          </w:rPr>
          <w:instrText xml:space="preserve"> PAGEREF _Toc55849542 \h </w:instrText>
        </w:r>
        <w:r w:rsidR="003A7382" w:rsidRPr="00473636">
          <w:rPr>
            <w:webHidden/>
          </w:rPr>
        </w:r>
        <w:r w:rsidR="003A7382" w:rsidRPr="00473636">
          <w:rPr>
            <w:webHidden/>
          </w:rPr>
          <w:fldChar w:fldCharType="separate"/>
        </w:r>
        <w:r w:rsidR="00823EC0">
          <w:rPr>
            <w:noProof/>
            <w:webHidden/>
          </w:rPr>
          <w:t>47</w:t>
        </w:r>
        <w:r w:rsidR="003A7382" w:rsidRPr="00473636">
          <w:rPr>
            <w:webHidden/>
          </w:rPr>
          <w:fldChar w:fldCharType="end"/>
        </w:r>
      </w:hyperlink>
    </w:p>
    <w:p w14:paraId="11522D17" w14:textId="39D8B99E" w:rsidR="00E25E85" w:rsidRPr="00473636" w:rsidRDefault="003A7382" w:rsidP="00253A6E">
      <w:pPr>
        <w:widowControl/>
        <w:suppressAutoHyphens w:val="0"/>
        <w:autoSpaceDN/>
        <w:spacing w:before="0" w:line="276" w:lineRule="auto"/>
        <w:ind w:left="240"/>
        <w:textAlignment w:val="auto"/>
        <w:rPr>
          <w:rFonts w:ascii="Times New Roman" w:eastAsia="Times New Roman" w:hAnsi="Times New Roman" w:cs="Times New Roman"/>
          <w:b/>
          <w:bCs/>
          <w:sz w:val="24"/>
          <w:szCs w:val="24"/>
          <w:highlight w:val="yellow"/>
          <w:lang w:eastAsia="pt-BR"/>
        </w:rPr>
      </w:pPr>
      <w:r w:rsidRPr="00473636">
        <w:rPr>
          <w:rFonts w:ascii="Times New Roman" w:eastAsia="Times New Roman" w:hAnsi="Times New Roman" w:cs="Times New Roman"/>
          <w:b/>
          <w:bCs/>
          <w:sz w:val="24"/>
          <w:szCs w:val="24"/>
          <w:highlight w:val="yellow"/>
          <w:lang w:eastAsia="pt-BR"/>
        </w:rPr>
        <w:fldChar w:fldCharType="end"/>
      </w:r>
    </w:p>
    <w:p w14:paraId="1E0A1D23" w14:textId="77777777" w:rsidR="004641D4" w:rsidRPr="00473636" w:rsidRDefault="004641D4" w:rsidP="00B2044F">
      <w:pPr>
        <w:widowControl/>
        <w:suppressAutoHyphens w:val="0"/>
        <w:autoSpaceDN/>
        <w:spacing w:before="0"/>
        <w:textAlignment w:val="auto"/>
        <w:rPr>
          <w:rFonts w:ascii="Times New Roman" w:eastAsia="Times New Roman" w:hAnsi="Times New Roman" w:cs="Times New Roman"/>
          <w:sz w:val="20"/>
          <w:szCs w:val="20"/>
          <w:lang w:eastAsia="pt-BR"/>
        </w:rPr>
      </w:pPr>
      <w:bookmarkStart w:id="7" w:name="_Toc438266923"/>
      <w:bookmarkStart w:id="8" w:name="_Toc438267877"/>
      <w:bookmarkStart w:id="9" w:name="_Toc438366664"/>
      <w:bookmarkEnd w:id="7"/>
      <w:bookmarkEnd w:id="8"/>
      <w:bookmarkEnd w:id="9"/>
    </w:p>
    <w:p w14:paraId="4E908DED" w14:textId="77777777" w:rsidR="004641D4" w:rsidRPr="00473636" w:rsidRDefault="004641D4" w:rsidP="00B2044F">
      <w:pPr>
        <w:widowControl/>
        <w:suppressAutoHyphens w:val="0"/>
        <w:autoSpaceDN/>
        <w:spacing w:before="0"/>
        <w:textAlignment w:val="auto"/>
        <w:rPr>
          <w:rFonts w:ascii="Times New Roman" w:eastAsia="Times New Roman" w:hAnsi="Times New Roman" w:cs="Times New Roman"/>
          <w:b/>
          <w:bCs/>
          <w:sz w:val="20"/>
          <w:szCs w:val="20"/>
          <w:lang w:eastAsia="pt-BR"/>
        </w:rPr>
      </w:pPr>
    </w:p>
    <w:p w14:paraId="73CDA48D" w14:textId="77777777" w:rsidR="004641D4" w:rsidRPr="00473636" w:rsidRDefault="004641D4" w:rsidP="00B2044F">
      <w:pPr>
        <w:widowControl/>
        <w:suppressAutoHyphens w:val="0"/>
        <w:autoSpaceDN/>
        <w:spacing w:before="0"/>
        <w:textAlignment w:val="auto"/>
        <w:rPr>
          <w:rFonts w:ascii="Times New Roman" w:eastAsia="Times New Roman" w:hAnsi="Times New Roman" w:cs="Times New Roman"/>
          <w:b/>
          <w:bCs/>
          <w:sz w:val="20"/>
          <w:szCs w:val="20"/>
          <w:lang w:eastAsia="pt-BR"/>
        </w:rPr>
        <w:sectPr w:rsidR="004641D4" w:rsidRPr="00473636">
          <w:headerReference w:type="default" r:id="rId17"/>
          <w:pgSz w:w="11906" w:h="16838"/>
          <w:pgMar w:top="1417" w:right="1701" w:bottom="1417" w:left="1701" w:header="708" w:footer="708" w:gutter="0"/>
          <w:cols w:space="708"/>
          <w:docGrid w:linePitch="360"/>
        </w:sectPr>
      </w:pPr>
    </w:p>
    <w:p w14:paraId="58F7D0DE" w14:textId="23CCE4D0" w:rsidR="00E30F99" w:rsidRPr="00473636" w:rsidRDefault="00E30F99">
      <w:pPr>
        <w:widowControl/>
        <w:suppressAutoHyphens w:val="0"/>
        <w:autoSpaceDN/>
        <w:spacing w:before="0"/>
        <w:jc w:val="center"/>
        <w:textAlignment w:val="auto"/>
        <w:rPr>
          <w:rFonts w:ascii="Times New Roman" w:eastAsia="Times New Roman" w:hAnsi="Times New Roman" w:cs="Times New Roman"/>
          <w:b/>
          <w:sz w:val="36"/>
          <w:szCs w:val="24"/>
        </w:rPr>
      </w:pPr>
      <w:r w:rsidRPr="00473636">
        <w:rPr>
          <w:rFonts w:ascii="Times New Roman" w:eastAsia="Times New Roman" w:hAnsi="Times New Roman" w:cs="Times New Roman"/>
          <w:b/>
          <w:sz w:val="36"/>
          <w:szCs w:val="24"/>
        </w:rPr>
        <w:lastRenderedPageBreak/>
        <w:t>Seção</w:t>
      </w:r>
      <w:r w:rsidR="00834883" w:rsidRPr="00473636">
        <w:rPr>
          <w:rFonts w:ascii="Times New Roman" w:eastAsia="Times New Roman" w:hAnsi="Times New Roman" w:cs="Times New Roman"/>
          <w:b/>
          <w:sz w:val="36"/>
          <w:szCs w:val="24"/>
        </w:rPr>
        <w:t xml:space="preserve"> </w:t>
      </w:r>
      <w:r w:rsidRPr="00473636">
        <w:rPr>
          <w:rFonts w:ascii="Times New Roman" w:eastAsia="Times New Roman" w:hAnsi="Times New Roman" w:cs="Times New Roman"/>
          <w:b/>
          <w:sz w:val="36"/>
          <w:szCs w:val="24"/>
        </w:rPr>
        <w:t>I.</w:t>
      </w:r>
      <w:r w:rsidR="00834883" w:rsidRPr="00473636">
        <w:rPr>
          <w:rFonts w:ascii="Times New Roman" w:eastAsia="Times New Roman" w:hAnsi="Times New Roman" w:cs="Times New Roman"/>
          <w:b/>
          <w:sz w:val="36"/>
          <w:szCs w:val="24"/>
        </w:rPr>
        <w:t xml:space="preserve"> </w:t>
      </w:r>
      <w:r w:rsidRPr="00473636">
        <w:rPr>
          <w:rFonts w:ascii="Times New Roman" w:eastAsia="Times New Roman" w:hAnsi="Times New Roman" w:cs="Times New Roman"/>
          <w:b/>
          <w:sz w:val="36"/>
          <w:szCs w:val="24"/>
        </w:rPr>
        <w:t>Instruções</w:t>
      </w:r>
      <w:r w:rsidR="00834883" w:rsidRPr="00473636">
        <w:rPr>
          <w:rFonts w:ascii="Times New Roman" w:eastAsia="Times New Roman" w:hAnsi="Times New Roman" w:cs="Times New Roman"/>
          <w:b/>
          <w:sz w:val="36"/>
          <w:szCs w:val="24"/>
        </w:rPr>
        <w:t xml:space="preserve"> </w:t>
      </w:r>
      <w:r w:rsidRPr="00473636">
        <w:rPr>
          <w:rFonts w:ascii="Times New Roman" w:eastAsia="Times New Roman" w:hAnsi="Times New Roman" w:cs="Times New Roman"/>
          <w:b/>
          <w:sz w:val="36"/>
          <w:szCs w:val="24"/>
        </w:rPr>
        <w:t>aos</w:t>
      </w:r>
      <w:r w:rsidR="00834883" w:rsidRPr="00473636">
        <w:rPr>
          <w:rFonts w:ascii="Times New Roman" w:eastAsia="Times New Roman" w:hAnsi="Times New Roman" w:cs="Times New Roman"/>
          <w:b/>
          <w:sz w:val="36"/>
          <w:szCs w:val="24"/>
        </w:rPr>
        <w:t xml:space="preserve"> </w:t>
      </w:r>
      <w:r w:rsidR="00C53604" w:rsidRPr="00473636">
        <w:rPr>
          <w:rFonts w:ascii="Times New Roman" w:eastAsia="Times New Roman" w:hAnsi="Times New Roman" w:cs="Times New Roman"/>
          <w:b/>
          <w:sz w:val="36"/>
          <w:szCs w:val="24"/>
        </w:rPr>
        <w:t>Proponente</w:t>
      </w:r>
      <w:r w:rsidR="00053346" w:rsidRPr="00473636">
        <w:rPr>
          <w:rFonts w:ascii="Times New Roman" w:eastAsia="Times New Roman" w:hAnsi="Times New Roman" w:cs="Times New Roman"/>
          <w:b/>
          <w:sz w:val="36"/>
          <w:szCs w:val="24"/>
        </w:rPr>
        <w:t>s</w:t>
      </w:r>
      <w:r w:rsidR="00834883" w:rsidRPr="00473636">
        <w:rPr>
          <w:rFonts w:ascii="Times New Roman" w:eastAsia="Times New Roman" w:hAnsi="Times New Roman" w:cs="Times New Roman"/>
          <w:b/>
          <w:sz w:val="36"/>
          <w:szCs w:val="24"/>
        </w:rPr>
        <w:t xml:space="preserve"> </w:t>
      </w:r>
      <w:r w:rsidRPr="00473636">
        <w:rPr>
          <w:rFonts w:ascii="Times New Roman" w:eastAsia="Times New Roman" w:hAnsi="Times New Roman" w:cs="Times New Roman"/>
          <w:b/>
          <w:sz w:val="36"/>
          <w:szCs w:val="24"/>
        </w:rPr>
        <w:t>(</w:t>
      </w:r>
      <w:r w:rsidR="009B0A99" w:rsidRPr="00473636">
        <w:rPr>
          <w:rFonts w:ascii="Times New Roman" w:eastAsia="Times New Roman" w:hAnsi="Times New Roman" w:cs="Times New Roman"/>
          <w:b/>
          <w:sz w:val="36"/>
          <w:szCs w:val="24"/>
        </w:rPr>
        <w:t>IA</w:t>
      </w:r>
      <w:r w:rsidR="00C7301F" w:rsidRPr="00473636">
        <w:rPr>
          <w:rFonts w:ascii="Times New Roman" w:eastAsia="Times New Roman" w:hAnsi="Times New Roman" w:cs="Times New Roman"/>
          <w:b/>
          <w:sz w:val="36"/>
          <w:szCs w:val="24"/>
        </w:rPr>
        <w:t>P</w:t>
      </w:r>
      <w:r w:rsidRPr="00473636">
        <w:rPr>
          <w:rFonts w:ascii="Times New Roman" w:eastAsia="Times New Roman" w:hAnsi="Times New Roman" w:cs="Times New Roman"/>
          <w:b/>
          <w:sz w:val="36"/>
          <w:szCs w:val="24"/>
        </w:rPr>
        <w:t>)</w:t>
      </w:r>
    </w:p>
    <w:p w14:paraId="7C6AA472" w14:textId="77777777" w:rsidR="00A53390" w:rsidRPr="00473636" w:rsidRDefault="00A53390">
      <w:pPr>
        <w:widowControl/>
        <w:suppressAutoHyphens w:val="0"/>
        <w:autoSpaceDN/>
        <w:spacing w:before="0"/>
        <w:jc w:val="center"/>
        <w:textAlignment w:val="auto"/>
        <w:rPr>
          <w:rFonts w:ascii="Times New Roman" w:eastAsia="Times New Roman" w:hAnsi="Times New Roman" w:cs="Times New Roman"/>
          <w:b/>
          <w:sz w:val="36"/>
          <w:szCs w:val="24"/>
        </w:rPr>
      </w:pPr>
    </w:p>
    <w:tbl>
      <w:tblPr>
        <w:tblW w:w="10215" w:type="dxa"/>
        <w:jc w:val="center"/>
        <w:tblLayout w:type="fixed"/>
        <w:tblCellMar>
          <w:left w:w="0" w:type="dxa"/>
          <w:right w:w="0" w:type="dxa"/>
        </w:tblCellMar>
        <w:tblLook w:val="04A0" w:firstRow="1" w:lastRow="0" w:firstColumn="1" w:lastColumn="0" w:noHBand="0" w:noVBand="1"/>
      </w:tblPr>
      <w:tblGrid>
        <w:gridCol w:w="2830"/>
        <w:gridCol w:w="7385"/>
      </w:tblGrid>
      <w:tr w:rsidR="00E30F99" w:rsidRPr="00473636" w14:paraId="52FDDD01" w14:textId="77777777" w:rsidTr="00253A6E">
        <w:trPr>
          <w:jc w:val="center"/>
        </w:trPr>
        <w:tc>
          <w:tcPr>
            <w:tcW w:w="10215" w:type="dxa"/>
            <w:gridSpan w:val="2"/>
            <w:tcMar>
              <w:top w:w="0" w:type="dxa"/>
              <w:left w:w="108" w:type="dxa"/>
              <w:bottom w:w="0" w:type="dxa"/>
              <w:right w:w="108" w:type="dxa"/>
            </w:tcMar>
            <w:vAlign w:val="center"/>
            <w:hideMark/>
          </w:tcPr>
          <w:p w14:paraId="3614B203" w14:textId="79C032E5" w:rsidR="00E30F99" w:rsidRPr="00473636" w:rsidRDefault="00E30F99" w:rsidP="001B41E5">
            <w:pPr>
              <w:pStyle w:val="Aheader1DCIAO"/>
              <w:numPr>
                <w:ilvl w:val="0"/>
                <w:numId w:val="146"/>
              </w:numPr>
              <w:rPr>
                <w:lang w:val="pt-BR"/>
              </w:rPr>
            </w:pPr>
            <w:bookmarkStart w:id="10" w:name="_Toc440526009"/>
            <w:bookmarkStart w:id="11" w:name="_Toc325723916"/>
            <w:bookmarkStart w:id="12" w:name="_Toc97371001"/>
            <w:bookmarkStart w:id="13" w:name="_Toc461939616"/>
            <w:bookmarkStart w:id="14" w:name="_Toc438962045"/>
            <w:bookmarkStart w:id="15" w:name="_Toc438733963"/>
            <w:bookmarkStart w:id="16" w:name="_Toc438532553"/>
            <w:bookmarkStart w:id="17" w:name="_Toc438438819"/>
            <w:bookmarkStart w:id="18" w:name="_Toc435624807"/>
            <w:bookmarkEnd w:id="10"/>
            <w:bookmarkEnd w:id="11"/>
            <w:bookmarkEnd w:id="12"/>
            <w:bookmarkEnd w:id="13"/>
            <w:bookmarkEnd w:id="14"/>
            <w:bookmarkEnd w:id="15"/>
            <w:bookmarkEnd w:id="16"/>
            <w:bookmarkEnd w:id="17"/>
            <w:r w:rsidRPr="00473636">
              <w:rPr>
                <w:lang w:val="pt-BR"/>
              </w:rPr>
              <w:t>Disposições</w:t>
            </w:r>
            <w:r w:rsidR="00834883" w:rsidRPr="00473636">
              <w:rPr>
                <w:lang w:val="pt-BR"/>
              </w:rPr>
              <w:t xml:space="preserve"> </w:t>
            </w:r>
            <w:r w:rsidRPr="00473636">
              <w:rPr>
                <w:lang w:val="pt-BR"/>
              </w:rPr>
              <w:t>Gera</w:t>
            </w:r>
            <w:bookmarkEnd w:id="18"/>
            <w:r w:rsidR="00053346" w:rsidRPr="00473636">
              <w:rPr>
                <w:lang w:val="pt-BR"/>
              </w:rPr>
              <w:t>is</w:t>
            </w:r>
          </w:p>
        </w:tc>
      </w:tr>
      <w:tr w:rsidR="00E30F99" w:rsidRPr="00473636" w14:paraId="3F647333" w14:textId="77777777" w:rsidTr="00253A6E">
        <w:trPr>
          <w:jc w:val="center"/>
        </w:trPr>
        <w:tc>
          <w:tcPr>
            <w:tcW w:w="2830" w:type="dxa"/>
            <w:tcMar>
              <w:top w:w="0" w:type="dxa"/>
              <w:left w:w="108" w:type="dxa"/>
              <w:bottom w:w="0" w:type="dxa"/>
              <w:right w:w="108" w:type="dxa"/>
            </w:tcMar>
            <w:hideMark/>
          </w:tcPr>
          <w:p w14:paraId="701446E0" w14:textId="7B578A38" w:rsidR="00E30F99" w:rsidRPr="00473636" w:rsidRDefault="00C7301F" w:rsidP="00E13BA2">
            <w:pPr>
              <w:pStyle w:val="Aheader2DCIAO"/>
              <w:numPr>
                <w:ilvl w:val="0"/>
                <w:numId w:val="1"/>
              </w:numPr>
            </w:pPr>
            <w:bookmarkStart w:id="19" w:name="_Toc28356280"/>
            <w:bookmarkStart w:id="20" w:name="_Toc55849478"/>
            <w:r w:rsidRPr="00473636">
              <w:t>Escopo</w:t>
            </w:r>
            <w:r w:rsidR="00834883" w:rsidRPr="00473636">
              <w:t xml:space="preserve"> </w:t>
            </w:r>
            <w:r w:rsidR="00E30F99" w:rsidRPr="00473636">
              <w:t>da</w:t>
            </w:r>
            <w:r w:rsidR="00834883" w:rsidRPr="00473636">
              <w:t xml:space="preserve"> </w:t>
            </w:r>
            <w:r w:rsidR="00E30F99" w:rsidRPr="00473636">
              <w:t>Proposta</w:t>
            </w:r>
            <w:bookmarkEnd w:id="19"/>
            <w:bookmarkEnd w:id="20"/>
          </w:p>
        </w:tc>
        <w:tc>
          <w:tcPr>
            <w:tcW w:w="7385" w:type="dxa"/>
            <w:tcMar>
              <w:top w:w="0" w:type="dxa"/>
              <w:left w:w="108" w:type="dxa"/>
              <w:bottom w:w="0" w:type="dxa"/>
              <w:right w:w="108" w:type="dxa"/>
            </w:tcMar>
            <w:hideMark/>
          </w:tcPr>
          <w:p w14:paraId="54F00592" w14:textId="5D6620CD" w:rsidR="00E30F99" w:rsidRPr="00473636" w:rsidRDefault="00E30F99" w:rsidP="00A671AC">
            <w:pPr>
              <w:widowControl/>
              <w:suppressAutoHyphens w:val="0"/>
              <w:autoSpaceDN/>
              <w:spacing w:after="200"/>
              <w:ind w:left="493" w:hanging="49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3"/>
                <w:sz w:val="24"/>
                <w:szCs w:val="24"/>
                <w:lang w:eastAsia="pt-BR"/>
              </w:rPr>
              <w:t>1.1</w:t>
            </w:r>
            <w:r w:rsidR="001C0DE1" w:rsidRPr="001C0DE1">
              <w:rPr>
                <w:rFonts w:ascii="Times New Roman" w:eastAsia="Times New Roman" w:hAnsi="Times New Roman" w:cs="Times New Roman"/>
                <w:spacing w:val="-3"/>
                <w:sz w:val="24"/>
                <w:szCs w:val="24"/>
                <w:lang w:eastAsia="pt-BR"/>
              </w:rPr>
              <w:tab/>
            </w:r>
            <w:r w:rsidR="00921F0D" w:rsidRPr="00473636">
              <w:rPr>
                <w:rFonts w:ascii="Times New Roman" w:eastAsia="Times New Roman" w:hAnsi="Times New Roman" w:cs="Times New Roman"/>
                <w:spacing w:val="-3"/>
                <w:sz w:val="24"/>
                <w:szCs w:val="24"/>
                <w:lang w:eastAsia="pt-BR"/>
              </w:rPr>
              <w:t xml:space="preserve">O </w:t>
            </w:r>
            <w:r w:rsidR="007406CF" w:rsidRPr="00473636">
              <w:rPr>
                <w:rFonts w:ascii="Times New Roman" w:eastAsia="Times New Roman" w:hAnsi="Times New Roman" w:cs="Times New Roman"/>
                <w:spacing w:val="-3"/>
                <w:sz w:val="24"/>
                <w:szCs w:val="24"/>
                <w:lang w:eastAsia="pt-BR"/>
              </w:rPr>
              <w:t>Contratante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indicad</w:t>
            </w:r>
            <w:r w:rsidR="00C7301F" w:rsidRPr="00473636">
              <w:rPr>
                <w:rFonts w:ascii="Times New Roman" w:eastAsia="Times New Roman" w:hAnsi="Times New Roman" w:cs="Times New Roman"/>
                <w:spacing w:val="-3"/>
                <w:sz w:val="24"/>
                <w:szCs w:val="24"/>
                <w:lang w:eastAsia="pt-BR"/>
              </w:rPr>
              <w:t>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nos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Dados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Proposta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(DDP),</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acordo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com</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definição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contida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nas</w:t>
            </w:r>
            <w:r w:rsidR="00834883" w:rsidRPr="00473636">
              <w:rPr>
                <w:rFonts w:ascii="Times New Roman" w:eastAsia="Times New Roman" w:hAnsi="Times New Roman" w:cs="Times New Roman"/>
                <w:spacing w:val="-3"/>
                <w:sz w:val="24"/>
                <w:szCs w:val="24"/>
                <w:lang w:eastAsia="pt-BR"/>
              </w:rPr>
              <w:t xml:space="preserve"> </w:t>
            </w:r>
            <w:r w:rsidR="00A32210" w:rsidRPr="00473636">
              <w:rPr>
                <w:rFonts w:ascii="Times New Roman" w:eastAsia="Times New Roman" w:hAnsi="Times New Roman" w:cs="Times New Roman"/>
                <w:spacing w:val="-3"/>
                <w:sz w:val="24"/>
                <w:szCs w:val="24"/>
                <w:lang w:eastAsia="pt-BR"/>
              </w:rPr>
              <w:t>“</w:t>
            </w:r>
            <w:r w:rsidRPr="00473636">
              <w:rPr>
                <w:rFonts w:ascii="Times New Roman" w:eastAsia="Times New Roman" w:hAnsi="Times New Roman" w:cs="Times New Roman"/>
                <w:spacing w:val="-3"/>
                <w:sz w:val="24"/>
                <w:szCs w:val="24"/>
                <w:lang w:eastAsia="pt-BR"/>
              </w:rPr>
              <w:t>Condições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Gerais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Contrato</w:t>
            </w:r>
            <w:r w:rsidR="00A32210" w:rsidRPr="00473636">
              <w:rPr>
                <w:rFonts w:ascii="Times New Roman" w:eastAsia="Times New Roman" w:hAnsi="Times New Roman" w:cs="Times New Roman"/>
                <w:spacing w:val="-3"/>
                <w:sz w:val="24"/>
                <w:szCs w:val="24"/>
                <w:lang w:eastAsia="pt-BR"/>
              </w:rPr>
              <w:t>”</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(CGC)</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identificada</w:t>
            </w:r>
            <w:r w:rsidR="00C7301F" w:rsidRPr="00473636">
              <w:rPr>
                <w:rFonts w:ascii="Times New Roman" w:eastAsia="Times New Roman" w:hAnsi="Times New Roman" w:cs="Times New Roman"/>
                <w:spacing w:val="-3"/>
                <w:sz w:val="24"/>
                <w:szCs w:val="24"/>
                <w:lang w:eastAsia="pt-BR"/>
              </w:rPr>
              <w:t>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na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Seção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II</w:t>
            </w:r>
            <w:r w:rsidR="00C7301F" w:rsidRPr="00473636">
              <w:rPr>
                <w:rFonts w:ascii="Times New Roman" w:eastAsia="Times New Roman" w:hAnsi="Times New Roman" w:cs="Times New Roman"/>
                <w:spacing w:val="-3"/>
                <w:sz w:val="24"/>
                <w:szCs w:val="24"/>
                <w:lang w:eastAsia="pt-BR"/>
              </w:rPr>
              <w:t>.</w:t>
            </w:r>
            <w:r w:rsidR="00834883" w:rsidRPr="00473636">
              <w:rPr>
                <w:rFonts w:ascii="Times New Roman" w:eastAsia="Times New Roman" w:hAnsi="Times New Roman" w:cs="Times New Roman"/>
                <w:spacing w:val="-3"/>
                <w:sz w:val="24"/>
                <w:szCs w:val="24"/>
                <w:lang w:eastAsia="pt-BR"/>
              </w:rPr>
              <w:t xml:space="preserve"> </w:t>
            </w:r>
            <w:r w:rsidR="00A32210" w:rsidRPr="00473636">
              <w:rPr>
                <w:rFonts w:ascii="Times New Roman" w:eastAsia="Times New Roman" w:hAnsi="Times New Roman" w:cs="Times New Roman"/>
                <w:spacing w:val="-3"/>
                <w:sz w:val="24"/>
                <w:szCs w:val="24"/>
                <w:lang w:eastAsia="pt-BR"/>
              </w:rPr>
              <w:t>“</w:t>
            </w:r>
            <w:r w:rsidRPr="00473636">
              <w:rPr>
                <w:rFonts w:ascii="Times New Roman" w:eastAsia="Times New Roman" w:hAnsi="Times New Roman" w:cs="Times New Roman"/>
                <w:spacing w:val="-3"/>
                <w:sz w:val="24"/>
                <w:szCs w:val="24"/>
                <w:lang w:eastAsia="pt-BR"/>
              </w:rPr>
              <w:t>Dados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Proposta</w:t>
            </w:r>
            <w:r w:rsidR="00A32210" w:rsidRPr="00473636">
              <w:rPr>
                <w:rFonts w:ascii="Times New Roman" w:eastAsia="Times New Roman" w:hAnsi="Times New Roman" w:cs="Times New Roman"/>
                <w:spacing w:val="-3"/>
                <w:sz w:val="24"/>
                <w:szCs w:val="24"/>
                <w:lang w:eastAsia="pt-BR"/>
              </w:rPr>
              <w:t>”</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(DDP),</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convida</w:t>
            </w:r>
            <w:r w:rsidR="00834883" w:rsidRPr="00473636">
              <w:rPr>
                <w:rFonts w:ascii="Times New Roman" w:eastAsia="Times New Roman" w:hAnsi="Times New Roman" w:cs="Times New Roman"/>
                <w:spacing w:val="-3"/>
                <w:sz w:val="24"/>
                <w:szCs w:val="24"/>
                <w:lang w:eastAsia="pt-BR"/>
              </w:rPr>
              <w:t xml:space="preserve"> </w:t>
            </w:r>
            <w:r w:rsidR="00C7301F" w:rsidRPr="00473636">
              <w:rPr>
                <w:rFonts w:ascii="Times New Roman" w:eastAsia="Times New Roman" w:hAnsi="Times New Roman" w:cs="Times New Roman"/>
                <w:spacing w:val="-3"/>
                <w:sz w:val="24"/>
                <w:szCs w:val="24"/>
                <w:lang w:eastAsia="pt-BR"/>
              </w:rPr>
              <w:t>o</w:t>
            </w:r>
            <w:r w:rsidRPr="00473636">
              <w:rPr>
                <w:rFonts w:ascii="Times New Roman" w:eastAsia="Times New Roman" w:hAnsi="Times New Roman" w:cs="Times New Roman"/>
                <w:spacing w:val="-3"/>
                <w:sz w:val="24"/>
                <w:szCs w:val="24"/>
                <w:lang w:eastAsia="pt-BR"/>
              </w:rPr>
              <w:t>s</w:t>
            </w:r>
            <w:r w:rsidR="00834883" w:rsidRPr="00473636">
              <w:rPr>
                <w:rFonts w:ascii="Times New Roman" w:eastAsia="Times New Roman" w:hAnsi="Times New Roman" w:cs="Times New Roman"/>
                <w:spacing w:val="-3"/>
                <w:sz w:val="24"/>
                <w:szCs w:val="24"/>
                <w:lang w:eastAsia="pt-BR"/>
              </w:rPr>
              <w:t xml:space="preserve"> </w:t>
            </w:r>
            <w:r w:rsidR="00C53604" w:rsidRPr="00473636">
              <w:rPr>
                <w:rFonts w:ascii="Times New Roman" w:eastAsia="Times New Roman" w:hAnsi="Times New Roman" w:cs="Times New Roman"/>
                <w:spacing w:val="-3"/>
                <w:sz w:val="24"/>
                <w:szCs w:val="24"/>
                <w:lang w:eastAsia="pt-BR"/>
              </w:rPr>
              <w:t>Proponente</w:t>
            </w:r>
            <w:r w:rsidR="009B0A99" w:rsidRPr="00473636">
              <w:rPr>
                <w:rFonts w:ascii="Times New Roman" w:eastAsia="Times New Roman" w:hAnsi="Times New Roman" w:cs="Times New Roman"/>
                <w:spacing w:val="-3"/>
                <w:sz w:val="24"/>
                <w:szCs w:val="24"/>
                <w:lang w:eastAsia="pt-BR"/>
              </w:rPr>
              <w:t>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apresentarem</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Propostas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Contratação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Serviço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de</w:t>
            </w:r>
            <w:r w:rsidR="00834883" w:rsidRPr="00473636">
              <w:rPr>
                <w:rFonts w:ascii="Times New Roman" w:eastAsia="Times New Roman" w:hAnsi="Times New Roman" w:cs="Times New Roman"/>
                <w:spacing w:val="-3"/>
                <w:sz w:val="24"/>
                <w:szCs w:val="24"/>
                <w:lang w:eastAsia="pt-BR"/>
              </w:rPr>
              <w:t xml:space="preserve"> </w:t>
            </w:r>
            <w:r w:rsidR="008218EC" w:rsidRPr="00473636">
              <w:rPr>
                <w:rFonts w:ascii="Times New Roman" w:eastAsia="Times New Roman" w:hAnsi="Times New Roman" w:cs="Times New Roman"/>
                <w:spacing w:val="-3"/>
                <w:sz w:val="24"/>
                <w:szCs w:val="24"/>
                <w:lang w:eastAsia="pt-BR"/>
              </w:rPr>
              <w:t>Desenho</w:t>
            </w:r>
            <w:r w:rsidR="00326406" w:rsidRPr="00473636">
              <w:rPr>
                <w:rFonts w:ascii="Times New Roman" w:eastAsia="Times New Roman" w:hAnsi="Times New Roman" w:cs="Times New Roman"/>
                <w:spacing w:val="-3"/>
                <w:sz w:val="24"/>
                <w:szCs w:val="24"/>
                <w:lang w:eastAsia="pt-BR"/>
              </w:rPr>
              <w:t>,</w:t>
            </w:r>
            <w:r w:rsidR="00834883" w:rsidRPr="00473636">
              <w:rPr>
                <w:rFonts w:ascii="Times New Roman" w:eastAsia="Times New Roman" w:hAnsi="Times New Roman" w:cs="Times New Roman"/>
                <w:spacing w:val="-3"/>
                <w:sz w:val="24"/>
                <w:szCs w:val="24"/>
                <w:lang w:eastAsia="pt-BR"/>
              </w:rPr>
              <w:t xml:space="preserve"> </w:t>
            </w:r>
            <w:r w:rsidR="00326406" w:rsidRPr="00473636">
              <w:rPr>
                <w:rFonts w:ascii="Times New Roman" w:eastAsia="Times New Roman" w:hAnsi="Times New Roman" w:cs="Times New Roman"/>
                <w:spacing w:val="-3"/>
                <w:sz w:val="24"/>
                <w:szCs w:val="24"/>
                <w:lang w:eastAsia="pt-BR"/>
              </w:rPr>
              <w:t>Construção</w:t>
            </w:r>
            <w:r w:rsidR="00834883" w:rsidRPr="00473636">
              <w:rPr>
                <w:rFonts w:ascii="Times New Roman" w:eastAsia="Times New Roman" w:hAnsi="Times New Roman" w:cs="Times New Roman"/>
                <w:spacing w:val="-3"/>
                <w:sz w:val="24"/>
                <w:szCs w:val="24"/>
                <w:lang w:eastAsia="pt-BR"/>
              </w:rPr>
              <w:t xml:space="preserve"> </w:t>
            </w:r>
            <w:r w:rsidR="00326406" w:rsidRPr="00473636">
              <w:rPr>
                <w:rFonts w:ascii="Times New Roman" w:eastAsia="Times New Roman" w:hAnsi="Times New Roman" w:cs="Times New Roman"/>
                <w:spacing w:val="-3"/>
                <w:sz w:val="24"/>
                <w:szCs w:val="24"/>
                <w:lang w:eastAsia="pt-BR"/>
              </w:rPr>
              <w:t>e</w:t>
            </w:r>
            <w:r w:rsidR="00834883" w:rsidRPr="00473636">
              <w:rPr>
                <w:rFonts w:ascii="Times New Roman" w:eastAsia="Times New Roman" w:hAnsi="Times New Roman" w:cs="Times New Roman"/>
                <w:spacing w:val="-3"/>
                <w:sz w:val="24"/>
                <w:szCs w:val="24"/>
                <w:lang w:eastAsia="pt-BR"/>
              </w:rPr>
              <w:t xml:space="preserve"> </w:t>
            </w:r>
            <w:r w:rsidR="00326406" w:rsidRPr="00473636">
              <w:rPr>
                <w:rFonts w:ascii="Times New Roman" w:eastAsia="Times New Roman" w:hAnsi="Times New Roman" w:cs="Times New Roman"/>
                <w:spacing w:val="-3"/>
                <w:sz w:val="24"/>
                <w:szCs w:val="24"/>
                <w:lang w:eastAsia="pt-BR"/>
              </w:rPr>
              <w:t>Operação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das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Obras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que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se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encontram</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especificadas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na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Seção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VI.</w:t>
            </w:r>
            <w:r w:rsidR="00834883" w:rsidRPr="00473636">
              <w:rPr>
                <w:rFonts w:ascii="Times New Roman" w:eastAsia="Times New Roman" w:hAnsi="Times New Roman" w:cs="Times New Roman"/>
                <w:spacing w:val="-3"/>
                <w:sz w:val="24"/>
                <w:szCs w:val="24"/>
                <w:lang w:eastAsia="pt-BR"/>
              </w:rPr>
              <w:t xml:space="preserve"> </w:t>
            </w:r>
            <w:r w:rsidR="00A32210" w:rsidRPr="00473636">
              <w:rPr>
                <w:rFonts w:ascii="Times New Roman" w:eastAsia="Times New Roman" w:hAnsi="Times New Roman" w:cs="Times New Roman"/>
                <w:spacing w:val="-3"/>
                <w:sz w:val="24"/>
                <w:szCs w:val="24"/>
                <w:lang w:eastAsia="pt-BR"/>
              </w:rPr>
              <w:t>“</w:t>
            </w:r>
            <w:r w:rsidRPr="00473636">
              <w:rPr>
                <w:rFonts w:ascii="Times New Roman" w:eastAsia="Times New Roman" w:hAnsi="Times New Roman" w:cs="Times New Roman"/>
                <w:spacing w:val="-3"/>
                <w:sz w:val="24"/>
                <w:szCs w:val="24"/>
                <w:lang w:eastAsia="pt-BR"/>
              </w:rPr>
              <w:t>Requisitos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w:t>
            </w:r>
            <w:r w:rsidR="00921F0D" w:rsidRPr="00473636">
              <w:rPr>
                <w:rFonts w:ascii="Times New Roman" w:eastAsia="Times New Roman" w:hAnsi="Times New Roman" w:cs="Times New Roman"/>
                <w:spacing w:val="-3"/>
                <w:sz w:val="24"/>
                <w:szCs w:val="24"/>
                <w:lang w:eastAsia="pt-BR"/>
              </w:rPr>
              <w:t xml:space="preserve">o </w:t>
            </w:r>
            <w:r w:rsidR="007406CF" w:rsidRPr="00473636">
              <w:rPr>
                <w:rFonts w:ascii="Times New Roman" w:eastAsia="Times New Roman" w:hAnsi="Times New Roman" w:cs="Times New Roman"/>
                <w:spacing w:val="-3"/>
                <w:sz w:val="24"/>
                <w:szCs w:val="24"/>
                <w:lang w:eastAsia="pt-BR"/>
              </w:rPr>
              <w:t>Contratante</w:t>
            </w:r>
            <w:r w:rsidR="00A32210" w:rsidRPr="00473636">
              <w:rPr>
                <w:rFonts w:ascii="Times New Roman" w:eastAsia="Times New Roman" w:hAnsi="Times New Roman" w:cs="Times New Roman"/>
                <w:spacing w:val="-3"/>
                <w:sz w:val="24"/>
                <w:szCs w:val="24"/>
                <w:lang w:eastAsia="pt-BR"/>
              </w:rPr>
              <w:t>”</w:t>
            </w:r>
            <w:r w:rsidR="009C54D5" w:rsidRPr="00473636">
              <w:rPr>
                <w:rFonts w:ascii="Times New Roman" w:eastAsia="Times New Roman" w:hAnsi="Times New Roman" w:cs="Times New Roman"/>
                <w:spacing w:val="-3"/>
                <w:sz w:val="24"/>
                <w:szCs w:val="24"/>
                <w:lang w:eastAsia="pt-BR"/>
              </w:rPr>
              <w:t>.</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nome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número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identificação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lote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(contratos)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Solicitação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Proposta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w:t>
            </w:r>
            <w:r w:rsidR="005E7CDD" w:rsidRPr="00473636">
              <w:rPr>
                <w:rFonts w:ascii="Times New Roman" w:eastAsia="Times New Roman" w:hAnsi="Times New Roman" w:cs="Times New Roman"/>
                <w:spacing w:val="-3"/>
                <w:sz w:val="24"/>
                <w:szCs w:val="24"/>
                <w:lang w:eastAsia="pt-BR"/>
              </w:rPr>
              <w:t>SP</w:t>
            </w:r>
            <w:r w:rsidRPr="00473636">
              <w:rPr>
                <w:rFonts w:ascii="Times New Roman" w:eastAsia="Times New Roman" w:hAnsi="Times New Roman" w:cs="Times New Roman"/>
                <w:spacing w:val="-3"/>
                <w:sz w:val="24"/>
                <w:szCs w:val="24"/>
                <w:lang w:eastAsia="pt-BR"/>
              </w:rPr>
              <w:t>)</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estão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indicados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no</w:t>
            </w:r>
            <w:r w:rsidR="00C7301F" w:rsidRPr="00473636">
              <w:rPr>
                <w:rFonts w:ascii="Times New Roman" w:eastAsia="Times New Roman" w:hAnsi="Times New Roman" w:cs="Times New Roman"/>
                <w:spacing w:val="-3"/>
                <w:sz w:val="24"/>
                <w:szCs w:val="24"/>
                <w:lang w:eastAsia="pt-BR"/>
              </w:rPr>
              <w:t>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DDP.</w:t>
            </w:r>
          </w:p>
          <w:p w14:paraId="1712982B" w14:textId="172F45D7" w:rsidR="00E30F99" w:rsidRPr="00473636" w:rsidRDefault="00E30F99" w:rsidP="00B2044F">
            <w:pPr>
              <w:widowControl/>
              <w:suppressAutoHyphens w:val="0"/>
              <w:autoSpaceDN/>
              <w:spacing w:before="0" w:after="200"/>
              <w:ind w:left="493" w:hanging="49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3"/>
                <w:sz w:val="24"/>
                <w:szCs w:val="24"/>
                <w:lang w:eastAsia="pt-BR"/>
              </w:rPr>
              <w:t>1.2</w:t>
            </w:r>
            <w:r w:rsidR="001C0DE1"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pacing w:val="-3"/>
                <w:sz w:val="24"/>
                <w:szCs w:val="24"/>
                <w:lang w:eastAsia="pt-BR"/>
              </w:rPr>
              <w:t>Salvo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indicação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em</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contrário,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longo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deste</w:t>
            </w:r>
            <w:r w:rsidR="00834883" w:rsidRPr="00473636">
              <w:rPr>
                <w:rFonts w:ascii="Times New Roman" w:eastAsia="Times New Roman" w:hAnsi="Times New Roman" w:cs="Times New Roman"/>
                <w:spacing w:val="-3"/>
                <w:sz w:val="24"/>
                <w:szCs w:val="24"/>
                <w:lang w:eastAsia="pt-BR"/>
              </w:rPr>
              <w:t xml:space="preserve"> </w:t>
            </w:r>
            <w:r w:rsidR="00E36244" w:rsidRPr="00473636">
              <w:rPr>
                <w:rFonts w:ascii="Times New Roman" w:eastAsia="Times New Roman" w:hAnsi="Times New Roman" w:cs="Times New Roman"/>
                <w:spacing w:val="-3"/>
                <w:sz w:val="24"/>
                <w:szCs w:val="24"/>
                <w:lang w:eastAsia="pt-BR"/>
              </w:rPr>
              <w:t>Documento de Licitação</w:t>
            </w:r>
            <w:r w:rsidRPr="00473636">
              <w:rPr>
                <w:rFonts w:ascii="Times New Roman" w:eastAsia="Times New Roman" w:hAnsi="Times New Roman" w:cs="Times New Roman"/>
                <w:spacing w:val="-3"/>
                <w:sz w:val="24"/>
                <w:szCs w:val="24"/>
                <w:lang w:eastAsia="pt-BR"/>
              </w:rPr>
              <w:t>,</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definições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interpretações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serão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aquelas</w:t>
            </w:r>
            <w:r w:rsidR="00834883" w:rsidRPr="00473636">
              <w:rPr>
                <w:rFonts w:ascii="Times New Roman" w:eastAsia="Times New Roman" w:hAnsi="Times New Roman" w:cs="Times New Roman"/>
                <w:spacing w:val="-3"/>
                <w:sz w:val="24"/>
                <w:szCs w:val="24"/>
                <w:lang w:eastAsia="pt-BR"/>
              </w:rPr>
              <w:t xml:space="preserve"> </w:t>
            </w:r>
            <w:r w:rsidR="00E36244" w:rsidRPr="00473636">
              <w:rPr>
                <w:rFonts w:ascii="Times New Roman" w:eastAsia="Times New Roman" w:hAnsi="Times New Roman" w:cs="Times New Roman"/>
                <w:spacing w:val="-3"/>
                <w:sz w:val="24"/>
                <w:szCs w:val="24"/>
                <w:lang w:eastAsia="pt-BR"/>
              </w:rPr>
              <w:t>dispostas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na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Seção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VII,</w:t>
            </w:r>
            <w:r w:rsidR="00834883" w:rsidRPr="00473636">
              <w:rPr>
                <w:rFonts w:ascii="Times New Roman" w:eastAsia="Times New Roman" w:hAnsi="Times New Roman" w:cs="Times New Roman"/>
                <w:spacing w:val="-3"/>
                <w:sz w:val="24"/>
                <w:szCs w:val="24"/>
                <w:lang w:eastAsia="pt-BR"/>
              </w:rPr>
              <w:t xml:space="preserve"> </w:t>
            </w:r>
            <w:r w:rsidR="00A32210" w:rsidRPr="00473636">
              <w:rPr>
                <w:rFonts w:ascii="Times New Roman" w:eastAsia="Times New Roman" w:hAnsi="Times New Roman" w:cs="Times New Roman"/>
                <w:spacing w:val="-3"/>
                <w:sz w:val="24"/>
                <w:szCs w:val="24"/>
                <w:lang w:eastAsia="pt-BR"/>
              </w:rPr>
              <w:t>“</w:t>
            </w:r>
            <w:r w:rsidRPr="00473636">
              <w:rPr>
                <w:rFonts w:ascii="Times New Roman" w:eastAsia="Times New Roman" w:hAnsi="Times New Roman" w:cs="Times New Roman"/>
                <w:spacing w:val="-3"/>
                <w:sz w:val="24"/>
                <w:szCs w:val="24"/>
                <w:lang w:eastAsia="pt-BR"/>
              </w:rPr>
              <w:t>Condições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Gerais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Contrato</w:t>
            </w:r>
            <w:r w:rsidR="00A32210" w:rsidRPr="00473636">
              <w:rPr>
                <w:rFonts w:ascii="Times New Roman" w:eastAsia="Times New Roman" w:hAnsi="Times New Roman" w:cs="Times New Roman"/>
                <w:spacing w:val="-3"/>
                <w:sz w:val="24"/>
                <w:szCs w:val="24"/>
                <w:lang w:eastAsia="pt-BR"/>
              </w:rPr>
              <w:t>”</w:t>
            </w:r>
            <w:r w:rsidR="00A85694" w:rsidRPr="00473636">
              <w:rPr>
                <w:rFonts w:ascii="Times New Roman" w:eastAsia="Times New Roman" w:hAnsi="Times New Roman" w:cs="Times New Roman"/>
                <w:spacing w:val="-3"/>
                <w:sz w:val="24"/>
                <w:szCs w:val="24"/>
                <w:lang w:eastAsia="pt-BR"/>
              </w:rPr>
              <w:t>.</w:t>
            </w:r>
            <w:r w:rsidR="00834883" w:rsidRPr="00473636">
              <w:rPr>
                <w:rFonts w:ascii="Times New Roman" w:eastAsia="Times New Roman" w:hAnsi="Times New Roman" w:cs="Times New Roman"/>
                <w:sz w:val="14"/>
                <w:szCs w:val="14"/>
                <w:lang w:eastAsia="pt-BR"/>
              </w:rPr>
              <w:t xml:space="preserve"> </w:t>
            </w:r>
          </w:p>
        </w:tc>
      </w:tr>
      <w:tr w:rsidR="00E30F99" w:rsidRPr="00473636" w14:paraId="79D09D45" w14:textId="77777777" w:rsidTr="00253A6E">
        <w:trPr>
          <w:jc w:val="center"/>
        </w:trPr>
        <w:tc>
          <w:tcPr>
            <w:tcW w:w="2830" w:type="dxa"/>
            <w:tcMar>
              <w:top w:w="0" w:type="dxa"/>
              <w:left w:w="108" w:type="dxa"/>
              <w:bottom w:w="0" w:type="dxa"/>
              <w:right w:w="108" w:type="dxa"/>
            </w:tcMar>
            <w:hideMark/>
          </w:tcPr>
          <w:p w14:paraId="0BA4539B" w14:textId="149B767D" w:rsidR="00E30F99" w:rsidRPr="00473636" w:rsidRDefault="00834883" w:rsidP="002F476F">
            <w:pPr>
              <w:widowControl/>
              <w:suppressAutoHyphens w:val="0"/>
              <w:autoSpaceDN/>
              <w:spacing w:before="180" w:after="180"/>
              <w:ind w:left="2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7385" w:type="dxa"/>
            <w:tcMar>
              <w:top w:w="0" w:type="dxa"/>
              <w:left w:w="108" w:type="dxa"/>
              <w:bottom w:w="0" w:type="dxa"/>
              <w:right w:w="108" w:type="dxa"/>
            </w:tcMar>
            <w:hideMark/>
          </w:tcPr>
          <w:p w14:paraId="3A282040" w14:textId="3A7BB0C4" w:rsidR="00E30F99" w:rsidRPr="00473636" w:rsidRDefault="00E30F99" w:rsidP="00B2044F">
            <w:pPr>
              <w:widowControl/>
              <w:suppressAutoHyphens w:val="0"/>
              <w:autoSpaceDN/>
              <w:spacing w:before="0" w:after="200"/>
              <w:ind w:left="493" w:hanging="49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1.3</w:t>
            </w:r>
            <w:r w:rsidR="001C0DE1"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pacing w:val="-3"/>
                <w:sz w:val="24"/>
                <w:szCs w:val="24"/>
                <w:lang w:eastAsia="pt-BR"/>
              </w:rPr>
              <w:t>Para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todos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efeitos</w:t>
            </w:r>
            <w:r w:rsidR="00834883" w:rsidRPr="00473636">
              <w:rPr>
                <w:rFonts w:ascii="Times New Roman" w:eastAsia="Times New Roman" w:hAnsi="Times New Roman" w:cs="Times New Roman"/>
                <w:spacing w:val="-3"/>
                <w:sz w:val="24"/>
                <w:szCs w:val="24"/>
                <w:lang w:eastAsia="pt-BR"/>
              </w:rPr>
              <w:t xml:space="preserve"> </w:t>
            </w:r>
            <w:r w:rsidR="007A3350" w:rsidRPr="00473636">
              <w:rPr>
                <w:rFonts w:ascii="Times New Roman" w:eastAsia="Times New Roman" w:hAnsi="Times New Roman" w:cs="Times New Roman"/>
                <w:spacing w:val="-3"/>
                <w:sz w:val="24"/>
                <w:szCs w:val="24"/>
                <w:lang w:eastAsia="pt-BR"/>
              </w:rPr>
              <w:t>n</w:t>
            </w:r>
            <w:r w:rsidR="00A85694" w:rsidRPr="00473636">
              <w:rPr>
                <w:rFonts w:ascii="Times New Roman" w:eastAsia="Times New Roman" w:hAnsi="Times New Roman" w:cs="Times New Roman"/>
                <w:spacing w:val="-3"/>
                <w:sz w:val="24"/>
                <w:szCs w:val="24"/>
                <w:lang w:eastAsia="pt-BR"/>
              </w:rPr>
              <w:t>e</w:t>
            </w:r>
            <w:r w:rsidRPr="00473636">
              <w:rPr>
                <w:rFonts w:ascii="Times New Roman" w:eastAsia="Times New Roman" w:hAnsi="Times New Roman" w:cs="Times New Roman"/>
                <w:spacing w:val="-3"/>
                <w:sz w:val="24"/>
                <w:szCs w:val="24"/>
                <w:lang w:eastAsia="pt-BR"/>
              </w:rPr>
              <w:t>ste</w:t>
            </w:r>
            <w:r w:rsidR="00834883" w:rsidRPr="00473636">
              <w:rPr>
                <w:rFonts w:ascii="Times New Roman" w:eastAsia="Times New Roman" w:hAnsi="Times New Roman" w:cs="Times New Roman"/>
                <w:spacing w:val="-3"/>
                <w:sz w:val="24"/>
                <w:szCs w:val="24"/>
                <w:lang w:eastAsia="pt-BR"/>
              </w:rPr>
              <w:t xml:space="preserve"> </w:t>
            </w:r>
            <w:r w:rsidR="00E36244" w:rsidRPr="00473636">
              <w:rPr>
                <w:rFonts w:ascii="Times New Roman" w:eastAsia="Times New Roman" w:hAnsi="Times New Roman" w:cs="Times New Roman"/>
                <w:spacing w:val="-3"/>
                <w:sz w:val="24"/>
                <w:szCs w:val="24"/>
                <w:lang w:eastAsia="pt-BR"/>
              </w:rPr>
              <w:t>Documento de Licitação</w:t>
            </w:r>
            <w:r w:rsidRPr="00473636">
              <w:rPr>
                <w:rFonts w:ascii="Times New Roman" w:eastAsia="Times New Roman" w:hAnsi="Times New Roman" w:cs="Times New Roman"/>
                <w:spacing w:val="-3"/>
                <w:sz w:val="24"/>
                <w:szCs w:val="24"/>
                <w:lang w:eastAsia="pt-BR"/>
              </w:rPr>
              <w:t>:</w:t>
            </w:r>
          </w:p>
          <w:p w14:paraId="306A00E8" w14:textId="13D9614E" w:rsidR="00E30F99" w:rsidRPr="00473636" w:rsidRDefault="00E30F99" w:rsidP="001C0DE1">
            <w:pPr>
              <w:widowControl/>
              <w:suppressAutoHyphens w:val="0"/>
              <w:autoSpaceDN/>
              <w:spacing w:before="0" w:after="200"/>
              <w:ind w:left="10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1C0DE1"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termo</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escrito</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significa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comunicado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escrito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exemplo,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correio,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i/>
                <w:sz w:val="24"/>
                <w:szCs w:val="24"/>
                <w:lang w:eastAsia="pt-BR"/>
              </w:rPr>
              <w:t>e-mail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mesmo,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w:t>
            </w:r>
            <w:r w:rsidR="00A01802"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3859F4" w:rsidRPr="00473636">
              <w:rPr>
                <w:rFonts w:ascii="Times New Roman" w:eastAsia="Times New Roman" w:hAnsi="Times New Roman" w:cs="Times New Roman"/>
                <w:sz w:val="24"/>
                <w:szCs w:val="24"/>
                <w:lang w:eastAsia="pt-BR"/>
              </w:rPr>
              <w:t>DDP</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referência</w:t>
            </w:r>
            <w:r w:rsidR="00834883" w:rsidRPr="00473636">
              <w:rPr>
                <w:rFonts w:ascii="Times New Roman" w:eastAsia="Times New Roman" w:hAnsi="Times New Roman" w:cs="Times New Roman"/>
                <w:sz w:val="24"/>
                <w:szCs w:val="24"/>
                <w:lang w:eastAsia="pt-BR"/>
              </w:rPr>
              <w:t xml:space="preserve"> </w:t>
            </w:r>
            <w:r w:rsidR="0064404D" w:rsidRPr="00473636">
              <w:rPr>
                <w:rFonts w:ascii="Times New Roman" w:eastAsia="Times New Roman" w:hAnsi="Times New Roman" w:cs="Times New Roman"/>
                <w:sz w:val="24"/>
                <w:szCs w:val="24"/>
                <w:lang w:eastAsia="pt-BR"/>
              </w:rPr>
              <w:t>à</w:t>
            </w:r>
            <w:r w:rsidR="000305D1" w:rsidRPr="00473636">
              <w:rPr>
                <w:rFonts w:ascii="Times New Roman" w:eastAsia="Times New Roman" w:hAnsi="Times New Roman" w:cs="Times New Roman"/>
                <w:sz w:val="24"/>
                <w:szCs w:val="24"/>
                <w:lang w:eastAsia="pt-BR"/>
              </w:rPr>
              <w:t>s IAP</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1.4,</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distribuído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recebido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sistema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eletrônico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A01802" w:rsidRPr="00473636">
              <w:rPr>
                <w:rFonts w:ascii="Times New Roman" w:eastAsia="Times New Roman" w:hAnsi="Times New Roman" w:cs="Times New Roman"/>
                <w:sz w:val="24"/>
                <w:szCs w:val="24"/>
                <w:lang w:eastAsia="pt-BR"/>
              </w:rPr>
              <w:t>aquisições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utilizado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w:t>
            </w:r>
            <w:r w:rsidR="00424CA3" w:rsidRPr="00473636">
              <w:rPr>
                <w:rFonts w:ascii="Times New Roman" w:eastAsia="Times New Roman" w:hAnsi="Times New Roman" w:cs="Times New Roman"/>
                <w:sz w:val="24"/>
                <w:szCs w:val="24"/>
                <w:lang w:eastAsia="pt-BR"/>
              </w:rPr>
              <w:t>o</w:t>
            </w:r>
            <w:r w:rsidR="007406CF" w:rsidRPr="00473636">
              <w:rPr>
                <w:rFonts w:ascii="Times New Roman" w:eastAsia="Times New Roman" w:hAnsi="Times New Roman" w:cs="Times New Roman"/>
                <w:sz w:val="24"/>
                <w:szCs w:val="24"/>
                <w:lang w:eastAsia="pt-BR"/>
              </w:rPr>
              <w:t xml:space="preserve"> Contrata</w:t>
            </w:r>
            <w:r w:rsidR="00424CA3" w:rsidRPr="00473636">
              <w:rPr>
                <w:rFonts w:ascii="Times New Roman" w:eastAsia="Times New Roman" w:hAnsi="Times New Roman" w:cs="Times New Roman"/>
                <w:sz w:val="24"/>
                <w:szCs w:val="24"/>
                <w:lang w:eastAsia="pt-BR"/>
              </w:rPr>
              <w:t>nte</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comprovante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recebimento;</w:t>
            </w:r>
          </w:p>
          <w:p w14:paraId="6DB18CF6" w14:textId="1576A05D" w:rsidR="00E30F99" w:rsidRPr="00473636" w:rsidRDefault="00E30F99" w:rsidP="001C0DE1">
            <w:pPr>
              <w:widowControl/>
              <w:suppressAutoHyphens w:val="0"/>
              <w:autoSpaceDN/>
              <w:spacing w:before="0" w:after="200"/>
              <w:ind w:left="10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1C0DE1"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Exceto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exigir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palavras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singular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também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plural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palavras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plural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também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singular;</w:t>
            </w:r>
          </w:p>
          <w:p w14:paraId="4F799A8C" w14:textId="02F2DE04" w:rsidR="00E30F99" w:rsidRPr="00473636" w:rsidRDefault="00E30F99" w:rsidP="001C0DE1">
            <w:pPr>
              <w:widowControl/>
              <w:suppressAutoHyphens w:val="0"/>
              <w:autoSpaceDN/>
              <w:spacing w:before="0" w:after="200"/>
              <w:ind w:left="10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r w:rsidR="001C0DE1"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palavra</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dia</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significa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calendário;</w:t>
            </w:r>
          </w:p>
          <w:p w14:paraId="072ADD55" w14:textId="3A3BE4D8" w:rsidR="00E30F99" w:rsidRPr="00473636" w:rsidRDefault="00E30F99" w:rsidP="001C0DE1">
            <w:pPr>
              <w:widowControl/>
              <w:suppressAutoHyphens w:val="0"/>
              <w:autoSpaceDN/>
              <w:spacing w:before="0" w:after="200"/>
              <w:ind w:left="10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w:t>
            </w:r>
            <w:r w:rsidR="001C0DE1" w:rsidRPr="001C0DE1">
              <w:rPr>
                <w:rFonts w:ascii="Times New Roman" w:eastAsia="Times New Roman" w:hAnsi="Times New Roman" w:cs="Times New Roman"/>
                <w:spacing w:val="-3"/>
                <w:sz w:val="24"/>
                <w:szCs w:val="24"/>
                <w:lang w:eastAsia="pt-BR"/>
              </w:rPr>
              <w:tab/>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significa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manutenção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previsto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094112" w:rsidRPr="00473636">
              <w:rPr>
                <w:rFonts w:ascii="Times New Roman" w:eastAsia="Times New Roman" w:hAnsi="Times New Roman" w:cs="Times New Roman"/>
                <w:sz w:val="14"/>
                <w:szCs w:val="14"/>
                <w:lang w:eastAsia="pt-BR"/>
              </w:rPr>
              <w:t xml:space="preserve"> </w:t>
            </w:r>
          </w:p>
          <w:p w14:paraId="1279ABA5" w14:textId="26C6FE73" w:rsidR="00E30F99" w:rsidRPr="00473636" w:rsidRDefault="00E30F99" w:rsidP="001C0DE1">
            <w:pPr>
              <w:widowControl/>
              <w:suppressAutoHyphens w:val="0"/>
              <w:autoSpaceDN/>
              <w:spacing w:before="0" w:after="200"/>
              <w:ind w:left="10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w:t>
            </w:r>
            <w:r w:rsidR="001C0DE1" w:rsidRPr="001C0DE1">
              <w:rPr>
                <w:rFonts w:ascii="Times New Roman" w:eastAsia="Times New Roman" w:hAnsi="Times New Roman" w:cs="Times New Roman"/>
                <w:spacing w:val="-3"/>
                <w:sz w:val="24"/>
                <w:szCs w:val="24"/>
                <w:lang w:eastAsia="pt-BR"/>
              </w:rPr>
              <w:tab/>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Obras</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significa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objeto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deste</w:t>
            </w:r>
            <w:r w:rsidR="00834883" w:rsidRPr="00473636">
              <w:rPr>
                <w:rFonts w:ascii="Times New Roman" w:eastAsia="Times New Roman" w:hAnsi="Times New Roman" w:cs="Times New Roman"/>
                <w:sz w:val="24"/>
                <w:szCs w:val="24"/>
                <w:lang w:eastAsia="pt-BR"/>
              </w:rPr>
              <w:t xml:space="preserve"> </w:t>
            </w:r>
            <w:r w:rsidR="007406CF" w:rsidRPr="00473636">
              <w:rPr>
                <w:rFonts w:ascii="Times New Roman" w:eastAsia="Times New Roman" w:hAnsi="Times New Roman" w:cs="Times New Roman"/>
                <w:sz w:val="24"/>
                <w:szCs w:val="24"/>
                <w:lang w:eastAsia="pt-BR"/>
              </w:rPr>
              <w:t>D</w:t>
            </w:r>
            <w:r w:rsidRPr="00473636">
              <w:rPr>
                <w:rFonts w:ascii="Times New Roman" w:eastAsia="Times New Roman" w:hAnsi="Times New Roman" w:cs="Times New Roman"/>
                <w:sz w:val="24"/>
                <w:szCs w:val="24"/>
                <w:lang w:eastAsia="pt-BR"/>
              </w:rPr>
              <w:t>ocumento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Solicitação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projetadas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construídas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008314EA" w:rsidRPr="00473636">
              <w:rPr>
                <w:rFonts w:ascii="Times New Roman" w:eastAsia="Times New Roman" w:hAnsi="Times New Roman" w:cs="Times New Roman"/>
                <w:sz w:val="24"/>
                <w:szCs w:val="24"/>
                <w:lang w:eastAsia="pt-BR"/>
              </w:rPr>
              <w:t>e</w:t>
            </w:r>
            <w:r w:rsidR="00094112" w:rsidRPr="00473636">
              <w:rPr>
                <w:rFonts w:ascii="Times New Roman" w:eastAsia="Times New Roman" w:hAnsi="Times New Roman" w:cs="Times New Roman"/>
                <w:sz w:val="14"/>
                <w:szCs w:val="14"/>
                <w:lang w:eastAsia="pt-BR"/>
              </w:rPr>
              <w:t xml:space="preserve"> </w:t>
            </w:r>
          </w:p>
          <w:p w14:paraId="2B379D01" w14:textId="3B1C534D" w:rsidR="00DF7B3C" w:rsidRPr="00473636" w:rsidRDefault="00E30F99" w:rsidP="001C0DE1">
            <w:pPr>
              <w:widowControl/>
              <w:suppressAutoHyphens w:val="0"/>
              <w:autoSpaceDN/>
              <w:spacing w:before="0" w:after="200"/>
              <w:ind w:left="1033" w:hanging="567"/>
              <w:textAlignment w:val="auto"/>
              <w:rPr>
                <w:szCs w:val="24"/>
              </w:rPr>
            </w:pPr>
            <w:r w:rsidRPr="00473636">
              <w:rPr>
                <w:rFonts w:ascii="Times New Roman" w:eastAsia="Times New Roman" w:hAnsi="Times New Roman" w:cs="Times New Roman"/>
                <w:sz w:val="24"/>
                <w:szCs w:val="24"/>
                <w:lang w:eastAsia="pt-BR"/>
              </w:rPr>
              <w:t>(f)</w:t>
            </w:r>
            <w:r w:rsidR="001C0DE1" w:rsidRPr="001C0DE1">
              <w:rPr>
                <w:rFonts w:ascii="Times New Roman" w:eastAsia="Times New Roman" w:hAnsi="Times New Roman" w:cs="Times New Roman"/>
                <w:spacing w:val="-3"/>
                <w:sz w:val="24"/>
                <w:szCs w:val="24"/>
                <w:lang w:eastAsia="pt-BR"/>
              </w:rPr>
              <w:tab/>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ASSS</w:t>
            </w:r>
            <w:r w:rsidR="00A32210" w:rsidRPr="00473636">
              <w:rPr>
                <w:rFonts w:ascii="Times New Roman" w:eastAsia="Times New Roman" w:hAnsi="Times New Roman" w:cs="Times New Roman"/>
                <w:sz w:val="24"/>
                <w:szCs w:val="24"/>
                <w:lang w:eastAsia="pt-BR"/>
              </w:rPr>
              <w:t>”</w:t>
            </w:r>
            <w:r w:rsidR="00DF7B3C" w:rsidRPr="00473636">
              <w:rPr>
                <w:rFonts w:ascii="Times New Roman" w:hAnsi="Times New Roman" w:cs="Times New Roman"/>
                <w:sz w:val="24"/>
                <w:szCs w:val="24"/>
              </w:rPr>
              <w:t xml:space="preserve"> significa as </w:t>
            </w:r>
            <w:r w:rsidR="00E86781" w:rsidRPr="00473636">
              <w:rPr>
                <w:rFonts w:ascii="Times New Roman" w:hAnsi="Times New Roman" w:cs="Times New Roman"/>
                <w:sz w:val="24"/>
                <w:szCs w:val="24"/>
              </w:rPr>
              <w:t>obrigações</w:t>
            </w:r>
            <w:r w:rsidR="00DF7B3C" w:rsidRPr="00473636">
              <w:rPr>
                <w:rFonts w:ascii="Times New Roman" w:hAnsi="Times New Roman" w:cs="Times New Roman"/>
                <w:sz w:val="24"/>
                <w:szCs w:val="24"/>
              </w:rPr>
              <w:t xml:space="preserve"> ambientais, sociais e de saúde e </w:t>
            </w:r>
            <w:r w:rsidR="0063508E" w:rsidRPr="00473636">
              <w:rPr>
                <w:rFonts w:ascii="Times New Roman" w:hAnsi="Times New Roman" w:cs="Times New Roman"/>
                <w:sz w:val="24"/>
                <w:szCs w:val="24"/>
              </w:rPr>
              <w:t>segurança no trabalho</w:t>
            </w:r>
            <w:r w:rsidR="00DF7B3C" w:rsidRPr="00473636">
              <w:rPr>
                <w:rFonts w:ascii="Times New Roman" w:hAnsi="Times New Roman" w:cs="Times New Roman"/>
                <w:sz w:val="24"/>
                <w:szCs w:val="24"/>
              </w:rPr>
              <w:t xml:space="preserve"> (incluindo exploração e </w:t>
            </w:r>
            <w:r w:rsidR="00DF7B3C" w:rsidRPr="00473636">
              <w:rPr>
                <w:rFonts w:ascii="Times New Roman" w:eastAsia="Times New Roman" w:hAnsi="Times New Roman" w:cs="Times New Roman"/>
                <w:sz w:val="24"/>
                <w:szCs w:val="24"/>
                <w:lang w:eastAsia="pt-BR"/>
              </w:rPr>
              <w:t>abuso</w:t>
            </w:r>
            <w:r w:rsidR="00DF7B3C" w:rsidRPr="00473636">
              <w:rPr>
                <w:rFonts w:ascii="Times New Roman" w:hAnsi="Times New Roman" w:cs="Times New Roman"/>
                <w:sz w:val="24"/>
                <w:szCs w:val="24"/>
              </w:rPr>
              <w:t xml:space="preserve"> sexual - EAS - e violência </w:t>
            </w:r>
            <w:r w:rsidR="00D00F6C" w:rsidRPr="00473636">
              <w:rPr>
                <w:rFonts w:ascii="Times New Roman" w:hAnsi="Times New Roman" w:cs="Times New Roman"/>
                <w:sz w:val="24"/>
                <w:szCs w:val="24"/>
              </w:rPr>
              <w:t>baseada em</w:t>
            </w:r>
            <w:r w:rsidR="00DF7B3C" w:rsidRPr="00473636">
              <w:rPr>
                <w:rFonts w:ascii="Times New Roman" w:hAnsi="Times New Roman" w:cs="Times New Roman"/>
                <w:sz w:val="24"/>
                <w:szCs w:val="24"/>
              </w:rPr>
              <w:t xml:space="preserve"> gênero - VBG) que o Empreiteiro e os subempreiteiros</w:t>
            </w:r>
            <w:r w:rsidR="00F01288" w:rsidRPr="00473636">
              <w:rPr>
                <w:rStyle w:val="FootnoteReference"/>
                <w:rFonts w:ascii="Times New Roman" w:hAnsi="Times New Roman" w:cs="Times New Roman"/>
                <w:sz w:val="24"/>
                <w:szCs w:val="24"/>
              </w:rPr>
              <w:footnoteReference w:id="2"/>
            </w:r>
            <w:r w:rsidR="00DF7B3C" w:rsidRPr="00473636">
              <w:rPr>
                <w:rFonts w:ascii="Times New Roman" w:hAnsi="Times New Roman" w:cs="Times New Roman"/>
                <w:sz w:val="24"/>
                <w:szCs w:val="24"/>
              </w:rPr>
              <w:t xml:space="preserve"> devem adotar na execução do </w:t>
            </w:r>
            <w:r w:rsidR="008218EC" w:rsidRPr="00473636">
              <w:rPr>
                <w:rFonts w:ascii="Times New Roman" w:eastAsia="Times New Roman" w:hAnsi="Times New Roman" w:cs="Times New Roman"/>
                <w:sz w:val="24"/>
                <w:szCs w:val="24"/>
                <w:lang w:eastAsia="pt-BR"/>
              </w:rPr>
              <w:t>desenho</w:t>
            </w:r>
            <w:r w:rsidR="00505758" w:rsidRPr="00473636">
              <w:rPr>
                <w:rFonts w:ascii="Times New Roman" w:eastAsia="Times New Roman" w:hAnsi="Times New Roman" w:cs="Times New Roman"/>
                <w:sz w:val="24"/>
                <w:szCs w:val="24"/>
                <w:lang w:eastAsia="pt-BR"/>
              </w:rPr>
              <w:t xml:space="preserve"> </w:t>
            </w:r>
            <w:r w:rsidR="00DF7B3C" w:rsidRPr="00473636">
              <w:rPr>
                <w:rFonts w:ascii="Times New Roman" w:hAnsi="Times New Roman" w:cs="Times New Roman"/>
                <w:sz w:val="24"/>
                <w:szCs w:val="24"/>
              </w:rPr>
              <w:t>e na execução das obras e nos serviços de operação das Obras, se aplicável.</w:t>
            </w:r>
          </w:p>
          <w:p w14:paraId="72CE9254" w14:textId="4645D708" w:rsidR="00E30F99" w:rsidRPr="00473636" w:rsidRDefault="00E30F99" w:rsidP="00B2044F">
            <w:pPr>
              <w:widowControl/>
              <w:suppressAutoHyphens w:val="0"/>
              <w:autoSpaceDN/>
              <w:spacing w:before="0" w:after="200"/>
              <w:ind w:left="493" w:hanging="49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1.4</w:t>
            </w:r>
            <w:r w:rsidR="001C0DE1"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pacing w:val="-3"/>
                <w:sz w:val="24"/>
                <w:szCs w:val="24"/>
                <w:lang w:eastAsia="pt-BR"/>
              </w:rPr>
              <w:t>Se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especificado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b/>
                <w:bCs/>
                <w:spacing w:val="-3"/>
                <w:sz w:val="24"/>
                <w:szCs w:val="24"/>
                <w:lang w:eastAsia="pt-BR"/>
              </w:rPr>
              <w:t>no</w:t>
            </w:r>
            <w:r w:rsidR="004D6E1D" w:rsidRPr="00473636">
              <w:rPr>
                <w:rFonts w:ascii="Times New Roman" w:eastAsia="Times New Roman" w:hAnsi="Times New Roman" w:cs="Times New Roman"/>
                <w:b/>
                <w:bCs/>
                <w:spacing w:val="-3"/>
                <w:sz w:val="24"/>
                <w:szCs w:val="24"/>
                <w:lang w:eastAsia="pt-BR"/>
              </w:rPr>
              <w:t>s</w:t>
            </w:r>
            <w:r w:rsidR="00834883" w:rsidRPr="00473636">
              <w:rPr>
                <w:rFonts w:ascii="Times New Roman" w:eastAsia="Times New Roman" w:hAnsi="Times New Roman" w:cs="Times New Roman"/>
                <w:b/>
                <w:bCs/>
                <w:spacing w:val="-3"/>
                <w:sz w:val="24"/>
                <w:szCs w:val="24"/>
                <w:lang w:eastAsia="pt-BR"/>
              </w:rPr>
              <w:t xml:space="preserve"> </w:t>
            </w:r>
            <w:r w:rsidRPr="00473636">
              <w:rPr>
                <w:rFonts w:ascii="Times New Roman" w:eastAsia="Times New Roman" w:hAnsi="Times New Roman" w:cs="Times New Roman"/>
                <w:b/>
                <w:bCs/>
                <w:spacing w:val="-3"/>
                <w:sz w:val="24"/>
                <w:szCs w:val="24"/>
                <w:lang w:eastAsia="pt-BR"/>
              </w:rPr>
              <w:t>DDP</w:t>
            </w:r>
            <w:r w:rsidRPr="00473636">
              <w:rPr>
                <w:rFonts w:ascii="Times New Roman" w:eastAsia="Times New Roman" w:hAnsi="Times New Roman" w:cs="Times New Roman"/>
                <w:spacing w:val="-3"/>
                <w:sz w:val="24"/>
                <w:szCs w:val="24"/>
                <w:lang w:eastAsia="pt-BR"/>
              </w:rPr>
              <w:t>,</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Contratante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pretende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utilizar</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o</w:t>
            </w:r>
            <w:r w:rsidR="00834883" w:rsidRPr="00473636">
              <w:rPr>
                <w:rFonts w:ascii="Times New Roman" w:eastAsia="Times New Roman" w:hAnsi="Times New Roman" w:cs="Times New Roman"/>
                <w:spacing w:val="-3"/>
                <w:sz w:val="24"/>
                <w:szCs w:val="24"/>
                <w:lang w:eastAsia="pt-BR"/>
              </w:rPr>
              <w:t xml:space="preserve"> </w:t>
            </w:r>
            <w:r w:rsidR="0064404D" w:rsidRPr="00473636">
              <w:rPr>
                <w:rFonts w:ascii="Times New Roman" w:hAnsi="Times New Roman" w:cs="Times New Roman"/>
                <w:sz w:val="24"/>
                <w:szCs w:val="24"/>
              </w:rPr>
              <w:t>Sistema eletrônico de aquisições</w:t>
            </w:r>
            <w:r w:rsidRPr="00473636">
              <w:rPr>
                <w:rFonts w:ascii="Times New Roman" w:eastAsia="Times New Roman" w:hAnsi="Times New Roman" w:cs="Times New Roman"/>
                <w:spacing w:val="-3"/>
                <w:sz w:val="24"/>
                <w:szCs w:val="24"/>
                <w:lang w:eastAsia="pt-BR"/>
              </w:rPr>
              <w:t>,</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indicado</w:t>
            </w:r>
            <w:r w:rsidR="00834883" w:rsidRPr="00473636">
              <w:rPr>
                <w:rFonts w:ascii="Times New Roman" w:eastAsia="Times New Roman" w:hAnsi="Times New Roman" w:cs="Times New Roman"/>
                <w:spacing w:val="-3"/>
                <w:sz w:val="24"/>
                <w:szCs w:val="24"/>
                <w:lang w:eastAsia="pt-BR"/>
              </w:rPr>
              <w:t xml:space="preserve"> </w:t>
            </w:r>
            <w:r w:rsidR="004D6E1D" w:rsidRPr="00473636">
              <w:rPr>
                <w:rFonts w:ascii="Times New Roman" w:eastAsia="Times New Roman" w:hAnsi="Times New Roman" w:cs="Times New Roman"/>
                <w:b/>
                <w:bCs/>
                <w:spacing w:val="-3"/>
                <w:sz w:val="24"/>
                <w:szCs w:val="24"/>
                <w:lang w:eastAsia="pt-BR"/>
              </w:rPr>
              <w:t>nos DDP</w:t>
            </w:r>
            <w:r w:rsidR="00834883" w:rsidRPr="00473636">
              <w:rPr>
                <w:rFonts w:ascii="Times New Roman" w:eastAsia="Times New Roman" w:hAnsi="Times New Roman" w:cs="Times New Roman"/>
                <w:b/>
                <w:bCs/>
                <w:spacing w:val="-3"/>
                <w:sz w:val="24"/>
                <w:szCs w:val="24"/>
                <w:lang w:eastAsia="pt-BR"/>
              </w:rPr>
              <w:t xml:space="preserve"> </w:t>
            </w:r>
            <w:r w:rsidRPr="00473636">
              <w:rPr>
                <w:rFonts w:ascii="Times New Roman" w:eastAsia="Times New Roman" w:hAnsi="Times New Roman" w:cs="Times New Roman"/>
                <w:spacing w:val="-3"/>
                <w:sz w:val="24"/>
                <w:szCs w:val="24"/>
                <w:lang w:eastAsia="pt-BR"/>
              </w:rPr>
              <w:t>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que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será</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utilizado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para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gerenciar</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aspectos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licitação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indicados</w:t>
            </w:r>
            <w:r w:rsidR="00834883" w:rsidRPr="00473636">
              <w:rPr>
                <w:rFonts w:ascii="Times New Roman" w:eastAsia="Times New Roman" w:hAnsi="Times New Roman" w:cs="Times New Roman"/>
                <w:spacing w:val="-3"/>
                <w:sz w:val="24"/>
                <w:szCs w:val="24"/>
                <w:lang w:eastAsia="pt-BR"/>
              </w:rPr>
              <w:t xml:space="preserve"> </w:t>
            </w:r>
            <w:r w:rsidR="004D6E1D" w:rsidRPr="00473636">
              <w:rPr>
                <w:rFonts w:ascii="Times New Roman" w:eastAsia="Times New Roman" w:hAnsi="Times New Roman" w:cs="Times New Roman"/>
                <w:b/>
                <w:bCs/>
                <w:spacing w:val="-3"/>
                <w:sz w:val="24"/>
                <w:szCs w:val="24"/>
                <w:lang w:eastAsia="pt-BR"/>
              </w:rPr>
              <w:t>nos DDP</w:t>
            </w:r>
            <w:r w:rsidRPr="00473636">
              <w:rPr>
                <w:rFonts w:ascii="Times New Roman" w:eastAsia="Times New Roman" w:hAnsi="Times New Roman" w:cs="Times New Roman"/>
                <w:b/>
                <w:bCs/>
                <w:spacing w:val="-3"/>
                <w:sz w:val="24"/>
                <w:szCs w:val="24"/>
                <w:lang w:eastAsia="pt-BR"/>
              </w:rPr>
              <w:t>.</w:t>
            </w:r>
            <w:bookmarkStart w:id="21" w:name="_ftnref2"/>
            <w:bookmarkEnd w:id="21"/>
            <w:r w:rsidR="00935FBC" w:rsidRPr="00473636">
              <w:rPr>
                <w:rStyle w:val="FootnoteReference"/>
                <w:rFonts w:ascii="Times New Roman" w:eastAsia="Times New Roman" w:hAnsi="Times New Roman" w:cs="Times New Roman"/>
                <w:b/>
                <w:bCs/>
                <w:spacing w:val="-3"/>
                <w:sz w:val="24"/>
                <w:szCs w:val="24"/>
                <w:lang w:eastAsia="pt-BR"/>
              </w:rPr>
              <w:footnoteReference w:id="3"/>
            </w:r>
          </w:p>
        </w:tc>
      </w:tr>
      <w:tr w:rsidR="00E30F99" w:rsidRPr="00473636" w14:paraId="230AFFA1" w14:textId="77777777" w:rsidTr="00253A6E">
        <w:trPr>
          <w:jc w:val="center"/>
        </w:trPr>
        <w:tc>
          <w:tcPr>
            <w:tcW w:w="2830" w:type="dxa"/>
            <w:tcMar>
              <w:top w:w="0" w:type="dxa"/>
              <w:left w:w="108" w:type="dxa"/>
              <w:bottom w:w="0" w:type="dxa"/>
              <w:right w:w="108" w:type="dxa"/>
            </w:tcMar>
            <w:hideMark/>
          </w:tcPr>
          <w:p w14:paraId="532E4A8A" w14:textId="1F03D929" w:rsidR="00E30F99" w:rsidRPr="00473636" w:rsidRDefault="00E30F99" w:rsidP="00E13BA2">
            <w:pPr>
              <w:pStyle w:val="Aheader2DCIAO"/>
              <w:numPr>
                <w:ilvl w:val="0"/>
                <w:numId w:val="2"/>
              </w:numPr>
            </w:pPr>
            <w:bookmarkStart w:id="22" w:name="_Toc455487595"/>
            <w:bookmarkStart w:id="23" w:name="_Toc435624809"/>
            <w:bookmarkStart w:id="24" w:name="_Toc440526011"/>
            <w:bookmarkStart w:id="25" w:name="_Toc325723918"/>
            <w:bookmarkStart w:id="26" w:name="_Toc139863104"/>
            <w:bookmarkStart w:id="27" w:name="_Toc97371003"/>
            <w:bookmarkStart w:id="28" w:name="_Toc438907205"/>
            <w:bookmarkStart w:id="29" w:name="_Toc438907006"/>
            <w:bookmarkStart w:id="30" w:name="_Toc438733965"/>
            <w:bookmarkStart w:id="31" w:name="_Toc438532556"/>
            <w:bookmarkStart w:id="32" w:name="_Toc438438821"/>
            <w:bookmarkStart w:id="33" w:name="_Toc438532555"/>
            <w:bookmarkStart w:id="34" w:name="_Toc438530847"/>
            <w:bookmarkStart w:id="35" w:name="_Toc28356281"/>
            <w:bookmarkStart w:id="36" w:name="_Toc55849479"/>
            <w:bookmarkEnd w:id="22"/>
            <w:bookmarkEnd w:id="23"/>
            <w:bookmarkEnd w:id="24"/>
            <w:bookmarkEnd w:id="25"/>
            <w:bookmarkEnd w:id="26"/>
            <w:bookmarkEnd w:id="27"/>
            <w:bookmarkEnd w:id="28"/>
            <w:bookmarkEnd w:id="29"/>
            <w:bookmarkEnd w:id="30"/>
            <w:bookmarkEnd w:id="31"/>
            <w:bookmarkEnd w:id="32"/>
            <w:bookmarkEnd w:id="33"/>
            <w:bookmarkEnd w:id="34"/>
            <w:r w:rsidRPr="00473636">
              <w:lastRenderedPageBreak/>
              <w:t>Fonte</w:t>
            </w:r>
            <w:r w:rsidR="00834883" w:rsidRPr="00473636">
              <w:t xml:space="preserve"> </w:t>
            </w:r>
            <w:r w:rsidRPr="00473636">
              <w:t>de</w:t>
            </w:r>
            <w:r w:rsidR="00834883" w:rsidRPr="00473636">
              <w:t xml:space="preserve"> </w:t>
            </w:r>
            <w:r w:rsidRPr="00473636">
              <w:t>Financiamento</w:t>
            </w:r>
            <w:bookmarkEnd w:id="35"/>
            <w:bookmarkEnd w:id="36"/>
          </w:p>
        </w:tc>
        <w:tc>
          <w:tcPr>
            <w:tcW w:w="7385" w:type="dxa"/>
            <w:tcMar>
              <w:top w:w="0" w:type="dxa"/>
              <w:left w:w="108" w:type="dxa"/>
              <w:bottom w:w="0" w:type="dxa"/>
              <w:right w:w="108" w:type="dxa"/>
            </w:tcMar>
            <w:hideMark/>
          </w:tcPr>
          <w:p w14:paraId="31EE6E52" w14:textId="383BBB87" w:rsidR="00E30F99" w:rsidRPr="00473636" w:rsidRDefault="00E30F99" w:rsidP="00A671AC">
            <w:pPr>
              <w:widowControl/>
              <w:suppressAutoHyphens w:val="0"/>
              <w:autoSpaceDN/>
              <w:spacing w:after="200"/>
              <w:ind w:left="493" w:hanging="4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2.1</w:t>
            </w:r>
            <w:r w:rsidR="001C0DE1"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Mutuário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indicado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w:t>
            </w:r>
            <w:r w:rsidR="00082D83"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DD</w:t>
            </w:r>
            <w:r w:rsidR="00082D83" w:rsidRPr="00473636">
              <w:rPr>
                <w:rFonts w:ascii="Times New Roman" w:eastAsia="Times New Roman" w:hAnsi="Times New Roman" w:cs="Times New Roman"/>
                <w:b/>
                <w:bCs/>
                <w:sz w:val="24"/>
                <w:szCs w:val="24"/>
                <w:lang w:eastAsia="pt-BR"/>
              </w:rPr>
              <w:t>P</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sz w:val="24"/>
                <w:szCs w:val="24"/>
                <w:lang w:eastAsia="pt-BR"/>
              </w:rPr>
              <w:t>solicitou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recebeu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financiamento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(doravante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referida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fundos</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Interamericano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Desenvolvimento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(doravante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referida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BID</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4D6E1D" w:rsidRPr="00473636">
              <w:rPr>
                <w:rFonts w:ascii="Times New Roman" w:eastAsia="Times New Roman" w:hAnsi="Times New Roman" w:cs="Times New Roman"/>
                <w:sz w:val="24"/>
                <w:szCs w:val="24"/>
                <w:lang w:eastAsia="pt-BR"/>
              </w:rPr>
              <w:t xml:space="preserve">custear </w:t>
            </w:r>
            <w:r w:rsidRPr="00473636">
              <w:rPr>
                <w:rFonts w:ascii="Times New Roman" w:eastAsia="Times New Roman" w:hAnsi="Times New Roman" w:cs="Times New Roman"/>
                <w:sz w:val="24"/>
                <w:szCs w:val="24"/>
                <w:lang w:eastAsia="pt-BR"/>
              </w:rPr>
              <w:t>parcialmente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4D6E1D" w:rsidRPr="00473636">
              <w:rPr>
                <w:rFonts w:ascii="Times New Roman" w:eastAsia="Times New Roman" w:hAnsi="Times New Roman" w:cs="Times New Roman"/>
                <w:sz w:val="24"/>
                <w:szCs w:val="24"/>
                <w:lang w:eastAsia="pt-BR"/>
              </w:rPr>
              <w:t>projeto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6F1E3A"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DDP</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Mutuário</w:t>
            </w:r>
            <w:r w:rsidR="00834883" w:rsidRPr="00473636">
              <w:rPr>
                <w:rFonts w:ascii="Times New Roman" w:eastAsia="Times New Roman" w:hAnsi="Times New Roman" w:cs="Times New Roman"/>
                <w:sz w:val="24"/>
                <w:szCs w:val="24"/>
                <w:lang w:eastAsia="pt-BR"/>
              </w:rPr>
              <w:t xml:space="preserve"> </w:t>
            </w:r>
            <w:r w:rsidR="004D6E1D" w:rsidRPr="00473636">
              <w:rPr>
                <w:rFonts w:ascii="Times New Roman" w:eastAsia="Times New Roman" w:hAnsi="Times New Roman" w:cs="Times New Roman"/>
                <w:sz w:val="24"/>
                <w:szCs w:val="24"/>
                <w:lang w:eastAsia="pt-BR"/>
              </w:rPr>
              <w:t>deverá alocar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referidos</w:t>
            </w:r>
            <w:r w:rsidR="00834883" w:rsidRPr="00473636">
              <w:rPr>
                <w:rFonts w:ascii="Times New Roman" w:eastAsia="Times New Roman" w:hAnsi="Times New Roman" w:cs="Times New Roman"/>
                <w:sz w:val="24"/>
                <w:szCs w:val="24"/>
                <w:lang w:eastAsia="pt-BR"/>
              </w:rPr>
              <w:t xml:space="preserve"> </w:t>
            </w:r>
            <w:r w:rsidR="004D6E1D" w:rsidRPr="00473636">
              <w:rPr>
                <w:rFonts w:ascii="Times New Roman" w:eastAsia="Times New Roman" w:hAnsi="Times New Roman" w:cs="Times New Roman"/>
                <w:sz w:val="24"/>
                <w:szCs w:val="24"/>
                <w:lang w:eastAsia="pt-BR"/>
              </w:rPr>
              <w:t>recursos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pagamentos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elegíveis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quais</w:t>
            </w:r>
            <w:r w:rsidR="00834883" w:rsidRPr="00473636">
              <w:rPr>
                <w:rFonts w:ascii="Times New Roman" w:eastAsia="Times New Roman" w:hAnsi="Times New Roman" w:cs="Times New Roman"/>
                <w:sz w:val="24"/>
                <w:szCs w:val="24"/>
                <w:lang w:eastAsia="pt-BR"/>
              </w:rPr>
              <w:t xml:space="preserve"> </w:t>
            </w:r>
            <w:r w:rsidR="004D6E1D" w:rsidRPr="00473636">
              <w:rPr>
                <w:rFonts w:ascii="Times New Roman" w:eastAsia="Times New Roman" w:hAnsi="Times New Roman" w:cs="Times New Roman"/>
                <w:sz w:val="24"/>
                <w:szCs w:val="24"/>
                <w:lang w:eastAsia="pt-BR"/>
              </w:rPr>
              <w:t xml:space="preserve">o </w:t>
            </w:r>
            <w:r w:rsidRPr="00473636">
              <w:rPr>
                <w:rFonts w:ascii="Times New Roman" w:eastAsia="Times New Roman" w:hAnsi="Times New Roman" w:cs="Times New Roman"/>
                <w:sz w:val="24"/>
                <w:szCs w:val="24"/>
                <w:lang w:eastAsia="pt-BR"/>
              </w:rPr>
              <w:t>presente</w:t>
            </w:r>
            <w:r w:rsidR="00834883" w:rsidRPr="00473636">
              <w:rPr>
                <w:rFonts w:ascii="Times New Roman" w:eastAsia="Times New Roman" w:hAnsi="Times New Roman" w:cs="Times New Roman"/>
                <w:sz w:val="24"/>
                <w:szCs w:val="24"/>
                <w:lang w:eastAsia="pt-BR"/>
              </w:rPr>
              <w:t xml:space="preserve"> </w:t>
            </w:r>
            <w:r w:rsidR="00E36244" w:rsidRPr="00473636">
              <w:rPr>
                <w:rFonts w:ascii="Times New Roman" w:eastAsia="Times New Roman" w:hAnsi="Times New Roman" w:cs="Times New Roman"/>
                <w:sz w:val="24"/>
                <w:szCs w:val="24"/>
                <w:lang w:eastAsia="pt-BR"/>
              </w:rPr>
              <w:t>Documento de Licitação</w:t>
            </w:r>
            <w:r w:rsidR="004D6E1D" w:rsidRPr="00473636">
              <w:rPr>
                <w:rFonts w:ascii="Times New Roman" w:eastAsia="Times New Roman" w:hAnsi="Times New Roman" w:cs="Times New Roman"/>
                <w:sz w:val="24"/>
                <w:szCs w:val="24"/>
                <w:lang w:eastAsia="pt-BR"/>
              </w:rPr>
              <w:t xml:space="preserve"> foi emitido</w:t>
            </w:r>
            <w:r w:rsidRPr="00473636">
              <w:rPr>
                <w:rFonts w:ascii="Times New Roman" w:eastAsia="Times New Roman" w:hAnsi="Times New Roman" w:cs="Times New Roman"/>
                <w:sz w:val="24"/>
                <w:szCs w:val="24"/>
                <w:lang w:eastAsia="pt-BR"/>
              </w:rPr>
              <w:t>.</w:t>
            </w:r>
            <w:r w:rsidR="00094112" w:rsidRPr="00473636">
              <w:rPr>
                <w:rFonts w:ascii="Times New Roman" w:eastAsia="Times New Roman" w:hAnsi="Times New Roman" w:cs="Times New Roman"/>
                <w:sz w:val="14"/>
                <w:szCs w:val="14"/>
                <w:lang w:eastAsia="pt-BR"/>
              </w:rPr>
              <w:t xml:space="preserve"> </w:t>
            </w:r>
          </w:p>
        </w:tc>
      </w:tr>
      <w:tr w:rsidR="00E30F99" w:rsidRPr="00473636" w14:paraId="64ACCD88" w14:textId="77777777" w:rsidTr="00253A6E">
        <w:trPr>
          <w:jc w:val="center"/>
        </w:trPr>
        <w:tc>
          <w:tcPr>
            <w:tcW w:w="2830" w:type="dxa"/>
            <w:tcMar>
              <w:top w:w="0" w:type="dxa"/>
              <w:left w:w="108" w:type="dxa"/>
              <w:bottom w:w="0" w:type="dxa"/>
              <w:right w:w="108" w:type="dxa"/>
            </w:tcMar>
            <w:hideMark/>
          </w:tcPr>
          <w:p w14:paraId="77FD9408" w14:textId="5A4250B4" w:rsidR="00E30F99" w:rsidRPr="00473636" w:rsidRDefault="00834883" w:rsidP="002F476F">
            <w:pPr>
              <w:widowControl/>
              <w:suppressAutoHyphens w:val="0"/>
              <w:autoSpaceDN/>
              <w:spacing w:before="180" w:after="180"/>
              <w:ind w:left="22"/>
              <w:textAlignment w:val="auto"/>
              <w:rPr>
                <w:rFonts w:ascii="Times New Roman" w:eastAsia="Times New Roman" w:hAnsi="Times New Roman" w:cs="Times New Roman"/>
                <w:sz w:val="24"/>
                <w:szCs w:val="24"/>
                <w:lang w:eastAsia="pt-BR"/>
              </w:rPr>
            </w:pPr>
            <w:bookmarkStart w:id="37" w:name="_Toc438532557"/>
            <w:bookmarkEnd w:id="37"/>
            <w:r w:rsidRPr="00473636">
              <w:rPr>
                <w:rFonts w:ascii="Times New Roman" w:eastAsia="Times New Roman" w:hAnsi="Times New Roman" w:cs="Times New Roman"/>
                <w:sz w:val="24"/>
                <w:szCs w:val="24"/>
                <w:lang w:eastAsia="pt-BR"/>
              </w:rPr>
              <w:t xml:space="preserve"> </w:t>
            </w:r>
          </w:p>
        </w:tc>
        <w:tc>
          <w:tcPr>
            <w:tcW w:w="7385" w:type="dxa"/>
            <w:tcMar>
              <w:top w:w="0" w:type="dxa"/>
              <w:left w:w="108" w:type="dxa"/>
              <w:bottom w:w="0" w:type="dxa"/>
              <w:right w:w="108" w:type="dxa"/>
            </w:tcMar>
            <w:hideMark/>
          </w:tcPr>
          <w:p w14:paraId="56250139" w14:textId="6695F5B8" w:rsidR="00E30F99" w:rsidRPr="00473636" w:rsidRDefault="00E30F99" w:rsidP="00B2044F">
            <w:pPr>
              <w:widowControl/>
              <w:suppressAutoHyphens w:val="0"/>
              <w:autoSpaceDN/>
              <w:spacing w:before="0" w:after="200"/>
              <w:ind w:left="493" w:hanging="4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2.2</w:t>
            </w:r>
            <w:r w:rsidR="001C0DE1"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pacing w:val="-3"/>
                <w:sz w:val="24"/>
                <w:szCs w:val="24"/>
                <w:lang w:eastAsia="pt-BR"/>
              </w:rPr>
              <w:t>Banco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fará</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pagamentos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somente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pedido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Mutuário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uma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vez</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que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Banco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tenha</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aprovado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acordo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com</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estipulações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z w:val="24"/>
                <w:szCs w:val="24"/>
                <w:lang w:eastAsia="pt-BR"/>
              </w:rPr>
              <w:t>estabelecidas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financeiro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Mutuário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(doravante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denominado</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Empréstimo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pacing w:val="-3"/>
                <w:sz w:val="24"/>
                <w:szCs w:val="24"/>
                <w:lang w:eastAsia="pt-BR"/>
              </w:rPr>
              <w:t>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referidos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z w:val="24"/>
                <w:szCs w:val="24"/>
                <w:lang w:eastAsia="pt-BR"/>
              </w:rPr>
              <w:t>pagamentos</w:t>
            </w:r>
            <w:r w:rsidR="00834883" w:rsidRPr="00473636">
              <w:rPr>
                <w:rFonts w:ascii="Times New Roman" w:eastAsia="Times New Roman" w:hAnsi="Times New Roman" w:cs="Times New Roman"/>
                <w:sz w:val="24"/>
                <w:szCs w:val="24"/>
                <w:lang w:eastAsia="pt-BR"/>
              </w:rPr>
              <w:t xml:space="preserve"> </w:t>
            </w:r>
            <w:r w:rsidR="007A489F"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pacing w:val="-3"/>
                <w:sz w:val="24"/>
                <w:szCs w:val="24"/>
                <w:lang w:eastAsia="pt-BR"/>
              </w:rPr>
              <w:t>erão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ajustados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em</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todos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aspectos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às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condições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referido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Empréstimo.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pacing w:val="-3"/>
                <w:sz w:val="24"/>
                <w:szCs w:val="24"/>
                <w:lang w:eastAsia="pt-BR"/>
              </w:rPr>
              <w:t>Ninguém,</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exceto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Mutuário,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pode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ter</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quaisquer</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direitos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nos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termos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Acordo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Empréstimo</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ou</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ter</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quaisquer</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direitos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sobre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fundos</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de</w:t>
            </w:r>
            <w:r w:rsidR="00834883" w:rsidRPr="00473636">
              <w:rPr>
                <w:rFonts w:ascii="Times New Roman" w:eastAsia="Times New Roman" w:hAnsi="Times New Roman" w:cs="Times New Roman"/>
                <w:spacing w:val="-3"/>
                <w:sz w:val="24"/>
                <w:szCs w:val="24"/>
                <w:lang w:eastAsia="pt-BR"/>
              </w:rPr>
              <w:t xml:space="preserve"> </w:t>
            </w:r>
            <w:r w:rsidRPr="00473636">
              <w:rPr>
                <w:rFonts w:ascii="Times New Roman" w:eastAsia="Times New Roman" w:hAnsi="Times New Roman" w:cs="Times New Roman"/>
                <w:spacing w:val="-3"/>
                <w:sz w:val="24"/>
                <w:szCs w:val="24"/>
                <w:lang w:eastAsia="pt-BR"/>
              </w:rPr>
              <w:t>financiamento.</w:t>
            </w:r>
            <w:r w:rsidR="00094112" w:rsidRPr="00473636">
              <w:rPr>
                <w:rFonts w:ascii="Times New Roman" w:eastAsia="Times New Roman" w:hAnsi="Times New Roman" w:cs="Times New Roman"/>
                <w:sz w:val="14"/>
                <w:szCs w:val="14"/>
                <w:lang w:eastAsia="pt-BR"/>
              </w:rPr>
              <w:t xml:space="preserve"> </w:t>
            </w:r>
          </w:p>
        </w:tc>
      </w:tr>
      <w:tr w:rsidR="00E30F99" w:rsidRPr="00473636" w14:paraId="63B79B17" w14:textId="77777777" w:rsidTr="00253A6E">
        <w:trPr>
          <w:jc w:val="center"/>
        </w:trPr>
        <w:tc>
          <w:tcPr>
            <w:tcW w:w="2830" w:type="dxa"/>
            <w:tcMar>
              <w:top w:w="0" w:type="dxa"/>
              <w:left w:w="108" w:type="dxa"/>
              <w:bottom w:w="0" w:type="dxa"/>
              <w:right w:w="108" w:type="dxa"/>
            </w:tcMar>
            <w:hideMark/>
          </w:tcPr>
          <w:p w14:paraId="5455D4D7" w14:textId="0C9C021F" w:rsidR="00E30F99" w:rsidRPr="00473636" w:rsidRDefault="00E30F99" w:rsidP="00E13BA2">
            <w:pPr>
              <w:pStyle w:val="Aheader2DCIAO"/>
              <w:numPr>
                <w:ilvl w:val="0"/>
                <w:numId w:val="3"/>
              </w:numPr>
            </w:pPr>
            <w:bookmarkStart w:id="38" w:name="_Toc438002631"/>
            <w:bookmarkStart w:id="39" w:name="_Toc438532558"/>
            <w:bookmarkStart w:id="40" w:name="_Toc28356282"/>
            <w:bookmarkStart w:id="41" w:name="_Toc55849480"/>
            <w:bookmarkEnd w:id="38"/>
            <w:bookmarkEnd w:id="39"/>
            <w:r w:rsidRPr="00473636">
              <w:t>Práticas</w:t>
            </w:r>
            <w:r w:rsidR="00834883" w:rsidRPr="00473636">
              <w:t xml:space="preserve"> </w:t>
            </w:r>
            <w:r w:rsidR="006A756E" w:rsidRPr="00473636">
              <w:t>P</w:t>
            </w:r>
            <w:r w:rsidRPr="00473636">
              <w:t>roibidas</w:t>
            </w:r>
            <w:bookmarkEnd w:id="40"/>
            <w:bookmarkEnd w:id="41"/>
          </w:p>
        </w:tc>
        <w:tc>
          <w:tcPr>
            <w:tcW w:w="7385" w:type="dxa"/>
            <w:tcMar>
              <w:top w:w="0" w:type="dxa"/>
              <w:left w:w="108" w:type="dxa"/>
              <w:bottom w:w="0" w:type="dxa"/>
              <w:right w:w="108" w:type="dxa"/>
            </w:tcMar>
            <w:hideMark/>
          </w:tcPr>
          <w:p w14:paraId="7C765B65" w14:textId="0527E8E9" w:rsidR="005930BD" w:rsidRPr="00473636" w:rsidRDefault="00E30F99" w:rsidP="00A671AC">
            <w:pPr>
              <w:widowControl/>
              <w:suppressAutoHyphens w:val="0"/>
              <w:autoSpaceDN/>
              <w:spacing w:after="200"/>
              <w:ind w:left="493" w:hanging="426"/>
              <w:textAlignment w:val="auto"/>
              <w:rPr>
                <w:rFonts w:ascii="Times New Roman" w:hAnsi="Times New Roman" w:cs="Times New Roman"/>
                <w:sz w:val="24"/>
                <w:szCs w:val="24"/>
              </w:rPr>
            </w:pPr>
            <w:r w:rsidRPr="00473636">
              <w:rPr>
                <w:rFonts w:ascii="Times New Roman" w:eastAsia="Times New Roman" w:hAnsi="Times New Roman" w:cs="Times New Roman"/>
                <w:sz w:val="24"/>
                <w:szCs w:val="24"/>
                <w:lang w:eastAsia="pt-BR"/>
              </w:rPr>
              <w:t>3.1</w:t>
            </w:r>
            <w:r w:rsidR="00F603A0" w:rsidRPr="001C0DE1">
              <w:rPr>
                <w:rFonts w:ascii="Times New Roman" w:eastAsia="Times New Roman" w:hAnsi="Times New Roman" w:cs="Times New Roman"/>
                <w:spacing w:val="-3"/>
                <w:sz w:val="24"/>
                <w:szCs w:val="24"/>
                <w:lang w:eastAsia="pt-BR"/>
              </w:rPr>
              <w:tab/>
            </w:r>
            <w:bookmarkStart w:id="42" w:name="_Hlk73770857"/>
            <w:r w:rsidR="00D87DDD" w:rsidRPr="007A45D3">
              <w:rPr>
                <w:rFonts w:ascii="Times New Roman" w:eastAsia="Times New Roman" w:hAnsi="Times New Roman" w:cs="Times New Roman"/>
                <w:sz w:val="24"/>
                <w:szCs w:val="24"/>
                <w:lang w:eastAsia="pt-BR"/>
              </w:rPr>
              <w:t>O Banco exige que todos os Mutuários (incluindo beneficiários de doações), Agências Executoras e Agências Contratantes, bem como, todas as empresas, entidades ou indivíduos que estejam atuando como proponentes ou participando de atividades financiadas pelo Banco incluindo, entre outros, requerentes, licitantes, proponentes, empreiteiros, consultores, funcionários, subempreiteiros, subconsultores, prestadores de serviços, fornecedores de bens e concessionários (incluindo seus respectivos dirigentes, funcionários e agentes, independentemente de a agência ser expressa ou implícita), aderem os mais altos padrões éticos e denunciem ao Banco</w:t>
            </w:r>
            <w:r w:rsidR="00D87DDD" w:rsidRPr="007A45D3">
              <w:rPr>
                <w:rStyle w:val="FootnoteReference"/>
                <w:rFonts w:ascii="Times New Roman" w:hAnsi="Times New Roman" w:cs="Times New Roman"/>
                <w:sz w:val="24"/>
                <w:szCs w:val="24"/>
                <w:lang w:eastAsia="pt-BR"/>
              </w:rPr>
              <w:footnoteReference w:id="4"/>
            </w:r>
            <w:r w:rsidR="00D87DDD" w:rsidRPr="007A45D3">
              <w:rPr>
                <w:rFonts w:ascii="Times New Roman" w:eastAsia="Times New Roman" w:hAnsi="Times New Roman" w:cs="Times New Roman"/>
                <w:sz w:val="24"/>
                <w:szCs w:val="24"/>
                <w:lang w:eastAsia="pt-BR"/>
              </w:rPr>
              <w:t xml:space="preserve"> qualquer ato suspeito de Práticas Proibidas sobre as quais tenham conhecimento ou venham tomar conhecimento tanto durante o processo de licitação e durante a negociação ou na execução de um contrato. As Práticas Proibidas compreendem: (i) práticas corruptas; (ii) práticas fraudulentas; (iii) práticas coercitivas; (iv) práticas colusivas; (v) práticas obstrutivas e (vi) apropriação indébita. O Banco estabeleceu mecanismos para denunciar suspeitas de Práticas Proibidas. Qualquer denúncia deverá ser encaminhada ao Escritório de Integridade Institucional (EII) do Banco para que se realize a devida investigação. </w:t>
            </w:r>
            <w:r w:rsidR="00D87DDD" w:rsidRPr="007A45D3">
              <w:rPr>
                <w:rFonts w:ascii="Times New Roman" w:hAnsi="Times New Roman" w:cs="Times New Roman"/>
                <w:sz w:val="24"/>
                <w:szCs w:val="24"/>
              </w:rPr>
              <w:t>O Banco também tem adotado procedimentos de sanções para julgar casos.</w:t>
            </w:r>
            <w:r w:rsidR="00D87DDD" w:rsidRPr="007A45D3">
              <w:rPr>
                <w:rFonts w:ascii="Times New Roman" w:eastAsia="Times New Roman" w:hAnsi="Times New Roman" w:cs="Times New Roman"/>
                <w:sz w:val="24"/>
                <w:szCs w:val="24"/>
                <w:lang w:eastAsia="pt-BR"/>
              </w:rPr>
              <w:t xml:space="preserve"> Além disso, o Banco firmou com outras Instituições Financeiras </w:t>
            </w:r>
            <w:r w:rsidR="00D87DDD" w:rsidRPr="007A45D3">
              <w:rPr>
                <w:rFonts w:ascii="Times New Roman" w:eastAsia="Times New Roman" w:hAnsi="Times New Roman" w:cs="Times New Roman"/>
                <w:sz w:val="24"/>
                <w:szCs w:val="24"/>
                <w:lang w:eastAsia="pt-BR"/>
              </w:rPr>
              <w:lastRenderedPageBreak/>
              <w:t>Internacionais (IFIs) um acordo de reconhecimento mútuo de decisões de exclusão</w:t>
            </w:r>
            <w:bookmarkEnd w:id="42"/>
            <w:r w:rsidR="005930BD" w:rsidRPr="00473636">
              <w:rPr>
                <w:rFonts w:ascii="Times New Roman" w:hAnsi="Times New Roman" w:cs="Times New Roman"/>
                <w:sz w:val="24"/>
                <w:szCs w:val="24"/>
              </w:rPr>
              <w:t>.</w:t>
            </w:r>
          </w:p>
          <w:p w14:paraId="6AD883C6" w14:textId="1A2444F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669BE9F" w14:textId="26610165" w:rsidR="00FA0A79" w:rsidRPr="00473636" w:rsidRDefault="00D87DDD" w:rsidP="001B41E5">
            <w:pPr>
              <w:pStyle w:val="ListParagraph"/>
              <w:widowControl/>
              <w:numPr>
                <w:ilvl w:val="0"/>
                <w:numId w:val="114"/>
              </w:numPr>
              <w:suppressAutoHyphens w:val="0"/>
              <w:autoSpaceDN/>
              <w:spacing w:before="0"/>
              <w:ind w:left="892" w:hanging="426"/>
              <w:textAlignment w:val="auto"/>
              <w:rPr>
                <w:rFonts w:ascii="Times New Roman" w:hAnsi="Times New Roman" w:cs="Times New Roman"/>
                <w:sz w:val="24"/>
                <w:szCs w:val="24"/>
              </w:rPr>
            </w:pPr>
            <w:r w:rsidRPr="007A45D3">
              <w:rPr>
                <w:rFonts w:ascii="Times New Roman" w:hAnsi="Times New Roman" w:cs="Times New Roman"/>
                <w:spacing w:val="-1"/>
                <w:sz w:val="24"/>
                <w:szCs w:val="24"/>
              </w:rPr>
              <w:t>O Banco define, para os fins desta disposição, os seguintes termos</w:t>
            </w:r>
            <w:r w:rsidR="00FA0A79" w:rsidRPr="00473636">
              <w:rPr>
                <w:rFonts w:ascii="Times New Roman" w:hAnsi="Times New Roman" w:cs="Times New Roman"/>
                <w:sz w:val="24"/>
                <w:szCs w:val="24"/>
              </w:rPr>
              <w:t xml:space="preserve">: </w:t>
            </w:r>
          </w:p>
          <w:p w14:paraId="4F30126E" w14:textId="783B41FB" w:rsidR="00D87DDD" w:rsidRPr="00D87DDD" w:rsidRDefault="00D87DDD" w:rsidP="001B41E5">
            <w:pPr>
              <w:pStyle w:val="ListParagraph"/>
              <w:widowControl/>
              <w:numPr>
                <w:ilvl w:val="0"/>
                <w:numId w:val="169"/>
              </w:numPr>
              <w:autoSpaceDN/>
              <w:spacing w:before="120" w:after="120"/>
              <w:ind w:left="1599" w:hanging="567"/>
              <w:contextualSpacing w:val="0"/>
              <w:textAlignment w:val="auto"/>
              <w:rPr>
                <w:rFonts w:ascii="Times New Roman" w:hAnsi="Times New Roman" w:cs="Times New Roman"/>
                <w:spacing w:val="-1"/>
                <w:sz w:val="24"/>
                <w:szCs w:val="24"/>
              </w:rPr>
            </w:pPr>
            <w:r w:rsidRPr="00D87DDD">
              <w:rPr>
                <w:rFonts w:ascii="Times New Roman" w:eastAsia="Times New Roman" w:hAnsi="Times New Roman" w:cs="Times New Roman"/>
                <w:sz w:val="24"/>
                <w:szCs w:val="24"/>
                <w:lang w:eastAsia="pt-BR"/>
              </w:rPr>
              <w:t xml:space="preserve">uma </w:t>
            </w:r>
            <w:r w:rsidRPr="00D87DDD">
              <w:rPr>
                <w:rFonts w:ascii="Times New Roman" w:eastAsia="Times New Roman" w:hAnsi="Times New Roman" w:cs="Times New Roman"/>
                <w:i/>
                <w:iCs/>
                <w:sz w:val="24"/>
                <w:szCs w:val="24"/>
                <w:lang w:eastAsia="pt-BR"/>
              </w:rPr>
              <w:t xml:space="preserve">prática corrupta </w:t>
            </w:r>
            <w:r w:rsidRPr="00D87DDD">
              <w:rPr>
                <w:rFonts w:ascii="Times New Roman" w:eastAsia="Times New Roman" w:hAnsi="Times New Roman" w:cs="Times New Roman"/>
                <w:sz w:val="24"/>
                <w:szCs w:val="24"/>
                <w:lang w:eastAsia="pt-BR"/>
              </w:rPr>
              <w:t>consiste em oferecer, dar, receber ou solicitar, direta ou indiretamente, qualquer coisa de valor para influenciar indevidamente as ações de outra parte</w:t>
            </w:r>
            <w:r w:rsidRPr="00D87DDD">
              <w:rPr>
                <w:rFonts w:ascii="Times New Roman" w:hAnsi="Times New Roman" w:cs="Times New Roman"/>
                <w:spacing w:val="-1"/>
                <w:sz w:val="24"/>
                <w:szCs w:val="24"/>
              </w:rPr>
              <w:t xml:space="preserve">; </w:t>
            </w:r>
          </w:p>
          <w:p w14:paraId="023FE6FF" w14:textId="77777777" w:rsidR="00D87DDD" w:rsidRPr="00D87DDD" w:rsidRDefault="00D87DDD" w:rsidP="001B41E5">
            <w:pPr>
              <w:pStyle w:val="ListParagraph"/>
              <w:widowControl/>
              <w:numPr>
                <w:ilvl w:val="0"/>
                <w:numId w:val="169"/>
              </w:numPr>
              <w:autoSpaceDN/>
              <w:spacing w:before="120" w:after="120"/>
              <w:ind w:left="1599" w:hanging="567"/>
              <w:contextualSpacing w:val="0"/>
              <w:textAlignment w:val="auto"/>
              <w:rPr>
                <w:rFonts w:ascii="Times New Roman" w:hAnsi="Times New Roman" w:cs="Times New Roman"/>
                <w:spacing w:val="-1"/>
                <w:sz w:val="24"/>
                <w:szCs w:val="24"/>
              </w:rPr>
            </w:pPr>
            <w:r w:rsidRPr="00D87DDD">
              <w:rPr>
                <w:rFonts w:ascii="Times New Roman" w:eastAsia="Times New Roman" w:hAnsi="Times New Roman" w:cs="Times New Roman"/>
                <w:sz w:val="24"/>
                <w:szCs w:val="24"/>
                <w:lang w:eastAsia="pt-BR"/>
              </w:rPr>
              <w:t xml:space="preserve">uma </w:t>
            </w:r>
            <w:r w:rsidRPr="00D87DDD">
              <w:rPr>
                <w:rFonts w:ascii="Times New Roman" w:eastAsia="Times New Roman" w:hAnsi="Times New Roman" w:cs="Times New Roman"/>
                <w:i/>
                <w:iCs/>
                <w:sz w:val="24"/>
                <w:szCs w:val="24"/>
                <w:lang w:eastAsia="pt-BR"/>
              </w:rPr>
              <w:t xml:space="preserve">prática fraudulenta </w:t>
            </w:r>
            <w:r w:rsidRPr="00D87DDD">
              <w:rPr>
                <w:rFonts w:ascii="Times New Roman" w:eastAsia="Times New Roman" w:hAnsi="Times New Roman" w:cs="Times New Roman"/>
                <w:sz w:val="24"/>
                <w:szCs w:val="24"/>
                <w:lang w:eastAsia="pt-BR"/>
              </w:rPr>
              <w:t>é qualquer ato ou omissão, incluindo a tergiversação de fatos ou circunstâncias que deliberada ou imprudentemente engane ou tente enganar, uma parte para obter um benefício financeiro ou de outra natureza ou para evitar cumprir uma obrigação</w:t>
            </w:r>
            <w:r w:rsidRPr="00D87DDD">
              <w:rPr>
                <w:rFonts w:ascii="Times New Roman" w:hAnsi="Times New Roman" w:cs="Times New Roman"/>
                <w:spacing w:val="-1"/>
                <w:sz w:val="24"/>
                <w:szCs w:val="24"/>
              </w:rPr>
              <w:t>;</w:t>
            </w:r>
          </w:p>
          <w:p w14:paraId="688D80BA" w14:textId="77777777" w:rsidR="00D87DDD" w:rsidRPr="00D87DDD" w:rsidRDefault="00D87DDD" w:rsidP="001B41E5">
            <w:pPr>
              <w:pStyle w:val="ListParagraph"/>
              <w:widowControl/>
              <w:numPr>
                <w:ilvl w:val="0"/>
                <w:numId w:val="169"/>
              </w:numPr>
              <w:autoSpaceDN/>
              <w:spacing w:before="120" w:after="120"/>
              <w:ind w:left="1599" w:hanging="567"/>
              <w:contextualSpacing w:val="0"/>
              <w:textAlignment w:val="auto"/>
              <w:rPr>
                <w:rFonts w:ascii="Times New Roman" w:hAnsi="Times New Roman" w:cs="Times New Roman"/>
                <w:spacing w:val="-1"/>
                <w:sz w:val="24"/>
                <w:szCs w:val="24"/>
              </w:rPr>
            </w:pPr>
            <w:r w:rsidRPr="00D87DDD">
              <w:rPr>
                <w:rFonts w:ascii="Times New Roman" w:eastAsia="Times New Roman" w:hAnsi="Times New Roman" w:cs="Times New Roman"/>
                <w:sz w:val="24"/>
                <w:szCs w:val="24"/>
                <w:lang w:eastAsia="pt-BR"/>
              </w:rPr>
              <w:t xml:space="preserve">uma </w:t>
            </w:r>
            <w:r w:rsidRPr="00D87DDD">
              <w:rPr>
                <w:rFonts w:ascii="Times New Roman" w:eastAsia="Times New Roman" w:hAnsi="Times New Roman" w:cs="Times New Roman"/>
                <w:i/>
                <w:iCs/>
                <w:sz w:val="24"/>
                <w:szCs w:val="24"/>
                <w:lang w:eastAsia="pt-BR"/>
              </w:rPr>
              <w:t xml:space="preserve">prática coercitiva </w:t>
            </w:r>
            <w:r w:rsidRPr="00D87DDD">
              <w:rPr>
                <w:rFonts w:ascii="Times New Roman" w:eastAsia="Times New Roman" w:hAnsi="Times New Roman" w:cs="Times New Roman"/>
                <w:sz w:val="24"/>
                <w:szCs w:val="24"/>
                <w:lang w:eastAsia="pt-BR"/>
              </w:rPr>
              <w:t>consiste em prejudicar ou causar dano, ou ameaçar prejudicar ou causar dano, direta ou indiretamente, a qualquer parte interessada ou à sua propriedade, para influenciar indevidamente as ações de uma parte</w:t>
            </w:r>
            <w:r w:rsidRPr="00D87DDD">
              <w:rPr>
                <w:rFonts w:ascii="Times New Roman" w:hAnsi="Times New Roman" w:cs="Times New Roman"/>
                <w:spacing w:val="-1"/>
                <w:sz w:val="24"/>
                <w:szCs w:val="24"/>
              </w:rPr>
              <w:t xml:space="preserve">; </w:t>
            </w:r>
          </w:p>
          <w:p w14:paraId="17905357" w14:textId="77777777" w:rsidR="00D87DDD" w:rsidRPr="00D87DDD" w:rsidRDefault="00D87DDD" w:rsidP="001B41E5">
            <w:pPr>
              <w:pStyle w:val="ListParagraph"/>
              <w:widowControl/>
              <w:numPr>
                <w:ilvl w:val="0"/>
                <w:numId w:val="169"/>
              </w:numPr>
              <w:autoSpaceDN/>
              <w:spacing w:before="120" w:after="120"/>
              <w:ind w:left="1599" w:hanging="567"/>
              <w:contextualSpacing w:val="0"/>
              <w:textAlignment w:val="auto"/>
              <w:rPr>
                <w:rFonts w:ascii="Times New Roman" w:hAnsi="Times New Roman" w:cs="Times New Roman"/>
                <w:spacing w:val="-1"/>
                <w:sz w:val="24"/>
                <w:szCs w:val="24"/>
              </w:rPr>
            </w:pPr>
            <w:bookmarkStart w:id="43" w:name="_Hlk74215042"/>
            <w:bookmarkStart w:id="44" w:name="_Hlk72344124"/>
            <w:r w:rsidRPr="00D87DDD">
              <w:rPr>
                <w:rFonts w:ascii="Times New Roman" w:eastAsia="Times New Roman" w:hAnsi="Times New Roman" w:cs="Times New Roman"/>
                <w:sz w:val="24"/>
                <w:szCs w:val="24"/>
                <w:lang w:eastAsia="pt-BR"/>
              </w:rPr>
              <w:t xml:space="preserve">uma </w:t>
            </w:r>
            <w:r w:rsidRPr="00D87DDD">
              <w:rPr>
                <w:rFonts w:ascii="Times New Roman" w:eastAsia="Times New Roman" w:hAnsi="Times New Roman" w:cs="Times New Roman"/>
                <w:i/>
                <w:iCs/>
                <w:sz w:val="24"/>
                <w:szCs w:val="24"/>
                <w:lang w:eastAsia="pt-BR"/>
              </w:rPr>
              <w:t>prática colusiva</w:t>
            </w:r>
            <w:r w:rsidRPr="00D87DDD">
              <w:rPr>
                <w:rFonts w:ascii="Times New Roman" w:eastAsia="Times New Roman" w:hAnsi="Times New Roman" w:cs="Times New Roman"/>
                <w:sz w:val="24"/>
                <w:szCs w:val="24"/>
                <w:lang w:eastAsia="pt-BR"/>
              </w:rPr>
              <w:t xml:space="preserve"> é um acordo entre duas ou mais partes com o intuito de alcançar um propósito impróprio, inclusive influenciar inapropriadamente as ações de outra parte</w:t>
            </w:r>
            <w:r w:rsidRPr="00D87DDD">
              <w:rPr>
                <w:rFonts w:ascii="Times New Roman" w:hAnsi="Times New Roman" w:cs="Times New Roman"/>
                <w:spacing w:val="-1"/>
                <w:sz w:val="24"/>
                <w:szCs w:val="24"/>
              </w:rPr>
              <w:t>;</w:t>
            </w:r>
            <w:bookmarkEnd w:id="43"/>
            <w:r w:rsidRPr="00D87DDD">
              <w:rPr>
                <w:rFonts w:ascii="Times New Roman" w:hAnsi="Times New Roman" w:cs="Times New Roman"/>
                <w:spacing w:val="-1"/>
                <w:sz w:val="24"/>
                <w:szCs w:val="24"/>
              </w:rPr>
              <w:t xml:space="preserve"> </w:t>
            </w:r>
          </w:p>
          <w:bookmarkEnd w:id="44"/>
          <w:p w14:paraId="16D9ED13" w14:textId="77777777" w:rsidR="00D87DDD" w:rsidRPr="00D87DDD" w:rsidRDefault="00D87DDD" w:rsidP="001B41E5">
            <w:pPr>
              <w:pStyle w:val="ListParagraph"/>
              <w:widowControl/>
              <w:numPr>
                <w:ilvl w:val="0"/>
                <w:numId w:val="169"/>
              </w:numPr>
              <w:autoSpaceDN/>
              <w:spacing w:before="120" w:after="120"/>
              <w:ind w:left="1599" w:hanging="567"/>
              <w:contextualSpacing w:val="0"/>
              <w:textAlignment w:val="auto"/>
              <w:rPr>
                <w:rFonts w:ascii="Times New Roman" w:hAnsi="Times New Roman" w:cs="Times New Roman"/>
                <w:spacing w:val="-1"/>
                <w:sz w:val="24"/>
                <w:szCs w:val="24"/>
              </w:rPr>
            </w:pPr>
            <w:r w:rsidRPr="00D87DDD">
              <w:rPr>
                <w:rFonts w:ascii="Times New Roman" w:hAnsi="Times New Roman" w:cs="Times New Roman"/>
                <w:spacing w:val="-1"/>
                <w:sz w:val="24"/>
                <w:szCs w:val="24"/>
              </w:rPr>
              <w:t xml:space="preserve">Uma </w:t>
            </w:r>
            <w:r w:rsidRPr="00D87DDD">
              <w:rPr>
                <w:rFonts w:ascii="Times New Roman" w:hAnsi="Times New Roman" w:cs="Times New Roman"/>
                <w:i/>
                <w:iCs/>
                <w:spacing w:val="-1"/>
                <w:sz w:val="24"/>
                <w:szCs w:val="24"/>
              </w:rPr>
              <w:t>prática obstrutiva</w:t>
            </w:r>
            <w:r w:rsidRPr="00D87DDD">
              <w:rPr>
                <w:rFonts w:ascii="Times New Roman" w:hAnsi="Times New Roman" w:cs="Times New Roman"/>
                <w:spacing w:val="-1"/>
                <w:sz w:val="24"/>
                <w:szCs w:val="24"/>
              </w:rPr>
              <w:t xml:space="preserve"> é:</w:t>
            </w:r>
          </w:p>
          <w:p w14:paraId="4168BBC8" w14:textId="60262D86" w:rsidR="00D87DDD" w:rsidRPr="00D87DDD" w:rsidRDefault="00D87DDD" w:rsidP="001B41E5">
            <w:pPr>
              <w:pStyle w:val="ListParagraph"/>
              <w:numPr>
                <w:ilvl w:val="0"/>
                <w:numId w:val="170"/>
              </w:numPr>
              <w:spacing w:before="120" w:after="120"/>
              <w:ind w:left="2026"/>
              <w:contextualSpacing w:val="0"/>
              <w:rPr>
                <w:rFonts w:ascii="Times New Roman" w:hAnsi="Times New Roman" w:cs="Times New Roman"/>
                <w:spacing w:val="-1"/>
                <w:sz w:val="24"/>
                <w:szCs w:val="24"/>
              </w:rPr>
            </w:pPr>
            <w:bookmarkStart w:id="45" w:name="_Hlk72344269"/>
            <w:r w:rsidRPr="00D87DDD">
              <w:rPr>
                <w:rFonts w:ascii="Times New Roman" w:eastAsia="Times New Roman" w:hAnsi="Times New Roman" w:cs="Times New Roman"/>
                <w:sz w:val="24"/>
                <w:szCs w:val="24"/>
                <w:lang w:eastAsia="pt-BR"/>
              </w:rPr>
              <w:t>destruir, falsificar, alterar ou ocultar evidências significativas de uma investigação do Grupo BID ou prestar declarações falsas aos investigadores com a intenção de obstruir uma investigação do Grupo BID</w:t>
            </w:r>
            <w:r w:rsidRPr="00D87DDD">
              <w:rPr>
                <w:rFonts w:ascii="Times New Roman" w:hAnsi="Times New Roman" w:cs="Times New Roman"/>
                <w:spacing w:val="-1"/>
                <w:sz w:val="24"/>
                <w:szCs w:val="24"/>
              </w:rPr>
              <w:t xml:space="preserve">; </w:t>
            </w:r>
          </w:p>
          <w:p w14:paraId="69F8C53D" w14:textId="5ABA6EFA" w:rsidR="00D87DDD" w:rsidRPr="00D87DDD" w:rsidRDefault="00D87DDD" w:rsidP="001B41E5">
            <w:pPr>
              <w:pStyle w:val="ListParagraph"/>
              <w:numPr>
                <w:ilvl w:val="0"/>
                <w:numId w:val="170"/>
              </w:numPr>
              <w:tabs>
                <w:tab w:val="left" w:pos="2268"/>
              </w:tabs>
              <w:spacing w:before="120" w:after="120"/>
              <w:ind w:left="2026"/>
              <w:contextualSpacing w:val="0"/>
              <w:rPr>
                <w:rFonts w:ascii="Times New Roman" w:hAnsi="Times New Roman" w:cs="Times New Roman"/>
                <w:spacing w:val="-1"/>
                <w:sz w:val="24"/>
                <w:szCs w:val="24"/>
              </w:rPr>
            </w:pPr>
            <w:bookmarkStart w:id="46" w:name="_Hlk74201609"/>
            <w:r w:rsidRPr="00D87DDD">
              <w:rPr>
                <w:rFonts w:ascii="Times New Roman" w:hAnsi="Times New Roman" w:cs="Times New Roman"/>
                <w:spacing w:val="-1"/>
                <w:sz w:val="24"/>
                <w:szCs w:val="24"/>
              </w:rPr>
              <w:t>ameaçar, assediar ou intimidar qualquer parte interessada para impedi-la de revelar seu conhecimento sobre assuntos relevantes para uma investigação do Grupo BID ou ao seu prosseguimento; ou</w:t>
            </w:r>
            <w:bookmarkEnd w:id="46"/>
          </w:p>
          <w:p w14:paraId="07B3B059" w14:textId="3BE44278" w:rsidR="00D87DDD" w:rsidRPr="00D87DDD" w:rsidRDefault="00D87DDD" w:rsidP="001B41E5">
            <w:pPr>
              <w:pStyle w:val="ListParagraph"/>
              <w:numPr>
                <w:ilvl w:val="0"/>
                <w:numId w:val="170"/>
              </w:numPr>
              <w:spacing w:before="120" w:after="120"/>
              <w:ind w:left="2026"/>
              <w:contextualSpacing w:val="0"/>
              <w:rPr>
                <w:rFonts w:ascii="Times New Roman" w:hAnsi="Times New Roman" w:cs="Times New Roman"/>
                <w:spacing w:val="-1"/>
                <w:sz w:val="24"/>
                <w:szCs w:val="24"/>
              </w:rPr>
            </w:pPr>
            <w:bookmarkStart w:id="47" w:name="_Hlk74201633"/>
            <w:r w:rsidRPr="00D87DDD">
              <w:rPr>
                <w:rFonts w:ascii="Times New Roman" w:hAnsi="Times New Roman" w:cs="Times New Roman"/>
                <w:spacing w:val="-1"/>
                <w:sz w:val="24"/>
                <w:szCs w:val="24"/>
              </w:rPr>
              <w:t>atos que visem impedir o exercício dos direitos contratuais de auditoria ou inspeção do Grupo BID previstos n</w:t>
            </w:r>
            <w:r>
              <w:rPr>
                <w:rFonts w:ascii="Times New Roman" w:hAnsi="Times New Roman" w:cs="Times New Roman"/>
                <w:spacing w:val="-1"/>
                <w:sz w:val="24"/>
                <w:szCs w:val="24"/>
              </w:rPr>
              <w:t>as IAL 3.</w:t>
            </w:r>
            <w:r w:rsidRPr="00D87DDD">
              <w:rPr>
                <w:rFonts w:ascii="Times New Roman" w:hAnsi="Times New Roman" w:cs="Times New Roman"/>
                <w:spacing w:val="-1"/>
                <w:sz w:val="24"/>
                <w:szCs w:val="24"/>
              </w:rPr>
              <w:t xml:space="preserve">1 (f) abaixo ou </w:t>
            </w:r>
            <w:r w:rsidRPr="00D87DDD">
              <w:rPr>
                <w:rFonts w:ascii="Times New Roman" w:hAnsi="Times New Roman" w:cs="Times New Roman"/>
                <w:bCs/>
                <w:color w:val="000000"/>
                <w:sz w:val="24"/>
                <w:szCs w:val="24"/>
              </w:rPr>
              <w:t>seus direitos de acesso à informação</w:t>
            </w:r>
            <w:r w:rsidRPr="00D87DDD">
              <w:rPr>
                <w:rFonts w:ascii="Times New Roman" w:hAnsi="Times New Roman" w:cs="Times New Roman"/>
                <w:spacing w:val="-1"/>
                <w:sz w:val="24"/>
                <w:szCs w:val="24"/>
              </w:rPr>
              <w:t>; e</w:t>
            </w:r>
            <w:bookmarkEnd w:id="47"/>
          </w:p>
          <w:p w14:paraId="4C68CF35" w14:textId="1380EB20" w:rsidR="00FA0A79" w:rsidRPr="00473636" w:rsidRDefault="00D87DDD" w:rsidP="001B41E5">
            <w:pPr>
              <w:pStyle w:val="BodyTextIndent3"/>
              <w:numPr>
                <w:ilvl w:val="0"/>
                <w:numId w:val="169"/>
              </w:numPr>
              <w:tabs>
                <w:tab w:val="left" w:pos="1742"/>
              </w:tabs>
              <w:spacing w:before="240" w:after="120"/>
              <w:ind w:left="1599" w:hanging="567"/>
              <w:jc w:val="both"/>
              <w:outlineLvl w:val="7"/>
              <w:rPr>
                <w:rFonts w:ascii="Times New Roman" w:hAnsi="Times New Roman" w:cs="Times New Roman"/>
                <w:bCs/>
                <w:color w:val="000000"/>
                <w:sz w:val="24"/>
                <w:lang w:val="pt-BR"/>
              </w:rPr>
            </w:pPr>
            <w:bookmarkStart w:id="48" w:name="_Hlk74201661"/>
            <w:bookmarkEnd w:id="45"/>
            <w:r w:rsidRPr="00D87DDD">
              <w:rPr>
                <w:rFonts w:ascii="Times New Roman" w:hAnsi="Times New Roman" w:cs="Times New Roman"/>
                <w:spacing w:val="-1"/>
                <w:sz w:val="24"/>
                <w:lang w:val="pt-BR"/>
              </w:rPr>
              <w:t xml:space="preserve">uma </w:t>
            </w:r>
            <w:r w:rsidRPr="00D87DDD">
              <w:rPr>
                <w:rFonts w:ascii="Times New Roman" w:hAnsi="Times New Roman" w:cs="Times New Roman"/>
                <w:i/>
                <w:iCs/>
                <w:spacing w:val="-1"/>
                <w:sz w:val="24"/>
                <w:lang w:val="pt-BR"/>
              </w:rPr>
              <w:t>apropriação indébita</w:t>
            </w:r>
            <w:r w:rsidRPr="00D87DDD">
              <w:rPr>
                <w:rFonts w:ascii="Times New Roman" w:hAnsi="Times New Roman" w:cs="Times New Roman"/>
                <w:spacing w:val="-1"/>
                <w:sz w:val="24"/>
                <w:lang w:val="pt-BR"/>
              </w:rPr>
              <w:t xml:space="preserve"> consiste no uso de fundos ou recursos do Grupo BID para um propósito impróprio ou não autorizado, cometido intencionalmente ou por negligência grave</w:t>
            </w:r>
            <w:bookmarkEnd w:id="48"/>
            <w:r w:rsidR="00FA0A79" w:rsidRPr="00473636">
              <w:rPr>
                <w:rFonts w:ascii="Times New Roman" w:hAnsi="Times New Roman" w:cs="Times New Roman"/>
                <w:bCs/>
                <w:color w:val="000000"/>
                <w:sz w:val="24"/>
                <w:lang w:val="pt-BR"/>
              </w:rPr>
              <w:t>.</w:t>
            </w:r>
          </w:p>
          <w:p w14:paraId="140D7494" w14:textId="77777777" w:rsidR="00080DD6" w:rsidRPr="007A45D3" w:rsidRDefault="00080DD6" w:rsidP="001B41E5">
            <w:pPr>
              <w:widowControl/>
              <w:numPr>
                <w:ilvl w:val="0"/>
                <w:numId w:val="171"/>
              </w:numPr>
              <w:tabs>
                <w:tab w:val="clear" w:pos="1984"/>
              </w:tabs>
              <w:autoSpaceDE w:val="0"/>
              <w:adjustRightInd w:val="0"/>
              <w:spacing w:after="240"/>
              <w:ind w:left="892" w:hanging="426"/>
              <w:textAlignment w:val="auto"/>
              <w:rPr>
                <w:rFonts w:ascii="Times New Roman" w:hAnsi="Times New Roman" w:cs="Times New Roman"/>
                <w:spacing w:val="-1"/>
                <w:sz w:val="24"/>
                <w:szCs w:val="24"/>
              </w:rPr>
            </w:pPr>
            <w:bookmarkStart w:id="49" w:name="_Hlk74216063"/>
            <w:r w:rsidRPr="007A45D3">
              <w:rPr>
                <w:rFonts w:ascii="Times New Roman" w:hAnsi="Times New Roman" w:cs="Times New Roman"/>
                <w:sz w:val="24"/>
                <w:szCs w:val="24"/>
              </w:rPr>
              <w:t xml:space="preserve">Se o Banco determinar que em qualquer estágio da aquisição ou da execução de um contrato qualquer empresa, entidade ou indivíduo que concorra ou participe de uma atividade financiada pelo Banco, incluindo, entre outros, requerentes, licitantes, proponentes, fornecedores de bens, empreiteiros, consultores, </w:t>
            </w:r>
            <w:r w:rsidRPr="007A45D3">
              <w:rPr>
                <w:rFonts w:ascii="Times New Roman" w:hAnsi="Times New Roman" w:cs="Times New Roman"/>
                <w:sz w:val="24"/>
                <w:szCs w:val="24"/>
              </w:rPr>
              <w:lastRenderedPageBreak/>
              <w:t>funcionários, subempreiteiros, subconsultores, prestadores de serviços, concessionários, Mutuários (incluindo Beneficiários de doações), Agências Executoras ou Agências Contratantes (incluindo seus respectivos dirigentes, funcionários e agentes, independentemente de a agência ser expressa ou implícita) envolvidos em uma Prática Proibida, o Banco poderá:</w:t>
            </w:r>
            <w:bookmarkEnd w:id="49"/>
          </w:p>
          <w:p w14:paraId="633E0E3B" w14:textId="77777777" w:rsidR="00080DD6" w:rsidRPr="007A45D3" w:rsidRDefault="00080DD6" w:rsidP="001B41E5">
            <w:pPr>
              <w:widowControl/>
              <w:numPr>
                <w:ilvl w:val="0"/>
                <w:numId w:val="172"/>
              </w:numPr>
              <w:tabs>
                <w:tab w:val="clear" w:pos="1984"/>
              </w:tabs>
              <w:autoSpaceDN/>
              <w:spacing w:before="120" w:after="120"/>
              <w:ind w:left="1600" w:hanging="567"/>
              <w:textAlignment w:val="auto"/>
              <w:rPr>
                <w:rFonts w:ascii="Times New Roman" w:eastAsia="Times New Roman" w:hAnsi="Times New Roman" w:cs="Times New Roman"/>
                <w:sz w:val="24"/>
                <w:szCs w:val="24"/>
              </w:rPr>
            </w:pPr>
            <w:bookmarkStart w:id="50" w:name="_Hlk72391662"/>
            <w:r w:rsidRPr="007A45D3">
              <w:rPr>
                <w:rFonts w:ascii="Times New Roman" w:hAnsi="Times New Roman" w:cs="Times New Roman"/>
                <w:spacing w:val="-1"/>
                <w:sz w:val="24"/>
                <w:szCs w:val="24"/>
              </w:rPr>
              <w:t>não</w:t>
            </w:r>
            <w:r w:rsidRPr="007A45D3">
              <w:rPr>
                <w:rFonts w:ascii="Times New Roman" w:hAnsi="Times New Roman" w:cs="Times New Roman"/>
                <w:spacing w:val="6"/>
                <w:sz w:val="24"/>
                <w:szCs w:val="24"/>
              </w:rPr>
              <w:t xml:space="preserve"> </w:t>
            </w:r>
            <w:r w:rsidRPr="007A45D3">
              <w:rPr>
                <w:rFonts w:ascii="Times New Roman" w:hAnsi="Times New Roman" w:cs="Times New Roman"/>
                <w:spacing w:val="-1"/>
                <w:sz w:val="24"/>
                <w:szCs w:val="24"/>
              </w:rPr>
              <w:t>financiar</w:t>
            </w:r>
            <w:r w:rsidRPr="007A45D3">
              <w:rPr>
                <w:rFonts w:ascii="Times New Roman" w:hAnsi="Times New Roman" w:cs="Times New Roman"/>
                <w:spacing w:val="6"/>
                <w:sz w:val="24"/>
                <w:szCs w:val="24"/>
              </w:rPr>
              <w:t xml:space="preserve"> </w:t>
            </w:r>
            <w:r w:rsidRPr="007A45D3">
              <w:rPr>
                <w:rFonts w:ascii="Times New Roman" w:hAnsi="Times New Roman" w:cs="Times New Roman"/>
                <w:spacing w:val="-4"/>
                <w:sz w:val="24"/>
                <w:szCs w:val="24"/>
              </w:rPr>
              <w:t>nenhuma recomendação</w:t>
            </w:r>
            <w:r w:rsidRPr="007A45D3">
              <w:rPr>
                <w:rFonts w:ascii="Times New Roman" w:hAnsi="Times New Roman" w:cs="Times New Roman"/>
                <w:sz w:val="24"/>
                <w:szCs w:val="24"/>
              </w:rPr>
              <w:t xml:space="preserve"> </w:t>
            </w:r>
            <w:r w:rsidRPr="007A45D3">
              <w:rPr>
                <w:rFonts w:ascii="Times New Roman" w:hAnsi="Times New Roman" w:cs="Times New Roman"/>
                <w:spacing w:val="-3"/>
                <w:sz w:val="24"/>
                <w:szCs w:val="24"/>
              </w:rPr>
              <w:t>de</w:t>
            </w:r>
            <w:r w:rsidRPr="007A45D3">
              <w:rPr>
                <w:rFonts w:ascii="Times New Roman" w:hAnsi="Times New Roman" w:cs="Times New Roman"/>
                <w:sz w:val="24"/>
                <w:szCs w:val="24"/>
              </w:rPr>
              <w:t xml:space="preserve"> </w:t>
            </w:r>
            <w:r w:rsidRPr="007A45D3">
              <w:rPr>
                <w:rFonts w:ascii="Times New Roman" w:hAnsi="Times New Roman" w:cs="Times New Roman"/>
                <w:spacing w:val="-4"/>
                <w:sz w:val="24"/>
                <w:szCs w:val="24"/>
              </w:rPr>
              <w:t>adjudicação</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3"/>
                <w:sz w:val="24"/>
                <w:szCs w:val="24"/>
              </w:rPr>
              <w:t>de</w:t>
            </w:r>
            <w:r w:rsidRPr="007A45D3">
              <w:rPr>
                <w:rFonts w:ascii="Times New Roman" w:hAnsi="Times New Roman" w:cs="Times New Roman"/>
                <w:sz w:val="24"/>
                <w:szCs w:val="24"/>
              </w:rPr>
              <w:t xml:space="preserve"> um </w:t>
            </w:r>
            <w:r w:rsidRPr="007A45D3">
              <w:rPr>
                <w:rFonts w:ascii="Times New Roman" w:hAnsi="Times New Roman" w:cs="Times New Roman"/>
                <w:spacing w:val="-4"/>
                <w:sz w:val="24"/>
                <w:szCs w:val="24"/>
              </w:rPr>
              <w:t>contrato</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3"/>
                <w:sz w:val="24"/>
                <w:szCs w:val="24"/>
              </w:rPr>
              <w:t>para</w:t>
            </w:r>
            <w:r w:rsidRPr="007A45D3">
              <w:rPr>
                <w:rFonts w:ascii="Times New Roman" w:hAnsi="Times New Roman" w:cs="Times New Roman"/>
                <w:sz w:val="24"/>
                <w:szCs w:val="24"/>
              </w:rPr>
              <w:t xml:space="preserve"> obras, bens e serviços correlatos </w:t>
            </w:r>
            <w:r w:rsidRPr="007A45D3">
              <w:rPr>
                <w:rFonts w:ascii="Times New Roman" w:hAnsi="Times New Roman" w:cs="Times New Roman"/>
                <w:spacing w:val="-4"/>
                <w:sz w:val="24"/>
                <w:szCs w:val="24"/>
              </w:rPr>
              <w:t>financiados</w:t>
            </w:r>
            <w:r w:rsidRPr="007A45D3">
              <w:rPr>
                <w:rFonts w:ascii="Times New Roman" w:hAnsi="Times New Roman" w:cs="Times New Roman"/>
                <w:spacing w:val="-7"/>
                <w:sz w:val="24"/>
                <w:szCs w:val="24"/>
              </w:rPr>
              <w:t xml:space="preserve"> </w:t>
            </w:r>
            <w:r w:rsidRPr="007A45D3">
              <w:rPr>
                <w:rFonts w:ascii="Times New Roman" w:hAnsi="Times New Roman" w:cs="Times New Roman"/>
                <w:spacing w:val="-4"/>
                <w:sz w:val="24"/>
                <w:szCs w:val="24"/>
              </w:rPr>
              <w:t>pelo</w:t>
            </w:r>
            <w:r w:rsidRPr="007A45D3">
              <w:rPr>
                <w:rFonts w:ascii="Times New Roman" w:hAnsi="Times New Roman" w:cs="Times New Roman"/>
                <w:spacing w:val="-6"/>
                <w:sz w:val="24"/>
                <w:szCs w:val="24"/>
              </w:rPr>
              <w:t xml:space="preserve"> </w:t>
            </w:r>
            <w:r w:rsidRPr="007A45D3">
              <w:rPr>
                <w:rFonts w:ascii="Times New Roman" w:hAnsi="Times New Roman" w:cs="Times New Roman"/>
                <w:spacing w:val="-3"/>
                <w:sz w:val="24"/>
                <w:szCs w:val="24"/>
              </w:rPr>
              <w:t>Banco</w:t>
            </w:r>
            <w:r w:rsidRPr="007A45D3">
              <w:rPr>
                <w:rFonts w:ascii="Times New Roman" w:hAnsi="Times New Roman" w:cs="Times New Roman"/>
                <w:sz w:val="24"/>
                <w:szCs w:val="24"/>
              </w:rPr>
              <w:t>;</w:t>
            </w:r>
          </w:p>
          <w:p w14:paraId="5EB4DDAD" w14:textId="77777777" w:rsidR="00080DD6" w:rsidRPr="007A45D3" w:rsidRDefault="00080DD6" w:rsidP="001B41E5">
            <w:pPr>
              <w:widowControl/>
              <w:numPr>
                <w:ilvl w:val="0"/>
                <w:numId w:val="172"/>
              </w:numPr>
              <w:tabs>
                <w:tab w:val="clear" w:pos="1984"/>
              </w:tabs>
              <w:autoSpaceDN/>
              <w:spacing w:before="120" w:after="120"/>
              <w:ind w:left="1600" w:hanging="567"/>
              <w:textAlignment w:val="auto"/>
              <w:rPr>
                <w:rFonts w:ascii="Times New Roman" w:eastAsia="Times New Roman" w:hAnsi="Times New Roman" w:cs="Times New Roman"/>
                <w:sz w:val="24"/>
                <w:szCs w:val="24"/>
              </w:rPr>
            </w:pPr>
            <w:r w:rsidRPr="007A45D3">
              <w:rPr>
                <w:rFonts w:ascii="Times New Roman" w:hAnsi="Times New Roman" w:cs="Times New Roman"/>
                <w:spacing w:val="-1"/>
                <w:sz w:val="24"/>
                <w:szCs w:val="24"/>
              </w:rPr>
              <w:t>suspender</w:t>
            </w:r>
            <w:r w:rsidRPr="007A45D3">
              <w:rPr>
                <w:rFonts w:ascii="Times New Roman" w:hAnsi="Times New Roman" w:cs="Times New Roman"/>
                <w:spacing w:val="35"/>
                <w:sz w:val="24"/>
                <w:szCs w:val="24"/>
              </w:rPr>
              <w:t xml:space="preserve"> </w:t>
            </w:r>
            <w:r w:rsidRPr="007A45D3">
              <w:rPr>
                <w:rFonts w:ascii="Times New Roman" w:hAnsi="Times New Roman" w:cs="Times New Roman"/>
                <w:sz w:val="24"/>
                <w:szCs w:val="24"/>
              </w:rPr>
              <w:t>os</w:t>
            </w:r>
            <w:r w:rsidRPr="007A45D3">
              <w:rPr>
                <w:rFonts w:ascii="Times New Roman" w:hAnsi="Times New Roman" w:cs="Times New Roman"/>
                <w:spacing w:val="36"/>
                <w:sz w:val="24"/>
                <w:szCs w:val="24"/>
              </w:rPr>
              <w:t xml:space="preserve"> </w:t>
            </w:r>
            <w:r w:rsidRPr="007A45D3">
              <w:rPr>
                <w:rFonts w:ascii="Times New Roman" w:hAnsi="Times New Roman" w:cs="Times New Roman"/>
                <w:spacing w:val="-1"/>
                <w:sz w:val="24"/>
                <w:szCs w:val="24"/>
              </w:rPr>
              <w:t>desembolsos</w:t>
            </w:r>
            <w:r w:rsidRPr="007A45D3">
              <w:rPr>
                <w:rFonts w:ascii="Times New Roman" w:hAnsi="Times New Roman" w:cs="Times New Roman"/>
                <w:spacing w:val="36"/>
                <w:sz w:val="24"/>
                <w:szCs w:val="24"/>
              </w:rPr>
              <w:t xml:space="preserve"> </w:t>
            </w:r>
            <w:r w:rsidRPr="007A45D3">
              <w:rPr>
                <w:rFonts w:ascii="Times New Roman" w:hAnsi="Times New Roman" w:cs="Times New Roman"/>
                <w:spacing w:val="-1"/>
                <w:sz w:val="24"/>
                <w:szCs w:val="24"/>
              </w:rPr>
              <w:t>da</w:t>
            </w:r>
            <w:r w:rsidRPr="007A45D3">
              <w:rPr>
                <w:rFonts w:ascii="Times New Roman" w:hAnsi="Times New Roman" w:cs="Times New Roman"/>
                <w:spacing w:val="35"/>
                <w:sz w:val="24"/>
                <w:szCs w:val="24"/>
              </w:rPr>
              <w:t xml:space="preserve"> </w:t>
            </w:r>
            <w:r w:rsidRPr="007A45D3">
              <w:rPr>
                <w:rFonts w:ascii="Times New Roman" w:hAnsi="Times New Roman" w:cs="Times New Roman"/>
                <w:spacing w:val="-1"/>
                <w:sz w:val="24"/>
                <w:szCs w:val="24"/>
              </w:rPr>
              <w:t>operação</w:t>
            </w:r>
            <w:r w:rsidRPr="007A45D3">
              <w:rPr>
                <w:rFonts w:ascii="Times New Roman" w:hAnsi="Times New Roman" w:cs="Times New Roman"/>
                <w:spacing w:val="35"/>
                <w:sz w:val="24"/>
                <w:szCs w:val="24"/>
              </w:rPr>
              <w:t xml:space="preserve"> </w:t>
            </w:r>
            <w:r w:rsidRPr="007A45D3">
              <w:rPr>
                <w:rFonts w:ascii="Times New Roman" w:hAnsi="Times New Roman" w:cs="Times New Roman"/>
                <w:spacing w:val="-1"/>
                <w:sz w:val="24"/>
                <w:szCs w:val="24"/>
              </w:rPr>
              <w:t>se</w:t>
            </w:r>
            <w:r w:rsidRPr="007A45D3">
              <w:rPr>
                <w:rFonts w:ascii="Times New Roman" w:hAnsi="Times New Roman" w:cs="Times New Roman"/>
                <w:spacing w:val="37"/>
                <w:sz w:val="24"/>
                <w:szCs w:val="24"/>
              </w:rPr>
              <w:t xml:space="preserve"> </w:t>
            </w:r>
            <w:r w:rsidRPr="007A45D3">
              <w:rPr>
                <w:rFonts w:ascii="Times New Roman" w:hAnsi="Times New Roman" w:cs="Times New Roman"/>
                <w:spacing w:val="-1"/>
                <w:sz w:val="24"/>
                <w:szCs w:val="24"/>
              </w:rPr>
              <w:t>for</w:t>
            </w:r>
            <w:r w:rsidRPr="007A45D3">
              <w:rPr>
                <w:rFonts w:ascii="Times New Roman" w:hAnsi="Times New Roman" w:cs="Times New Roman"/>
                <w:spacing w:val="36"/>
                <w:sz w:val="24"/>
                <w:szCs w:val="24"/>
              </w:rPr>
              <w:t xml:space="preserve"> </w:t>
            </w:r>
            <w:r w:rsidRPr="007A45D3">
              <w:rPr>
                <w:rFonts w:ascii="Times New Roman" w:hAnsi="Times New Roman" w:cs="Times New Roman"/>
                <w:spacing w:val="-1"/>
                <w:sz w:val="24"/>
                <w:szCs w:val="24"/>
              </w:rPr>
              <w:t>determinado,</w:t>
            </w:r>
            <w:r w:rsidRPr="007A45D3">
              <w:rPr>
                <w:rFonts w:ascii="Times New Roman" w:hAnsi="Times New Roman" w:cs="Times New Roman"/>
                <w:spacing w:val="33"/>
                <w:sz w:val="24"/>
                <w:szCs w:val="24"/>
              </w:rPr>
              <w:t xml:space="preserve"> </w:t>
            </w:r>
            <w:r w:rsidRPr="007A45D3">
              <w:rPr>
                <w:rFonts w:ascii="Times New Roman" w:hAnsi="Times New Roman" w:cs="Times New Roman"/>
                <w:spacing w:val="-1"/>
                <w:sz w:val="24"/>
                <w:szCs w:val="24"/>
              </w:rPr>
              <w:t>em</w:t>
            </w:r>
            <w:r w:rsidRPr="007A45D3">
              <w:rPr>
                <w:rFonts w:ascii="Times New Roman" w:hAnsi="Times New Roman" w:cs="Times New Roman"/>
                <w:spacing w:val="37"/>
                <w:sz w:val="24"/>
                <w:szCs w:val="24"/>
              </w:rPr>
              <w:t xml:space="preserve"> </w:t>
            </w:r>
            <w:r w:rsidRPr="007A45D3">
              <w:rPr>
                <w:rFonts w:ascii="Times New Roman" w:hAnsi="Times New Roman" w:cs="Times New Roman"/>
                <w:spacing w:val="-1"/>
                <w:sz w:val="24"/>
                <w:szCs w:val="24"/>
              </w:rPr>
              <w:t>qualquer</w:t>
            </w:r>
            <w:r w:rsidRPr="007A45D3">
              <w:rPr>
                <w:rFonts w:ascii="Times New Roman" w:hAnsi="Times New Roman" w:cs="Times New Roman"/>
                <w:spacing w:val="36"/>
                <w:sz w:val="24"/>
                <w:szCs w:val="24"/>
              </w:rPr>
              <w:t xml:space="preserve"> </w:t>
            </w:r>
            <w:r w:rsidRPr="007A45D3">
              <w:rPr>
                <w:rFonts w:ascii="Times New Roman" w:hAnsi="Times New Roman" w:cs="Times New Roman"/>
                <w:spacing w:val="-1"/>
                <w:sz w:val="24"/>
                <w:szCs w:val="24"/>
              </w:rPr>
              <w:t>etapa,</w:t>
            </w:r>
            <w:r w:rsidRPr="007A45D3">
              <w:rPr>
                <w:rFonts w:ascii="Times New Roman" w:hAnsi="Times New Roman" w:cs="Times New Roman"/>
                <w:spacing w:val="37"/>
                <w:sz w:val="24"/>
                <w:szCs w:val="24"/>
              </w:rPr>
              <w:t xml:space="preserve"> </w:t>
            </w:r>
            <w:r w:rsidRPr="007A45D3">
              <w:rPr>
                <w:rFonts w:ascii="Times New Roman" w:hAnsi="Times New Roman" w:cs="Times New Roman"/>
                <w:spacing w:val="-1"/>
                <w:sz w:val="24"/>
                <w:szCs w:val="24"/>
              </w:rPr>
              <w:t>que</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um funcionário,</w:t>
            </w:r>
            <w:r w:rsidRPr="007A45D3">
              <w:rPr>
                <w:rFonts w:ascii="Times New Roman" w:hAnsi="Times New Roman" w:cs="Times New Roman"/>
                <w:spacing w:val="14"/>
                <w:sz w:val="24"/>
                <w:szCs w:val="24"/>
              </w:rPr>
              <w:t xml:space="preserve"> </w:t>
            </w:r>
            <w:r w:rsidRPr="007A45D3">
              <w:rPr>
                <w:rFonts w:ascii="Times New Roman" w:hAnsi="Times New Roman" w:cs="Times New Roman"/>
                <w:spacing w:val="-1"/>
                <w:sz w:val="24"/>
                <w:szCs w:val="24"/>
              </w:rPr>
              <w:t>agente</w:t>
            </w:r>
            <w:r w:rsidRPr="007A45D3">
              <w:rPr>
                <w:rFonts w:ascii="Times New Roman" w:hAnsi="Times New Roman" w:cs="Times New Roman"/>
                <w:spacing w:val="16"/>
                <w:sz w:val="24"/>
                <w:szCs w:val="24"/>
              </w:rPr>
              <w:t xml:space="preserve"> </w:t>
            </w:r>
            <w:r w:rsidRPr="007A45D3">
              <w:rPr>
                <w:rFonts w:ascii="Times New Roman" w:hAnsi="Times New Roman" w:cs="Times New Roman"/>
                <w:sz w:val="24"/>
                <w:szCs w:val="24"/>
              </w:rPr>
              <w:t>ou</w:t>
            </w:r>
            <w:r w:rsidRPr="007A45D3">
              <w:rPr>
                <w:rFonts w:ascii="Times New Roman" w:hAnsi="Times New Roman" w:cs="Times New Roman"/>
                <w:spacing w:val="16"/>
                <w:sz w:val="24"/>
                <w:szCs w:val="24"/>
              </w:rPr>
              <w:t xml:space="preserve"> </w:t>
            </w:r>
            <w:r w:rsidRPr="007A45D3">
              <w:rPr>
                <w:rFonts w:ascii="Times New Roman" w:hAnsi="Times New Roman" w:cs="Times New Roman"/>
                <w:spacing w:val="-1"/>
                <w:sz w:val="24"/>
                <w:szCs w:val="24"/>
              </w:rPr>
              <w:t>representante</w:t>
            </w:r>
            <w:r w:rsidRPr="007A45D3">
              <w:rPr>
                <w:rFonts w:ascii="Times New Roman" w:hAnsi="Times New Roman" w:cs="Times New Roman"/>
                <w:spacing w:val="15"/>
                <w:sz w:val="24"/>
                <w:szCs w:val="24"/>
              </w:rPr>
              <w:t xml:space="preserve"> </w:t>
            </w:r>
            <w:r w:rsidRPr="007A45D3">
              <w:rPr>
                <w:rFonts w:ascii="Times New Roman" w:hAnsi="Times New Roman" w:cs="Times New Roman"/>
                <w:spacing w:val="-1"/>
                <w:sz w:val="24"/>
                <w:szCs w:val="24"/>
              </w:rPr>
              <w:t>do</w:t>
            </w:r>
            <w:r w:rsidRPr="007A45D3">
              <w:rPr>
                <w:rFonts w:ascii="Times New Roman" w:hAnsi="Times New Roman" w:cs="Times New Roman"/>
                <w:spacing w:val="16"/>
                <w:sz w:val="24"/>
                <w:szCs w:val="24"/>
              </w:rPr>
              <w:t xml:space="preserve"> </w:t>
            </w:r>
            <w:r w:rsidRPr="007A45D3">
              <w:rPr>
                <w:rFonts w:ascii="Times New Roman" w:hAnsi="Times New Roman" w:cs="Times New Roman"/>
                <w:spacing w:val="-1"/>
                <w:sz w:val="24"/>
                <w:szCs w:val="24"/>
              </w:rPr>
              <w:t>Mutuário,</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2"/>
                <w:sz w:val="24"/>
                <w:szCs w:val="24"/>
              </w:rPr>
              <w:t>da</w:t>
            </w:r>
            <w:r w:rsidRPr="007A45D3">
              <w:rPr>
                <w:rFonts w:ascii="Times New Roman" w:hAnsi="Times New Roman" w:cs="Times New Roman"/>
                <w:spacing w:val="18"/>
                <w:sz w:val="24"/>
                <w:szCs w:val="24"/>
              </w:rPr>
              <w:t xml:space="preserve"> </w:t>
            </w:r>
            <w:r w:rsidRPr="007A45D3">
              <w:rPr>
                <w:rFonts w:ascii="Times New Roman" w:hAnsi="Times New Roman" w:cs="Times New Roman"/>
                <w:spacing w:val="-2"/>
                <w:sz w:val="24"/>
                <w:szCs w:val="24"/>
              </w:rPr>
              <w:t>Agência</w:t>
            </w:r>
            <w:r w:rsidRPr="007A45D3">
              <w:rPr>
                <w:rFonts w:ascii="Times New Roman" w:hAnsi="Times New Roman" w:cs="Times New Roman"/>
                <w:spacing w:val="15"/>
                <w:sz w:val="24"/>
                <w:szCs w:val="24"/>
              </w:rPr>
              <w:t xml:space="preserve"> </w:t>
            </w:r>
            <w:r w:rsidRPr="007A45D3">
              <w:rPr>
                <w:rFonts w:ascii="Times New Roman" w:hAnsi="Times New Roman" w:cs="Times New Roman"/>
                <w:spacing w:val="-1"/>
                <w:sz w:val="24"/>
                <w:szCs w:val="24"/>
              </w:rPr>
              <w:t>Executora</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ou</w:t>
            </w:r>
            <w:r w:rsidRPr="007A45D3">
              <w:rPr>
                <w:rFonts w:ascii="Times New Roman" w:hAnsi="Times New Roman" w:cs="Times New Roman"/>
                <w:spacing w:val="59"/>
                <w:sz w:val="24"/>
                <w:szCs w:val="24"/>
              </w:rPr>
              <w:t xml:space="preserve"> </w:t>
            </w:r>
            <w:r w:rsidRPr="007A45D3">
              <w:rPr>
                <w:rFonts w:ascii="Times New Roman" w:hAnsi="Times New Roman" w:cs="Times New Roman"/>
                <w:spacing w:val="-1"/>
                <w:sz w:val="24"/>
                <w:szCs w:val="24"/>
              </w:rPr>
              <w:t>Agência Contratante</w:t>
            </w:r>
            <w:r w:rsidRPr="007A45D3">
              <w:rPr>
                <w:rFonts w:ascii="Times New Roman" w:hAnsi="Times New Roman" w:cs="Times New Roman"/>
                <w:spacing w:val="-2"/>
                <w:sz w:val="24"/>
                <w:szCs w:val="24"/>
              </w:rPr>
              <w:t xml:space="preserve"> se envolveu em </w:t>
            </w:r>
            <w:r w:rsidRPr="007A45D3">
              <w:rPr>
                <w:rFonts w:ascii="Times New Roman" w:hAnsi="Times New Roman" w:cs="Times New Roman"/>
                <w:spacing w:val="-1"/>
                <w:sz w:val="24"/>
                <w:szCs w:val="24"/>
              </w:rPr>
              <w:t>Prática</w:t>
            </w:r>
            <w:r w:rsidRPr="007A45D3">
              <w:rPr>
                <w:rFonts w:ascii="Times New Roman" w:hAnsi="Times New Roman" w:cs="Times New Roman"/>
                <w:spacing w:val="-2"/>
                <w:sz w:val="24"/>
                <w:szCs w:val="24"/>
              </w:rPr>
              <w:t xml:space="preserve"> </w:t>
            </w:r>
            <w:r w:rsidRPr="007A45D3">
              <w:rPr>
                <w:rFonts w:ascii="Times New Roman" w:hAnsi="Times New Roman" w:cs="Times New Roman"/>
                <w:spacing w:val="-1"/>
                <w:sz w:val="24"/>
                <w:szCs w:val="24"/>
              </w:rPr>
              <w:t>Proibida</w:t>
            </w:r>
            <w:r w:rsidRPr="007A45D3">
              <w:rPr>
                <w:rFonts w:ascii="Times New Roman" w:hAnsi="Times New Roman" w:cs="Times New Roman"/>
                <w:sz w:val="24"/>
                <w:szCs w:val="24"/>
              </w:rPr>
              <w:t>;</w:t>
            </w:r>
          </w:p>
          <w:p w14:paraId="5BA9136F" w14:textId="77777777" w:rsidR="00080DD6" w:rsidRPr="007A45D3" w:rsidRDefault="00080DD6" w:rsidP="001B41E5">
            <w:pPr>
              <w:widowControl/>
              <w:numPr>
                <w:ilvl w:val="0"/>
                <w:numId w:val="172"/>
              </w:numPr>
              <w:tabs>
                <w:tab w:val="clear" w:pos="1984"/>
              </w:tabs>
              <w:autoSpaceDN/>
              <w:spacing w:before="120" w:after="120"/>
              <w:ind w:left="1600" w:hanging="567"/>
              <w:textAlignment w:val="auto"/>
              <w:rPr>
                <w:rFonts w:ascii="Times New Roman" w:eastAsia="Times New Roman" w:hAnsi="Times New Roman" w:cs="Times New Roman"/>
                <w:sz w:val="24"/>
                <w:szCs w:val="24"/>
              </w:rPr>
            </w:pPr>
            <w:bookmarkStart w:id="51" w:name="_Hlk72391772"/>
            <w:bookmarkEnd w:id="50"/>
            <w:r w:rsidRPr="007A45D3">
              <w:rPr>
                <w:rFonts w:ascii="Times New Roman" w:hAnsi="Times New Roman" w:cs="Times New Roman"/>
                <w:sz w:val="24"/>
                <w:szCs w:val="24"/>
              </w:rPr>
              <w:t>declarar</w:t>
            </w:r>
            <w:r w:rsidRPr="007A45D3">
              <w:rPr>
                <w:rFonts w:ascii="Times New Roman" w:hAnsi="Times New Roman" w:cs="Times New Roman"/>
                <w:spacing w:val="20"/>
                <w:sz w:val="24"/>
                <w:szCs w:val="24"/>
              </w:rPr>
              <w:t xml:space="preserve"> a</w:t>
            </w:r>
            <w:r w:rsidRPr="007A45D3">
              <w:rPr>
                <w:rFonts w:ascii="Times New Roman" w:hAnsi="Times New Roman" w:cs="Times New Roman"/>
                <w:spacing w:val="-2"/>
                <w:sz w:val="24"/>
                <w:szCs w:val="24"/>
              </w:rPr>
              <w:t xml:space="preserve"> Aquisição Viciada (</w:t>
            </w:r>
            <w:r w:rsidRPr="007A45D3">
              <w:rPr>
                <w:rFonts w:ascii="Times New Roman" w:hAnsi="Times New Roman" w:cs="Times New Roman"/>
                <w:i/>
                <w:iCs/>
                <w:spacing w:val="-2"/>
                <w:sz w:val="24"/>
                <w:szCs w:val="24"/>
              </w:rPr>
              <w:t>Misprocurement</w:t>
            </w:r>
            <w:r w:rsidRPr="007A45D3">
              <w:rPr>
                <w:rFonts w:ascii="Times New Roman" w:hAnsi="Times New Roman" w:cs="Times New Roman"/>
                <w:spacing w:val="-2"/>
                <w:sz w:val="24"/>
                <w:szCs w:val="24"/>
              </w:rPr>
              <w:t xml:space="preserve">) </w:t>
            </w:r>
            <w:r w:rsidRPr="007A45D3">
              <w:rPr>
                <w:rFonts w:ascii="Times New Roman" w:hAnsi="Times New Roman" w:cs="Times New Roman"/>
                <w:sz w:val="24"/>
                <w:szCs w:val="24"/>
              </w:rPr>
              <w:t>e</w:t>
            </w:r>
            <w:r w:rsidRPr="007A45D3">
              <w:rPr>
                <w:rFonts w:ascii="Times New Roman" w:hAnsi="Times New Roman" w:cs="Times New Roman"/>
                <w:spacing w:val="22"/>
                <w:sz w:val="24"/>
                <w:szCs w:val="24"/>
              </w:rPr>
              <w:t xml:space="preserve"> </w:t>
            </w:r>
            <w:r w:rsidRPr="007A45D3">
              <w:rPr>
                <w:rFonts w:ascii="Times New Roman" w:hAnsi="Times New Roman" w:cs="Times New Roman"/>
                <w:spacing w:val="-1"/>
                <w:sz w:val="24"/>
                <w:szCs w:val="24"/>
              </w:rPr>
              <w:t>cancelar</w:t>
            </w:r>
            <w:r w:rsidRPr="007A45D3">
              <w:rPr>
                <w:rFonts w:ascii="Times New Roman" w:hAnsi="Times New Roman" w:cs="Times New Roman"/>
                <w:spacing w:val="21"/>
                <w:sz w:val="24"/>
                <w:szCs w:val="24"/>
              </w:rPr>
              <w:t xml:space="preserve"> </w:t>
            </w:r>
            <w:r w:rsidRPr="007A45D3">
              <w:rPr>
                <w:rFonts w:ascii="Times New Roman" w:hAnsi="Times New Roman" w:cs="Times New Roman"/>
                <w:spacing w:val="-1"/>
                <w:sz w:val="24"/>
                <w:szCs w:val="24"/>
              </w:rPr>
              <w:t>e/ou</w:t>
            </w:r>
            <w:r w:rsidRPr="007A45D3">
              <w:rPr>
                <w:rFonts w:ascii="Times New Roman" w:hAnsi="Times New Roman" w:cs="Times New Roman"/>
                <w:spacing w:val="57"/>
                <w:sz w:val="24"/>
                <w:szCs w:val="24"/>
              </w:rPr>
              <w:t xml:space="preserve"> </w:t>
            </w:r>
            <w:r w:rsidRPr="007A45D3">
              <w:rPr>
                <w:rFonts w:ascii="Times New Roman" w:hAnsi="Times New Roman" w:cs="Times New Roman"/>
                <w:spacing w:val="-1"/>
                <w:sz w:val="24"/>
                <w:szCs w:val="24"/>
              </w:rPr>
              <w:t>declarar vencido</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antecipadamente</w:t>
            </w:r>
            <w:r w:rsidRPr="007A45D3">
              <w:rPr>
                <w:rFonts w:ascii="Times New Roman" w:hAnsi="Times New Roman" w:cs="Times New Roman"/>
                <w:sz w:val="24"/>
                <w:szCs w:val="24"/>
              </w:rPr>
              <w:t xml:space="preserve"> o</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pagamento</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da</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parte</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do</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 xml:space="preserve">empréstimo </w:t>
            </w:r>
            <w:r w:rsidRPr="007A45D3">
              <w:rPr>
                <w:rFonts w:ascii="Times New Roman" w:hAnsi="Times New Roman" w:cs="Times New Roman"/>
                <w:sz w:val="24"/>
                <w:szCs w:val="24"/>
              </w:rPr>
              <w:t>ou</w:t>
            </w:r>
            <w:r w:rsidRPr="007A45D3">
              <w:rPr>
                <w:rFonts w:ascii="Times New Roman" w:hAnsi="Times New Roman" w:cs="Times New Roman"/>
                <w:spacing w:val="-1"/>
                <w:sz w:val="24"/>
                <w:szCs w:val="24"/>
              </w:rPr>
              <w:t xml:space="preserve"> da doação</w:t>
            </w:r>
            <w:r w:rsidRPr="007A45D3">
              <w:rPr>
                <w:rFonts w:ascii="Times New Roman" w:hAnsi="Times New Roman" w:cs="Times New Roman"/>
                <w:spacing w:val="53"/>
                <w:sz w:val="24"/>
                <w:szCs w:val="24"/>
              </w:rPr>
              <w:t xml:space="preserve"> </w:t>
            </w:r>
            <w:r w:rsidRPr="007A45D3">
              <w:rPr>
                <w:rFonts w:ascii="Times New Roman" w:hAnsi="Times New Roman" w:cs="Times New Roman"/>
                <w:spacing w:val="-1"/>
                <w:sz w:val="24"/>
                <w:szCs w:val="24"/>
              </w:rPr>
              <w:t xml:space="preserve">destinada a um </w:t>
            </w:r>
            <w:r w:rsidRPr="007A45D3">
              <w:rPr>
                <w:rFonts w:ascii="Times New Roman" w:hAnsi="Times New Roman" w:cs="Times New Roman"/>
                <w:spacing w:val="2"/>
                <w:sz w:val="24"/>
                <w:szCs w:val="24"/>
              </w:rPr>
              <w:t>contrato</w:t>
            </w:r>
            <w:r w:rsidRPr="007A45D3">
              <w:rPr>
                <w:rFonts w:ascii="Times New Roman" w:hAnsi="Times New Roman" w:cs="Times New Roman"/>
                <w:spacing w:val="-1"/>
                <w:sz w:val="24"/>
                <w:szCs w:val="24"/>
              </w:rPr>
              <w:t>,</w:t>
            </w:r>
            <w:r w:rsidRPr="007A45D3">
              <w:rPr>
                <w:rFonts w:ascii="Times New Roman" w:hAnsi="Times New Roman" w:cs="Times New Roman"/>
                <w:spacing w:val="4"/>
                <w:sz w:val="24"/>
                <w:szCs w:val="24"/>
              </w:rPr>
              <w:t xml:space="preserve"> </w:t>
            </w:r>
            <w:r w:rsidRPr="007A45D3">
              <w:rPr>
                <w:rFonts w:ascii="Times New Roman" w:hAnsi="Times New Roman" w:cs="Times New Roman"/>
                <w:spacing w:val="-1"/>
                <w:sz w:val="24"/>
                <w:szCs w:val="24"/>
              </w:rPr>
              <w:t>quando</w:t>
            </w:r>
            <w:r w:rsidRPr="007A45D3">
              <w:rPr>
                <w:rFonts w:ascii="Times New Roman" w:hAnsi="Times New Roman" w:cs="Times New Roman"/>
                <w:spacing w:val="48"/>
                <w:sz w:val="24"/>
                <w:szCs w:val="24"/>
              </w:rPr>
              <w:t xml:space="preserve"> </w:t>
            </w:r>
            <w:r w:rsidRPr="007A45D3">
              <w:rPr>
                <w:rFonts w:ascii="Times New Roman" w:hAnsi="Times New Roman" w:cs="Times New Roman"/>
                <w:spacing w:val="-1"/>
                <w:sz w:val="24"/>
                <w:szCs w:val="24"/>
              </w:rPr>
              <w:t>houver</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evidências</w:t>
            </w:r>
            <w:r w:rsidRPr="007A45D3">
              <w:rPr>
                <w:rFonts w:ascii="Times New Roman" w:hAnsi="Times New Roman" w:cs="Times New Roman"/>
                <w:spacing w:val="49"/>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que</w:t>
            </w:r>
            <w:r w:rsidRPr="007A45D3">
              <w:rPr>
                <w:rFonts w:ascii="Times New Roman" w:hAnsi="Times New Roman" w:cs="Times New Roman"/>
                <w:spacing w:val="49"/>
                <w:sz w:val="24"/>
                <w:szCs w:val="24"/>
              </w:rPr>
              <w:t xml:space="preserve"> </w:t>
            </w:r>
            <w:r w:rsidRPr="007A45D3">
              <w:rPr>
                <w:rFonts w:ascii="Times New Roman" w:hAnsi="Times New Roman" w:cs="Times New Roman"/>
                <w:sz w:val="24"/>
                <w:szCs w:val="24"/>
              </w:rPr>
              <w:t>o</w:t>
            </w:r>
            <w:r w:rsidRPr="007A45D3">
              <w:rPr>
                <w:rFonts w:ascii="Times New Roman" w:hAnsi="Times New Roman" w:cs="Times New Roman"/>
                <w:spacing w:val="71"/>
                <w:sz w:val="24"/>
                <w:szCs w:val="24"/>
              </w:rPr>
              <w:t xml:space="preserve"> </w:t>
            </w:r>
            <w:r w:rsidRPr="007A45D3">
              <w:rPr>
                <w:rFonts w:ascii="Times New Roman" w:hAnsi="Times New Roman" w:cs="Times New Roman"/>
                <w:spacing w:val="-1"/>
                <w:sz w:val="24"/>
                <w:szCs w:val="24"/>
              </w:rPr>
              <w:t>representante</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2"/>
                <w:sz w:val="24"/>
                <w:szCs w:val="24"/>
              </w:rPr>
              <w:t>do</w:t>
            </w:r>
            <w:r w:rsidRPr="007A45D3">
              <w:rPr>
                <w:rFonts w:ascii="Times New Roman" w:hAnsi="Times New Roman" w:cs="Times New Roman"/>
                <w:spacing w:val="18"/>
                <w:sz w:val="24"/>
                <w:szCs w:val="24"/>
              </w:rPr>
              <w:t xml:space="preserve"> </w:t>
            </w:r>
            <w:r w:rsidRPr="007A45D3">
              <w:rPr>
                <w:rFonts w:ascii="Times New Roman" w:hAnsi="Times New Roman" w:cs="Times New Roman"/>
                <w:spacing w:val="-1"/>
                <w:sz w:val="24"/>
                <w:szCs w:val="24"/>
              </w:rPr>
              <w:t>Mutuário</w:t>
            </w:r>
            <w:r w:rsidRPr="007A45D3">
              <w:rPr>
                <w:rFonts w:ascii="Times New Roman" w:hAnsi="Times New Roman" w:cs="Times New Roman"/>
                <w:spacing w:val="18"/>
                <w:sz w:val="24"/>
                <w:szCs w:val="24"/>
              </w:rPr>
              <w:t xml:space="preserve"> </w:t>
            </w:r>
            <w:r w:rsidRPr="007A45D3">
              <w:rPr>
                <w:rFonts w:ascii="Times New Roman" w:hAnsi="Times New Roman" w:cs="Times New Roman"/>
                <w:sz w:val="24"/>
                <w:szCs w:val="24"/>
              </w:rPr>
              <w:t>ou do</w:t>
            </w:r>
            <w:r w:rsidRPr="007A45D3">
              <w:rPr>
                <w:rFonts w:ascii="Times New Roman" w:hAnsi="Times New Roman" w:cs="Times New Roman"/>
                <w:spacing w:val="18"/>
                <w:sz w:val="24"/>
                <w:szCs w:val="24"/>
              </w:rPr>
              <w:t xml:space="preserve"> </w:t>
            </w:r>
            <w:r w:rsidRPr="007A45D3">
              <w:rPr>
                <w:rFonts w:ascii="Times New Roman" w:hAnsi="Times New Roman" w:cs="Times New Roman"/>
                <w:spacing w:val="-1"/>
                <w:sz w:val="24"/>
                <w:szCs w:val="24"/>
              </w:rPr>
              <w:t>Beneficiário</w:t>
            </w:r>
            <w:r w:rsidRPr="007A45D3">
              <w:rPr>
                <w:rFonts w:ascii="Times New Roman" w:hAnsi="Times New Roman" w:cs="Times New Roman"/>
                <w:spacing w:val="18"/>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2"/>
                <w:sz w:val="24"/>
                <w:szCs w:val="24"/>
              </w:rPr>
              <w:t>uma</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doação</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1"/>
                <w:sz w:val="24"/>
                <w:szCs w:val="24"/>
              </w:rPr>
              <w:t>não</w:t>
            </w:r>
            <w:r w:rsidRPr="007A45D3">
              <w:rPr>
                <w:rFonts w:ascii="Times New Roman" w:hAnsi="Times New Roman" w:cs="Times New Roman"/>
                <w:spacing w:val="18"/>
                <w:sz w:val="24"/>
                <w:szCs w:val="24"/>
              </w:rPr>
              <w:t xml:space="preserve"> </w:t>
            </w:r>
            <w:r w:rsidRPr="007A45D3">
              <w:rPr>
                <w:rFonts w:ascii="Times New Roman" w:hAnsi="Times New Roman" w:cs="Times New Roman"/>
                <w:spacing w:val="-1"/>
                <w:sz w:val="24"/>
                <w:szCs w:val="24"/>
              </w:rPr>
              <w:t>tomou</w:t>
            </w:r>
            <w:r w:rsidRPr="007A45D3">
              <w:rPr>
                <w:rFonts w:ascii="Times New Roman" w:hAnsi="Times New Roman" w:cs="Times New Roman"/>
                <w:spacing w:val="18"/>
                <w:sz w:val="24"/>
                <w:szCs w:val="24"/>
              </w:rPr>
              <w:t xml:space="preserve"> </w:t>
            </w:r>
            <w:r w:rsidRPr="007A45D3">
              <w:rPr>
                <w:rFonts w:ascii="Times New Roman" w:hAnsi="Times New Roman" w:cs="Times New Roman"/>
                <w:sz w:val="24"/>
                <w:szCs w:val="24"/>
              </w:rPr>
              <w:t>as</w:t>
            </w:r>
            <w:r w:rsidRPr="007A45D3">
              <w:rPr>
                <w:rFonts w:ascii="Times New Roman" w:hAnsi="Times New Roman" w:cs="Times New Roman"/>
                <w:spacing w:val="14"/>
                <w:sz w:val="24"/>
                <w:szCs w:val="24"/>
              </w:rPr>
              <w:t xml:space="preserve"> </w:t>
            </w:r>
            <w:r w:rsidRPr="007A45D3">
              <w:rPr>
                <w:rFonts w:ascii="Times New Roman" w:hAnsi="Times New Roman" w:cs="Times New Roman"/>
                <w:spacing w:val="-1"/>
                <w:sz w:val="24"/>
                <w:szCs w:val="24"/>
              </w:rPr>
              <w:t>medidas</w:t>
            </w:r>
            <w:r w:rsidRPr="007A45D3">
              <w:rPr>
                <w:rFonts w:ascii="Times New Roman" w:hAnsi="Times New Roman" w:cs="Times New Roman"/>
                <w:spacing w:val="59"/>
                <w:sz w:val="24"/>
                <w:szCs w:val="24"/>
              </w:rPr>
              <w:t xml:space="preserve"> </w:t>
            </w:r>
            <w:r w:rsidRPr="007A45D3">
              <w:rPr>
                <w:rFonts w:ascii="Times New Roman" w:hAnsi="Times New Roman" w:cs="Times New Roman"/>
                <w:spacing w:val="-1"/>
                <w:sz w:val="24"/>
                <w:szCs w:val="24"/>
              </w:rPr>
              <w:t>corretivas</w:t>
            </w:r>
            <w:r w:rsidRPr="007A45D3">
              <w:rPr>
                <w:rFonts w:ascii="Times New Roman" w:hAnsi="Times New Roman" w:cs="Times New Roman"/>
                <w:spacing w:val="24"/>
                <w:sz w:val="24"/>
                <w:szCs w:val="24"/>
              </w:rPr>
              <w:t xml:space="preserve"> </w:t>
            </w:r>
            <w:r w:rsidRPr="007A45D3">
              <w:rPr>
                <w:rFonts w:ascii="Times New Roman" w:hAnsi="Times New Roman" w:cs="Times New Roman"/>
                <w:spacing w:val="-1"/>
                <w:sz w:val="24"/>
                <w:szCs w:val="24"/>
              </w:rPr>
              <w:t>adequadas</w:t>
            </w:r>
            <w:r w:rsidRPr="007A45D3">
              <w:rPr>
                <w:rFonts w:ascii="Times New Roman" w:hAnsi="Times New Roman" w:cs="Times New Roman"/>
                <w:spacing w:val="24"/>
                <w:sz w:val="24"/>
                <w:szCs w:val="24"/>
              </w:rPr>
              <w:t xml:space="preserve"> </w:t>
            </w:r>
            <w:r w:rsidRPr="007A45D3">
              <w:rPr>
                <w:rFonts w:ascii="Times New Roman" w:hAnsi="Times New Roman" w:cs="Times New Roman"/>
                <w:spacing w:val="-1"/>
                <w:sz w:val="24"/>
                <w:szCs w:val="24"/>
              </w:rPr>
              <w:t>(incluindo,</w:t>
            </w:r>
            <w:r w:rsidRPr="007A45D3">
              <w:rPr>
                <w:rFonts w:ascii="Times New Roman" w:hAnsi="Times New Roman" w:cs="Times New Roman"/>
                <w:spacing w:val="26"/>
                <w:sz w:val="24"/>
                <w:szCs w:val="24"/>
              </w:rPr>
              <w:t xml:space="preserve"> </w:t>
            </w:r>
            <w:r w:rsidRPr="007A45D3">
              <w:rPr>
                <w:rFonts w:ascii="Times New Roman" w:hAnsi="Times New Roman" w:cs="Times New Roman"/>
                <w:spacing w:val="-1"/>
                <w:sz w:val="24"/>
                <w:szCs w:val="24"/>
              </w:rPr>
              <w:t>entre</w:t>
            </w:r>
            <w:r w:rsidRPr="007A45D3">
              <w:rPr>
                <w:rFonts w:ascii="Times New Roman" w:hAnsi="Times New Roman" w:cs="Times New Roman"/>
                <w:spacing w:val="25"/>
                <w:sz w:val="24"/>
                <w:szCs w:val="24"/>
              </w:rPr>
              <w:t xml:space="preserve"> </w:t>
            </w:r>
            <w:r w:rsidRPr="007A45D3">
              <w:rPr>
                <w:rFonts w:ascii="Times New Roman" w:hAnsi="Times New Roman" w:cs="Times New Roman"/>
                <w:sz w:val="24"/>
                <w:szCs w:val="24"/>
              </w:rPr>
              <w:t>outras</w:t>
            </w:r>
            <w:r w:rsidRPr="007A45D3">
              <w:rPr>
                <w:rFonts w:ascii="Times New Roman" w:hAnsi="Times New Roman" w:cs="Times New Roman"/>
                <w:spacing w:val="-1"/>
                <w:sz w:val="24"/>
                <w:szCs w:val="24"/>
              </w:rPr>
              <w:t>, fornecer</w:t>
            </w:r>
            <w:r w:rsidRPr="007A45D3">
              <w:rPr>
                <w:rFonts w:ascii="Times New Roman" w:hAnsi="Times New Roman" w:cs="Times New Roman"/>
                <w:spacing w:val="27"/>
                <w:sz w:val="24"/>
                <w:szCs w:val="24"/>
              </w:rPr>
              <w:t xml:space="preserve"> </w:t>
            </w:r>
            <w:r w:rsidRPr="007A45D3">
              <w:rPr>
                <w:rFonts w:ascii="Times New Roman" w:hAnsi="Times New Roman" w:cs="Times New Roman"/>
                <w:sz w:val="24"/>
                <w:szCs w:val="24"/>
              </w:rPr>
              <w:t>a</w:t>
            </w:r>
            <w:r w:rsidRPr="007A45D3">
              <w:rPr>
                <w:rFonts w:ascii="Times New Roman" w:hAnsi="Times New Roman" w:cs="Times New Roman"/>
                <w:spacing w:val="25"/>
                <w:sz w:val="24"/>
                <w:szCs w:val="24"/>
              </w:rPr>
              <w:t xml:space="preserve"> </w:t>
            </w:r>
            <w:r w:rsidRPr="007A45D3">
              <w:rPr>
                <w:rFonts w:ascii="Times New Roman" w:hAnsi="Times New Roman" w:cs="Times New Roman"/>
                <w:spacing w:val="-1"/>
                <w:sz w:val="24"/>
                <w:szCs w:val="24"/>
              </w:rPr>
              <w:t>notificação</w:t>
            </w:r>
            <w:r w:rsidRPr="007A45D3">
              <w:rPr>
                <w:rFonts w:ascii="Times New Roman" w:hAnsi="Times New Roman" w:cs="Times New Roman"/>
                <w:spacing w:val="25"/>
                <w:sz w:val="24"/>
                <w:szCs w:val="24"/>
              </w:rPr>
              <w:t xml:space="preserve"> </w:t>
            </w:r>
            <w:r w:rsidRPr="007A45D3">
              <w:rPr>
                <w:rFonts w:ascii="Times New Roman" w:hAnsi="Times New Roman" w:cs="Times New Roman"/>
                <w:spacing w:val="-1"/>
                <w:sz w:val="24"/>
                <w:szCs w:val="24"/>
              </w:rPr>
              <w:t>adequada</w:t>
            </w:r>
            <w:r w:rsidRPr="007A45D3">
              <w:rPr>
                <w:rFonts w:ascii="Times New Roman" w:hAnsi="Times New Roman" w:cs="Times New Roman"/>
                <w:spacing w:val="24"/>
                <w:sz w:val="24"/>
                <w:szCs w:val="24"/>
              </w:rPr>
              <w:t xml:space="preserve"> </w:t>
            </w:r>
            <w:r w:rsidRPr="007A45D3">
              <w:rPr>
                <w:rFonts w:ascii="Times New Roman" w:hAnsi="Times New Roman" w:cs="Times New Roman"/>
                <w:sz w:val="24"/>
                <w:szCs w:val="24"/>
              </w:rPr>
              <w:t>ao</w:t>
            </w:r>
            <w:r w:rsidRPr="007A45D3">
              <w:rPr>
                <w:rFonts w:ascii="Times New Roman" w:hAnsi="Times New Roman" w:cs="Times New Roman"/>
                <w:spacing w:val="63"/>
                <w:sz w:val="24"/>
                <w:szCs w:val="24"/>
              </w:rPr>
              <w:t xml:space="preserve"> </w:t>
            </w:r>
            <w:r w:rsidRPr="007A45D3">
              <w:rPr>
                <w:rFonts w:ascii="Times New Roman" w:hAnsi="Times New Roman" w:cs="Times New Roman"/>
                <w:spacing w:val="-1"/>
                <w:sz w:val="24"/>
                <w:szCs w:val="24"/>
              </w:rPr>
              <w:t>Banco</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1"/>
                <w:sz w:val="24"/>
                <w:szCs w:val="24"/>
              </w:rPr>
              <w:t>após</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tomar</w:t>
            </w:r>
            <w:r w:rsidRPr="007A45D3">
              <w:rPr>
                <w:rFonts w:ascii="Times New Roman" w:hAnsi="Times New Roman" w:cs="Times New Roman"/>
                <w:spacing w:val="16"/>
                <w:sz w:val="24"/>
                <w:szCs w:val="24"/>
              </w:rPr>
              <w:t xml:space="preserve"> </w:t>
            </w:r>
            <w:r w:rsidRPr="007A45D3">
              <w:rPr>
                <w:rFonts w:ascii="Times New Roman" w:hAnsi="Times New Roman" w:cs="Times New Roman"/>
                <w:spacing w:val="-1"/>
                <w:sz w:val="24"/>
                <w:szCs w:val="24"/>
              </w:rPr>
              <w:t>conhecimento</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1"/>
                <w:sz w:val="24"/>
                <w:szCs w:val="24"/>
              </w:rPr>
              <w:t>da</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Prática</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Proibida)</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dentro</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2"/>
                <w:sz w:val="24"/>
                <w:szCs w:val="24"/>
              </w:rPr>
              <w:t>um</w:t>
            </w:r>
            <w:r w:rsidRPr="007A45D3">
              <w:rPr>
                <w:rFonts w:ascii="Times New Roman" w:hAnsi="Times New Roman" w:cs="Times New Roman"/>
                <w:spacing w:val="20"/>
                <w:sz w:val="24"/>
                <w:szCs w:val="24"/>
              </w:rPr>
              <w:t xml:space="preserve"> </w:t>
            </w:r>
            <w:r w:rsidRPr="007A45D3">
              <w:rPr>
                <w:rFonts w:ascii="Times New Roman" w:hAnsi="Times New Roman" w:cs="Times New Roman"/>
                <w:sz w:val="24"/>
                <w:szCs w:val="24"/>
              </w:rPr>
              <w:t>prazo</w:t>
            </w:r>
            <w:r w:rsidRPr="007A45D3">
              <w:rPr>
                <w:rFonts w:ascii="Times New Roman" w:hAnsi="Times New Roman" w:cs="Times New Roman"/>
                <w:spacing w:val="18"/>
                <w:sz w:val="24"/>
                <w:szCs w:val="24"/>
              </w:rPr>
              <w:t xml:space="preserve"> </w:t>
            </w:r>
            <w:r w:rsidRPr="007A45D3">
              <w:rPr>
                <w:rFonts w:ascii="Times New Roman" w:hAnsi="Times New Roman" w:cs="Times New Roman"/>
                <w:spacing w:val="-1"/>
                <w:sz w:val="24"/>
                <w:szCs w:val="24"/>
              </w:rPr>
              <w:t>que</w:t>
            </w:r>
            <w:r w:rsidRPr="007A45D3">
              <w:rPr>
                <w:rFonts w:ascii="Times New Roman" w:hAnsi="Times New Roman" w:cs="Times New Roman"/>
                <w:spacing w:val="17"/>
                <w:sz w:val="24"/>
                <w:szCs w:val="24"/>
              </w:rPr>
              <w:t xml:space="preserve"> </w:t>
            </w:r>
            <w:r w:rsidRPr="007A45D3">
              <w:rPr>
                <w:rFonts w:ascii="Times New Roman" w:hAnsi="Times New Roman" w:cs="Times New Roman"/>
                <w:sz w:val="24"/>
                <w:szCs w:val="24"/>
              </w:rPr>
              <w:t>o</w:t>
            </w:r>
            <w:r w:rsidRPr="007A45D3">
              <w:rPr>
                <w:rFonts w:ascii="Times New Roman" w:hAnsi="Times New Roman" w:cs="Times New Roman"/>
                <w:spacing w:val="61"/>
                <w:sz w:val="24"/>
                <w:szCs w:val="24"/>
              </w:rPr>
              <w:t xml:space="preserve"> </w:t>
            </w:r>
            <w:r w:rsidRPr="007A45D3">
              <w:rPr>
                <w:rFonts w:ascii="Times New Roman" w:hAnsi="Times New Roman" w:cs="Times New Roman"/>
                <w:spacing w:val="-1"/>
                <w:sz w:val="24"/>
                <w:szCs w:val="24"/>
              </w:rPr>
              <w:t>Banco</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considere</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razoável</w:t>
            </w:r>
            <w:r w:rsidRPr="007A45D3">
              <w:rPr>
                <w:rFonts w:ascii="Times New Roman" w:hAnsi="Times New Roman" w:cs="Times New Roman"/>
                <w:sz w:val="24"/>
                <w:szCs w:val="24"/>
              </w:rPr>
              <w:t>;</w:t>
            </w:r>
          </w:p>
          <w:p w14:paraId="005B5E26" w14:textId="77777777" w:rsidR="00080DD6" w:rsidRPr="007A45D3" w:rsidRDefault="00080DD6" w:rsidP="001B41E5">
            <w:pPr>
              <w:widowControl/>
              <w:numPr>
                <w:ilvl w:val="0"/>
                <w:numId w:val="172"/>
              </w:numPr>
              <w:tabs>
                <w:tab w:val="clear" w:pos="1984"/>
              </w:tabs>
              <w:autoSpaceDN/>
              <w:spacing w:before="120" w:after="120"/>
              <w:ind w:left="1600" w:hanging="567"/>
              <w:textAlignment w:val="auto"/>
              <w:rPr>
                <w:rFonts w:ascii="Times New Roman" w:eastAsia="Times New Roman" w:hAnsi="Times New Roman" w:cs="Times New Roman"/>
                <w:sz w:val="24"/>
                <w:szCs w:val="24"/>
              </w:rPr>
            </w:pPr>
            <w:bookmarkStart w:id="52" w:name="_Hlk74391886"/>
            <w:r w:rsidRPr="007A45D3">
              <w:rPr>
                <w:rFonts w:ascii="Times New Roman" w:eastAsia="Times New Roman" w:hAnsi="Times New Roman" w:cs="Times New Roman"/>
                <w:sz w:val="24"/>
                <w:szCs w:val="24"/>
                <w:lang w:eastAsia="pt-BR"/>
              </w:rPr>
              <w:t>emitir uma advertência à empresa, entidade ou indivíduo através de uma carta formal de censura por sua conduta</w:t>
            </w:r>
            <w:bookmarkEnd w:id="52"/>
            <w:r w:rsidRPr="007A45D3">
              <w:rPr>
                <w:rFonts w:ascii="Times New Roman" w:hAnsi="Times New Roman" w:cs="Times New Roman"/>
                <w:sz w:val="24"/>
                <w:szCs w:val="24"/>
              </w:rPr>
              <w:t>;</w:t>
            </w:r>
          </w:p>
          <w:bookmarkEnd w:id="51"/>
          <w:p w14:paraId="4C377C98" w14:textId="77777777" w:rsidR="00080DD6" w:rsidRPr="007A45D3" w:rsidRDefault="00080DD6" w:rsidP="001B41E5">
            <w:pPr>
              <w:widowControl/>
              <w:numPr>
                <w:ilvl w:val="0"/>
                <w:numId w:val="172"/>
              </w:numPr>
              <w:tabs>
                <w:tab w:val="clear" w:pos="1984"/>
              </w:tabs>
              <w:autoSpaceDN/>
              <w:spacing w:before="120" w:after="120"/>
              <w:ind w:left="1600" w:hanging="567"/>
              <w:textAlignment w:val="auto"/>
              <w:rPr>
                <w:rFonts w:ascii="Times New Roman" w:eastAsia="Times New Roman" w:hAnsi="Times New Roman" w:cs="Times New Roman"/>
                <w:sz w:val="24"/>
                <w:szCs w:val="24"/>
              </w:rPr>
            </w:pPr>
            <w:r w:rsidRPr="007A45D3">
              <w:rPr>
                <w:rFonts w:ascii="Times New Roman" w:hAnsi="Times New Roman" w:cs="Times New Roman"/>
                <w:sz w:val="24"/>
                <w:szCs w:val="24"/>
              </w:rPr>
              <w:t>declarar</w:t>
            </w:r>
            <w:r w:rsidRPr="007A45D3">
              <w:rPr>
                <w:rFonts w:ascii="Times New Roman" w:hAnsi="Times New Roman" w:cs="Times New Roman"/>
                <w:spacing w:val="23"/>
                <w:sz w:val="24"/>
                <w:szCs w:val="24"/>
              </w:rPr>
              <w:t xml:space="preserve"> </w:t>
            </w:r>
            <w:r w:rsidRPr="007A45D3">
              <w:rPr>
                <w:rFonts w:ascii="Times New Roman" w:hAnsi="Times New Roman" w:cs="Times New Roman"/>
                <w:spacing w:val="-1"/>
                <w:sz w:val="24"/>
                <w:szCs w:val="24"/>
              </w:rPr>
              <w:t>que</w:t>
            </w:r>
            <w:r w:rsidRPr="007A45D3">
              <w:rPr>
                <w:rFonts w:ascii="Times New Roman" w:hAnsi="Times New Roman" w:cs="Times New Roman"/>
                <w:spacing w:val="24"/>
                <w:sz w:val="24"/>
                <w:szCs w:val="24"/>
              </w:rPr>
              <w:t xml:space="preserve"> </w:t>
            </w:r>
            <w:r w:rsidRPr="007A45D3">
              <w:rPr>
                <w:rFonts w:ascii="Times New Roman" w:hAnsi="Times New Roman" w:cs="Times New Roman"/>
                <w:spacing w:val="-1"/>
                <w:sz w:val="24"/>
                <w:szCs w:val="24"/>
              </w:rPr>
              <w:t>uma</w:t>
            </w:r>
            <w:r w:rsidRPr="007A45D3">
              <w:rPr>
                <w:rFonts w:ascii="Times New Roman" w:hAnsi="Times New Roman" w:cs="Times New Roman"/>
                <w:spacing w:val="21"/>
                <w:sz w:val="24"/>
                <w:szCs w:val="24"/>
              </w:rPr>
              <w:t xml:space="preserve"> </w:t>
            </w:r>
            <w:r w:rsidRPr="007A45D3">
              <w:rPr>
                <w:rFonts w:ascii="Times New Roman" w:hAnsi="Times New Roman" w:cs="Times New Roman"/>
                <w:spacing w:val="-1"/>
                <w:sz w:val="24"/>
                <w:szCs w:val="24"/>
              </w:rPr>
              <w:t>empresa,</w:t>
            </w:r>
            <w:r w:rsidRPr="007A45D3">
              <w:rPr>
                <w:rFonts w:ascii="Times New Roman" w:hAnsi="Times New Roman" w:cs="Times New Roman"/>
                <w:spacing w:val="24"/>
                <w:sz w:val="24"/>
                <w:szCs w:val="24"/>
              </w:rPr>
              <w:t xml:space="preserve"> </w:t>
            </w:r>
            <w:r w:rsidRPr="007A45D3">
              <w:rPr>
                <w:rFonts w:ascii="Times New Roman" w:hAnsi="Times New Roman" w:cs="Times New Roman"/>
                <w:spacing w:val="-1"/>
                <w:sz w:val="24"/>
                <w:szCs w:val="24"/>
              </w:rPr>
              <w:t>entidade</w:t>
            </w:r>
            <w:r w:rsidRPr="007A45D3">
              <w:rPr>
                <w:rFonts w:ascii="Times New Roman" w:hAnsi="Times New Roman" w:cs="Times New Roman"/>
                <w:spacing w:val="25"/>
                <w:sz w:val="24"/>
                <w:szCs w:val="24"/>
              </w:rPr>
              <w:t xml:space="preserve"> </w:t>
            </w:r>
            <w:r w:rsidRPr="007A45D3">
              <w:rPr>
                <w:rFonts w:ascii="Times New Roman" w:hAnsi="Times New Roman" w:cs="Times New Roman"/>
                <w:sz w:val="24"/>
                <w:szCs w:val="24"/>
              </w:rPr>
              <w:t>ou</w:t>
            </w:r>
            <w:r w:rsidRPr="007A45D3">
              <w:rPr>
                <w:rFonts w:ascii="Times New Roman" w:hAnsi="Times New Roman" w:cs="Times New Roman"/>
                <w:spacing w:val="23"/>
                <w:sz w:val="24"/>
                <w:szCs w:val="24"/>
              </w:rPr>
              <w:t xml:space="preserve"> </w:t>
            </w:r>
            <w:r w:rsidRPr="007A45D3">
              <w:rPr>
                <w:rFonts w:ascii="Times New Roman" w:hAnsi="Times New Roman" w:cs="Times New Roman"/>
                <w:spacing w:val="-1"/>
                <w:sz w:val="24"/>
                <w:szCs w:val="24"/>
              </w:rPr>
              <w:t>indivíduo</w:t>
            </w:r>
            <w:r w:rsidRPr="007A45D3">
              <w:rPr>
                <w:rFonts w:ascii="Times New Roman" w:hAnsi="Times New Roman" w:cs="Times New Roman"/>
                <w:spacing w:val="25"/>
                <w:sz w:val="24"/>
                <w:szCs w:val="24"/>
              </w:rPr>
              <w:t xml:space="preserve"> </w:t>
            </w:r>
            <w:r w:rsidRPr="007A45D3">
              <w:rPr>
                <w:rFonts w:ascii="Times New Roman" w:hAnsi="Times New Roman" w:cs="Times New Roman"/>
                <w:sz w:val="24"/>
                <w:szCs w:val="24"/>
              </w:rPr>
              <w:t>é</w:t>
            </w:r>
            <w:r w:rsidRPr="007A45D3">
              <w:rPr>
                <w:rFonts w:ascii="Times New Roman" w:hAnsi="Times New Roman" w:cs="Times New Roman"/>
                <w:spacing w:val="22"/>
                <w:sz w:val="24"/>
                <w:szCs w:val="24"/>
              </w:rPr>
              <w:t xml:space="preserve"> </w:t>
            </w:r>
            <w:r w:rsidRPr="007A45D3">
              <w:rPr>
                <w:rFonts w:ascii="Times New Roman" w:hAnsi="Times New Roman" w:cs="Times New Roman"/>
                <w:spacing w:val="-1"/>
                <w:sz w:val="24"/>
                <w:szCs w:val="24"/>
              </w:rPr>
              <w:t>inelegível,</w:t>
            </w:r>
            <w:r w:rsidRPr="007A45D3">
              <w:rPr>
                <w:rFonts w:ascii="Times New Roman" w:hAnsi="Times New Roman" w:cs="Times New Roman"/>
                <w:spacing w:val="24"/>
                <w:sz w:val="24"/>
                <w:szCs w:val="24"/>
              </w:rPr>
              <w:t xml:space="preserve"> </w:t>
            </w:r>
            <w:r w:rsidRPr="007A45D3">
              <w:rPr>
                <w:rFonts w:ascii="Times New Roman" w:hAnsi="Times New Roman" w:cs="Times New Roman"/>
                <w:spacing w:val="-1"/>
                <w:sz w:val="24"/>
                <w:szCs w:val="24"/>
              </w:rPr>
              <w:t>permanentemente</w:t>
            </w:r>
            <w:r w:rsidRPr="007A45D3">
              <w:rPr>
                <w:rFonts w:ascii="Times New Roman" w:hAnsi="Times New Roman" w:cs="Times New Roman"/>
                <w:spacing w:val="55"/>
                <w:sz w:val="24"/>
                <w:szCs w:val="24"/>
              </w:rPr>
              <w:t xml:space="preserve"> </w:t>
            </w:r>
            <w:r w:rsidRPr="007A45D3">
              <w:rPr>
                <w:rFonts w:ascii="Times New Roman" w:hAnsi="Times New Roman" w:cs="Times New Roman"/>
                <w:sz w:val="24"/>
                <w:szCs w:val="24"/>
              </w:rPr>
              <w:t>ou</w:t>
            </w:r>
            <w:r w:rsidRPr="007A45D3">
              <w:rPr>
                <w:rFonts w:ascii="Times New Roman" w:hAnsi="Times New Roman" w:cs="Times New Roman"/>
                <w:spacing w:val="11"/>
                <w:sz w:val="24"/>
                <w:szCs w:val="24"/>
              </w:rPr>
              <w:t xml:space="preserve"> </w:t>
            </w:r>
            <w:r w:rsidRPr="007A45D3">
              <w:rPr>
                <w:rFonts w:ascii="Times New Roman" w:hAnsi="Times New Roman" w:cs="Times New Roman"/>
                <w:sz w:val="24"/>
                <w:szCs w:val="24"/>
              </w:rPr>
              <w:t>por</w:t>
            </w:r>
            <w:r w:rsidRPr="007A45D3">
              <w:rPr>
                <w:rFonts w:ascii="Times New Roman" w:hAnsi="Times New Roman" w:cs="Times New Roman"/>
                <w:spacing w:val="12"/>
                <w:sz w:val="24"/>
                <w:szCs w:val="24"/>
              </w:rPr>
              <w:t xml:space="preserve"> </w:t>
            </w:r>
            <w:r w:rsidRPr="007A45D3">
              <w:rPr>
                <w:rFonts w:ascii="Times New Roman" w:hAnsi="Times New Roman" w:cs="Times New Roman"/>
                <w:spacing w:val="-1"/>
                <w:sz w:val="24"/>
                <w:szCs w:val="24"/>
              </w:rPr>
              <w:t>um prazo determinado,</w:t>
            </w:r>
            <w:r w:rsidRPr="007A45D3">
              <w:rPr>
                <w:rFonts w:ascii="Times New Roman" w:hAnsi="Times New Roman" w:cs="Times New Roman"/>
                <w:spacing w:val="12"/>
                <w:sz w:val="24"/>
                <w:szCs w:val="24"/>
              </w:rPr>
              <w:t xml:space="preserve"> </w:t>
            </w:r>
            <w:r w:rsidRPr="007A45D3">
              <w:rPr>
                <w:rFonts w:ascii="Times New Roman" w:hAnsi="Times New Roman" w:cs="Times New Roman"/>
                <w:spacing w:val="-1"/>
                <w:sz w:val="24"/>
                <w:szCs w:val="24"/>
              </w:rPr>
              <w:t>para:</w:t>
            </w:r>
            <w:r w:rsidRPr="007A45D3">
              <w:rPr>
                <w:rFonts w:ascii="Times New Roman" w:hAnsi="Times New Roman" w:cs="Times New Roman"/>
                <w:spacing w:val="12"/>
                <w:sz w:val="24"/>
                <w:szCs w:val="24"/>
              </w:rPr>
              <w:t xml:space="preserve"> </w:t>
            </w:r>
            <w:r w:rsidRPr="007A45D3">
              <w:rPr>
                <w:rFonts w:ascii="Times New Roman" w:hAnsi="Times New Roman" w:cs="Times New Roman"/>
                <w:spacing w:val="-2"/>
                <w:sz w:val="24"/>
                <w:szCs w:val="24"/>
              </w:rPr>
              <w:t>(i)</w:t>
            </w:r>
            <w:r w:rsidRPr="007A45D3">
              <w:rPr>
                <w:rFonts w:ascii="Times New Roman" w:hAnsi="Times New Roman" w:cs="Times New Roman"/>
                <w:spacing w:val="12"/>
                <w:sz w:val="24"/>
                <w:szCs w:val="24"/>
              </w:rPr>
              <w:t xml:space="preserve"> </w:t>
            </w:r>
            <w:r w:rsidRPr="007A45D3">
              <w:rPr>
                <w:rFonts w:ascii="Times New Roman" w:hAnsi="Times New Roman" w:cs="Times New Roman"/>
                <w:spacing w:val="-1"/>
                <w:sz w:val="24"/>
                <w:szCs w:val="24"/>
              </w:rPr>
              <w:t>receber o</w:t>
            </w:r>
            <w:r w:rsidRPr="007A45D3">
              <w:rPr>
                <w:rFonts w:ascii="Times New Roman" w:hAnsi="Times New Roman" w:cs="Times New Roman"/>
                <w:sz w:val="24"/>
                <w:szCs w:val="24"/>
              </w:rPr>
              <w:t>u</w:t>
            </w:r>
            <w:r w:rsidRPr="007A45D3">
              <w:rPr>
                <w:rFonts w:ascii="Times New Roman" w:hAnsi="Times New Roman" w:cs="Times New Roman"/>
                <w:spacing w:val="11"/>
                <w:sz w:val="24"/>
                <w:szCs w:val="24"/>
              </w:rPr>
              <w:t xml:space="preserve"> </w:t>
            </w:r>
            <w:r w:rsidRPr="007A45D3">
              <w:rPr>
                <w:rFonts w:ascii="Times New Roman" w:hAnsi="Times New Roman" w:cs="Times New Roman"/>
                <w:spacing w:val="-1"/>
                <w:sz w:val="24"/>
                <w:szCs w:val="24"/>
              </w:rPr>
              <w:t>participar</w:t>
            </w:r>
            <w:r w:rsidRPr="007A45D3">
              <w:rPr>
                <w:rFonts w:ascii="Times New Roman" w:hAnsi="Times New Roman" w:cs="Times New Roman"/>
                <w:spacing w:val="63"/>
                <w:sz w:val="24"/>
                <w:szCs w:val="24"/>
              </w:rPr>
              <w:t xml:space="preserve"> </w:t>
            </w:r>
            <w:r w:rsidRPr="007A45D3">
              <w:rPr>
                <w:rFonts w:ascii="Times New Roman" w:hAnsi="Times New Roman" w:cs="Times New Roman"/>
                <w:sz w:val="24"/>
                <w:szCs w:val="24"/>
              </w:rPr>
              <w:t xml:space="preserve">em </w:t>
            </w:r>
            <w:r w:rsidRPr="007A45D3">
              <w:rPr>
                <w:rFonts w:ascii="Times New Roman" w:hAnsi="Times New Roman" w:cs="Times New Roman"/>
                <w:spacing w:val="-1"/>
                <w:sz w:val="24"/>
                <w:szCs w:val="24"/>
              </w:rPr>
              <w:t>atividades</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financiadas</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pelo</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Banco;</w:t>
            </w:r>
            <w:r w:rsidRPr="007A45D3">
              <w:rPr>
                <w:rFonts w:ascii="Times New Roman" w:hAnsi="Times New Roman" w:cs="Times New Roman"/>
                <w:sz w:val="24"/>
                <w:szCs w:val="24"/>
              </w:rPr>
              <w:t xml:space="preserve"> e </w:t>
            </w:r>
            <w:r w:rsidRPr="007A45D3">
              <w:rPr>
                <w:rFonts w:ascii="Times New Roman" w:hAnsi="Times New Roman" w:cs="Times New Roman"/>
                <w:spacing w:val="-1"/>
                <w:sz w:val="24"/>
                <w:szCs w:val="24"/>
              </w:rPr>
              <w:t>(ii)</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ser designado</w:t>
            </w:r>
            <w:r w:rsidRPr="007A45D3">
              <w:rPr>
                <w:rFonts w:ascii="Times New Roman" w:hAnsi="Times New Roman" w:cs="Times New Roman"/>
                <w:sz w:val="24"/>
                <w:szCs w:val="24"/>
                <w:vertAlign w:val="superscript"/>
              </w:rPr>
              <w:footnoteReference w:id="5"/>
            </w:r>
            <w:r w:rsidRPr="007A45D3">
              <w:rPr>
                <w:rFonts w:ascii="Times New Roman" w:hAnsi="Times New Roman" w:cs="Times New Roman"/>
                <w:sz w:val="24"/>
                <w:szCs w:val="24"/>
              </w:rPr>
              <w:t xml:space="preserve"> como subconsultor, subempreiteiro, </w:t>
            </w:r>
            <w:r w:rsidRPr="007A45D3">
              <w:rPr>
                <w:rFonts w:ascii="Times New Roman" w:hAnsi="Times New Roman" w:cs="Times New Roman"/>
                <w:spacing w:val="-1"/>
                <w:sz w:val="24"/>
                <w:szCs w:val="24"/>
              </w:rPr>
              <w:t>fornecedor</w:t>
            </w:r>
            <w:r w:rsidRPr="007A45D3">
              <w:rPr>
                <w:rFonts w:ascii="Times New Roman" w:hAnsi="Times New Roman" w:cs="Times New Roman"/>
                <w:spacing w:val="31"/>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31"/>
                <w:sz w:val="24"/>
                <w:szCs w:val="24"/>
              </w:rPr>
              <w:t xml:space="preserve"> </w:t>
            </w:r>
            <w:r w:rsidRPr="007A45D3">
              <w:rPr>
                <w:rFonts w:ascii="Times New Roman" w:hAnsi="Times New Roman" w:cs="Times New Roman"/>
                <w:spacing w:val="-1"/>
                <w:sz w:val="24"/>
                <w:szCs w:val="24"/>
              </w:rPr>
              <w:t>bens</w:t>
            </w:r>
            <w:r w:rsidRPr="007A45D3">
              <w:rPr>
                <w:rFonts w:ascii="Times New Roman" w:hAnsi="Times New Roman" w:cs="Times New Roman"/>
                <w:spacing w:val="31"/>
                <w:sz w:val="24"/>
                <w:szCs w:val="24"/>
              </w:rPr>
              <w:t xml:space="preserve"> </w:t>
            </w:r>
            <w:r w:rsidRPr="007A45D3">
              <w:rPr>
                <w:rFonts w:ascii="Times New Roman" w:hAnsi="Times New Roman" w:cs="Times New Roman"/>
                <w:sz w:val="24"/>
                <w:szCs w:val="24"/>
              </w:rPr>
              <w:t>ou</w:t>
            </w:r>
            <w:r w:rsidRPr="007A45D3">
              <w:rPr>
                <w:rFonts w:ascii="Times New Roman" w:hAnsi="Times New Roman" w:cs="Times New Roman"/>
                <w:spacing w:val="31"/>
                <w:sz w:val="24"/>
                <w:szCs w:val="24"/>
              </w:rPr>
              <w:t xml:space="preserve"> </w:t>
            </w:r>
            <w:r w:rsidRPr="007A45D3">
              <w:rPr>
                <w:rFonts w:ascii="Times New Roman" w:hAnsi="Times New Roman" w:cs="Times New Roman"/>
                <w:spacing w:val="-1"/>
                <w:sz w:val="24"/>
                <w:szCs w:val="24"/>
              </w:rPr>
              <w:t>prestador de serviços</w:t>
            </w:r>
            <w:r w:rsidRPr="007A45D3">
              <w:rPr>
                <w:rFonts w:ascii="Times New Roman" w:hAnsi="Times New Roman" w:cs="Times New Roman"/>
                <w:spacing w:val="13"/>
                <w:sz w:val="24"/>
                <w:szCs w:val="24"/>
              </w:rPr>
              <w:t xml:space="preserve"> de</w:t>
            </w:r>
            <w:r w:rsidRPr="007A45D3">
              <w:rPr>
                <w:rFonts w:ascii="Times New Roman" w:hAnsi="Times New Roman" w:cs="Times New Roman"/>
                <w:spacing w:val="31"/>
                <w:sz w:val="24"/>
                <w:szCs w:val="24"/>
              </w:rPr>
              <w:t xml:space="preserve"> </w:t>
            </w:r>
            <w:r w:rsidRPr="007A45D3">
              <w:rPr>
                <w:rFonts w:ascii="Times New Roman" w:hAnsi="Times New Roman" w:cs="Times New Roman"/>
                <w:sz w:val="24"/>
                <w:szCs w:val="24"/>
              </w:rPr>
              <w:t>uma</w:t>
            </w:r>
            <w:r w:rsidRPr="007A45D3">
              <w:rPr>
                <w:rFonts w:ascii="Times New Roman" w:hAnsi="Times New Roman" w:cs="Times New Roman"/>
                <w:spacing w:val="31"/>
                <w:sz w:val="24"/>
                <w:szCs w:val="24"/>
              </w:rPr>
              <w:t xml:space="preserve"> </w:t>
            </w:r>
            <w:r w:rsidRPr="007A45D3">
              <w:rPr>
                <w:rFonts w:ascii="Times New Roman" w:hAnsi="Times New Roman" w:cs="Times New Roman"/>
                <w:spacing w:val="-1"/>
                <w:sz w:val="24"/>
                <w:szCs w:val="24"/>
              </w:rPr>
              <w:t>empresa elegível</w:t>
            </w:r>
            <w:r w:rsidRPr="007A45D3">
              <w:rPr>
                <w:rFonts w:ascii="Times New Roman" w:hAnsi="Times New Roman" w:cs="Times New Roman"/>
                <w:spacing w:val="32"/>
                <w:sz w:val="24"/>
                <w:szCs w:val="24"/>
              </w:rPr>
              <w:t xml:space="preserve"> à</w:t>
            </w:r>
            <w:r w:rsidRPr="007A45D3">
              <w:rPr>
                <w:rFonts w:ascii="Times New Roman" w:hAnsi="Times New Roman" w:cs="Times New Roman"/>
                <w:spacing w:val="45"/>
                <w:sz w:val="24"/>
                <w:szCs w:val="24"/>
              </w:rPr>
              <w:t xml:space="preserve"> </w:t>
            </w:r>
            <w:r w:rsidRPr="007A45D3">
              <w:rPr>
                <w:rFonts w:ascii="Times New Roman" w:hAnsi="Times New Roman" w:cs="Times New Roman"/>
                <w:spacing w:val="-1"/>
                <w:sz w:val="24"/>
                <w:szCs w:val="24"/>
              </w:rPr>
              <w:t>qual</w:t>
            </w:r>
            <w:r w:rsidRPr="007A45D3">
              <w:rPr>
                <w:rFonts w:ascii="Times New Roman" w:hAnsi="Times New Roman" w:cs="Times New Roman"/>
                <w:spacing w:val="21"/>
                <w:sz w:val="24"/>
                <w:szCs w:val="24"/>
              </w:rPr>
              <w:t xml:space="preserve"> </w:t>
            </w:r>
            <w:r w:rsidRPr="007A45D3">
              <w:rPr>
                <w:rFonts w:ascii="Times New Roman" w:hAnsi="Times New Roman" w:cs="Times New Roman"/>
                <w:spacing w:val="-1"/>
                <w:sz w:val="24"/>
                <w:szCs w:val="24"/>
              </w:rPr>
              <w:t>tenha</w:t>
            </w:r>
            <w:r w:rsidRPr="007A45D3">
              <w:rPr>
                <w:rFonts w:ascii="Times New Roman" w:hAnsi="Times New Roman" w:cs="Times New Roman"/>
                <w:spacing w:val="21"/>
                <w:sz w:val="24"/>
                <w:szCs w:val="24"/>
              </w:rPr>
              <w:t xml:space="preserve"> </w:t>
            </w:r>
            <w:r w:rsidRPr="007A45D3">
              <w:rPr>
                <w:rFonts w:ascii="Times New Roman" w:hAnsi="Times New Roman" w:cs="Times New Roman"/>
                <w:spacing w:val="-1"/>
                <w:sz w:val="24"/>
                <w:szCs w:val="24"/>
              </w:rPr>
              <w:t>sido</w:t>
            </w:r>
            <w:r w:rsidRPr="007A45D3">
              <w:rPr>
                <w:rFonts w:ascii="Times New Roman" w:hAnsi="Times New Roman" w:cs="Times New Roman"/>
                <w:spacing w:val="23"/>
                <w:sz w:val="24"/>
                <w:szCs w:val="24"/>
              </w:rPr>
              <w:t xml:space="preserve"> </w:t>
            </w:r>
            <w:r w:rsidRPr="007A45D3">
              <w:rPr>
                <w:rFonts w:ascii="Times New Roman" w:hAnsi="Times New Roman" w:cs="Times New Roman"/>
                <w:spacing w:val="-1"/>
                <w:sz w:val="24"/>
                <w:szCs w:val="24"/>
              </w:rPr>
              <w:t>adjudicado</w:t>
            </w:r>
            <w:r w:rsidRPr="007A45D3">
              <w:rPr>
                <w:rFonts w:ascii="Times New Roman" w:hAnsi="Times New Roman" w:cs="Times New Roman"/>
                <w:spacing w:val="23"/>
                <w:sz w:val="24"/>
                <w:szCs w:val="24"/>
              </w:rPr>
              <w:t xml:space="preserve"> </w:t>
            </w:r>
            <w:r w:rsidRPr="007A45D3">
              <w:rPr>
                <w:rFonts w:ascii="Times New Roman" w:hAnsi="Times New Roman" w:cs="Times New Roman"/>
                <w:spacing w:val="-1"/>
                <w:sz w:val="24"/>
                <w:szCs w:val="24"/>
              </w:rPr>
              <w:t>um</w:t>
            </w:r>
            <w:r w:rsidRPr="007A45D3">
              <w:rPr>
                <w:rFonts w:ascii="Times New Roman" w:hAnsi="Times New Roman" w:cs="Times New Roman"/>
                <w:spacing w:val="22"/>
                <w:sz w:val="24"/>
                <w:szCs w:val="24"/>
              </w:rPr>
              <w:t xml:space="preserve"> </w:t>
            </w:r>
            <w:r w:rsidRPr="007A45D3">
              <w:rPr>
                <w:rFonts w:ascii="Times New Roman" w:hAnsi="Times New Roman" w:cs="Times New Roman"/>
                <w:spacing w:val="-1"/>
                <w:sz w:val="24"/>
                <w:szCs w:val="24"/>
              </w:rPr>
              <w:t>contrato</w:t>
            </w:r>
            <w:r w:rsidRPr="007A45D3">
              <w:rPr>
                <w:rFonts w:ascii="Times New Roman" w:hAnsi="Times New Roman" w:cs="Times New Roman"/>
                <w:spacing w:val="23"/>
                <w:sz w:val="24"/>
                <w:szCs w:val="24"/>
              </w:rPr>
              <w:t xml:space="preserve"> </w:t>
            </w:r>
            <w:r w:rsidRPr="007A45D3">
              <w:rPr>
                <w:rFonts w:ascii="Times New Roman" w:hAnsi="Times New Roman" w:cs="Times New Roman"/>
                <w:spacing w:val="-1"/>
                <w:sz w:val="24"/>
                <w:szCs w:val="24"/>
              </w:rPr>
              <w:t>financiado</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2"/>
                <w:sz w:val="24"/>
                <w:szCs w:val="24"/>
              </w:rPr>
              <w:t>pelo</w:t>
            </w:r>
            <w:r w:rsidRPr="007A45D3">
              <w:rPr>
                <w:rFonts w:ascii="Times New Roman" w:hAnsi="Times New Roman" w:cs="Times New Roman"/>
                <w:spacing w:val="51"/>
                <w:sz w:val="24"/>
                <w:szCs w:val="24"/>
              </w:rPr>
              <w:t xml:space="preserve"> </w:t>
            </w:r>
            <w:r w:rsidRPr="007A45D3">
              <w:rPr>
                <w:rFonts w:ascii="Times New Roman" w:hAnsi="Times New Roman" w:cs="Times New Roman"/>
                <w:sz w:val="24"/>
                <w:szCs w:val="24"/>
              </w:rPr>
              <w:t>Banco;</w:t>
            </w:r>
          </w:p>
          <w:p w14:paraId="07B3B42E" w14:textId="77777777" w:rsidR="00080DD6" w:rsidRPr="007A45D3" w:rsidRDefault="00080DD6" w:rsidP="001B41E5">
            <w:pPr>
              <w:widowControl/>
              <w:numPr>
                <w:ilvl w:val="0"/>
                <w:numId w:val="172"/>
              </w:numPr>
              <w:tabs>
                <w:tab w:val="clear" w:pos="1984"/>
              </w:tabs>
              <w:autoSpaceDN/>
              <w:spacing w:before="120" w:after="120"/>
              <w:ind w:left="1600" w:hanging="567"/>
              <w:textAlignment w:val="auto"/>
              <w:rPr>
                <w:rFonts w:ascii="Times New Roman" w:eastAsia="Times New Roman" w:hAnsi="Times New Roman" w:cs="Times New Roman"/>
                <w:sz w:val="24"/>
                <w:szCs w:val="24"/>
              </w:rPr>
            </w:pPr>
            <w:bookmarkStart w:id="54" w:name="_Hlk38188209"/>
            <w:r w:rsidRPr="007A45D3">
              <w:rPr>
                <w:rFonts w:ascii="Times New Roman" w:hAnsi="Times New Roman" w:cs="Times New Roman"/>
                <w:spacing w:val="-1"/>
                <w:sz w:val="24"/>
                <w:szCs w:val="24"/>
              </w:rPr>
              <w:t>encaminhar</w:t>
            </w:r>
            <w:r w:rsidRPr="007A45D3">
              <w:rPr>
                <w:rFonts w:ascii="Times New Roman" w:hAnsi="Times New Roman" w:cs="Times New Roman"/>
                <w:spacing w:val="16"/>
                <w:sz w:val="24"/>
                <w:szCs w:val="24"/>
              </w:rPr>
              <w:t xml:space="preserve"> </w:t>
            </w:r>
            <w:r w:rsidRPr="007A45D3">
              <w:rPr>
                <w:rFonts w:ascii="Times New Roman" w:hAnsi="Times New Roman" w:cs="Times New Roman"/>
                <w:sz w:val="24"/>
                <w:szCs w:val="24"/>
              </w:rPr>
              <w:t>o</w:t>
            </w:r>
            <w:r w:rsidRPr="007A45D3">
              <w:rPr>
                <w:rFonts w:ascii="Times New Roman" w:hAnsi="Times New Roman" w:cs="Times New Roman"/>
                <w:spacing w:val="18"/>
                <w:sz w:val="24"/>
                <w:szCs w:val="24"/>
              </w:rPr>
              <w:t xml:space="preserve"> </w:t>
            </w:r>
            <w:r w:rsidRPr="007A45D3">
              <w:rPr>
                <w:rFonts w:ascii="Times New Roman" w:hAnsi="Times New Roman" w:cs="Times New Roman"/>
                <w:spacing w:val="-1"/>
                <w:sz w:val="24"/>
                <w:szCs w:val="24"/>
              </w:rPr>
              <w:t>assunto</w:t>
            </w:r>
            <w:r w:rsidRPr="007A45D3">
              <w:rPr>
                <w:rFonts w:ascii="Times New Roman" w:hAnsi="Times New Roman" w:cs="Times New Roman"/>
                <w:spacing w:val="18"/>
                <w:sz w:val="24"/>
                <w:szCs w:val="24"/>
              </w:rPr>
              <w:t xml:space="preserve"> </w:t>
            </w:r>
            <w:r w:rsidRPr="007A45D3">
              <w:rPr>
                <w:rFonts w:ascii="Times New Roman" w:hAnsi="Times New Roman" w:cs="Times New Roman"/>
                <w:sz w:val="24"/>
                <w:szCs w:val="24"/>
              </w:rPr>
              <w:t>às</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autoridades</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competentes,</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encarregadas</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fazer</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cumprir</w:t>
            </w:r>
            <w:r w:rsidRPr="007A45D3">
              <w:rPr>
                <w:rFonts w:ascii="Times New Roman" w:hAnsi="Times New Roman" w:cs="Times New Roman"/>
                <w:spacing w:val="61"/>
                <w:sz w:val="24"/>
                <w:szCs w:val="24"/>
              </w:rPr>
              <w:t xml:space="preserve"> </w:t>
            </w:r>
            <w:r w:rsidRPr="007A45D3">
              <w:rPr>
                <w:rFonts w:ascii="Times New Roman" w:hAnsi="Times New Roman" w:cs="Times New Roman"/>
                <w:sz w:val="24"/>
                <w:szCs w:val="24"/>
              </w:rPr>
              <w:t>as leis; e/ou</w:t>
            </w:r>
            <w:bookmarkEnd w:id="54"/>
          </w:p>
          <w:p w14:paraId="14140C39" w14:textId="77777777" w:rsidR="00080DD6" w:rsidRPr="007A45D3" w:rsidRDefault="00080DD6" w:rsidP="001B41E5">
            <w:pPr>
              <w:widowControl/>
              <w:numPr>
                <w:ilvl w:val="0"/>
                <w:numId w:val="172"/>
              </w:numPr>
              <w:tabs>
                <w:tab w:val="clear" w:pos="1984"/>
              </w:tabs>
              <w:autoSpaceDN/>
              <w:spacing w:before="120" w:after="120"/>
              <w:ind w:left="1600" w:hanging="567"/>
              <w:textAlignment w:val="auto"/>
              <w:rPr>
                <w:rFonts w:ascii="Times New Roman" w:eastAsia="Times New Roman" w:hAnsi="Times New Roman" w:cs="Times New Roman"/>
                <w:sz w:val="24"/>
                <w:szCs w:val="24"/>
              </w:rPr>
            </w:pPr>
            <w:bookmarkStart w:id="55" w:name="_Hlk74201887"/>
            <w:bookmarkStart w:id="56" w:name="_Hlk74392020"/>
            <w:r w:rsidRPr="007A45D3">
              <w:rPr>
                <w:rFonts w:ascii="Times New Roman" w:hAnsi="Times New Roman" w:cs="Times New Roman"/>
                <w:sz w:val="24"/>
                <w:szCs w:val="24"/>
              </w:rPr>
              <w:t>impor</w:t>
            </w:r>
            <w:r w:rsidRPr="007A45D3">
              <w:rPr>
                <w:rFonts w:ascii="Times New Roman" w:hAnsi="Times New Roman" w:cs="Times New Roman"/>
                <w:spacing w:val="37"/>
                <w:sz w:val="24"/>
                <w:szCs w:val="24"/>
              </w:rPr>
              <w:t xml:space="preserve"> </w:t>
            </w:r>
            <w:r w:rsidRPr="007A45D3">
              <w:rPr>
                <w:rFonts w:ascii="Times New Roman" w:hAnsi="Times New Roman" w:cs="Times New Roman"/>
                <w:sz w:val="24"/>
                <w:szCs w:val="24"/>
              </w:rPr>
              <w:t>outras</w:t>
            </w:r>
            <w:r w:rsidRPr="007A45D3">
              <w:rPr>
                <w:rFonts w:ascii="Times New Roman" w:hAnsi="Times New Roman" w:cs="Times New Roman"/>
                <w:spacing w:val="41"/>
                <w:sz w:val="24"/>
                <w:szCs w:val="24"/>
              </w:rPr>
              <w:t xml:space="preserve"> </w:t>
            </w:r>
            <w:r w:rsidRPr="007A45D3">
              <w:rPr>
                <w:rFonts w:ascii="Times New Roman" w:hAnsi="Times New Roman" w:cs="Times New Roman"/>
                <w:spacing w:val="-2"/>
                <w:sz w:val="24"/>
                <w:szCs w:val="24"/>
              </w:rPr>
              <w:t>sanções</w:t>
            </w:r>
            <w:r w:rsidRPr="007A45D3">
              <w:rPr>
                <w:rFonts w:ascii="Times New Roman" w:hAnsi="Times New Roman" w:cs="Times New Roman"/>
                <w:spacing w:val="41"/>
                <w:sz w:val="24"/>
                <w:szCs w:val="24"/>
              </w:rPr>
              <w:t xml:space="preserve"> </w:t>
            </w:r>
            <w:r w:rsidRPr="007A45D3">
              <w:rPr>
                <w:rFonts w:ascii="Times New Roman" w:hAnsi="Times New Roman" w:cs="Times New Roman"/>
                <w:spacing w:val="-1"/>
                <w:sz w:val="24"/>
                <w:szCs w:val="24"/>
              </w:rPr>
              <w:t>que</w:t>
            </w:r>
            <w:r w:rsidRPr="007A45D3">
              <w:rPr>
                <w:rFonts w:ascii="Times New Roman" w:hAnsi="Times New Roman" w:cs="Times New Roman"/>
                <w:spacing w:val="38"/>
                <w:sz w:val="24"/>
                <w:szCs w:val="24"/>
              </w:rPr>
              <w:t xml:space="preserve"> </w:t>
            </w:r>
            <w:r w:rsidRPr="007A45D3">
              <w:rPr>
                <w:rFonts w:ascii="Times New Roman" w:hAnsi="Times New Roman" w:cs="Times New Roman"/>
                <w:spacing w:val="-1"/>
                <w:sz w:val="24"/>
                <w:szCs w:val="24"/>
              </w:rPr>
              <w:t>julgar</w:t>
            </w:r>
            <w:r w:rsidRPr="007A45D3">
              <w:rPr>
                <w:rFonts w:ascii="Times New Roman" w:hAnsi="Times New Roman" w:cs="Times New Roman"/>
                <w:spacing w:val="41"/>
                <w:sz w:val="24"/>
                <w:szCs w:val="24"/>
              </w:rPr>
              <w:t xml:space="preserve"> </w:t>
            </w:r>
            <w:r w:rsidRPr="007A45D3">
              <w:rPr>
                <w:rFonts w:ascii="Times New Roman" w:hAnsi="Times New Roman" w:cs="Times New Roman"/>
                <w:spacing w:val="-1"/>
                <w:sz w:val="24"/>
                <w:szCs w:val="24"/>
              </w:rPr>
              <w:t>apropriadas</w:t>
            </w:r>
            <w:r w:rsidRPr="007A45D3">
              <w:rPr>
                <w:rFonts w:ascii="Times New Roman" w:hAnsi="Times New Roman" w:cs="Times New Roman"/>
                <w:spacing w:val="41"/>
                <w:sz w:val="24"/>
                <w:szCs w:val="24"/>
              </w:rPr>
              <w:t xml:space="preserve"> </w:t>
            </w:r>
            <w:r w:rsidRPr="007A45D3">
              <w:rPr>
                <w:rFonts w:ascii="Times New Roman" w:hAnsi="Times New Roman" w:cs="Times New Roman"/>
                <w:sz w:val="24"/>
                <w:szCs w:val="24"/>
              </w:rPr>
              <w:t>sob as</w:t>
            </w:r>
            <w:r w:rsidRPr="007A45D3">
              <w:rPr>
                <w:rFonts w:ascii="Times New Roman" w:hAnsi="Times New Roman" w:cs="Times New Roman"/>
                <w:spacing w:val="41"/>
                <w:sz w:val="24"/>
                <w:szCs w:val="24"/>
              </w:rPr>
              <w:t xml:space="preserve"> </w:t>
            </w:r>
            <w:r w:rsidRPr="007A45D3">
              <w:rPr>
                <w:rFonts w:ascii="Times New Roman" w:hAnsi="Times New Roman" w:cs="Times New Roman"/>
                <w:spacing w:val="-1"/>
                <w:sz w:val="24"/>
                <w:szCs w:val="24"/>
              </w:rPr>
              <w:t>circunstâncias,</w:t>
            </w:r>
            <w:r w:rsidRPr="007A45D3">
              <w:rPr>
                <w:rFonts w:ascii="Times New Roman" w:hAnsi="Times New Roman" w:cs="Times New Roman"/>
                <w:spacing w:val="41"/>
                <w:sz w:val="24"/>
                <w:szCs w:val="24"/>
              </w:rPr>
              <w:t xml:space="preserve"> </w:t>
            </w:r>
            <w:r w:rsidRPr="007A45D3">
              <w:rPr>
                <w:rFonts w:ascii="Times New Roman" w:hAnsi="Times New Roman" w:cs="Times New Roman"/>
                <w:spacing w:val="-1"/>
                <w:sz w:val="24"/>
                <w:szCs w:val="24"/>
              </w:rPr>
              <w:t>incluindo</w:t>
            </w:r>
            <w:r w:rsidRPr="007A45D3">
              <w:rPr>
                <w:rFonts w:ascii="Times New Roman" w:hAnsi="Times New Roman" w:cs="Times New Roman"/>
                <w:spacing w:val="51"/>
                <w:sz w:val="24"/>
                <w:szCs w:val="24"/>
              </w:rPr>
              <w:t xml:space="preserve"> </w:t>
            </w:r>
            <w:r w:rsidRPr="007A45D3">
              <w:rPr>
                <w:rFonts w:ascii="Times New Roman" w:hAnsi="Times New Roman" w:cs="Times New Roman"/>
                <w:spacing w:val="-1"/>
                <w:sz w:val="24"/>
                <w:szCs w:val="24"/>
              </w:rPr>
              <w:t>a imposição de multas que representem</w:t>
            </w:r>
            <w:r w:rsidRPr="007A45D3">
              <w:rPr>
                <w:rFonts w:ascii="Times New Roman" w:hAnsi="Times New Roman" w:cs="Times New Roman"/>
                <w:sz w:val="24"/>
                <w:szCs w:val="24"/>
              </w:rPr>
              <w:t xml:space="preserve"> </w:t>
            </w:r>
            <w:r w:rsidRPr="007A45D3">
              <w:rPr>
                <w:rFonts w:ascii="Times New Roman" w:hAnsi="Times New Roman" w:cs="Times New Roman"/>
                <w:spacing w:val="2"/>
                <w:sz w:val="24"/>
                <w:szCs w:val="24"/>
              </w:rPr>
              <w:t xml:space="preserve">o </w:t>
            </w:r>
            <w:r w:rsidRPr="007A45D3">
              <w:rPr>
                <w:rFonts w:ascii="Times New Roman" w:hAnsi="Times New Roman" w:cs="Times New Roman"/>
                <w:spacing w:val="-1"/>
                <w:sz w:val="24"/>
                <w:szCs w:val="24"/>
              </w:rPr>
              <w:t>reembolso</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d</w:t>
            </w:r>
            <w:r w:rsidRPr="007A45D3">
              <w:rPr>
                <w:rFonts w:ascii="Times New Roman" w:hAnsi="Times New Roman" w:cs="Times New Roman"/>
                <w:sz w:val="24"/>
                <w:szCs w:val="24"/>
              </w:rPr>
              <w:t>o</w:t>
            </w:r>
            <w:r w:rsidRPr="007A45D3">
              <w:rPr>
                <w:rFonts w:ascii="Times New Roman" w:hAnsi="Times New Roman" w:cs="Times New Roman"/>
                <w:spacing w:val="2"/>
                <w:sz w:val="24"/>
                <w:szCs w:val="24"/>
              </w:rPr>
              <w:t xml:space="preserve"> </w:t>
            </w:r>
            <w:r w:rsidRPr="007A45D3">
              <w:rPr>
                <w:rFonts w:ascii="Times New Roman" w:hAnsi="Times New Roman" w:cs="Times New Roman"/>
                <w:spacing w:val="-1"/>
                <w:sz w:val="24"/>
                <w:szCs w:val="24"/>
              </w:rPr>
              <w:t>Banco</w:t>
            </w:r>
            <w:r w:rsidRPr="007A45D3">
              <w:rPr>
                <w:rFonts w:ascii="Times New Roman" w:hAnsi="Times New Roman" w:cs="Times New Roman"/>
                <w:spacing w:val="2"/>
                <w:sz w:val="24"/>
                <w:szCs w:val="24"/>
              </w:rPr>
              <w:t xml:space="preserve"> </w:t>
            </w:r>
            <w:r w:rsidRPr="007A45D3">
              <w:rPr>
                <w:rFonts w:ascii="Times New Roman" w:hAnsi="Times New Roman" w:cs="Times New Roman"/>
                <w:sz w:val="24"/>
                <w:szCs w:val="24"/>
              </w:rPr>
              <w:t>pelos</w:t>
            </w:r>
            <w:r w:rsidRPr="007A45D3">
              <w:rPr>
                <w:rFonts w:ascii="Times New Roman" w:hAnsi="Times New Roman" w:cs="Times New Roman"/>
                <w:spacing w:val="1"/>
                <w:sz w:val="24"/>
                <w:szCs w:val="24"/>
              </w:rPr>
              <w:t xml:space="preserve"> </w:t>
            </w:r>
            <w:r w:rsidRPr="007A45D3">
              <w:rPr>
                <w:rFonts w:ascii="Times New Roman" w:hAnsi="Times New Roman" w:cs="Times New Roman"/>
                <w:sz w:val="24"/>
                <w:szCs w:val="24"/>
              </w:rPr>
              <w:t>custos</w:t>
            </w:r>
            <w:r w:rsidRPr="007A45D3">
              <w:rPr>
                <w:rFonts w:ascii="Times New Roman" w:hAnsi="Times New Roman" w:cs="Times New Roman"/>
                <w:spacing w:val="3"/>
                <w:sz w:val="24"/>
                <w:szCs w:val="24"/>
              </w:rPr>
              <w:t xml:space="preserve"> </w:t>
            </w:r>
            <w:r w:rsidRPr="007A45D3">
              <w:rPr>
                <w:rFonts w:ascii="Times New Roman" w:hAnsi="Times New Roman" w:cs="Times New Roman"/>
                <w:spacing w:val="-1"/>
                <w:sz w:val="24"/>
                <w:szCs w:val="24"/>
              </w:rPr>
              <w:t>associados</w:t>
            </w:r>
            <w:r w:rsidRPr="007A45D3">
              <w:rPr>
                <w:rFonts w:ascii="Times New Roman" w:hAnsi="Times New Roman" w:cs="Times New Roman"/>
                <w:spacing w:val="3"/>
                <w:sz w:val="24"/>
                <w:szCs w:val="24"/>
              </w:rPr>
              <w:t xml:space="preserve"> </w:t>
            </w:r>
            <w:r w:rsidRPr="007A45D3">
              <w:rPr>
                <w:rFonts w:ascii="Times New Roman" w:hAnsi="Times New Roman" w:cs="Times New Roman"/>
                <w:sz w:val="24"/>
                <w:szCs w:val="24"/>
              </w:rPr>
              <w:t>às</w:t>
            </w:r>
            <w:r w:rsidRPr="007A45D3">
              <w:rPr>
                <w:rFonts w:ascii="Times New Roman" w:hAnsi="Times New Roman" w:cs="Times New Roman"/>
                <w:spacing w:val="53"/>
                <w:sz w:val="24"/>
                <w:szCs w:val="24"/>
              </w:rPr>
              <w:t xml:space="preserve"> </w:t>
            </w:r>
            <w:r w:rsidRPr="007A45D3">
              <w:rPr>
                <w:rFonts w:ascii="Times New Roman" w:hAnsi="Times New Roman" w:cs="Times New Roman"/>
                <w:spacing w:val="-1"/>
                <w:sz w:val="24"/>
                <w:szCs w:val="24"/>
              </w:rPr>
              <w:t>investigações</w:t>
            </w:r>
            <w:r w:rsidRPr="007A45D3">
              <w:rPr>
                <w:rFonts w:ascii="Times New Roman" w:hAnsi="Times New Roman" w:cs="Times New Roman"/>
                <w:spacing w:val="10"/>
                <w:sz w:val="24"/>
                <w:szCs w:val="24"/>
              </w:rPr>
              <w:t xml:space="preserve"> </w:t>
            </w:r>
            <w:r w:rsidRPr="007A45D3">
              <w:rPr>
                <w:rFonts w:ascii="Times New Roman" w:hAnsi="Times New Roman" w:cs="Times New Roman"/>
                <w:sz w:val="24"/>
                <w:szCs w:val="24"/>
              </w:rPr>
              <w:t>e</w:t>
            </w:r>
            <w:r w:rsidRPr="007A45D3">
              <w:rPr>
                <w:rFonts w:ascii="Times New Roman" w:hAnsi="Times New Roman" w:cs="Times New Roman"/>
                <w:spacing w:val="10"/>
                <w:sz w:val="24"/>
                <w:szCs w:val="24"/>
              </w:rPr>
              <w:t xml:space="preserve"> </w:t>
            </w:r>
            <w:r w:rsidRPr="007A45D3">
              <w:rPr>
                <w:rFonts w:ascii="Times New Roman" w:hAnsi="Times New Roman" w:cs="Times New Roman"/>
                <w:spacing w:val="-1"/>
                <w:sz w:val="24"/>
                <w:szCs w:val="24"/>
              </w:rPr>
              <w:t>procedimentos.</w:t>
            </w:r>
            <w:r w:rsidRPr="007A45D3">
              <w:rPr>
                <w:rFonts w:ascii="Times New Roman" w:hAnsi="Times New Roman" w:cs="Times New Roman"/>
                <w:spacing w:val="9"/>
                <w:sz w:val="24"/>
                <w:szCs w:val="24"/>
              </w:rPr>
              <w:t xml:space="preserve"> </w:t>
            </w:r>
            <w:r w:rsidRPr="007A45D3">
              <w:rPr>
                <w:rFonts w:ascii="Times New Roman" w:hAnsi="Times New Roman" w:cs="Times New Roman"/>
                <w:spacing w:val="-2"/>
                <w:sz w:val="24"/>
                <w:szCs w:val="24"/>
              </w:rPr>
              <w:t>Essas</w:t>
            </w:r>
            <w:r w:rsidRPr="007A45D3">
              <w:rPr>
                <w:rFonts w:ascii="Times New Roman" w:hAnsi="Times New Roman" w:cs="Times New Roman"/>
                <w:spacing w:val="10"/>
                <w:sz w:val="24"/>
                <w:szCs w:val="24"/>
              </w:rPr>
              <w:t xml:space="preserve"> </w:t>
            </w:r>
            <w:r w:rsidRPr="007A45D3">
              <w:rPr>
                <w:rFonts w:ascii="Times New Roman" w:hAnsi="Times New Roman" w:cs="Times New Roman"/>
                <w:spacing w:val="-1"/>
                <w:sz w:val="24"/>
                <w:szCs w:val="24"/>
              </w:rPr>
              <w:t>sanções</w:t>
            </w:r>
            <w:r w:rsidRPr="007A45D3">
              <w:rPr>
                <w:rFonts w:ascii="Times New Roman" w:hAnsi="Times New Roman" w:cs="Times New Roman"/>
                <w:spacing w:val="10"/>
                <w:sz w:val="24"/>
                <w:szCs w:val="24"/>
              </w:rPr>
              <w:t xml:space="preserve"> </w:t>
            </w:r>
            <w:r w:rsidRPr="007A45D3">
              <w:rPr>
                <w:rFonts w:ascii="Times New Roman" w:hAnsi="Times New Roman" w:cs="Times New Roman"/>
                <w:spacing w:val="-2"/>
                <w:sz w:val="24"/>
                <w:szCs w:val="24"/>
              </w:rPr>
              <w:t>podem</w:t>
            </w:r>
            <w:r w:rsidRPr="007A45D3">
              <w:rPr>
                <w:rFonts w:ascii="Times New Roman" w:hAnsi="Times New Roman" w:cs="Times New Roman"/>
                <w:spacing w:val="11"/>
                <w:sz w:val="24"/>
                <w:szCs w:val="24"/>
              </w:rPr>
              <w:t xml:space="preserve"> </w:t>
            </w:r>
            <w:r w:rsidRPr="007A45D3">
              <w:rPr>
                <w:rFonts w:ascii="Times New Roman" w:hAnsi="Times New Roman" w:cs="Times New Roman"/>
                <w:spacing w:val="-1"/>
                <w:sz w:val="24"/>
                <w:szCs w:val="24"/>
              </w:rPr>
              <w:t>ser</w:t>
            </w:r>
            <w:r w:rsidRPr="007A45D3">
              <w:rPr>
                <w:rFonts w:ascii="Times New Roman" w:hAnsi="Times New Roman" w:cs="Times New Roman"/>
                <w:spacing w:val="10"/>
                <w:sz w:val="24"/>
                <w:szCs w:val="24"/>
              </w:rPr>
              <w:t xml:space="preserve"> </w:t>
            </w:r>
            <w:r w:rsidRPr="007A45D3">
              <w:rPr>
                <w:rFonts w:ascii="Times New Roman" w:hAnsi="Times New Roman" w:cs="Times New Roman"/>
                <w:spacing w:val="-1"/>
                <w:sz w:val="24"/>
                <w:szCs w:val="24"/>
              </w:rPr>
              <w:t>impostas</w:t>
            </w:r>
            <w:r w:rsidRPr="007A45D3">
              <w:rPr>
                <w:rFonts w:ascii="Times New Roman" w:hAnsi="Times New Roman" w:cs="Times New Roman"/>
                <w:spacing w:val="10"/>
                <w:sz w:val="24"/>
                <w:szCs w:val="24"/>
              </w:rPr>
              <w:t xml:space="preserve"> </w:t>
            </w:r>
            <w:r w:rsidRPr="007A45D3">
              <w:rPr>
                <w:rFonts w:ascii="Times New Roman" w:hAnsi="Times New Roman" w:cs="Times New Roman"/>
                <w:spacing w:val="-1"/>
                <w:sz w:val="24"/>
                <w:szCs w:val="24"/>
              </w:rPr>
              <w:t>adicionalmente</w:t>
            </w:r>
            <w:r w:rsidRPr="007A45D3">
              <w:rPr>
                <w:rFonts w:ascii="Times New Roman" w:hAnsi="Times New Roman" w:cs="Times New Roman"/>
                <w:spacing w:val="10"/>
                <w:sz w:val="24"/>
                <w:szCs w:val="24"/>
              </w:rPr>
              <w:t xml:space="preserve"> </w:t>
            </w:r>
            <w:r w:rsidRPr="007A45D3">
              <w:rPr>
                <w:rFonts w:ascii="Times New Roman" w:hAnsi="Times New Roman" w:cs="Times New Roman"/>
                <w:sz w:val="24"/>
                <w:szCs w:val="24"/>
              </w:rPr>
              <w:t>ou</w:t>
            </w:r>
            <w:r w:rsidRPr="007A45D3">
              <w:rPr>
                <w:rFonts w:ascii="Times New Roman" w:hAnsi="Times New Roman" w:cs="Times New Roman"/>
                <w:spacing w:val="6"/>
                <w:sz w:val="24"/>
                <w:szCs w:val="24"/>
              </w:rPr>
              <w:t xml:space="preserve"> </w:t>
            </w:r>
            <w:r w:rsidRPr="007A45D3">
              <w:rPr>
                <w:rFonts w:ascii="Times New Roman" w:hAnsi="Times New Roman" w:cs="Times New Roman"/>
                <w:spacing w:val="-1"/>
                <w:sz w:val="24"/>
                <w:szCs w:val="24"/>
              </w:rPr>
              <w:t>em</w:t>
            </w:r>
            <w:r w:rsidRPr="007A45D3">
              <w:rPr>
                <w:rFonts w:ascii="Times New Roman" w:hAnsi="Times New Roman" w:cs="Times New Roman"/>
                <w:spacing w:val="51"/>
                <w:sz w:val="24"/>
                <w:szCs w:val="24"/>
              </w:rPr>
              <w:t xml:space="preserve"> </w:t>
            </w:r>
            <w:r w:rsidRPr="007A45D3">
              <w:rPr>
                <w:rFonts w:ascii="Times New Roman" w:hAnsi="Times New Roman" w:cs="Times New Roman"/>
                <w:spacing w:val="-1"/>
                <w:sz w:val="24"/>
                <w:szCs w:val="24"/>
              </w:rPr>
              <w:t>substituição</w:t>
            </w:r>
            <w:r w:rsidRPr="007A45D3">
              <w:rPr>
                <w:rFonts w:ascii="Times New Roman" w:hAnsi="Times New Roman" w:cs="Times New Roman"/>
                <w:spacing w:val="-2"/>
                <w:sz w:val="24"/>
                <w:szCs w:val="24"/>
              </w:rPr>
              <w:t xml:space="preserve"> </w:t>
            </w:r>
            <w:r w:rsidRPr="007A45D3">
              <w:rPr>
                <w:rFonts w:ascii="Times New Roman" w:hAnsi="Times New Roman" w:cs="Times New Roman"/>
                <w:sz w:val="24"/>
                <w:szCs w:val="24"/>
              </w:rPr>
              <w:t xml:space="preserve">às </w:t>
            </w:r>
            <w:r w:rsidRPr="007A45D3">
              <w:rPr>
                <w:rFonts w:ascii="Times New Roman" w:hAnsi="Times New Roman" w:cs="Times New Roman"/>
                <w:spacing w:val="-1"/>
                <w:sz w:val="24"/>
                <w:szCs w:val="24"/>
              </w:rPr>
              <w:t>sanções</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mencionadas</w:t>
            </w:r>
            <w:bookmarkEnd w:id="55"/>
            <w:r w:rsidRPr="007A45D3">
              <w:rPr>
                <w:rFonts w:ascii="Times New Roman" w:hAnsi="Times New Roman" w:cs="Times New Roman"/>
                <w:spacing w:val="-1"/>
                <w:sz w:val="24"/>
                <w:szCs w:val="24"/>
              </w:rPr>
              <w:t xml:space="preserve"> acima</w:t>
            </w:r>
            <w:bookmarkEnd w:id="56"/>
            <w:r w:rsidRPr="007A45D3">
              <w:rPr>
                <w:rFonts w:ascii="Times New Roman" w:hAnsi="Times New Roman" w:cs="Times New Roman"/>
                <w:spacing w:val="-1"/>
                <w:sz w:val="24"/>
                <w:szCs w:val="24"/>
              </w:rPr>
              <w:t>.</w:t>
            </w:r>
          </w:p>
          <w:p w14:paraId="6025B36F" w14:textId="7E1BD40F" w:rsidR="00080DD6" w:rsidRPr="007A45D3" w:rsidRDefault="00080DD6" w:rsidP="001B41E5">
            <w:pPr>
              <w:widowControl/>
              <w:numPr>
                <w:ilvl w:val="0"/>
                <w:numId w:val="171"/>
              </w:numPr>
              <w:tabs>
                <w:tab w:val="clear" w:pos="1984"/>
              </w:tabs>
              <w:autoSpaceDN/>
              <w:spacing w:before="120" w:after="120"/>
              <w:ind w:left="892" w:hanging="426"/>
              <w:textAlignment w:val="auto"/>
              <w:rPr>
                <w:rFonts w:ascii="Times New Roman" w:eastAsia="Times New Roman" w:hAnsi="Times New Roman" w:cs="Times New Roman"/>
                <w:sz w:val="24"/>
                <w:szCs w:val="24"/>
              </w:rPr>
            </w:pPr>
            <w:r w:rsidRPr="007A45D3">
              <w:rPr>
                <w:rFonts w:ascii="Times New Roman" w:hAnsi="Times New Roman" w:cs="Times New Roman"/>
                <w:sz w:val="24"/>
                <w:szCs w:val="24"/>
              </w:rPr>
              <w:lastRenderedPageBreak/>
              <w:t xml:space="preserve">As disposições dos incisos </w:t>
            </w:r>
            <w:r w:rsidRPr="00080DD6">
              <w:rPr>
                <w:rFonts w:ascii="Times New Roman" w:hAnsi="Times New Roman" w:cs="Times New Roman"/>
                <w:sz w:val="24"/>
                <w:szCs w:val="24"/>
              </w:rPr>
              <w:t>(i) e (ii) das IAL 3.1 (b)</w:t>
            </w:r>
            <w:r w:rsidRPr="007A45D3">
              <w:rPr>
                <w:rFonts w:ascii="Times New Roman" w:hAnsi="Times New Roman" w:cs="Times New Roman"/>
                <w:sz w:val="24"/>
                <w:szCs w:val="24"/>
              </w:rPr>
              <w:t xml:space="preserve"> serão aplicadas, também, quando tais partes tiverem sido temporariamente declaradas inelegíveis para a adjudicação de novos contratos, enquanto aguardam a decisão definitiva de um processo de sanção ou de qualquer outra resolução</w:t>
            </w:r>
            <w:r w:rsidRPr="007A45D3">
              <w:rPr>
                <w:rStyle w:val="DeltaViewInsertion"/>
                <w:rFonts w:ascii="Times New Roman" w:eastAsia="Times New Roman" w:hAnsi="Times New Roman" w:cs="Times New Roman"/>
                <w:sz w:val="24"/>
                <w:szCs w:val="24"/>
              </w:rPr>
              <w:t>.</w:t>
            </w:r>
          </w:p>
          <w:p w14:paraId="2161832A" w14:textId="77777777" w:rsidR="00080DD6" w:rsidRPr="007A45D3" w:rsidRDefault="00080DD6" w:rsidP="001B41E5">
            <w:pPr>
              <w:widowControl/>
              <w:numPr>
                <w:ilvl w:val="0"/>
                <w:numId w:val="171"/>
              </w:numPr>
              <w:tabs>
                <w:tab w:val="clear" w:pos="1984"/>
              </w:tabs>
              <w:autoSpaceDN/>
              <w:spacing w:before="120" w:after="120"/>
              <w:ind w:left="892" w:hanging="426"/>
              <w:textAlignment w:val="auto"/>
              <w:rPr>
                <w:rFonts w:ascii="Times New Roman" w:eastAsia="Times New Roman" w:hAnsi="Times New Roman" w:cs="Times New Roman"/>
                <w:sz w:val="24"/>
                <w:szCs w:val="24"/>
              </w:rPr>
            </w:pPr>
            <w:bookmarkStart w:id="57" w:name="_Hlk74216483"/>
            <w:r w:rsidRPr="007A45D3">
              <w:rPr>
                <w:rFonts w:ascii="Times New Roman" w:hAnsi="Times New Roman" w:cs="Times New Roman"/>
                <w:sz w:val="24"/>
                <w:szCs w:val="24"/>
              </w:rPr>
              <w:t>A imposição de qualquer ação a ser tomada pelo Banco de acordo com as disposições acima mencionadas, será pública</w:t>
            </w:r>
            <w:bookmarkEnd w:id="57"/>
            <w:r w:rsidRPr="007A45D3">
              <w:rPr>
                <w:rFonts w:ascii="Times New Roman" w:hAnsi="Times New Roman" w:cs="Times New Roman"/>
                <w:sz w:val="24"/>
                <w:szCs w:val="24"/>
              </w:rPr>
              <w:t>.</w:t>
            </w:r>
          </w:p>
          <w:p w14:paraId="34F1B3EE" w14:textId="77777777" w:rsidR="00080DD6" w:rsidRPr="007A45D3" w:rsidRDefault="00080DD6" w:rsidP="001B41E5">
            <w:pPr>
              <w:widowControl/>
              <w:numPr>
                <w:ilvl w:val="0"/>
                <w:numId w:val="171"/>
              </w:numPr>
              <w:tabs>
                <w:tab w:val="clear" w:pos="1984"/>
              </w:tabs>
              <w:autoSpaceDN/>
              <w:spacing w:before="120" w:after="120"/>
              <w:ind w:left="892" w:hanging="426"/>
              <w:textAlignment w:val="auto"/>
              <w:rPr>
                <w:rFonts w:ascii="Times New Roman" w:eastAsia="Times New Roman" w:hAnsi="Times New Roman" w:cs="Times New Roman"/>
                <w:sz w:val="24"/>
                <w:szCs w:val="24"/>
              </w:rPr>
            </w:pPr>
            <w:bookmarkStart w:id="58" w:name="_DV_C116"/>
            <w:r w:rsidRPr="007A45D3">
              <w:rPr>
                <w:rFonts w:ascii="Times New Roman" w:eastAsia="Times New Roman" w:hAnsi="Times New Roman" w:cs="Times New Roman"/>
                <w:color w:val="222222"/>
                <w:spacing w:val="-1"/>
                <w:sz w:val="24"/>
                <w:szCs w:val="24"/>
                <w:lang w:eastAsia="pt-BR"/>
              </w:rPr>
              <w:t xml:space="preserve">Além disso,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 </w:t>
            </w:r>
            <w:r w:rsidRPr="007A45D3">
              <w:rPr>
                <w:rFonts w:ascii="Times New Roman" w:eastAsia="Times New Roman" w:hAnsi="Times New Roman" w:cs="Times New Roman"/>
                <w:sz w:val="24"/>
                <w:szCs w:val="24"/>
                <w:lang w:eastAsia="pt-BR"/>
              </w:rPr>
              <w:t>(incluindo seus respectivos dirigentes, funcionários e agentes, independentemente de a agência ser expressa ou implícita),</w:t>
            </w:r>
            <w:r w:rsidRPr="007A45D3">
              <w:rPr>
                <w:rFonts w:ascii="Times New Roman" w:eastAsia="Times New Roman" w:hAnsi="Times New Roman" w:cs="Times New Roman"/>
                <w:color w:val="222222"/>
                <w:spacing w:val="-1"/>
                <w:sz w:val="24"/>
                <w:szCs w:val="24"/>
                <w:lang w:eastAsia="pt-BR"/>
              </w:rPr>
              <w:t xml:space="preserve"> podem estar sujeitos a sanções baseadas nos acordos que o Banco possa ter com outras IFIs em relação ao reconhecimento mútuo de decisões de exclusão. Para fins deste parágrafo, o termo </w:t>
            </w:r>
            <w:r>
              <w:rPr>
                <w:rFonts w:ascii="Times New Roman" w:eastAsia="Times New Roman" w:hAnsi="Times New Roman" w:cs="Times New Roman"/>
                <w:color w:val="222222"/>
                <w:spacing w:val="-1"/>
                <w:sz w:val="24"/>
                <w:szCs w:val="24"/>
                <w:lang w:eastAsia="pt-BR"/>
              </w:rPr>
              <w:t>“</w:t>
            </w:r>
            <w:r w:rsidRPr="007A45D3">
              <w:rPr>
                <w:rFonts w:ascii="Times New Roman" w:eastAsia="Times New Roman" w:hAnsi="Times New Roman" w:cs="Times New Roman"/>
                <w:color w:val="222222"/>
                <w:spacing w:val="-1"/>
                <w:sz w:val="24"/>
                <w:szCs w:val="24"/>
                <w:lang w:eastAsia="pt-BR"/>
              </w:rPr>
              <w:t>sanção</w:t>
            </w:r>
            <w:r>
              <w:rPr>
                <w:rFonts w:ascii="Times New Roman" w:eastAsia="Times New Roman" w:hAnsi="Times New Roman" w:cs="Times New Roman"/>
                <w:color w:val="222222"/>
                <w:spacing w:val="-1"/>
                <w:sz w:val="24"/>
                <w:szCs w:val="24"/>
                <w:lang w:eastAsia="pt-BR"/>
              </w:rPr>
              <w:t>”</w:t>
            </w:r>
            <w:r w:rsidRPr="007A45D3">
              <w:rPr>
                <w:rFonts w:ascii="Times New Roman" w:eastAsia="Times New Roman" w:hAnsi="Times New Roman" w:cs="Times New Roman"/>
                <w:color w:val="222222"/>
                <w:spacing w:val="-1"/>
                <w:sz w:val="24"/>
                <w:szCs w:val="24"/>
                <w:lang w:eastAsia="pt-BR"/>
              </w:rPr>
              <w:t xml:space="preserve"> incluirá qualquer exclusão, condições sobre futuras contratações ou qualquer ação divulgada publicamente em resposta a uma violação da estrutura aplicável de uma IFI para tratar de alegações de Práticas Proibidas</w:t>
            </w:r>
            <w:r w:rsidRPr="007A45D3">
              <w:rPr>
                <w:rStyle w:val="DeltaViewInsertion"/>
                <w:rFonts w:ascii="Times New Roman" w:hAnsi="Times New Roman" w:cs="Times New Roman"/>
                <w:sz w:val="24"/>
                <w:szCs w:val="24"/>
              </w:rPr>
              <w:t>.</w:t>
            </w:r>
            <w:bookmarkEnd w:id="58"/>
          </w:p>
          <w:p w14:paraId="37908ADA" w14:textId="77777777" w:rsidR="00080DD6" w:rsidRPr="007A45D3" w:rsidRDefault="00080DD6" w:rsidP="001B41E5">
            <w:pPr>
              <w:widowControl/>
              <w:numPr>
                <w:ilvl w:val="0"/>
                <w:numId w:val="171"/>
              </w:numPr>
              <w:tabs>
                <w:tab w:val="clear" w:pos="1984"/>
              </w:tabs>
              <w:autoSpaceDN/>
              <w:spacing w:before="120" w:after="120"/>
              <w:ind w:left="892" w:hanging="426"/>
              <w:textAlignment w:val="auto"/>
              <w:rPr>
                <w:rFonts w:ascii="Times New Roman" w:eastAsia="Times New Roman" w:hAnsi="Times New Roman" w:cs="Times New Roman"/>
                <w:sz w:val="24"/>
                <w:szCs w:val="24"/>
              </w:rPr>
            </w:pPr>
            <w:r w:rsidRPr="007A45D3">
              <w:rPr>
                <w:rFonts w:ascii="Times New Roman" w:hAnsi="Times New Roman" w:cs="Times New Roman"/>
                <w:spacing w:val="-1"/>
                <w:sz w:val="24"/>
                <w:szCs w:val="24"/>
              </w:rPr>
              <w:t xml:space="preserve">O Banco exige que seja incluída uma disposição nos documentos de licitação e nos contratos financiados com um empréstimo ou doação do Banco, </w:t>
            </w:r>
            <w:r w:rsidRPr="007A45D3">
              <w:rPr>
                <w:rFonts w:ascii="Times New Roman" w:hAnsi="Times New Roman" w:cs="Times New Roman"/>
                <w:spacing w:val="-2"/>
                <w:sz w:val="24"/>
                <w:szCs w:val="24"/>
              </w:rPr>
              <w:t>exigindo</w:t>
            </w:r>
            <w:r w:rsidRPr="007A45D3">
              <w:rPr>
                <w:rFonts w:ascii="Times New Roman" w:hAnsi="Times New Roman" w:cs="Times New Roman"/>
                <w:spacing w:val="15"/>
                <w:sz w:val="24"/>
                <w:szCs w:val="24"/>
              </w:rPr>
              <w:t xml:space="preserve"> </w:t>
            </w:r>
            <w:r w:rsidRPr="007A45D3">
              <w:rPr>
                <w:rFonts w:ascii="Times New Roman" w:hAnsi="Times New Roman" w:cs="Times New Roman"/>
                <w:spacing w:val="-1"/>
                <w:sz w:val="24"/>
                <w:szCs w:val="24"/>
              </w:rPr>
              <w:t>que</w:t>
            </w:r>
            <w:r w:rsidRPr="007A45D3">
              <w:rPr>
                <w:rFonts w:ascii="Times New Roman" w:hAnsi="Times New Roman" w:cs="Times New Roman"/>
                <w:spacing w:val="13"/>
                <w:sz w:val="24"/>
                <w:szCs w:val="24"/>
              </w:rPr>
              <w:t xml:space="preserve"> </w:t>
            </w:r>
            <w:r w:rsidRPr="007A45D3">
              <w:rPr>
                <w:rFonts w:ascii="Times New Roman" w:hAnsi="Times New Roman" w:cs="Times New Roman"/>
                <w:sz w:val="24"/>
                <w:szCs w:val="24"/>
              </w:rPr>
              <w:t>os</w:t>
            </w:r>
            <w:r w:rsidRPr="007A45D3">
              <w:rPr>
                <w:rFonts w:ascii="Times New Roman" w:hAnsi="Times New Roman" w:cs="Times New Roman"/>
                <w:spacing w:val="14"/>
                <w:sz w:val="24"/>
                <w:szCs w:val="24"/>
              </w:rPr>
              <w:t xml:space="preserve"> </w:t>
            </w:r>
            <w:r w:rsidRPr="007A45D3">
              <w:rPr>
                <w:rFonts w:ascii="Times New Roman" w:hAnsi="Times New Roman" w:cs="Times New Roman"/>
                <w:spacing w:val="-1"/>
                <w:sz w:val="24"/>
                <w:szCs w:val="24"/>
              </w:rPr>
              <w:t>requerentes,</w:t>
            </w:r>
            <w:r w:rsidRPr="007A45D3">
              <w:rPr>
                <w:rFonts w:ascii="Times New Roman" w:hAnsi="Times New Roman" w:cs="Times New Roman"/>
                <w:spacing w:val="10"/>
                <w:sz w:val="24"/>
                <w:szCs w:val="24"/>
              </w:rPr>
              <w:t xml:space="preserve"> </w:t>
            </w:r>
            <w:r w:rsidRPr="007A45D3">
              <w:rPr>
                <w:rFonts w:ascii="Times New Roman" w:hAnsi="Times New Roman" w:cs="Times New Roman"/>
                <w:spacing w:val="-1"/>
                <w:sz w:val="24"/>
                <w:szCs w:val="24"/>
              </w:rPr>
              <w:t>licitantes, proponentes, fornecedores de bens</w:t>
            </w:r>
            <w:r w:rsidRPr="007A45D3">
              <w:rPr>
                <w:rFonts w:ascii="Times New Roman" w:hAnsi="Times New Roman" w:cs="Times New Roman"/>
                <w:spacing w:val="13"/>
                <w:sz w:val="24"/>
                <w:szCs w:val="24"/>
              </w:rPr>
              <w:t xml:space="preserve"> </w:t>
            </w:r>
            <w:r w:rsidRPr="007A45D3">
              <w:rPr>
                <w:rFonts w:ascii="Times New Roman" w:hAnsi="Times New Roman" w:cs="Times New Roman"/>
                <w:sz w:val="24"/>
                <w:szCs w:val="24"/>
              </w:rPr>
              <w:t>e</w:t>
            </w:r>
            <w:r w:rsidRPr="007A45D3">
              <w:rPr>
                <w:rFonts w:ascii="Times New Roman" w:hAnsi="Times New Roman" w:cs="Times New Roman"/>
                <w:spacing w:val="11"/>
                <w:sz w:val="24"/>
                <w:szCs w:val="24"/>
              </w:rPr>
              <w:t xml:space="preserve"> </w:t>
            </w:r>
            <w:r w:rsidRPr="007A45D3">
              <w:rPr>
                <w:rFonts w:ascii="Times New Roman" w:hAnsi="Times New Roman" w:cs="Times New Roman"/>
                <w:spacing w:val="-1"/>
                <w:sz w:val="24"/>
                <w:szCs w:val="24"/>
              </w:rPr>
              <w:t>seus</w:t>
            </w:r>
            <w:r w:rsidRPr="007A45D3">
              <w:rPr>
                <w:rFonts w:ascii="Times New Roman" w:hAnsi="Times New Roman" w:cs="Times New Roman"/>
                <w:spacing w:val="13"/>
                <w:sz w:val="24"/>
                <w:szCs w:val="24"/>
              </w:rPr>
              <w:t xml:space="preserve"> </w:t>
            </w:r>
            <w:r w:rsidRPr="007A45D3">
              <w:rPr>
                <w:rFonts w:ascii="Times New Roman" w:hAnsi="Times New Roman" w:cs="Times New Roman"/>
                <w:spacing w:val="-1"/>
                <w:sz w:val="24"/>
                <w:szCs w:val="24"/>
              </w:rPr>
              <w:t>agentes,</w:t>
            </w:r>
            <w:r w:rsidRPr="007A45D3">
              <w:rPr>
                <w:rFonts w:ascii="Times New Roman" w:hAnsi="Times New Roman" w:cs="Times New Roman"/>
                <w:spacing w:val="13"/>
                <w:sz w:val="24"/>
                <w:szCs w:val="24"/>
              </w:rPr>
              <w:t xml:space="preserve"> </w:t>
            </w:r>
            <w:r w:rsidRPr="007A45D3">
              <w:rPr>
                <w:rFonts w:ascii="Times New Roman" w:hAnsi="Times New Roman" w:cs="Times New Roman"/>
                <w:spacing w:val="-1"/>
                <w:sz w:val="24"/>
                <w:szCs w:val="24"/>
              </w:rPr>
              <w:t>empreiteiros,</w:t>
            </w:r>
            <w:r w:rsidRPr="007A45D3">
              <w:rPr>
                <w:rFonts w:ascii="Times New Roman" w:hAnsi="Times New Roman" w:cs="Times New Roman"/>
                <w:spacing w:val="13"/>
                <w:sz w:val="24"/>
                <w:szCs w:val="24"/>
              </w:rPr>
              <w:t xml:space="preserve"> </w:t>
            </w:r>
            <w:r w:rsidRPr="007A45D3">
              <w:rPr>
                <w:rFonts w:ascii="Times New Roman" w:hAnsi="Times New Roman" w:cs="Times New Roman"/>
                <w:spacing w:val="-1"/>
                <w:sz w:val="24"/>
                <w:szCs w:val="24"/>
              </w:rPr>
              <w:t>consultores,</w:t>
            </w:r>
            <w:r w:rsidRPr="007A45D3">
              <w:rPr>
                <w:rFonts w:ascii="Times New Roman" w:hAnsi="Times New Roman" w:cs="Times New Roman"/>
                <w:spacing w:val="11"/>
                <w:sz w:val="24"/>
                <w:szCs w:val="24"/>
              </w:rPr>
              <w:t xml:space="preserve"> </w:t>
            </w:r>
            <w:r w:rsidRPr="007A45D3">
              <w:rPr>
                <w:rFonts w:ascii="Times New Roman" w:hAnsi="Times New Roman" w:cs="Times New Roman"/>
                <w:sz w:val="24"/>
                <w:szCs w:val="24"/>
              </w:rPr>
              <w:t>funcionários,</w:t>
            </w:r>
            <w:r w:rsidRPr="007A45D3">
              <w:rPr>
                <w:rFonts w:ascii="Times New Roman" w:hAnsi="Times New Roman" w:cs="Times New Roman"/>
                <w:spacing w:val="53"/>
                <w:sz w:val="24"/>
                <w:szCs w:val="24"/>
              </w:rPr>
              <w:t xml:space="preserve"> </w:t>
            </w:r>
            <w:r w:rsidRPr="007A45D3">
              <w:rPr>
                <w:rFonts w:ascii="Times New Roman" w:hAnsi="Times New Roman" w:cs="Times New Roman"/>
                <w:spacing w:val="-1"/>
                <w:sz w:val="24"/>
                <w:szCs w:val="24"/>
              </w:rPr>
              <w:t>subempreiteiros,</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subconsultores,</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prestadores</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serviços</w:t>
            </w:r>
            <w:r w:rsidRPr="007A45D3">
              <w:rPr>
                <w:rFonts w:ascii="Times New Roman" w:hAnsi="Times New Roman" w:cs="Times New Roman"/>
                <w:spacing w:val="1"/>
                <w:sz w:val="24"/>
                <w:szCs w:val="24"/>
              </w:rPr>
              <w:t xml:space="preserve"> </w:t>
            </w:r>
            <w:r w:rsidRPr="007A45D3">
              <w:rPr>
                <w:rFonts w:ascii="Times New Roman" w:hAnsi="Times New Roman" w:cs="Times New Roman"/>
                <w:sz w:val="24"/>
                <w:szCs w:val="24"/>
              </w:rPr>
              <w:t xml:space="preserve">e </w:t>
            </w:r>
            <w:r w:rsidRPr="007A45D3">
              <w:rPr>
                <w:rFonts w:ascii="Times New Roman" w:hAnsi="Times New Roman" w:cs="Times New Roman"/>
                <w:spacing w:val="-1"/>
                <w:sz w:val="24"/>
                <w:szCs w:val="24"/>
              </w:rPr>
              <w:t>concessionários,</w:t>
            </w:r>
            <w:r w:rsidRPr="007A45D3">
              <w:rPr>
                <w:rFonts w:ascii="Times New Roman" w:hAnsi="Times New Roman" w:cs="Times New Roman"/>
                <w:spacing w:val="47"/>
                <w:sz w:val="24"/>
                <w:szCs w:val="24"/>
              </w:rPr>
              <w:t xml:space="preserve"> </w:t>
            </w:r>
            <w:r w:rsidRPr="007A45D3">
              <w:rPr>
                <w:rFonts w:ascii="Times New Roman" w:hAnsi="Times New Roman" w:cs="Times New Roman"/>
                <w:spacing w:val="-1"/>
                <w:sz w:val="24"/>
                <w:szCs w:val="24"/>
              </w:rPr>
              <w:t>permitam</w:t>
            </w:r>
            <w:r w:rsidRPr="007A45D3">
              <w:rPr>
                <w:rFonts w:ascii="Times New Roman" w:hAnsi="Times New Roman" w:cs="Times New Roman"/>
                <w:spacing w:val="51"/>
                <w:sz w:val="24"/>
                <w:szCs w:val="24"/>
              </w:rPr>
              <w:t xml:space="preserve"> </w:t>
            </w:r>
            <w:r w:rsidRPr="007A45D3">
              <w:rPr>
                <w:rFonts w:ascii="Times New Roman" w:hAnsi="Times New Roman" w:cs="Times New Roman"/>
                <w:spacing w:val="-1"/>
                <w:sz w:val="24"/>
                <w:szCs w:val="24"/>
              </w:rPr>
              <w:t>que</w:t>
            </w:r>
            <w:r w:rsidRPr="007A45D3">
              <w:rPr>
                <w:rFonts w:ascii="Times New Roman" w:hAnsi="Times New Roman" w:cs="Times New Roman"/>
                <w:spacing w:val="41"/>
                <w:sz w:val="24"/>
                <w:szCs w:val="24"/>
              </w:rPr>
              <w:t xml:space="preserve"> </w:t>
            </w:r>
            <w:r w:rsidRPr="007A45D3">
              <w:rPr>
                <w:rFonts w:ascii="Times New Roman" w:hAnsi="Times New Roman" w:cs="Times New Roman"/>
                <w:sz w:val="24"/>
                <w:szCs w:val="24"/>
              </w:rPr>
              <w:t>o</w:t>
            </w:r>
            <w:r w:rsidRPr="007A45D3">
              <w:rPr>
                <w:rFonts w:ascii="Times New Roman" w:hAnsi="Times New Roman" w:cs="Times New Roman"/>
                <w:spacing w:val="43"/>
                <w:sz w:val="24"/>
                <w:szCs w:val="24"/>
              </w:rPr>
              <w:t xml:space="preserve"> </w:t>
            </w:r>
            <w:r w:rsidRPr="007A45D3">
              <w:rPr>
                <w:rFonts w:ascii="Times New Roman" w:hAnsi="Times New Roman" w:cs="Times New Roman"/>
                <w:spacing w:val="-1"/>
                <w:sz w:val="24"/>
                <w:szCs w:val="24"/>
              </w:rPr>
              <w:t>Banco</w:t>
            </w:r>
            <w:r w:rsidRPr="007A45D3">
              <w:rPr>
                <w:rFonts w:ascii="Times New Roman" w:hAnsi="Times New Roman" w:cs="Times New Roman"/>
                <w:spacing w:val="43"/>
                <w:sz w:val="24"/>
                <w:szCs w:val="24"/>
              </w:rPr>
              <w:t xml:space="preserve"> </w:t>
            </w:r>
            <w:r w:rsidRPr="007A45D3">
              <w:rPr>
                <w:rFonts w:ascii="Times New Roman" w:hAnsi="Times New Roman" w:cs="Times New Roman"/>
                <w:spacing w:val="-1"/>
                <w:sz w:val="24"/>
                <w:szCs w:val="24"/>
              </w:rPr>
              <w:t>inspecione</w:t>
            </w:r>
            <w:r w:rsidRPr="007A45D3">
              <w:rPr>
                <w:rFonts w:ascii="Times New Roman" w:hAnsi="Times New Roman" w:cs="Times New Roman"/>
                <w:spacing w:val="41"/>
                <w:sz w:val="24"/>
                <w:szCs w:val="24"/>
              </w:rPr>
              <w:t xml:space="preserve"> </w:t>
            </w:r>
            <w:r w:rsidRPr="007A45D3">
              <w:rPr>
                <w:rFonts w:ascii="Times New Roman" w:hAnsi="Times New Roman" w:cs="Times New Roman"/>
                <w:spacing w:val="-1"/>
                <w:sz w:val="24"/>
                <w:szCs w:val="24"/>
              </w:rPr>
              <w:t>todas e</w:t>
            </w:r>
            <w:r w:rsidRPr="007A45D3">
              <w:rPr>
                <w:rFonts w:ascii="Times New Roman" w:hAnsi="Times New Roman" w:cs="Times New Roman"/>
                <w:spacing w:val="41"/>
                <w:sz w:val="24"/>
                <w:szCs w:val="24"/>
              </w:rPr>
              <w:t xml:space="preserve"> </w:t>
            </w:r>
            <w:r w:rsidRPr="007A45D3">
              <w:rPr>
                <w:rFonts w:ascii="Times New Roman" w:hAnsi="Times New Roman" w:cs="Times New Roman"/>
                <w:spacing w:val="-1"/>
                <w:sz w:val="24"/>
                <w:szCs w:val="24"/>
              </w:rPr>
              <w:t>quaisquer</w:t>
            </w:r>
            <w:r w:rsidRPr="007A45D3">
              <w:rPr>
                <w:rFonts w:ascii="Times New Roman" w:hAnsi="Times New Roman" w:cs="Times New Roman"/>
                <w:spacing w:val="42"/>
                <w:sz w:val="24"/>
                <w:szCs w:val="24"/>
              </w:rPr>
              <w:t xml:space="preserve"> </w:t>
            </w:r>
            <w:r w:rsidRPr="007A45D3">
              <w:rPr>
                <w:rFonts w:ascii="Times New Roman" w:hAnsi="Times New Roman" w:cs="Times New Roman"/>
                <w:sz w:val="24"/>
                <w:szCs w:val="24"/>
              </w:rPr>
              <w:t>contas,</w:t>
            </w:r>
            <w:r w:rsidRPr="007A45D3">
              <w:rPr>
                <w:rFonts w:ascii="Times New Roman" w:hAnsi="Times New Roman" w:cs="Times New Roman"/>
                <w:spacing w:val="42"/>
                <w:sz w:val="24"/>
                <w:szCs w:val="24"/>
              </w:rPr>
              <w:t xml:space="preserve"> </w:t>
            </w:r>
            <w:r w:rsidRPr="007A45D3">
              <w:rPr>
                <w:rFonts w:ascii="Times New Roman" w:hAnsi="Times New Roman" w:cs="Times New Roman"/>
                <w:spacing w:val="-1"/>
                <w:sz w:val="24"/>
                <w:szCs w:val="24"/>
              </w:rPr>
              <w:t>registros</w:t>
            </w:r>
            <w:r w:rsidRPr="007A45D3">
              <w:rPr>
                <w:rFonts w:ascii="Times New Roman" w:hAnsi="Times New Roman" w:cs="Times New Roman"/>
                <w:spacing w:val="42"/>
                <w:sz w:val="24"/>
                <w:szCs w:val="24"/>
              </w:rPr>
              <w:t xml:space="preserve"> </w:t>
            </w:r>
            <w:r w:rsidRPr="007A45D3">
              <w:rPr>
                <w:rFonts w:ascii="Times New Roman" w:hAnsi="Times New Roman" w:cs="Times New Roman"/>
                <w:sz w:val="24"/>
                <w:szCs w:val="24"/>
              </w:rPr>
              <w:t>e</w:t>
            </w:r>
            <w:r w:rsidRPr="007A45D3">
              <w:rPr>
                <w:rFonts w:ascii="Times New Roman" w:hAnsi="Times New Roman" w:cs="Times New Roman"/>
                <w:spacing w:val="41"/>
                <w:sz w:val="24"/>
                <w:szCs w:val="24"/>
              </w:rPr>
              <w:t xml:space="preserve"> </w:t>
            </w:r>
            <w:r w:rsidRPr="007A45D3">
              <w:rPr>
                <w:rFonts w:ascii="Times New Roman" w:hAnsi="Times New Roman" w:cs="Times New Roman"/>
                <w:spacing w:val="-1"/>
                <w:sz w:val="24"/>
                <w:szCs w:val="24"/>
              </w:rPr>
              <w:t>outros</w:t>
            </w:r>
            <w:r w:rsidRPr="007A45D3">
              <w:rPr>
                <w:rFonts w:ascii="Times New Roman" w:hAnsi="Times New Roman" w:cs="Times New Roman"/>
                <w:spacing w:val="42"/>
                <w:sz w:val="24"/>
                <w:szCs w:val="24"/>
              </w:rPr>
              <w:t xml:space="preserve"> </w:t>
            </w:r>
            <w:r w:rsidRPr="007A45D3">
              <w:rPr>
                <w:rFonts w:ascii="Times New Roman" w:hAnsi="Times New Roman" w:cs="Times New Roman"/>
                <w:spacing w:val="-1"/>
                <w:sz w:val="24"/>
                <w:szCs w:val="24"/>
              </w:rPr>
              <w:t>documentos</w:t>
            </w:r>
            <w:r w:rsidRPr="007A45D3">
              <w:rPr>
                <w:rFonts w:ascii="Times New Roman" w:hAnsi="Times New Roman" w:cs="Times New Roman"/>
                <w:spacing w:val="42"/>
                <w:sz w:val="24"/>
                <w:szCs w:val="24"/>
              </w:rPr>
              <w:t xml:space="preserve"> </w:t>
            </w:r>
            <w:r w:rsidRPr="007A45D3">
              <w:rPr>
                <w:rFonts w:ascii="Times New Roman" w:hAnsi="Times New Roman" w:cs="Times New Roman"/>
                <w:spacing w:val="-1"/>
                <w:sz w:val="24"/>
                <w:szCs w:val="24"/>
              </w:rPr>
              <w:t>relativos</w:t>
            </w:r>
            <w:r w:rsidRPr="007A45D3">
              <w:rPr>
                <w:rFonts w:ascii="Times New Roman" w:hAnsi="Times New Roman" w:cs="Times New Roman"/>
                <w:spacing w:val="41"/>
                <w:sz w:val="24"/>
                <w:szCs w:val="24"/>
              </w:rPr>
              <w:t xml:space="preserve"> </w:t>
            </w:r>
            <w:r w:rsidRPr="007A45D3">
              <w:rPr>
                <w:rFonts w:ascii="Times New Roman" w:hAnsi="Times New Roman" w:cs="Times New Roman"/>
                <w:sz w:val="24"/>
                <w:szCs w:val="24"/>
              </w:rPr>
              <w:t>à</w:t>
            </w:r>
            <w:r w:rsidRPr="007A45D3">
              <w:rPr>
                <w:rFonts w:ascii="Times New Roman" w:hAnsi="Times New Roman" w:cs="Times New Roman"/>
                <w:spacing w:val="57"/>
                <w:sz w:val="24"/>
                <w:szCs w:val="24"/>
              </w:rPr>
              <w:t xml:space="preserve"> </w:t>
            </w:r>
            <w:r w:rsidRPr="007A45D3">
              <w:rPr>
                <w:rFonts w:ascii="Times New Roman" w:hAnsi="Times New Roman" w:cs="Times New Roman"/>
                <w:spacing w:val="-1"/>
                <w:sz w:val="24"/>
                <w:szCs w:val="24"/>
              </w:rPr>
              <w:t>apresentação</w:t>
            </w:r>
            <w:r w:rsidRPr="007A45D3">
              <w:rPr>
                <w:rFonts w:ascii="Times New Roman" w:hAnsi="Times New Roman" w:cs="Times New Roman"/>
                <w:spacing w:val="13"/>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13"/>
                <w:sz w:val="24"/>
                <w:szCs w:val="24"/>
              </w:rPr>
              <w:t xml:space="preserve"> </w:t>
            </w:r>
            <w:r w:rsidRPr="007A45D3">
              <w:rPr>
                <w:rFonts w:ascii="Times New Roman" w:hAnsi="Times New Roman" w:cs="Times New Roman"/>
                <w:spacing w:val="-1"/>
                <w:sz w:val="24"/>
                <w:szCs w:val="24"/>
              </w:rPr>
              <w:t>propostas</w:t>
            </w:r>
            <w:r w:rsidRPr="007A45D3">
              <w:rPr>
                <w:rFonts w:ascii="Times New Roman" w:hAnsi="Times New Roman" w:cs="Times New Roman"/>
                <w:spacing w:val="10"/>
                <w:sz w:val="24"/>
                <w:szCs w:val="24"/>
              </w:rPr>
              <w:t xml:space="preserve"> </w:t>
            </w:r>
            <w:r w:rsidRPr="007A45D3">
              <w:rPr>
                <w:rFonts w:ascii="Times New Roman" w:hAnsi="Times New Roman" w:cs="Times New Roman"/>
                <w:sz w:val="24"/>
                <w:szCs w:val="24"/>
              </w:rPr>
              <w:t>e</w:t>
            </w:r>
            <w:r w:rsidRPr="007A45D3">
              <w:rPr>
                <w:rFonts w:ascii="Times New Roman" w:hAnsi="Times New Roman" w:cs="Times New Roman"/>
                <w:spacing w:val="13"/>
                <w:sz w:val="24"/>
                <w:szCs w:val="24"/>
              </w:rPr>
              <w:t xml:space="preserve"> </w:t>
            </w:r>
            <w:r w:rsidRPr="007A45D3">
              <w:rPr>
                <w:rFonts w:ascii="Times New Roman" w:hAnsi="Times New Roman" w:cs="Times New Roman"/>
                <w:spacing w:val="-1"/>
                <w:sz w:val="24"/>
                <w:szCs w:val="24"/>
              </w:rPr>
              <w:t>execução</w:t>
            </w:r>
            <w:r w:rsidRPr="007A45D3">
              <w:rPr>
                <w:rFonts w:ascii="Times New Roman" w:hAnsi="Times New Roman" w:cs="Times New Roman"/>
                <w:spacing w:val="13"/>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13"/>
                <w:sz w:val="24"/>
                <w:szCs w:val="24"/>
              </w:rPr>
              <w:t xml:space="preserve"> </w:t>
            </w:r>
            <w:r w:rsidRPr="007A45D3">
              <w:rPr>
                <w:rFonts w:ascii="Times New Roman" w:hAnsi="Times New Roman" w:cs="Times New Roman"/>
                <w:spacing w:val="-1"/>
                <w:sz w:val="24"/>
                <w:szCs w:val="24"/>
              </w:rPr>
              <w:t>contrato</w:t>
            </w:r>
            <w:r w:rsidRPr="007A45D3">
              <w:rPr>
                <w:rFonts w:ascii="Times New Roman" w:hAnsi="Times New Roman" w:cs="Times New Roman"/>
                <w:spacing w:val="11"/>
                <w:sz w:val="24"/>
                <w:szCs w:val="24"/>
              </w:rPr>
              <w:t xml:space="preserve"> </w:t>
            </w:r>
            <w:r w:rsidRPr="007A45D3">
              <w:rPr>
                <w:rFonts w:ascii="Times New Roman" w:hAnsi="Times New Roman" w:cs="Times New Roman"/>
                <w:spacing w:val="-3"/>
                <w:sz w:val="24"/>
                <w:szCs w:val="24"/>
              </w:rPr>
              <w:t>bem como que sejam auditados por auditores nomeados pelo Banco.</w:t>
            </w:r>
            <w:r w:rsidRPr="007A45D3">
              <w:rPr>
                <w:rFonts w:ascii="Times New Roman" w:hAnsi="Times New Roman" w:cs="Times New Roman"/>
                <w:spacing w:val="14"/>
                <w:sz w:val="24"/>
                <w:szCs w:val="24"/>
              </w:rPr>
              <w:t xml:space="preserve"> </w:t>
            </w:r>
            <w:bookmarkStart w:id="59" w:name="_Hlk74650891"/>
            <w:r w:rsidRPr="007A45D3">
              <w:rPr>
                <w:rFonts w:ascii="Times New Roman" w:hAnsi="Times New Roman" w:cs="Times New Roman"/>
                <w:spacing w:val="-3"/>
                <w:sz w:val="24"/>
                <w:szCs w:val="24"/>
              </w:rPr>
              <w:t xml:space="preserve">No âmbito desta política, os requerentes, licitantes, proponentes, fornecedores de bens e seus agentes, empreiteiros, consultores, funcionários, subempreiteiros, subconsultores, prestadores de serviços e concessionários devem prestar plena assistência ao Banco em sua investigação. </w:t>
            </w:r>
            <w:bookmarkEnd w:id="59"/>
            <w:r w:rsidRPr="007A45D3">
              <w:rPr>
                <w:rFonts w:ascii="Times New Roman" w:hAnsi="Times New Roman" w:cs="Times New Roman"/>
                <w:sz w:val="24"/>
                <w:szCs w:val="24"/>
              </w:rPr>
              <w:t>O</w:t>
            </w:r>
            <w:r w:rsidRPr="007A45D3">
              <w:rPr>
                <w:rFonts w:ascii="Times New Roman" w:hAnsi="Times New Roman" w:cs="Times New Roman"/>
                <w:spacing w:val="15"/>
                <w:sz w:val="24"/>
                <w:szCs w:val="24"/>
              </w:rPr>
              <w:t xml:space="preserve"> </w:t>
            </w:r>
            <w:r w:rsidRPr="007A45D3">
              <w:rPr>
                <w:rFonts w:ascii="Times New Roman" w:hAnsi="Times New Roman" w:cs="Times New Roman"/>
                <w:spacing w:val="-3"/>
                <w:sz w:val="24"/>
                <w:szCs w:val="24"/>
              </w:rPr>
              <w:t xml:space="preserve">Banco </w:t>
            </w:r>
            <w:bookmarkStart w:id="60" w:name="_Hlk74846317"/>
            <w:r w:rsidRPr="007A45D3">
              <w:rPr>
                <w:rFonts w:ascii="Times New Roman" w:hAnsi="Times New Roman" w:cs="Times New Roman"/>
                <w:spacing w:val="-3"/>
                <w:sz w:val="24"/>
                <w:szCs w:val="24"/>
              </w:rPr>
              <w:t xml:space="preserve">terá também o direito de requerer que, </w:t>
            </w:r>
            <w:bookmarkEnd w:id="60"/>
            <w:r w:rsidRPr="007A45D3">
              <w:rPr>
                <w:rFonts w:ascii="Times New Roman" w:hAnsi="Times New Roman" w:cs="Times New Roman"/>
                <w:spacing w:val="-3"/>
                <w:sz w:val="24"/>
                <w:szCs w:val="24"/>
              </w:rPr>
              <w:t>nos contratos por ele financiados com um empréstimo ou doação incluam uma</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disposição</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que obrigue</w:t>
            </w:r>
            <w:r w:rsidRPr="007A45D3">
              <w:rPr>
                <w:rFonts w:ascii="Times New Roman" w:hAnsi="Times New Roman" w:cs="Times New Roman"/>
                <w:spacing w:val="20"/>
                <w:sz w:val="24"/>
                <w:szCs w:val="24"/>
              </w:rPr>
              <w:t xml:space="preserve"> </w:t>
            </w:r>
            <w:r w:rsidRPr="007A45D3">
              <w:rPr>
                <w:rFonts w:ascii="Times New Roman" w:hAnsi="Times New Roman" w:cs="Times New Roman"/>
                <w:sz w:val="24"/>
                <w:szCs w:val="24"/>
              </w:rPr>
              <w:t>os</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1"/>
                <w:sz w:val="24"/>
                <w:szCs w:val="24"/>
              </w:rPr>
              <w:t>requerentes,</w:t>
            </w:r>
            <w:r w:rsidRPr="007A45D3">
              <w:rPr>
                <w:rFonts w:ascii="Times New Roman" w:hAnsi="Times New Roman" w:cs="Times New Roman"/>
                <w:spacing w:val="18"/>
                <w:sz w:val="24"/>
                <w:szCs w:val="24"/>
              </w:rPr>
              <w:t xml:space="preserve"> licita</w:t>
            </w:r>
            <w:r w:rsidRPr="007A45D3">
              <w:rPr>
                <w:rFonts w:ascii="Times New Roman" w:hAnsi="Times New Roman" w:cs="Times New Roman"/>
                <w:spacing w:val="-1"/>
                <w:sz w:val="24"/>
                <w:szCs w:val="24"/>
              </w:rPr>
              <w:t>ntes,</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3"/>
                <w:sz w:val="24"/>
                <w:szCs w:val="24"/>
              </w:rPr>
              <w:t>proponentes, fornecedores</w:t>
            </w:r>
            <w:r w:rsidRPr="007A45D3">
              <w:rPr>
                <w:rFonts w:ascii="Times New Roman" w:hAnsi="Times New Roman" w:cs="Times New Roman"/>
                <w:spacing w:val="-1"/>
                <w:sz w:val="24"/>
                <w:szCs w:val="24"/>
              </w:rPr>
              <w:t xml:space="preserve"> de bens</w:t>
            </w:r>
            <w:r w:rsidRPr="007A45D3">
              <w:rPr>
                <w:rFonts w:ascii="Times New Roman" w:hAnsi="Times New Roman" w:cs="Times New Roman"/>
                <w:spacing w:val="20"/>
                <w:sz w:val="24"/>
                <w:szCs w:val="24"/>
              </w:rPr>
              <w:t xml:space="preserve"> </w:t>
            </w:r>
            <w:r w:rsidRPr="007A45D3">
              <w:rPr>
                <w:rFonts w:ascii="Times New Roman" w:hAnsi="Times New Roman" w:cs="Times New Roman"/>
                <w:sz w:val="24"/>
                <w:szCs w:val="24"/>
              </w:rPr>
              <w:t>e</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1"/>
                <w:sz w:val="24"/>
                <w:szCs w:val="24"/>
              </w:rPr>
              <w:t>seus</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1"/>
                <w:sz w:val="24"/>
                <w:szCs w:val="24"/>
              </w:rPr>
              <w:t>agentes,</w:t>
            </w:r>
            <w:r w:rsidRPr="007A45D3">
              <w:rPr>
                <w:rFonts w:ascii="Times New Roman" w:hAnsi="Times New Roman" w:cs="Times New Roman"/>
                <w:spacing w:val="65"/>
                <w:sz w:val="24"/>
                <w:szCs w:val="24"/>
              </w:rPr>
              <w:t xml:space="preserve"> </w:t>
            </w:r>
            <w:r w:rsidRPr="007A45D3">
              <w:rPr>
                <w:rFonts w:ascii="Times New Roman" w:hAnsi="Times New Roman" w:cs="Times New Roman"/>
                <w:spacing w:val="-1"/>
                <w:sz w:val="24"/>
                <w:szCs w:val="24"/>
              </w:rPr>
              <w:t>empreiteiros,</w:t>
            </w:r>
            <w:r w:rsidRPr="007A45D3">
              <w:rPr>
                <w:rFonts w:ascii="Times New Roman" w:hAnsi="Times New Roman" w:cs="Times New Roman"/>
                <w:spacing w:val="34"/>
                <w:sz w:val="24"/>
                <w:szCs w:val="24"/>
              </w:rPr>
              <w:t xml:space="preserve"> </w:t>
            </w:r>
            <w:r w:rsidRPr="007A45D3">
              <w:rPr>
                <w:rFonts w:ascii="Times New Roman" w:hAnsi="Times New Roman" w:cs="Times New Roman"/>
                <w:spacing w:val="-1"/>
                <w:sz w:val="24"/>
                <w:szCs w:val="24"/>
              </w:rPr>
              <w:t>consultores,</w:t>
            </w:r>
            <w:r w:rsidRPr="007A45D3">
              <w:rPr>
                <w:rFonts w:ascii="Times New Roman" w:hAnsi="Times New Roman" w:cs="Times New Roman"/>
                <w:spacing w:val="33"/>
                <w:sz w:val="24"/>
                <w:szCs w:val="24"/>
              </w:rPr>
              <w:t xml:space="preserve"> </w:t>
            </w:r>
            <w:r w:rsidRPr="007A45D3">
              <w:rPr>
                <w:rFonts w:ascii="Times New Roman" w:hAnsi="Times New Roman" w:cs="Times New Roman"/>
                <w:sz w:val="24"/>
                <w:szCs w:val="24"/>
              </w:rPr>
              <w:t>funcionários,</w:t>
            </w:r>
            <w:r w:rsidRPr="007A45D3">
              <w:rPr>
                <w:rFonts w:ascii="Times New Roman" w:hAnsi="Times New Roman" w:cs="Times New Roman"/>
                <w:spacing w:val="34"/>
                <w:sz w:val="24"/>
                <w:szCs w:val="24"/>
              </w:rPr>
              <w:t xml:space="preserve"> </w:t>
            </w:r>
            <w:r w:rsidRPr="007A45D3">
              <w:rPr>
                <w:rFonts w:ascii="Times New Roman" w:hAnsi="Times New Roman" w:cs="Times New Roman"/>
                <w:spacing w:val="-1"/>
                <w:sz w:val="24"/>
                <w:szCs w:val="24"/>
              </w:rPr>
              <w:t>subempreiteiros,</w:t>
            </w:r>
            <w:r w:rsidRPr="007A45D3">
              <w:rPr>
                <w:rFonts w:ascii="Times New Roman" w:hAnsi="Times New Roman" w:cs="Times New Roman"/>
                <w:spacing w:val="34"/>
                <w:sz w:val="24"/>
                <w:szCs w:val="24"/>
              </w:rPr>
              <w:t xml:space="preserve"> </w:t>
            </w:r>
            <w:r w:rsidRPr="007A45D3">
              <w:rPr>
                <w:rFonts w:ascii="Times New Roman" w:hAnsi="Times New Roman" w:cs="Times New Roman"/>
                <w:spacing w:val="-1"/>
                <w:sz w:val="24"/>
                <w:szCs w:val="24"/>
              </w:rPr>
              <w:t>subconsultores,</w:t>
            </w:r>
            <w:r w:rsidRPr="007A45D3">
              <w:rPr>
                <w:rFonts w:ascii="Times New Roman" w:hAnsi="Times New Roman" w:cs="Times New Roman"/>
                <w:spacing w:val="35"/>
                <w:sz w:val="24"/>
                <w:szCs w:val="24"/>
              </w:rPr>
              <w:t xml:space="preserve"> </w:t>
            </w:r>
            <w:r w:rsidRPr="007A45D3">
              <w:rPr>
                <w:rFonts w:ascii="Times New Roman" w:hAnsi="Times New Roman" w:cs="Times New Roman"/>
                <w:spacing w:val="-1"/>
                <w:sz w:val="24"/>
                <w:szCs w:val="24"/>
              </w:rPr>
              <w:t>prestadores</w:t>
            </w:r>
            <w:r w:rsidRPr="007A45D3">
              <w:rPr>
                <w:rFonts w:ascii="Times New Roman" w:hAnsi="Times New Roman" w:cs="Times New Roman"/>
                <w:spacing w:val="35"/>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55"/>
                <w:sz w:val="24"/>
                <w:szCs w:val="24"/>
              </w:rPr>
              <w:t xml:space="preserve"> </w:t>
            </w:r>
            <w:r w:rsidRPr="007A45D3">
              <w:rPr>
                <w:rFonts w:ascii="Times New Roman" w:hAnsi="Times New Roman" w:cs="Times New Roman"/>
                <w:spacing w:val="-1"/>
                <w:sz w:val="24"/>
                <w:szCs w:val="24"/>
              </w:rPr>
              <w:t>serviços</w:t>
            </w:r>
            <w:r w:rsidRPr="007A45D3">
              <w:rPr>
                <w:rFonts w:ascii="Times New Roman" w:hAnsi="Times New Roman" w:cs="Times New Roman"/>
                <w:spacing w:val="35"/>
                <w:sz w:val="24"/>
                <w:szCs w:val="24"/>
              </w:rPr>
              <w:t xml:space="preserve"> </w:t>
            </w:r>
            <w:r w:rsidRPr="007A45D3">
              <w:rPr>
                <w:rFonts w:ascii="Times New Roman" w:hAnsi="Times New Roman" w:cs="Times New Roman"/>
                <w:sz w:val="24"/>
                <w:szCs w:val="24"/>
              </w:rPr>
              <w:t>e</w:t>
            </w:r>
            <w:r w:rsidRPr="007A45D3">
              <w:rPr>
                <w:rFonts w:ascii="Times New Roman" w:hAnsi="Times New Roman" w:cs="Times New Roman"/>
                <w:spacing w:val="37"/>
                <w:sz w:val="24"/>
                <w:szCs w:val="24"/>
              </w:rPr>
              <w:t xml:space="preserve"> </w:t>
            </w:r>
            <w:r w:rsidRPr="007A45D3">
              <w:rPr>
                <w:rFonts w:ascii="Times New Roman" w:hAnsi="Times New Roman" w:cs="Times New Roman"/>
                <w:spacing w:val="-1"/>
                <w:sz w:val="24"/>
                <w:szCs w:val="24"/>
              </w:rPr>
              <w:t>concessionários</w:t>
            </w:r>
            <w:r w:rsidRPr="007A45D3">
              <w:rPr>
                <w:rFonts w:ascii="Times New Roman" w:hAnsi="Times New Roman" w:cs="Times New Roman"/>
                <w:spacing w:val="36"/>
                <w:sz w:val="24"/>
                <w:szCs w:val="24"/>
              </w:rPr>
              <w:t xml:space="preserve"> </w:t>
            </w:r>
            <w:r w:rsidRPr="007A45D3">
              <w:rPr>
                <w:rFonts w:ascii="Times New Roman" w:hAnsi="Times New Roman" w:cs="Times New Roman"/>
                <w:sz w:val="24"/>
                <w:szCs w:val="24"/>
              </w:rPr>
              <w:t>a:</w:t>
            </w:r>
            <w:r w:rsidRPr="007A45D3">
              <w:rPr>
                <w:rFonts w:ascii="Times New Roman" w:hAnsi="Times New Roman" w:cs="Times New Roman"/>
                <w:spacing w:val="-1"/>
                <w:sz w:val="24"/>
                <w:szCs w:val="24"/>
              </w:rPr>
              <w:t xml:space="preserve"> (i) mantenham</w:t>
            </w:r>
            <w:r w:rsidRPr="007A45D3">
              <w:rPr>
                <w:rFonts w:ascii="Times New Roman" w:hAnsi="Times New Roman" w:cs="Times New Roman"/>
                <w:spacing w:val="36"/>
                <w:sz w:val="24"/>
                <w:szCs w:val="24"/>
              </w:rPr>
              <w:t xml:space="preserve"> </w:t>
            </w:r>
            <w:r w:rsidRPr="007A45D3">
              <w:rPr>
                <w:rFonts w:ascii="Times New Roman" w:hAnsi="Times New Roman" w:cs="Times New Roman"/>
                <w:spacing w:val="-1"/>
                <w:sz w:val="24"/>
                <w:szCs w:val="24"/>
              </w:rPr>
              <w:t>todos</w:t>
            </w:r>
            <w:r w:rsidRPr="007A45D3">
              <w:rPr>
                <w:rFonts w:ascii="Times New Roman" w:hAnsi="Times New Roman" w:cs="Times New Roman"/>
                <w:spacing w:val="36"/>
                <w:sz w:val="24"/>
                <w:szCs w:val="24"/>
              </w:rPr>
              <w:t xml:space="preserve"> </w:t>
            </w:r>
            <w:r w:rsidRPr="007A45D3">
              <w:rPr>
                <w:rFonts w:ascii="Times New Roman" w:hAnsi="Times New Roman" w:cs="Times New Roman"/>
                <w:sz w:val="24"/>
                <w:szCs w:val="24"/>
              </w:rPr>
              <w:t>os</w:t>
            </w:r>
            <w:r w:rsidRPr="007A45D3">
              <w:rPr>
                <w:rFonts w:ascii="Times New Roman" w:hAnsi="Times New Roman" w:cs="Times New Roman"/>
                <w:spacing w:val="38"/>
                <w:sz w:val="24"/>
                <w:szCs w:val="24"/>
              </w:rPr>
              <w:t xml:space="preserve"> </w:t>
            </w:r>
            <w:r w:rsidRPr="007A45D3">
              <w:rPr>
                <w:rFonts w:ascii="Times New Roman" w:hAnsi="Times New Roman" w:cs="Times New Roman"/>
                <w:spacing w:val="-1"/>
                <w:sz w:val="24"/>
                <w:szCs w:val="24"/>
              </w:rPr>
              <w:t>documentos</w:t>
            </w:r>
            <w:r w:rsidRPr="007A45D3">
              <w:rPr>
                <w:rFonts w:ascii="Times New Roman" w:hAnsi="Times New Roman" w:cs="Times New Roman"/>
                <w:spacing w:val="35"/>
                <w:sz w:val="24"/>
                <w:szCs w:val="24"/>
              </w:rPr>
              <w:t xml:space="preserve"> </w:t>
            </w:r>
            <w:r w:rsidRPr="007A45D3">
              <w:rPr>
                <w:rFonts w:ascii="Times New Roman" w:hAnsi="Times New Roman" w:cs="Times New Roman"/>
                <w:sz w:val="24"/>
                <w:szCs w:val="24"/>
              </w:rPr>
              <w:t>e</w:t>
            </w:r>
            <w:r w:rsidRPr="007A45D3">
              <w:rPr>
                <w:rFonts w:ascii="Times New Roman" w:hAnsi="Times New Roman" w:cs="Times New Roman"/>
                <w:spacing w:val="37"/>
                <w:sz w:val="24"/>
                <w:szCs w:val="24"/>
              </w:rPr>
              <w:t xml:space="preserve"> </w:t>
            </w:r>
            <w:r w:rsidRPr="007A45D3">
              <w:rPr>
                <w:rFonts w:ascii="Times New Roman" w:hAnsi="Times New Roman" w:cs="Times New Roman"/>
                <w:spacing w:val="-1"/>
                <w:sz w:val="24"/>
                <w:szCs w:val="24"/>
              </w:rPr>
              <w:t>registros</w:t>
            </w:r>
            <w:r w:rsidRPr="007A45D3">
              <w:rPr>
                <w:rFonts w:ascii="Times New Roman" w:hAnsi="Times New Roman" w:cs="Times New Roman"/>
                <w:spacing w:val="36"/>
                <w:sz w:val="24"/>
                <w:szCs w:val="24"/>
              </w:rPr>
              <w:t xml:space="preserve"> </w:t>
            </w:r>
            <w:r w:rsidRPr="007A45D3">
              <w:rPr>
                <w:rFonts w:ascii="Times New Roman" w:hAnsi="Times New Roman" w:cs="Times New Roman"/>
                <w:spacing w:val="-1"/>
                <w:sz w:val="24"/>
                <w:szCs w:val="24"/>
              </w:rPr>
              <w:t>referentes</w:t>
            </w:r>
            <w:r w:rsidRPr="007A45D3">
              <w:rPr>
                <w:rFonts w:ascii="Times New Roman" w:hAnsi="Times New Roman" w:cs="Times New Roman"/>
                <w:spacing w:val="35"/>
                <w:sz w:val="24"/>
                <w:szCs w:val="24"/>
              </w:rPr>
              <w:t xml:space="preserve"> </w:t>
            </w:r>
            <w:r w:rsidRPr="007A45D3">
              <w:rPr>
                <w:rFonts w:ascii="Times New Roman" w:hAnsi="Times New Roman" w:cs="Times New Roman"/>
                <w:sz w:val="24"/>
                <w:szCs w:val="24"/>
              </w:rPr>
              <w:t>às</w:t>
            </w:r>
            <w:r w:rsidRPr="007A45D3">
              <w:rPr>
                <w:rFonts w:ascii="Times New Roman" w:hAnsi="Times New Roman" w:cs="Times New Roman"/>
                <w:spacing w:val="69"/>
                <w:sz w:val="24"/>
                <w:szCs w:val="24"/>
              </w:rPr>
              <w:t xml:space="preserve"> </w:t>
            </w:r>
            <w:r w:rsidRPr="007A45D3">
              <w:rPr>
                <w:rFonts w:ascii="Times New Roman" w:hAnsi="Times New Roman" w:cs="Times New Roman"/>
                <w:spacing w:val="-1"/>
                <w:sz w:val="24"/>
                <w:szCs w:val="24"/>
              </w:rPr>
              <w:t>atividades</w:t>
            </w:r>
            <w:r w:rsidRPr="007A45D3">
              <w:rPr>
                <w:rFonts w:ascii="Times New Roman" w:hAnsi="Times New Roman" w:cs="Times New Roman"/>
                <w:spacing w:val="22"/>
                <w:sz w:val="24"/>
                <w:szCs w:val="24"/>
              </w:rPr>
              <w:t xml:space="preserve"> </w:t>
            </w:r>
            <w:r w:rsidRPr="007A45D3">
              <w:rPr>
                <w:rFonts w:ascii="Times New Roman" w:hAnsi="Times New Roman" w:cs="Times New Roman"/>
                <w:spacing w:val="-1"/>
                <w:sz w:val="24"/>
                <w:szCs w:val="24"/>
              </w:rPr>
              <w:t>financiadas</w:t>
            </w:r>
            <w:r w:rsidRPr="007A45D3">
              <w:rPr>
                <w:rFonts w:ascii="Times New Roman" w:hAnsi="Times New Roman" w:cs="Times New Roman"/>
                <w:spacing w:val="22"/>
                <w:sz w:val="24"/>
                <w:szCs w:val="24"/>
              </w:rPr>
              <w:t xml:space="preserve"> </w:t>
            </w:r>
            <w:r w:rsidRPr="007A45D3">
              <w:rPr>
                <w:rFonts w:ascii="Times New Roman" w:hAnsi="Times New Roman" w:cs="Times New Roman"/>
                <w:spacing w:val="-1"/>
                <w:sz w:val="24"/>
                <w:szCs w:val="24"/>
              </w:rPr>
              <w:t>pelo</w:t>
            </w:r>
            <w:r w:rsidRPr="007A45D3">
              <w:rPr>
                <w:rFonts w:ascii="Times New Roman" w:hAnsi="Times New Roman" w:cs="Times New Roman"/>
                <w:spacing w:val="23"/>
                <w:sz w:val="24"/>
                <w:szCs w:val="24"/>
              </w:rPr>
              <w:t xml:space="preserve"> </w:t>
            </w:r>
            <w:r w:rsidRPr="007A45D3">
              <w:rPr>
                <w:rFonts w:ascii="Times New Roman" w:hAnsi="Times New Roman" w:cs="Times New Roman"/>
                <w:spacing w:val="-1"/>
                <w:sz w:val="24"/>
                <w:szCs w:val="24"/>
              </w:rPr>
              <w:t>Banco</w:t>
            </w:r>
            <w:r w:rsidRPr="007A45D3">
              <w:rPr>
                <w:rFonts w:ascii="Times New Roman" w:hAnsi="Times New Roman" w:cs="Times New Roman"/>
                <w:spacing w:val="23"/>
                <w:sz w:val="24"/>
                <w:szCs w:val="24"/>
              </w:rPr>
              <w:t xml:space="preserve"> </w:t>
            </w:r>
            <w:r w:rsidRPr="007A45D3">
              <w:rPr>
                <w:rFonts w:ascii="Times New Roman" w:hAnsi="Times New Roman" w:cs="Times New Roman"/>
                <w:spacing w:val="-1"/>
                <w:sz w:val="24"/>
                <w:szCs w:val="24"/>
              </w:rPr>
              <w:t>por</w:t>
            </w:r>
            <w:r w:rsidRPr="007A45D3">
              <w:rPr>
                <w:rFonts w:ascii="Times New Roman" w:hAnsi="Times New Roman" w:cs="Times New Roman"/>
                <w:spacing w:val="21"/>
                <w:sz w:val="24"/>
                <w:szCs w:val="24"/>
              </w:rPr>
              <w:t xml:space="preserve"> </w:t>
            </w:r>
            <w:r w:rsidRPr="007A45D3">
              <w:rPr>
                <w:rFonts w:ascii="Times New Roman" w:hAnsi="Times New Roman" w:cs="Times New Roman"/>
                <w:spacing w:val="-1"/>
                <w:sz w:val="24"/>
                <w:szCs w:val="24"/>
              </w:rPr>
              <w:t>sete</w:t>
            </w:r>
            <w:r w:rsidRPr="007A45D3">
              <w:rPr>
                <w:rFonts w:ascii="Times New Roman" w:hAnsi="Times New Roman" w:cs="Times New Roman"/>
                <w:spacing w:val="22"/>
                <w:sz w:val="24"/>
                <w:szCs w:val="24"/>
              </w:rPr>
              <w:t xml:space="preserve"> (</w:t>
            </w:r>
            <w:r w:rsidRPr="007A45D3">
              <w:rPr>
                <w:rFonts w:ascii="Times New Roman" w:hAnsi="Times New Roman" w:cs="Times New Roman"/>
                <w:spacing w:val="-1"/>
                <w:sz w:val="24"/>
                <w:szCs w:val="24"/>
              </w:rPr>
              <w:t>7)</w:t>
            </w:r>
            <w:r w:rsidRPr="007A45D3">
              <w:rPr>
                <w:rFonts w:ascii="Times New Roman" w:hAnsi="Times New Roman" w:cs="Times New Roman"/>
                <w:spacing w:val="22"/>
                <w:sz w:val="24"/>
                <w:szCs w:val="24"/>
              </w:rPr>
              <w:t xml:space="preserve"> </w:t>
            </w:r>
            <w:r w:rsidRPr="007A45D3">
              <w:rPr>
                <w:rFonts w:ascii="Times New Roman" w:hAnsi="Times New Roman" w:cs="Times New Roman"/>
                <w:spacing w:val="-1"/>
                <w:sz w:val="24"/>
                <w:szCs w:val="24"/>
              </w:rPr>
              <w:t>anos</w:t>
            </w:r>
            <w:r w:rsidRPr="007A45D3">
              <w:rPr>
                <w:rFonts w:ascii="Times New Roman" w:hAnsi="Times New Roman" w:cs="Times New Roman"/>
                <w:spacing w:val="22"/>
                <w:sz w:val="24"/>
                <w:szCs w:val="24"/>
              </w:rPr>
              <w:t xml:space="preserve"> </w:t>
            </w:r>
            <w:r w:rsidRPr="007A45D3">
              <w:rPr>
                <w:rFonts w:ascii="Times New Roman" w:hAnsi="Times New Roman" w:cs="Times New Roman"/>
                <w:sz w:val="24"/>
                <w:szCs w:val="24"/>
              </w:rPr>
              <w:t>após</w:t>
            </w:r>
            <w:r w:rsidRPr="007A45D3">
              <w:rPr>
                <w:rFonts w:ascii="Times New Roman" w:hAnsi="Times New Roman" w:cs="Times New Roman"/>
                <w:spacing w:val="22"/>
                <w:sz w:val="24"/>
                <w:szCs w:val="24"/>
              </w:rPr>
              <w:t xml:space="preserve"> </w:t>
            </w:r>
            <w:r w:rsidRPr="007A45D3">
              <w:rPr>
                <w:rFonts w:ascii="Times New Roman" w:hAnsi="Times New Roman" w:cs="Times New Roman"/>
                <w:sz w:val="24"/>
                <w:szCs w:val="24"/>
              </w:rPr>
              <w:t>a</w:t>
            </w:r>
            <w:r w:rsidRPr="007A45D3">
              <w:rPr>
                <w:rFonts w:ascii="Times New Roman" w:hAnsi="Times New Roman" w:cs="Times New Roman"/>
                <w:spacing w:val="21"/>
                <w:sz w:val="24"/>
                <w:szCs w:val="24"/>
              </w:rPr>
              <w:t xml:space="preserve"> </w:t>
            </w:r>
            <w:r w:rsidRPr="007A45D3">
              <w:rPr>
                <w:rFonts w:ascii="Times New Roman" w:hAnsi="Times New Roman" w:cs="Times New Roman"/>
                <w:spacing w:val="-1"/>
                <w:sz w:val="24"/>
                <w:szCs w:val="24"/>
              </w:rPr>
              <w:t>conclusão</w:t>
            </w:r>
            <w:r w:rsidRPr="007A45D3">
              <w:rPr>
                <w:rFonts w:ascii="Times New Roman" w:hAnsi="Times New Roman" w:cs="Times New Roman"/>
                <w:spacing w:val="22"/>
                <w:sz w:val="24"/>
                <w:szCs w:val="24"/>
              </w:rPr>
              <w:t xml:space="preserve"> </w:t>
            </w:r>
            <w:r w:rsidRPr="007A45D3">
              <w:rPr>
                <w:rFonts w:ascii="Times New Roman" w:hAnsi="Times New Roman" w:cs="Times New Roman"/>
                <w:spacing w:val="-1"/>
                <w:sz w:val="24"/>
                <w:szCs w:val="24"/>
              </w:rPr>
              <w:t>do trabalho contemplado</w:t>
            </w:r>
            <w:r w:rsidRPr="007A45D3">
              <w:rPr>
                <w:rFonts w:ascii="Times New Roman" w:hAnsi="Times New Roman" w:cs="Times New Roman"/>
                <w:sz w:val="24"/>
                <w:szCs w:val="24"/>
              </w:rPr>
              <w:t xml:space="preserve"> </w:t>
            </w:r>
            <w:r w:rsidRPr="007A45D3">
              <w:rPr>
                <w:rFonts w:ascii="Times New Roman" w:hAnsi="Times New Roman" w:cs="Times New Roman"/>
                <w:spacing w:val="-2"/>
                <w:sz w:val="24"/>
                <w:szCs w:val="24"/>
              </w:rPr>
              <w:t>no</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respectivo</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contrato;</w:t>
            </w:r>
            <w:r w:rsidRPr="007A45D3">
              <w:rPr>
                <w:rFonts w:ascii="Times New Roman" w:hAnsi="Times New Roman" w:cs="Times New Roman"/>
                <w:sz w:val="24"/>
                <w:szCs w:val="24"/>
              </w:rPr>
              <w:t xml:space="preserve"> e (ii) forneçam quaisquer documentos </w:t>
            </w:r>
            <w:r w:rsidRPr="007A45D3">
              <w:rPr>
                <w:rFonts w:ascii="Times New Roman" w:hAnsi="Times New Roman" w:cs="Times New Roman"/>
                <w:spacing w:val="-1"/>
                <w:sz w:val="24"/>
                <w:szCs w:val="24"/>
              </w:rPr>
              <w:t>necessários</w:t>
            </w:r>
            <w:r w:rsidRPr="007A45D3">
              <w:rPr>
                <w:rFonts w:ascii="Times New Roman" w:hAnsi="Times New Roman" w:cs="Times New Roman"/>
                <w:spacing w:val="36"/>
                <w:sz w:val="24"/>
                <w:szCs w:val="24"/>
              </w:rPr>
              <w:t xml:space="preserve"> </w:t>
            </w:r>
            <w:r w:rsidRPr="007A45D3">
              <w:rPr>
                <w:rFonts w:ascii="Times New Roman" w:hAnsi="Times New Roman" w:cs="Times New Roman"/>
                <w:sz w:val="24"/>
                <w:szCs w:val="24"/>
              </w:rPr>
              <w:t>à</w:t>
            </w:r>
            <w:r w:rsidRPr="007A45D3">
              <w:rPr>
                <w:rFonts w:ascii="Times New Roman" w:hAnsi="Times New Roman" w:cs="Times New Roman"/>
                <w:spacing w:val="36"/>
                <w:sz w:val="24"/>
                <w:szCs w:val="24"/>
              </w:rPr>
              <w:t xml:space="preserve"> </w:t>
            </w:r>
            <w:r w:rsidRPr="007A45D3">
              <w:rPr>
                <w:rFonts w:ascii="Times New Roman" w:hAnsi="Times New Roman" w:cs="Times New Roman"/>
                <w:spacing w:val="-1"/>
                <w:sz w:val="24"/>
                <w:szCs w:val="24"/>
              </w:rPr>
              <w:t>investigação</w:t>
            </w:r>
            <w:r w:rsidRPr="007A45D3">
              <w:rPr>
                <w:rFonts w:ascii="Times New Roman" w:hAnsi="Times New Roman" w:cs="Times New Roman"/>
                <w:spacing w:val="35"/>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36"/>
                <w:sz w:val="24"/>
                <w:szCs w:val="24"/>
              </w:rPr>
              <w:t xml:space="preserve"> </w:t>
            </w:r>
            <w:r w:rsidRPr="007A45D3">
              <w:rPr>
                <w:rFonts w:ascii="Times New Roman" w:hAnsi="Times New Roman" w:cs="Times New Roman"/>
                <w:spacing w:val="-1"/>
                <w:sz w:val="24"/>
                <w:szCs w:val="24"/>
              </w:rPr>
              <w:t>alegações</w:t>
            </w:r>
            <w:r w:rsidRPr="007A45D3">
              <w:rPr>
                <w:rFonts w:ascii="Times New Roman" w:hAnsi="Times New Roman" w:cs="Times New Roman"/>
                <w:spacing w:val="36"/>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37"/>
                <w:sz w:val="24"/>
                <w:szCs w:val="24"/>
              </w:rPr>
              <w:t xml:space="preserve"> </w:t>
            </w:r>
            <w:r w:rsidRPr="007A45D3">
              <w:rPr>
                <w:rFonts w:ascii="Times New Roman" w:hAnsi="Times New Roman" w:cs="Times New Roman"/>
                <w:spacing w:val="-1"/>
                <w:sz w:val="24"/>
                <w:szCs w:val="24"/>
              </w:rPr>
              <w:t>Práticas</w:t>
            </w:r>
            <w:r w:rsidRPr="007A45D3">
              <w:rPr>
                <w:rFonts w:ascii="Times New Roman" w:hAnsi="Times New Roman" w:cs="Times New Roman"/>
                <w:spacing w:val="36"/>
                <w:sz w:val="24"/>
                <w:szCs w:val="24"/>
              </w:rPr>
              <w:t xml:space="preserve"> </w:t>
            </w:r>
            <w:r w:rsidRPr="007A45D3">
              <w:rPr>
                <w:rFonts w:ascii="Times New Roman" w:hAnsi="Times New Roman" w:cs="Times New Roman"/>
                <w:sz w:val="24"/>
                <w:szCs w:val="24"/>
              </w:rPr>
              <w:t>Proibidas;</w:t>
            </w:r>
            <w:r w:rsidRPr="007A45D3">
              <w:rPr>
                <w:rFonts w:ascii="Times New Roman" w:hAnsi="Times New Roman" w:cs="Times New Roman"/>
                <w:spacing w:val="35"/>
                <w:sz w:val="24"/>
                <w:szCs w:val="24"/>
              </w:rPr>
              <w:t xml:space="preserve"> </w:t>
            </w:r>
            <w:r w:rsidRPr="007A45D3">
              <w:rPr>
                <w:rFonts w:ascii="Times New Roman" w:hAnsi="Times New Roman" w:cs="Times New Roman"/>
                <w:sz w:val="24"/>
                <w:szCs w:val="24"/>
              </w:rPr>
              <w:t>e</w:t>
            </w:r>
            <w:r w:rsidRPr="007A45D3">
              <w:rPr>
                <w:rFonts w:ascii="Times New Roman" w:hAnsi="Times New Roman" w:cs="Times New Roman"/>
                <w:spacing w:val="37"/>
                <w:sz w:val="24"/>
                <w:szCs w:val="24"/>
              </w:rPr>
              <w:t xml:space="preserve"> </w:t>
            </w:r>
            <w:r w:rsidRPr="007A45D3">
              <w:rPr>
                <w:rFonts w:ascii="Times New Roman" w:hAnsi="Times New Roman" w:cs="Times New Roman"/>
                <w:spacing w:val="-1"/>
                <w:sz w:val="24"/>
                <w:szCs w:val="24"/>
              </w:rPr>
              <w:t>assegurem que</w:t>
            </w:r>
            <w:r w:rsidRPr="007A45D3">
              <w:rPr>
                <w:rFonts w:ascii="Times New Roman" w:hAnsi="Times New Roman" w:cs="Times New Roman"/>
                <w:spacing w:val="37"/>
                <w:sz w:val="24"/>
                <w:szCs w:val="24"/>
              </w:rPr>
              <w:t xml:space="preserve"> </w:t>
            </w:r>
            <w:r w:rsidRPr="007A45D3">
              <w:rPr>
                <w:rFonts w:ascii="Times New Roman" w:hAnsi="Times New Roman" w:cs="Times New Roman"/>
                <w:sz w:val="24"/>
                <w:szCs w:val="24"/>
              </w:rPr>
              <w:t>funcionários</w:t>
            </w:r>
            <w:r w:rsidRPr="007A45D3">
              <w:rPr>
                <w:rFonts w:ascii="Times New Roman" w:hAnsi="Times New Roman" w:cs="Times New Roman"/>
                <w:spacing w:val="19"/>
                <w:sz w:val="24"/>
                <w:szCs w:val="24"/>
              </w:rPr>
              <w:t xml:space="preserve"> </w:t>
            </w:r>
            <w:r w:rsidRPr="007A45D3">
              <w:rPr>
                <w:rFonts w:ascii="Times New Roman" w:hAnsi="Times New Roman" w:cs="Times New Roman"/>
                <w:sz w:val="24"/>
                <w:szCs w:val="24"/>
              </w:rPr>
              <w:t>ou</w:t>
            </w:r>
            <w:r w:rsidRPr="007A45D3">
              <w:rPr>
                <w:rFonts w:ascii="Times New Roman" w:hAnsi="Times New Roman" w:cs="Times New Roman"/>
                <w:spacing w:val="21"/>
                <w:sz w:val="24"/>
                <w:szCs w:val="24"/>
              </w:rPr>
              <w:t xml:space="preserve"> </w:t>
            </w:r>
            <w:r w:rsidRPr="007A45D3">
              <w:rPr>
                <w:rFonts w:ascii="Times New Roman" w:hAnsi="Times New Roman" w:cs="Times New Roman"/>
                <w:spacing w:val="-1"/>
                <w:sz w:val="24"/>
                <w:szCs w:val="24"/>
              </w:rPr>
              <w:t>agentes</w:t>
            </w:r>
            <w:r w:rsidRPr="007A45D3">
              <w:rPr>
                <w:rFonts w:ascii="Times New Roman" w:hAnsi="Times New Roman" w:cs="Times New Roman"/>
                <w:spacing w:val="22"/>
                <w:sz w:val="24"/>
                <w:szCs w:val="24"/>
              </w:rPr>
              <w:t xml:space="preserve"> </w:t>
            </w:r>
            <w:r w:rsidRPr="007A45D3">
              <w:rPr>
                <w:rFonts w:ascii="Times New Roman" w:hAnsi="Times New Roman" w:cs="Times New Roman"/>
                <w:spacing w:val="-1"/>
                <w:sz w:val="24"/>
                <w:szCs w:val="24"/>
              </w:rPr>
              <w:t>dos</w:t>
            </w:r>
            <w:r w:rsidRPr="007A45D3">
              <w:rPr>
                <w:rFonts w:ascii="Times New Roman" w:hAnsi="Times New Roman" w:cs="Times New Roman"/>
                <w:spacing w:val="22"/>
                <w:sz w:val="24"/>
                <w:szCs w:val="24"/>
              </w:rPr>
              <w:t xml:space="preserve"> </w:t>
            </w:r>
            <w:r w:rsidRPr="007A45D3">
              <w:rPr>
                <w:rFonts w:ascii="Times New Roman" w:hAnsi="Times New Roman" w:cs="Times New Roman"/>
                <w:spacing w:val="-1"/>
                <w:sz w:val="24"/>
                <w:szCs w:val="24"/>
              </w:rPr>
              <w:t>requerentes,</w:t>
            </w:r>
            <w:r w:rsidRPr="007A45D3">
              <w:rPr>
                <w:rFonts w:ascii="Times New Roman" w:hAnsi="Times New Roman" w:cs="Times New Roman"/>
                <w:spacing w:val="22"/>
                <w:sz w:val="24"/>
                <w:szCs w:val="24"/>
              </w:rPr>
              <w:t xml:space="preserve"> </w:t>
            </w:r>
            <w:r w:rsidRPr="007A45D3">
              <w:rPr>
                <w:rFonts w:ascii="Times New Roman" w:hAnsi="Times New Roman" w:cs="Times New Roman"/>
                <w:spacing w:val="-1"/>
                <w:sz w:val="24"/>
                <w:szCs w:val="24"/>
              </w:rPr>
              <w:t>licitantes,</w:t>
            </w:r>
            <w:r w:rsidRPr="007A45D3">
              <w:rPr>
                <w:rFonts w:ascii="Times New Roman" w:hAnsi="Times New Roman" w:cs="Times New Roman"/>
                <w:spacing w:val="20"/>
                <w:sz w:val="24"/>
                <w:szCs w:val="24"/>
              </w:rPr>
              <w:t xml:space="preserve"> </w:t>
            </w:r>
            <w:r w:rsidRPr="007A45D3">
              <w:rPr>
                <w:rFonts w:ascii="Times New Roman" w:hAnsi="Times New Roman" w:cs="Times New Roman"/>
                <w:sz w:val="24"/>
                <w:szCs w:val="24"/>
              </w:rPr>
              <w:t>proponentes, fornecedores</w:t>
            </w:r>
            <w:r w:rsidRPr="007A45D3">
              <w:rPr>
                <w:rFonts w:ascii="Times New Roman" w:hAnsi="Times New Roman" w:cs="Times New Roman"/>
                <w:spacing w:val="-1"/>
                <w:sz w:val="24"/>
                <w:szCs w:val="24"/>
              </w:rPr>
              <w:t xml:space="preserve"> de bens</w:t>
            </w:r>
            <w:r w:rsidRPr="007A45D3">
              <w:rPr>
                <w:rFonts w:ascii="Times New Roman" w:hAnsi="Times New Roman" w:cs="Times New Roman"/>
                <w:spacing w:val="19"/>
                <w:sz w:val="24"/>
                <w:szCs w:val="24"/>
              </w:rPr>
              <w:t xml:space="preserve"> </w:t>
            </w:r>
            <w:r w:rsidRPr="007A45D3">
              <w:rPr>
                <w:rFonts w:ascii="Times New Roman" w:hAnsi="Times New Roman" w:cs="Times New Roman"/>
                <w:sz w:val="24"/>
                <w:szCs w:val="24"/>
              </w:rPr>
              <w:t>e</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1"/>
                <w:sz w:val="24"/>
                <w:szCs w:val="24"/>
              </w:rPr>
              <w:t>seus</w:t>
            </w:r>
            <w:r w:rsidRPr="007A45D3">
              <w:rPr>
                <w:rFonts w:ascii="Times New Roman" w:hAnsi="Times New Roman" w:cs="Times New Roman"/>
                <w:spacing w:val="50"/>
                <w:sz w:val="24"/>
                <w:szCs w:val="24"/>
              </w:rPr>
              <w:t xml:space="preserve"> </w:t>
            </w:r>
            <w:r w:rsidRPr="007A45D3">
              <w:rPr>
                <w:rFonts w:ascii="Times New Roman" w:hAnsi="Times New Roman" w:cs="Times New Roman"/>
                <w:spacing w:val="-1"/>
                <w:sz w:val="24"/>
                <w:szCs w:val="24"/>
              </w:rPr>
              <w:t>agentes,</w:t>
            </w:r>
            <w:r w:rsidRPr="007A45D3">
              <w:rPr>
                <w:rFonts w:ascii="Times New Roman" w:hAnsi="Times New Roman" w:cs="Times New Roman"/>
                <w:spacing w:val="24"/>
                <w:sz w:val="24"/>
                <w:szCs w:val="24"/>
              </w:rPr>
              <w:t xml:space="preserve"> </w:t>
            </w:r>
            <w:r w:rsidRPr="007A45D3">
              <w:rPr>
                <w:rFonts w:ascii="Times New Roman" w:hAnsi="Times New Roman" w:cs="Times New Roman"/>
                <w:spacing w:val="-1"/>
                <w:sz w:val="24"/>
                <w:szCs w:val="24"/>
              </w:rPr>
              <w:t>empreiteiros,</w:t>
            </w:r>
            <w:r w:rsidRPr="007A45D3">
              <w:rPr>
                <w:rFonts w:ascii="Times New Roman" w:hAnsi="Times New Roman" w:cs="Times New Roman"/>
                <w:spacing w:val="26"/>
                <w:sz w:val="24"/>
                <w:szCs w:val="24"/>
              </w:rPr>
              <w:t xml:space="preserve"> </w:t>
            </w:r>
            <w:r w:rsidRPr="007A45D3">
              <w:rPr>
                <w:rFonts w:ascii="Times New Roman" w:hAnsi="Times New Roman" w:cs="Times New Roman"/>
                <w:spacing w:val="-1"/>
                <w:sz w:val="24"/>
                <w:szCs w:val="24"/>
              </w:rPr>
              <w:lastRenderedPageBreak/>
              <w:t>consultores,</w:t>
            </w:r>
            <w:r w:rsidRPr="007A45D3">
              <w:rPr>
                <w:rFonts w:ascii="Times New Roman" w:hAnsi="Times New Roman" w:cs="Times New Roman"/>
                <w:spacing w:val="27"/>
                <w:sz w:val="24"/>
                <w:szCs w:val="24"/>
              </w:rPr>
              <w:t xml:space="preserve"> </w:t>
            </w:r>
            <w:r w:rsidRPr="007A45D3">
              <w:rPr>
                <w:rFonts w:ascii="Times New Roman" w:hAnsi="Times New Roman" w:cs="Times New Roman"/>
                <w:spacing w:val="-1"/>
                <w:sz w:val="24"/>
                <w:szCs w:val="24"/>
              </w:rPr>
              <w:t>subempreiteiros,</w:t>
            </w:r>
            <w:r w:rsidRPr="007A45D3">
              <w:rPr>
                <w:rFonts w:ascii="Times New Roman" w:hAnsi="Times New Roman" w:cs="Times New Roman"/>
                <w:spacing w:val="27"/>
                <w:sz w:val="24"/>
                <w:szCs w:val="24"/>
              </w:rPr>
              <w:t xml:space="preserve"> </w:t>
            </w:r>
            <w:r w:rsidRPr="007A45D3">
              <w:rPr>
                <w:rFonts w:ascii="Times New Roman" w:hAnsi="Times New Roman" w:cs="Times New Roman"/>
                <w:spacing w:val="-1"/>
                <w:sz w:val="24"/>
                <w:szCs w:val="24"/>
              </w:rPr>
              <w:t>subconsultores,</w:t>
            </w:r>
            <w:r w:rsidRPr="007A45D3">
              <w:rPr>
                <w:rFonts w:ascii="Times New Roman" w:hAnsi="Times New Roman" w:cs="Times New Roman"/>
                <w:spacing w:val="26"/>
                <w:sz w:val="24"/>
                <w:szCs w:val="24"/>
              </w:rPr>
              <w:t xml:space="preserve"> </w:t>
            </w:r>
            <w:r w:rsidRPr="007A45D3">
              <w:rPr>
                <w:rFonts w:ascii="Times New Roman" w:hAnsi="Times New Roman" w:cs="Times New Roman"/>
                <w:spacing w:val="-1"/>
                <w:sz w:val="24"/>
                <w:szCs w:val="24"/>
              </w:rPr>
              <w:t>prestadores</w:t>
            </w:r>
            <w:r w:rsidRPr="007A45D3">
              <w:rPr>
                <w:rFonts w:ascii="Times New Roman" w:hAnsi="Times New Roman" w:cs="Times New Roman"/>
                <w:spacing w:val="47"/>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1"/>
                <w:sz w:val="24"/>
                <w:szCs w:val="24"/>
              </w:rPr>
              <w:t>serviços</w:t>
            </w:r>
            <w:r w:rsidRPr="007A45D3">
              <w:rPr>
                <w:rFonts w:ascii="Times New Roman" w:hAnsi="Times New Roman" w:cs="Times New Roman"/>
                <w:spacing w:val="19"/>
                <w:sz w:val="24"/>
                <w:szCs w:val="24"/>
              </w:rPr>
              <w:t xml:space="preserve"> </w:t>
            </w:r>
            <w:r w:rsidRPr="007A45D3">
              <w:rPr>
                <w:rFonts w:ascii="Times New Roman" w:hAnsi="Times New Roman" w:cs="Times New Roman"/>
                <w:sz w:val="24"/>
                <w:szCs w:val="24"/>
              </w:rPr>
              <w:t>ou</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1"/>
                <w:sz w:val="24"/>
                <w:szCs w:val="24"/>
              </w:rPr>
              <w:t>concessionários</w:t>
            </w:r>
            <w:r w:rsidRPr="007A45D3">
              <w:rPr>
                <w:rFonts w:ascii="Times New Roman" w:hAnsi="Times New Roman" w:cs="Times New Roman"/>
                <w:spacing w:val="21"/>
                <w:sz w:val="24"/>
                <w:szCs w:val="24"/>
              </w:rPr>
              <w:t xml:space="preserve"> </w:t>
            </w:r>
            <w:r w:rsidRPr="007A45D3">
              <w:rPr>
                <w:rFonts w:ascii="Times New Roman" w:hAnsi="Times New Roman" w:cs="Times New Roman"/>
                <w:spacing w:val="-1"/>
                <w:sz w:val="24"/>
                <w:szCs w:val="24"/>
              </w:rPr>
              <w:t>que</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1"/>
                <w:sz w:val="24"/>
                <w:szCs w:val="24"/>
              </w:rPr>
              <w:t>tenham</w:t>
            </w:r>
            <w:r w:rsidRPr="007A45D3">
              <w:rPr>
                <w:rFonts w:ascii="Times New Roman" w:hAnsi="Times New Roman" w:cs="Times New Roman"/>
                <w:spacing w:val="18"/>
                <w:sz w:val="24"/>
                <w:szCs w:val="24"/>
              </w:rPr>
              <w:t xml:space="preserve"> </w:t>
            </w:r>
            <w:r w:rsidRPr="007A45D3">
              <w:rPr>
                <w:rFonts w:ascii="Times New Roman" w:hAnsi="Times New Roman" w:cs="Times New Roman"/>
                <w:spacing w:val="-1"/>
                <w:sz w:val="24"/>
                <w:szCs w:val="24"/>
              </w:rPr>
              <w:t>conhecimento</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1"/>
                <w:sz w:val="24"/>
                <w:szCs w:val="24"/>
              </w:rPr>
              <w:t>das</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atividades</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1"/>
                <w:sz w:val="24"/>
                <w:szCs w:val="24"/>
              </w:rPr>
              <w:t>financiadas</w:t>
            </w:r>
            <w:r w:rsidRPr="007A45D3">
              <w:rPr>
                <w:rFonts w:ascii="Times New Roman" w:hAnsi="Times New Roman" w:cs="Times New Roman"/>
                <w:spacing w:val="19"/>
                <w:sz w:val="24"/>
                <w:szCs w:val="24"/>
              </w:rPr>
              <w:t xml:space="preserve"> </w:t>
            </w:r>
            <w:r w:rsidRPr="007A45D3">
              <w:rPr>
                <w:rFonts w:ascii="Times New Roman" w:hAnsi="Times New Roman" w:cs="Times New Roman"/>
                <w:spacing w:val="-1"/>
                <w:sz w:val="24"/>
                <w:szCs w:val="24"/>
              </w:rPr>
              <w:t>pelo</w:t>
            </w:r>
            <w:r w:rsidRPr="007A45D3">
              <w:rPr>
                <w:rFonts w:ascii="Times New Roman" w:hAnsi="Times New Roman" w:cs="Times New Roman"/>
                <w:spacing w:val="55"/>
                <w:sz w:val="24"/>
                <w:szCs w:val="24"/>
              </w:rPr>
              <w:t xml:space="preserve"> </w:t>
            </w:r>
            <w:r w:rsidRPr="007A45D3">
              <w:rPr>
                <w:rFonts w:ascii="Times New Roman" w:hAnsi="Times New Roman" w:cs="Times New Roman"/>
                <w:spacing w:val="-1"/>
                <w:sz w:val="24"/>
                <w:szCs w:val="24"/>
              </w:rPr>
              <w:t>Banco</w:t>
            </w:r>
            <w:r w:rsidRPr="007A45D3">
              <w:rPr>
                <w:rFonts w:ascii="Times New Roman" w:hAnsi="Times New Roman" w:cs="Times New Roman"/>
                <w:spacing w:val="25"/>
                <w:sz w:val="24"/>
                <w:szCs w:val="24"/>
              </w:rPr>
              <w:t xml:space="preserve"> </w:t>
            </w:r>
            <w:r w:rsidRPr="007A45D3">
              <w:rPr>
                <w:rFonts w:ascii="Times New Roman" w:hAnsi="Times New Roman" w:cs="Times New Roman"/>
                <w:spacing w:val="-1"/>
                <w:sz w:val="24"/>
                <w:szCs w:val="24"/>
              </w:rPr>
              <w:t>estejam</w:t>
            </w:r>
            <w:r w:rsidRPr="007A45D3">
              <w:rPr>
                <w:rFonts w:ascii="Times New Roman" w:hAnsi="Times New Roman" w:cs="Times New Roman"/>
                <w:spacing w:val="28"/>
                <w:sz w:val="24"/>
                <w:szCs w:val="24"/>
              </w:rPr>
              <w:t xml:space="preserve"> </w:t>
            </w:r>
            <w:r w:rsidRPr="007A45D3">
              <w:rPr>
                <w:rFonts w:ascii="Times New Roman" w:hAnsi="Times New Roman" w:cs="Times New Roman"/>
                <w:spacing w:val="-1"/>
                <w:sz w:val="24"/>
                <w:szCs w:val="24"/>
              </w:rPr>
              <w:t>disponíveis</w:t>
            </w:r>
            <w:r w:rsidRPr="007A45D3">
              <w:rPr>
                <w:rFonts w:ascii="Times New Roman" w:hAnsi="Times New Roman" w:cs="Times New Roman"/>
                <w:spacing w:val="24"/>
                <w:sz w:val="24"/>
                <w:szCs w:val="24"/>
              </w:rPr>
              <w:t xml:space="preserve"> </w:t>
            </w:r>
            <w:r w:rsidRPr="007A45D3">
              <w:rPr>
                <w:rFonts w:ascii="Times New Roman" w:hAnsi="Times New Roman" w:cs="Times New Roman"/>
                <w:spacing w:val="-1"/>
                <w:sz w:val="24"/>
                <w:szCs w:val="24"/>
              </w:rPr>
              <w:t>para</w:t>
            </w:r>
            <w:r w:rsidRPr="007A45D3">
              <w:rPr>
                <w:rFonts w:ascii="Times New Roman" w:hAnsi="Times New Roman" w:cs="Times New Roman"/>
                <w:spacing w:val="26"/>
                <w:sz w:val="24"/>
                <w:szCs w:val="24"/>
              </w:rPr>
              <w:t xml:space="preserve"> </w:t>
            </w:r>
            <w:r w:rsidRPr="007A45D3">
              <w:rPr>
                <w:rFonts w:ascii="Times New Roman" w:hAnsi="Times New Roman" w:cs="Times New Roman"/>
                <w:spacing w:val="-1"/>
                <w:sz w:val="24"/>
                <w:szCs w:val="24"/>
              </w:rPr>
              <w:t>responder</w:t>
            </w:r>
            <w:r w:rsidRPr="007A45D3">
              <w:rPr>
                <w:rFonts w:ascii="Times New Roman" w:hAnsi="Times New Roman" w:cs="Times New Roman"/>
                <w:spacing w:val="24"/>
                <w:sz w:val="24"/>
                <w:szCs w:val="24"/>
              </w:rPr>
              <w:t xml:space="preserve"> </w:t>
            </w:r>
            <w:r w:rsidRPr="007A45D3">
              <w:rPr>
                <w:rFonts w:ascii="Times New Roman" w:hAnsi="Times New Roman" w:cs="Times New Roman"/>
                <w:sz w:val="24"/>
                <w:szCs w:val="24"/>
              </w:rPr>
              <w:t>às</w:t>
            </w:r>
            <w:r w:rsidRPr="007A45D3">
              <w:rPr>
                <w:rFonts w:ascii="Times New Roman" w:hAnsi="Times New Roman" w:cs="Times New Roman"/>
                <w:spacing w:val="25"/>
                <w:sz w:val="24"/>
                <w:szCs w:val="24"/>
              </w:rPr>
              <w:t xml:space="preserve"> </w:t>
            </w:r>
            <w:r w:rsidRPr="007A45D3">
              <w:rPr>
                <w:rFonts w:ascii="Times New Roman" w:hAnsi="Times New Roman" w:cs="Times New Roman"/>
                <w:spacing w:val="-1"/>
                <w:sz w:val="24"/>
                <w:szCs w:val="24"/>
              </w:rPr>
              <w:t>questões dos</w:t>
            </w:r>
            <w:r w:rsidRPr="007A45D3">
              <w:rPr>
                <w:rFonts w:ascii="Times New Roman" w:hAnsi="Times New Roman" w:cs="Times New Roman"/>
                <w:spacing w:val="27"/>
                <w:sz w:val="24"/>
                <w:szCs w:val="24"/>
              </w:rPr>
              <w:t xml:space="preserve"> </w:t>
            </w:r>
            <w:r w:rsidRPr="007A45D3">
              <w:rPr>
                <w:rFonts w:ascii="Times New Roman" w:hAnsi="Times New Roman" w:cs="Times New Roman"/>
                <w:spacing w:val="-1"/>
                <w:sz w:val="24"/>
                <w:szCs w:val="24"/>
              </w:rPr>
              <w:t>funcionários</w:t>
            </w:r>
            <w:r w:rsidRPr="007A45D3">
              <w:rPr>
                <w:rFonts w:ascii="Times New Roman" w:hAnsi="Times New Roman" w:cs="Times New Roman"/>
                <w:spacing w:val="16"/>
                <w:sz w:val="24"/>
                <w:szCs w:val="24"/>
              </w:rPr>
              <w:t xml:space="preserve"> </w:t>
            </w:r>
            <w:r w:rsidRPr="007A45D3">
              <w:rPr>
                <w:rFonts w:ascii="Times New Roman" w:hAnsi="Times New Roman" w:cs="Times New Roman"/>
                <w:spacing w:val="-2"/>
                <w:sz w:val="24"/>
                <w:szCs w:val="24"/>
              </w:rPr>
              <w:t>do</w:t>
            </w:r>
            <w:r w:rsidRPr="007A45D3">
              <w:rPr>
                <w:rFonts w:ascii="Times New Roman" w:hAnsi="Times New Roman" w:cs="Times New Roman"/>
                <w:spacing w:val="18"/>
                <w:sz w:val="24"/>
                <w:szCs w:val="24"/>
              </w:rPr>
              <w:t xml:space="preserve"> </w:t>
            </w:r>
            <w:r w:rsidRPr="007A45D3">
              <w:rPr>
                <w:rFonts w:ascii="Times New Roman" w:hAnsi="Times New Roman" w:cs="Times New Roman"/>
                <w:spacing w:val="-1"/>
                <w:sz w:val="24"/>
                <w:szCs w:val="24"/>
              </w:rPr>
              <w:t>Banco</w:t>
            </w:r>
            <w:r w:rsidRPr="007A45D3">
              <w:rPr>
                <w:rFonts w:ascii="Times New Roman" w:hAnsi="Times New Roman" w:cs="Times New Roman"/>
                <w:spacing w:val="15"/>
                <w:sz w:val="24"/>
                <w:szCs w:val="24"/>
              </w:rPr>
              <w:t xml:space="preserve"> </w:t>
            </w:r>
            <w:r w:rsidRPr="007A45D3">
              <w:rPr>
                <w:rFonts w:ascii="Times New Roman" w:hAnsi="Times New Roman" w:cs="Times New Roman"/>
                <w:sz w:val="24"/>
                <w:szCs w:val="24"/>
              </w:rPr>
              <w:t>ou</w:t>
            </w:r>
            <w:r w:rsidRPr="007A45D3">
              <w:rPr>
                <w:rFonts w:ascii="Times New Roman" w:hAnsi="Times New Roman" w:cs="Times New Roman"/>
                <w:spacing w:val="16"/>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qualquer</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investigador,</w:t>
            </w:r>
            <w:r w:rsidRPr="007A45D3">
              <w:rPr>
                <w:rFonts w:ascii="Times New Roman" w:hAnsi="Times New Roman" w:cs="Times New Roman"/>
                <w:spacing w:val="17"/>
                <w:sz w:val="24"/>
                <w:szCs w:val="24"/>
              </w:rPr>
              <w:t xml:space="preserve"> </w:t>
            </w:r>
            <w:r w:rsidRPr="007A45D3">
              <w:rPr>
                <w:rFonts w:ascii="Times New Roman" w:hAnsi="Times New Roman" w:cs="Times New Roman"/>
                <w:spacing w:val="-1"/>
                <w:sz w:val="24"/>
                <w:szCs w:val="24"/>
              </w:rPr>
              <w:t>agente,</w:t>
            </w:r>
            <w:r w:rsidRPr="007A45D3">
              <w:rPr>
                <w:rFonts w:ascii="Times New Roman" w:hAnsi="Times New Roman" w:cs="Times New Roman"/>
                <w:spacing w:val="20"/>
                <w:sz w:val="24"/>
                <w:szCs w:val="24"/>
              </w:rPr>
              <w:t xml:space="preserve"> </w:t>
            </w:r>
            <w:r w:rsidRPr="007A45D3">
              <w:rPr>
                <w:rFonts w:ascii="Times New Roman" w:hAnsi="Times New Roman" w:cs="Times New Roman"/>
                <w:spacing w:val="-1"/>
                <w:sz w:val="24"/>
                <w:szCs w:val="24"/>
              </w:rPr>
              <w:t>auditor</w:t>
            </w:r>
            <w:r w:rsidRPr="007A45D3">
              <w:rPr>
                <w:rFonts w:ascii="Times New Roman" w:hAnsi="Times New Roman" w:cs="Times New Roman"/>
                <w:spacing w:val="67"/>
                <w:sz w:val="24"/>
                <w:szCs w:val="24"/>
              </w:rPr>
              <w:t xml:space="preserve"> </w:t>
            </w:r>
            <w:r w:rsidRPr="007A45D3">
              <w:rPr>
                <w:rFonts w:ascii="Times New Roman" w:hAnsi="Times New Roman" w:cs="Times New Roman"/>
                <w:sz w:val="24"/>
                <w:szCs w:val="24"/>
              </w:rPr>
              <w:t>ou</w:t>
            </w:r>
            <w:r w:rsidRPr="007A45D3">
              <w:rPr>
                <w:rFonts w:ascii="Times New Roman" w:hAnsi="Times New Roman" w:cs="Times New Roman"/>
                <w:spacing w:val="42"/>
                <w:sz w:val="24"/>
                <w:szCs w:val="24"/>
              </w:rPr>
              <w:t xml:space="preserve"> </w:t>
            </w:r>
            <w:r w:rsidRPr="007A45D3">
              <w:rPr>
                <w:rFonts w:ascii="Times New Roman" w:hAnsi="Times New Roman" w:cs="Times New Roman"/>
                <w:spacing w:val="-1"/>
                <w:sz w:val="24"/>
                <w:szCs w:val="24"/>
              </w:rPr>
              <w:t xml:space="preserve">consultor relacionado com a investigação devidamente designado. </w:t>
            </w:r>
            <w:r w:rsidRPr="007A45D3">
              <w:rPr>
                <w:rFonts w:ascii="Times New Roman" w:hAnsi="Times New Roman" w:cs="Times New Roman"/>
                <w:spacing w:val="-2"/>
                <w:sz w:val="24"/>
                <w:szCs w:val="24"/>
              </w:rPr>
              <w:t>Caso</w:t>
            </w:r>
            <w:r w:rsidRPr="007A45D3">
              <w:rPr>
                <w:rFonts w:ascii="Times New Roman" w:hAnsi="Times New Roman" w:cs="Times New Roman"/>
                <w:spacing w:val="42"/>
                <w:sz w:val="24"/>
                <w:szCs w:val="24"/>
              </w:rPr>
              <w:t xml:space="preserve"> </w:t>
            </w:r>
            <w:r w:rsidRPr="007A45D3">
              <w:rPr>
                <w:rFonts w:ascii="Times New Roman" w:hAnsi="Times New Roman" w:cs="Times New Roman"/>
                <w:sz w:val="24"/>
                <w:szCs w:val="24"/>
              </w:rPr>
              <w:t>o</w:t>
            </w:r>
            <w:r w:rsidRPr="007A45D3">
              <w:rPr>
                <w:rFonts w:ascii="Times New Roman" w:hAnsi="Times New Roman" w:cs="Times New Roman"/>
                <w:spacing w:val="45"/>
                <w:sz w:val="24"/>
                <w:szCs w:val="24"/>
              </w:rPr>
              <w:t xml:space="preserve"> </w:t>
            </w:r>
            <w:r w:rsidRPr="007A45D3">
              <w:rPr>
                <w:rFonts w:ascii="Times New Roman" w:hAnsi="Times New Roman" w:cs="Times New Roman"/>
                <w:spacing w:val="-1"/>
                <w:sz w:val="24"/>
                <w:szCs w:val="24"/>
              </w:rPr>
              <w:t>requerente,</w:t>
            </w:r>
            <w:r w:rsidRPr="007A45D3">
              <w:rPr>
                <w:rFonts w:ascii="Times New Roman" w:hAnsi="Times New Roman" w:cs="Times New Roman"/>
                <w:spacing w:val="41"/>
                <w:sz w:val="24"/>
                <w:szCs w:val="24"/>
              </w:rPr>
              <w:t xml:space="preserve"> </w:t>
            </w:r>
            <w:r w:rsidRPr="007A45D3">
              <w:rPr>
                <w:rFonts w:ascii="Times New Roman" w:hAnsi="Times New Roman" w:cs="Times New Roman"/>
                <w:spacing w:val="-1"/>
                <w:sz w:val="24"/>
                <w:szCs w:val="24"/>
              </w:rPr>
              <w:t>licitante,</w:t>
            </w:r>
            <w:r w:rsidRPr="007A45D3">
              <w:rPr>
                <w:rFonts w:ascii="Times New Roman" w:hAnsi="Times New Roman" w:cs="Times New Roman"/>
                <w:spacing w:val="43"/>
                <w:sz w:val="24"/>
                <w:szCs w:val="24"/>
              </w:rPr>
              <w:t xml:space="preserve"> </w:t>
            </w:r>
            <w:r w:rsidRPr="007A45D3">
              <w:rPr>
                <w:rFonts w:ascii="Times New Roman" w:hAnsi="Times New Roman" w:cs="Times New Roman"/>
                <w:spacing w:val="-1"/>
                <w:sz w:val="24"/>
                <w:szCs w:val="24"/>
              </w:rPr>
              <w:t>proponente, fornecedor de bens e seus agentes,</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empreiteiro,</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consultor,</w:t>
            </w:r>
            <w:r w:rsidRPr="007A45D3">
              <w:rPr>
                <w:rFonts w:ascii="Times New Roman" w:hAnsi="Times New Roman" w:cs="Times New Roman"/>
                <w:spacing w:val="-2"/>
                <w:sz w:val="24"/>
                <w:szCs w:val="24"/>
              </w:rPr>
              <w:t xml:space="preserve"> </w:t>
            </w:r>
            <w:r w:rsidRPr="007A45D3">
              <w:rPr>
                <w:rFonts w:ascii="Times New Roman" w:hAnsi="Times New Roman" w:cs="Times New Roman"/>
                <w:spacing w:val="-1"/>
                <w:sz w:val="24"/>
                <w:szCs w:val="24"/>
              </w:rPr>
              <w:t>funcionários,</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subempreiteiro,</w:t>
            </w:r>
            <w:r w:rsidRPr="007A45D3">
              <w:rPr>
                <w:rFonts w:ascii="Times New Roman" w:hAnsi="Times New Roman" w:cs="Times New Roman"/>
                <w:spacing w:val="75"/>
                <w:sz w:val="24"/>
                <w:szCs w:val="24"/>
              </w:rPr>
              <w:t xml:space="preserve"> </w:t>
            </w:r>
            <w:r w:rsidRPr="007A45D3">
              <w:rPr>
                <w:rFonts w:ascii="Times New Roman" w:hAnsi="Times New Roman" w:cs="Times New Roman"/>
                <w:spacing w:val="-1"/>
                <w:sz w:val="24"/>
                <w:szCs w:val="24"/>
              </w:rPr>
              <w:t>subconsultor,</w:t>
            </w:r>
            <w:r w:rsidRPr="007A45D3">
              <w:rPr>
                <w:rFonts w:ascii="Times New Roman" w:hAnsi="Times New Roman" w:cs="Times New Roman"/>
                <w:spacing w:val="2"/>
                <w:sz w:val="24"/>
                <w:szCs w:val="24"/>
              </w:rPr>
              <w:t xml:space="preserve"> </w:t>
            </w:r>
            <w:r w:rsidRPr="007A45D3">
              <w:rPr>
                <w:rFonts w:ascii="Times New Roman" w:hAnsi="Times New Roman" w:cs="Times New Roman"/>
                <w:spacing w:val="-1"/>
                <w:sz w:val="24"/>
                <w:szCs w:val="24"/>
              </w:rPr>
              <w:t>prestador</w:t>
            </w:r>
            <w:r w:rsidRPr="007A45D3">
              <w:rPr>
                <w:rFonts w:ascii="Times New Roman" w:hAnsi="Times New Roman" w:cs="Times New Roman"/>
                <w:spacing w:val="2"/>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3"/>
                <w:sz w:val="24"/>
                <w:szCs w:val="24"/>
              </w:rPr>
              <w:t xml:space="preserve"> </w:t>
            </w:r>
            <w:r w:rsidRPr="007A45D3">
              <w:rPr>
                <w:rFonts w:ascii="Times New Roman" w:hAnsi="Times New Roman" w:cs="Times New Roman"/>
                <w:spacing w:val="-1"/>
                <w:sz w:val="24"/>
                <w:szCs w:val="24"/>
              </w:rPr>
              <w:t>serviços</w:t>
            </w:r>
            <w:r w:rsidRPr="007A45D3">
              <w:rPr>
                <w:rFonts w:ascii="Times New Roman" w:hAnsi="Times New Roman" w:cs="Times New Roman"/>
                <w:spacing w:val="2"/>
                <w:sz w:val="24"/>
                <w:szCs w:val="24"/>
              </w:rPr>
              <w:t xml:space="preserve"> ou</w:t>
            </w:r>
            <w:r w:rsidRPr="007A45D3">
              <w:rPr>
                <w:rFonts w:ascii="Times New Roman" w:hAnsi="Times New Roman" w:cs="Times New Roman"/>
                <w:spacing w:val="3"/>
                <w:sz w:val="24"/>
                <w:szCs w:val="24"/>
              </w:rPr>
              <w:t xml:space="preserve"> </w:t>
            </w:r>
            <w:r w:rsidRPr="007A45D3">
              <w:rPr>
                <w:rFonts w:ascii="Times New Roman" w:hAnsi="Times New Roman" w:cs="Times New Roman"/>
                <w:spacing w:val="-1"/>
                <w:sz w:val="24"/>
                <w:szCs w:val="24"/>
              </w:rPr>
              <w:t>concessionário</w:t>
            </w:r>
            <w:r w:rsidRPr="007A45D3">
              <w:rPr>
                <w:rFonts w:ascii="Times New Roman" w:hAnsi="Times New Roman" w:cs="Times New Roman"/>
                <w:spacing w:val="7"/>
                <w:sz w:val="24"/>
                <w:szCs w:val="24"/>
              </w:rPr>
              <w:t xml:space="preserve"> </w:t>
            </w:r>
            <w:r w:rsidRPr="007A45D3">
              <w:rPr>
                <w:rFonts w:ascii="Times New Roman" w:hAnsi="Times New Roman" w:cs="Times New Roman"/>
                <w:spacing w:val="-3"/>
                <w:sz w:val="24"/>
                <w:szCs w:val="24"/>
              </w:rPr>
              <w:t xml:space="preserve">se recusem a cooperar e/ou descumpram </w:t>
            </w:r>
            <w:r w:rsidRPr="007A45D3">
              <w:rPr>
                <w:rFonts w:ascii="Times New Roman" w:hAnsi="Times New Roman" w:cs="Times New Roman"/>
                <w:sz w:val="24"/>
                <w:szCs w:val="24"/>
              </w:rPr>
              <w:t>o</w:t>
            </w:r>
            <w:r w:rsidRPr="007A45D3">
              <w:rPr>
                <w:rFonts w:ascii="Times New Roman" w:hAnsi="Times New Roman" w:cs="Times New Roman"/>
                <w:spacing w:val="6"/>
                <w:sz w:val="24"/>
                <w:szCs w:val="24"/>
              </w:rPr>
              <w:t xml:space="preserve"> </w:t>
            </w:r>
            <w:r w:rsidRPr="007A45D3">
              <w:rPr>
                <w:rFonts w:ascii="Times New Roman" w:hAnsi="Times New Roman" w:cs="Times New Roman"/>
                <w:spacing w:val="-1"/>
                <w:sz w:val="24"/>
                <w:szCs w:val="24"/>
              </w:rPr>
              <w:t>exigido</w:t>
            </w:r>
            <w:r w:rsidRPr="007A45D3">
              <w:rPr>
                <w:rFonts w:ascii="Times New Roman" w:hAnsi="Times New Roman" w:cs="Times New Roman"/>
                <w:spacing w:val="6"/>
                <w:sz w:val="24"/>
                <w:szCs w:val="24"/>
              </w:rPr>
              <w:t xml:space="preserve"> </w:t>
            </w:r>
            <w:r w:rsidRPr="007A45D3">
              <w:rPr>
                <w:rFonts w:ascii="Times New Roman" w:hAnsi="Times New Roman" w:cs="Times New Roman"/>
                <w:spacing w:val="-1"/>
                <w:sz w:val="24"/>
                <w:szCs w:val="24"/>
              </w:rPr>
              <w:t>pelo</w:t>
            </w:r>
            <w:r w:rsidRPr="007A45D3">
              <w:rPr>
                <w:rFonts w:ascii="Times New Roman" w:hAnsi="Times New Roman" w:cs="Times New Roman"/>
                <w:spacing w:val="6"/>
                <w:sz w:val="24"/>
                <w:szCs w:val="24"/>
              </w:rPr>
              <w:t xml:space="preserve"> </w:t>
            </w:r>
            <w:r w:rsidRPr="007A45D3">
              <w:rPr>
                <w:rFonts w:ascii="Times New Roman" w:hAnsi="Times New Roman" w:cs="Times New Roman"/>
                <w:spacing w:val="-1"/>
                <w:sz w:val="24"/>
                <w:szCs w:val="24"/>
              </w:rPr>
              <w:t>Banco</w:t>
            </w:r>
            <w:r w:rsidRPr="007A45D3">
              <w:rPr>
                <w:rFonts w:ascii="Times New Roman" w:hAnsi="Times New Roman" w:cs="Times New Roman"/>
                <w:spacing w:val="2"/>
                <w:sz w:val="24"/>
                <w:szCs w:val="24"/>
              </w:rPr>
              <w:t xml:space="preserve"> </w:t>
            </w:r>
            <w:r w:rsidRPr="007A45D3">
              <w:rPr>
                <w:rFonts w:ascii="Times New Roman" w:hAnsi="Times New Roman" w:cs="Times New Roman"/>
                <w:sz w:val="24"/>
                <w:szCs w:val="24"/>
              </w:rPr>
              <w:t>ou</w:t>
            </w:r>
            <w:r w:rsidRPr="007A45D3">
              <w:rPr>
                <w:rFonts w:ascii="Times New Roman" w:hAnsi="Times New Roman" w:cs="Times New Roman"/>
                <w:spacing w:val="4"/>
                <w:sz w:val="24"/>
                <w:szCs w:val="24"/>
              </w:rPr>
              <w:t xml:space="preserve"> </w:t>
            </w:r>
            <w:r w:rsidRPr="007A45D3">
              <w:rPr>
                <w:rFonts w:ascii="Times New Roman" w:hAnsi="Times New Roman" w:cs="Times New Roman"/>
                <w:spacing w:val="-1"/>
                <w:sz w:val="24"/>
                <w:szCs w:val="24"/>
              </w:rPr>
              <w:t xml:space="preserve">obstruam </w:t>
            </w:r>
            <w:r w:rsidRPr="007A45D3">
              <w:rPr>
                <w:rFonts w:ascii="Times New Roman" w:hAnsi="Times New Roman" w:cs="Times New Roman"/>
                <w:spacing w:val="-2"/>
                <w:sz w:val="24"/>
                <w:szCs w:val="24"/>
              </w:rPr>
              <w:t>de</w:t>
            </w:r>
            <w:r w:rsidRPr="007A45D3">
              <w:rPr>
                <w:rFonts w:ascii="Times New Roman" w:hAnsi="Times New Roman" w:cs="Times New Roman"/>
                <w:spacing w:val="5"/>
                <w:sz w:val="24"/>
                <w:szCs w:val="24"/>
              </w:rPr>
              <w:t xml:space="preserve"> </w:t>
            </w:r>
            <w:r w:rsidRPr="007A45D3">
              <w:rPr>
                <w:rFonts w:ascii="Times New Roman" w:hAnsi="Times New Roman" w:cs="Times New Roman"/>
                <w:spacing w:val="-1"/>
                <w:sz w:val="24"/>
                <w:szCs w:val="24"/>
              </w:rPr>
              <w:t>qualquer</w:t>
            </w:r>
            <w:r w:rsidRPr="007A45D3">
              <w:rPr>
                <w:rFonts w:ascii="Times New Roman" w:hAnsi="Times New Roman" w:cs="Times New Roman"/>
                <w:spacing w:val="5"/>
                <w:sz w:val="24"/>
                <w:szCs w:val="24"/>
              </w:rPr>
              <w:t xml:space="preserve"> </w:t>
            </w:r>
            <w:r w:rsidRPr="007A45D3">
              <w:rPr>
                <w:rFonts w:ascii="Times New Roman" w:hAnsi="Times New Roman" w:cs="Times New Roman"/>
                <w:sz w:val="24"/>
                <w:szCs w:val="24"/>
              </w:rPr>
              <w:t>forma,</w:t>
            </w:r>
            <w:r w:rsidRPr="007A45D3">
              <w:rPr>
                <w:rFonts w:ascii="Times New Roman" w:hAnsi="Times New Roman" w:cs="Times New Roman"/>
                <w:spacing w:val="2"/>
                <w:sz w:val="24"/>
                <w:szCs w:val="24"/>
              </w:rPr>
              <w:t xml:space="preserve"> </w:t>
            </w:r>
            <w:r w:rsidRPr="007A45D3">
              <w:rPr>
                <w:rFonts w:ascii="Times New Roman" w:hAnsi="Times New Roman" w:cs="Times New Roman"/>
                <w:sz w:val="24"/>
                <w:szCs w:val="24"/>
              </w:rPr>
              <w:t>a</w:t>
            </w:r>
            <w:r w:rsidRPr="007A45D3">
              <w:rPr>
                <w:rFonts w:ascii="Times New Roman" w:hAnsi="Times New Roman" w:cs="Times New Roman"/>
                <w:spacing w:val="5"/>
                <w:sz w:val="24"/>
                <w:szCs w:val="24"/>
              </w:rPr>
              <w:t xml:space="preserve"> </w:t>
            </w:r>
            <w:r w:rsidRPr="007A45D3">
              <w:rPr>
                <w:rFonts w:ascii="Times New Roman" w:hAnsi="Times New Roman" w:cs="Times New Roman"/>
                <w:spacing w:val="-1"/>
                <w:sz w:val="24"/>
                <w:szCs w:val="24"/>
              </w:rPr>
              <w:t>investigação,</w:t>
            </w:r>
            <w:r w:rsidRPr="007A45D3">
              <w:rPr>
                <w:rFonts w:ascii="Times New Roman" w:hAnsi="Times New Roman" w:cs="Times New Roman"/>
                <w:spacing w:val="-2"/>
                <w:sz w:val="24"/>
                <w:szCs w:val="24"/>
              </w:rPr>
              <w:t xml:space="preserve"> </w:t>
            </w:r>
            <w:r w:rsidRPr="007A45D3">
              <w:rPr>
                <w:rFonts w:ascii="Times New Roman" w:hAnsi="Times New Roman" w:cs="Times New Roman"/>
                <w:sz w:val="24"/>
                <w:szCs w:val="24"/>
              </w:rPr>
              <w:t>o</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Banco,</w:t>
            </w:r>
            <w:r w:rsidRPr="007A45D3">
              <w:rPr>
                <w:rFonts w:ascii="Times New Roman" w:hAnsi="Times New Roman" w:cs="Times New Roman"/>
                <w:sz w:val="24"/>
                <w:szCs w:val="24"/>
              </w:rPr>
              <w:t xml:space="preserve"> a</w:t>
            </w:r>
            <w:r w:rsidRPr="007A45D3">
              <w:rPr>
                <w:rFonts w:ascii="Times New Roman" w:hAnsi="Times New Roman" w:cs="Times New Roman"/>
                <w:spacing w:val="-2"/>
                <w:sz w:val="24"/>
                <w:szCs w:val="24"/>
              </w:rPr>
              <w:t xml:space="preserve"> </w:t>
            </w:r>
            <w:r w:rsidRPr="007A45D3">
              <w:rPr>
                <w:rFonts w:ascii="Times New Roman" w:hAnsi="Times New Roman" w:cs="Times New Roman"/>
                <w:spacing w:val="-1"/>
                <w:sz w:val="24"/>
                <w:szCs w:val="24"/>
              </w:rPr>
              <w:t>seu</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critério exclusivo,</w:t>
            </w:r>
            <w:r w:rsidRPr="007A45D3">
              <w:rPr>
                <w:rFonts w:ascii="Times New Roman" w:hAnsi="Times New Roman" w:cs="Times New Roman"/>
                <w:spacing w:val="-3"/>
                <w:sz w:val="24"/>
                <w:szCs w:val="24"/>
              </w:rPr>
              <w:t xml:space="preserve"> </w:t>
            </w:r>
            <w:r w:rsidRPr="007A45D3">
              <w:rPr>
                <w:rFonts w:ascii="Times New Roman" w:hAnsi="Times New Roman" w:cs="Times New Roman"/>
                <w:spacing w:val="-1"/>
                <w:sz w:val="24"/>
                <w:szCs w:val="24"/>
              </w:rPr>
              <w:t>pode</w:t>
            </w:r>
            <w:r w:rsidRPr="007A45D3">
              <w:rPr>
                <w:rFonts w:ascii="Times New Roman" w:hAnsi="Times New Roman" w:cs="Times New Roman"/>
                <w:spacing w:val="-3"/>
                <w:sz w:val="24"/>
                <w:szCs w:val="24"/>
              </w:rPr>
              <w:t xml:space="preserve"> </w:t>
            </w:r>
            <w:r w:rsidRPr="007A45D3">
              <w:rPr>
                <w:rFonts w:ascii="Times New Roman" w:hAnsi="Times New Roman" w:cs="Times New Roman"/>
                <w:spacing w:val="-1"/>
                <w:sz w:val="24"/>
                <w:szCs w:val="24"/>
              </w:rPr>
              <w:t>tomar</w:t>
            </w:r>
            <w:r w:rsidRPr="007A45D3">
              <w:rPr>
                <w:rFonts w:ascii="Times New Roman" w:hAnsi="Times New Roman" w:cs="Times New Roman"/>
                <w:sz w:val="24"/>
                <w:szCs w:val="24"/>
              </w:rPr>
              <w:t xml:space="preserve"> as </w:t>
            </w:r>
            <w:r w:rsidRPr="007A45D3">
              <w:rPr>
                <w:rFonts w:ascii="Times New Roman" w:hAnsi="Times New Roman" w:cs="Times New Roman"/>
                <w:spacing w:val="-1"/>
                <w:sz w:val="24"/>
                <w:szCs w:val="24"/>
              </w:rPr>
              <w:t>medidas</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apropriadas</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contra</w:t>
            </w:r>
            <w:r w:rsidRPr="007A45D3">
              <w:rPr>
                <w:rFonts w:ascii="Times New Roman" w:hAnsi="Times New Roman" w:cs="Times New Roman"/>
                <w:spacing w:val="-3"/>
                <w:sz w:val="24"/>
                <w:szCs w:val="24"/>
              </w:rPr>
              <w:t xml:space="preserve"> </w:t>
            </w:r>
            <w:r w:rsidRPr="007A45D3">
              <w:rPr>
                <w:rFonts w:ascii="Times New Roman" w:hAnsi="Times New Roman" w:cs="Times New Roman"/>
                <w:sz w:val="24"/>
                <w:szCs w:val="24"/>
              </w:rPr>
              <w:t>o</w:t>
            </w:r>
            <w:r w:rsidRPr="007A45D3">
              <w:rPr>
                <w:rFonts w:ascii="Times New Roman" w:hAnsi="Times New Roman" w:cs="Times New Roman"/>
                <w:spacing w:val="1"/>
                <w:sz w:val="24"/>
                <w:szCs w:val="24"/>
              </w:rPr>
              <w:t xml:space="preserve"> </w:t>
            </w:r>
            <w:r w:rsidRPr="007A45D3">
              <w:rPr>
                <w:rFonts w:ascii="Times New Roman" w:hAnsi="Times New Roman" w:cs="Times New Roman"/>
                <w:spacing w:val="-1"/>
                <w:sz w:val="24"/>
                <w:szCs w:val="24"/>
              </w:rPr>
              <w:t>requerente,</w:t>
            </w:r>
            <w:r w:rsidRPr="007A45D3">
              <w:rPr>
                <w:rFonts w:ascii="Times New Roman" w:hAnsi="Times New Roman" w:cs="Times New Roman"/>
                <w:spacing w:val="77"/>
                <w:sz w:val="24"/>
                <w:szCs w:val="24"/>
              </w:rPr>
              <w:t xml:space="preserve"> </w:t>
            </w:r>
            <w:r w:rsidRPr="007A45D3">
              <w:rPr>
                <w:rFonts w:ascii="Times New Roman" w:hAnsi="Times New Roman" w:cs="Times New Roman"/>
                <w:spacing w:val="-1"/>
                <w:sz w:val="24"/>
                <w:szCs w:val="24"/>
              </w:rPr>
              <w:t>licitante, proponente, fornecedor de bens</w:t>
            </w:r>
            <w:r w:rsidRPr="007A45D3">
              <w:rPr>
                <w:rFonts w:ascii="Times New Roman" w:hAnsi="Times New Roman" w:cs="Times New Roman"/>
                <w:spacing w:val="43"/>
                <w:sz w:val="24"/>
                <w:szCs w:val="24"/>
              </w:rPr>
              <w:t xml:space="preserve"> </w:t>
            </w:r>
            <w:r w:rsidRPr="007A45D3">
              <w:rPr>
                <w:rFonts w:ascii="Times New Roman" w:hAnsi="Times New Roman" w:cs="Times New Roman"/>
                <w:sz w:val="24"/>
                <w:szCs w:val="24"/>
              </w:rPr>
              <w:t>e</w:t>
            </w:r>
            <w:r w:rsidRPr="007A45D3">
              <w:rPr>
                <w:rFonts w:ascii="Times New Roman" w:hAnsi="Times New Roman" w:cs="Times New Roman"/>
                <w:spacing w:val="44"/>
                <w:sz w:val="24"/>
                <w:szCs w:val="24"/>
              </w:rPr>
              <w:t xml:space="preserve"> </w:t>
            </w:r>
            <w:r w:rsidRPr="007A45D3">
              <w:rPr>
                <w:rFonts w:ascii="Times New Roman" w:hAnsi="Times New Roman" w:cs="Times New Roman"/>
                <w:spacing w:val="-1"/>
                <w:sz w:val="24"/>
                <w:szCs w:val="24"/>
              </w:rPr>
              <w:t>seus</w:t>
            </w:r>
            <w:r w:rsidRPr="007A45D3">
              <w:rPr>
                <w:rFonts w:ascii="Times New Roman" w:hAnsi="Times New Roman" w:cs="Times New Roman"/>
                <w:spacing w:val="43"/>
                <w:sz w:val="24"/>
                <w:szCs w:val="24"/>
              </w:rPr>
              <w:t xml:space="preserve"> </w:t>
            </w:r>
            <w:r w:rsidRPr="007A45D3">
              <w:rPr>
                <w:rFonts w:ascii="Times New Roman" w:hAnsi="Times New Roman" w:cs="Times New Roman"/>
                <w:spacing w:val="-1"/>
                <w:sz w:val="24"/>
                <w:szCs w:val="24"/>
              </w:rPr>
              <w:t>agentes,</w:t>
            </w:r>
            <w:r w:rsidRPr="007A45D3">
              <w:rPr>
                <w:rFonts w:ascii="Times New Roman" w:hAnsi="Times New Roman" w:cs="Times New Roman"/>
                <w:spacing w:val="44"/>
                <w:sz w:val="24"/>
                <w:szCs w:val="24"/>
              </w:rPr>
              <w:t xml:space="preserve"> </w:t>
            </w:r>
            <w:r w:rsidRPr="007A45D3">
              <w:rPr>
                <w:rFonts w:ascii="Times New Roman" w:hAnsi="Times New Roman" w:cs="Times New Roman"/>
                <w:spacing w:val="-1"/>
                <w:sz w:val="24"/>
                <w:szCs w:val="24"/>
              </w:rPr>
              <w:t>empreiteiro,</w:t>
            </w:r>
            <w:r w:rsidRPr="007A45D3">
              <w:rPr>
                <w:rFonts w:ascii="Times New Roman" w:hAnsi="Times New Roman" w:cs="Times New Roman"/>
                <w:spacing w:val="43"/>
                <w:sz w:val="24"/>
                <w:szCs w:val="24"/>
              </w:rPr>
              <w:t xml:space="preserve"> </w:t>
            </w:r>
            <w:r w:rsidRPr="007A45D3">
              <w:rPr>
                <w:rFonts w:ascii="Times New Roman" w:hAnsi="Times New Roman" w:cs="Times New Roman"/>
                <w:spacing w:val="-1"/>
                <w:sz w:val="24"/>
                <w:szCs w:val="24"/>
              </w:rPr>
              <w:t>consultor,</w:t>
            </w:r>
            <w:r w:rsidRPr="007A45D3">
              <w:rPr>
                <w:rFonts w:ascii="Times New Roman" w:hAnsi="Times New Roman" w:cs="Times New Roman"/>
                <w:spacing w:val="41"/>
                <w:sz w:val="24"/>
                <w:szCs w:val="24"/>
              </w:rPr>
              <w:t xml:space="preserve"> </w:t>
            </w:r>
            <w:r w:rsidRPr="007A45D3">
              <w:rPr>
                <w:rFonts w:ascii="Times New Roman" w:hAnsi="Times New Roman" w:cs="Times New Roman"/>
                <w:sz w:val="24"/>
                <w:szCs w:val="24"/>
              </w:rPr>
              <w:t>funcionários,</w:t>
            </w:r>
            <w:r w:rsidRPr="007A45D3">
              <w:rPr>
                <w:rFonts w:ascii="Times New Roman" w:hAnsi="Times New Roman" w:cs="Times New Roman"/>
                <w:spacing w:val="53"/>
                <w:sz w:val="24"/>
                <w:szCs w:val="24"/>
              </w:rPr>
              <w:t xml:space="preserve"> </w:t>
            </w:r>
            <w:r w:rsidRPr="007A45D3">
              <w:rPr>
                <w:rFonts w:ascii="Times New Roman" w:hAnsi="Times New Roman" w:cs="Times New Roman"/>
                <w:spacing w:val="-1"/>
                <w:sz w:val="24"/>
                <w:szCs w:val="24"/>
              </w:rPr>
              <w:t>subempreiteiro,</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subconsultor,</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prestador</w:t>
            </w:r>
            <w:r w:rsidRPr="007A45D3">
              <w:rPr>
                <w:rFonts w:ascii="Times New Roman" w:hAnsi="Times New Roman" w:cs="Times New Roman"/>
                <w:sz w:val="24"/>
                <w:szCs w:val="24"/>
              </w:rPr>
              <w:t xml:space="preserve"> </w:t>
            </w:r>
            <w:r w:rsidRPr="007A45D3">
              <w:rPr>
                <w:rFonts w:ascii="Times New Roman" w:hAnsi="Times New Roman" w:cs="Times New Roman"/>
                <w:spacing w:val="-1"/>
                <w:sz w:val="24"/>
                <w:szCs w:val="24"/>
              </w:rPr>
              <w:t>de</w:t>
            </w:r>
            <w:r w:rsidRPr="007A45D3">
              <w:rPr>
                <w:rFonts w:ascii="Times New Roman" w:hAnsi="Times New Roman" w:cs="Times New Roman"/>
                <w:spacing w:val="-2"/>
                <w:sz w:val="24"/>
                <w:szCs w:val="24"/>
              </w:rPr>
              <w:t xml:space="preserve"> </w:t>
            </w:r>
            <w:r w:rsidRPr="007A45D3">
              <w:rPr>
                <w:rFonts w:ascii="Times New Roman" w:hAnsi="Times New Roman" w:cs="Times New Roman"/>
                <w:spacing w:val="-1"/>
                <w:sz w:val="24"/>
                <w:szCs w:val="24"/>
              </w:rPr>
              <w:t>serviços</w:t>
            </w:r>
            <w:r w:rsidRPr="007A45D3">
              <w:rPr>
                <w:rFonts w:ascii="Times New Roman" w:hAnsi="Times New Roman" w:cs="Times New Roman"/>
                <w:spacing w:val="-3"/>
                <w:sz w:val="24"/>
                <w:szCs w:val="24"/>
              </w:rPr>
              <w:t xml:space="preserve"> </w:t>
            </w:r>
            <w:r w:rsidRPr="007A45D3">
              <w:rPr>
                <w:rFonts w:ascii="Times New Roman" w:hAnsi="Times New Roman" w:cs="Times New Roman"/>
                <w:sz w:val="24"/>
                <w:szCs w:val="24"/>
              </w:rPr>
              <w:t>ou</w:t>
            </w:r>
            <w:r w:rsidRPr="007A45D3">
              <w:rPr>
                <w:rFonts w:ascii="Times New Roman" w:hAnsi="Times New Roman" w:cs="Times New Roman"/>
                <w:spacing w:val="-1"/>
                <w:sz w:val="24"/>
                <w:szCs w:val="24"/>
              </w:rPr>
              <w:t xml:space="preserve"> concessionário</w:t>
            </w:r>
            <w:r w:rsidRPr="007A45D3">
              <w:rPr>
                <w:rFonts w:ascii="Times New Roman" w:hAnsi="Times New Roman" w:cs="Times New Roman"/>
                <w:sz w:val="24"/>
                <w:szCs w:val="24"/>
              </w:rPr>
              <w:t>.</w:t>
            </w:r>
          </w:p>
          <w:p w14:paraId="63AEBFDB" w14:textId="3F2B9B6C" w:rsidR="00FA0A79" w:rsidRPr="00473636" w:rsidRDefault="00080DD6" w:rsidP="001B41E5">
            <w:pPr>
              <w:pStyle w:val="ListParagraph"/>
              <w:widowControl/>
              <w:numPr>
                <w:ilvl w:val="0"/>
                <w:numId w:val="171"/>
              </w:numPr>
              <w:tabs>
                <w:tab w:val="clear" w:pos="1984"/>
              </w:tabs>
              <w:suppressAutoHyphens w:val="0"/>
              <w:autoSpaceDN/>
              <w:spacing w:before="0"/>
              <w:ind w:left="892" w:hanging="426"/>
              <w:textAlignment w:val="auto"/>
              <w:rPr>
                <w:rFonts w:ascii="Times New Roman" w:hAnsi="Times New Roman" w:cs="Times New Roman"/>
                <w:sz w:val="24"/>
                <w:szCs w:val="24"/>
              </w:rPr>
            </w:pPr>
            <w:r w:rsidRPr="007A45D3">
              <w:rPr>
                <w:rFonts w:ascii="Times New Roman" w:hAnsi="Times New Roman" w:cs="Times New Roman"/>
                <w:spacing w:val="-3"/>
                <w:sz w:val="24"/>
                <w:szCs w:val="24"/>
              </w:rPr>
              <w:t xml:space="preserve">O </w:t>
            </w:r>
            <w:r w:rsidRPr="00497373">
              <w:rPr>
                <w:rFonts w:ascii="Times New Roman" w:hAnsi="Times New Roman" w:cs="Times New Roman"/>
                <w:spacing w:val="-3"/>
                <w:sz w:val="24"/>
                <w:szCs w:val="24"/>
              </w:rPr>
              <w:t xml:space="preserve">Banco exigirá que, quando um Mutuário selecionar uma agência especializada para fornecer serviços de assistência técnica, todas as disposições relacionadas às Práticas Proibidas e as sanções correspondentes, serão aplicadas integralmente aos requerentes, licitantes, </w:t>
            </w:r>
            <w:r>
              <w:rPr>
                <w:rFonts w:ascii="Times New Roman" w:hAnsi="Times New Roman" w:cs="Times New Roman"/>
                <w:spacing w:val="-3"/>
                <w:sz w:val="24"/>
                <w:szCs w:val="24"/>
              </w:rPr>
              <w:t xml:space="preserve">proponentes, </w:t>
            </w:r>
            <w:r w:rsidRPr="00497373">
              <w:rPr>
                <w:rFonts w:ascii="Times New Roman" w:hAnsi="Times New Roman" w:cs="Times New Roman"/>
                <w:spacing w:val="-3"/>
                <w:sz w:val="24"/>
                <w:szCs w:val="24"/>
              </w:rPr>
              <w:t>empreiteiros, empresas de consultoria e consultores individuais, funcionários, subempreiteiros, subconsultores, prestadores de serviços ou fornecedores de bens, (incluindo seus respectivos dirigentes, funcionários e agentes, independentemente de a agência ser expressa ou implícita), ou qualquer outra entidade que tenha assinado contratos com essa agência especializada para fornecer bens ou prestar serviços correlatos relacionados com as atividades financiadas pelo Banco. O Banco mantém o direito de exigir que o Mutuário invoque recursos tais como suspensão ou extinção. As agências especializadas deverão consultar a lista do Banco de empresas e indivíduos suspensos ou excluídos. No caso de uma agência especializada assinar um contrato ou uma ordem de compra com uma empresa ou com um indivíduo suspenso ou excluído pelo Banco, o Banco não financiará as despesas relacionadas e aplicará outras medidas conforme apropriado</w:t>
            </w:r>
            <w:r w:rsidR="00FA0A79" w:rsidRPr="00473636">
              <w:rPr>
                <w:rFonts w:ascii="Times New Roman" w:hAnsi="Times New Roman" w:cs="Times New Roman"/>
                <w:sz w:val="24"/>
                <w:szCs w:val="24"/>
              </w:rPr>
              <w:t>.</w:t>
            </w:r>
          </w:p>
          <w:p w14:paraId="48318167" w14:textId="1246AC79" w:rsidR="00E30F99" w:rsidRPr="00473636" w:rsidRDefault="00834883" w:rsidP="00B2044F">
            <w:pPr>
              <w:widowControl/>
              <w:suppressAutoHyphens w:val="0"/>
              <w:autoSpaceDN/>
              <w:spacing w:before="0"/>
              <w:ind w:left="522"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E7E9F87" w14:textId="162BFC61" w:rsidR="001F1084" w:rsidRPr="00910345" w:rsidRDefault="00E30F99" w:rsidP="00910345">
            <w:pPr>
              <w:widowControl/>
              <w:suppressAutoHyphens w:val="0"/>
              <w:autoSpaceDN/>
              <w:spacing w:before="0"/>
              <w:ind w:left="532" w:hanging="491"/>
              <w:textAlignment w:val="auto"/>
              <w:rPr>
                <w:rFonts w:ascii="Times New Roman" w:hAnsi="Times New Roman" w:cs="Times New Roman"/>
                <w:sz w:val="24"/>
                <w:szCs w:val="24"/>
              </w:rPr>
            </w:pPr>
            <w:r w:rsidRPr="00910345">
              <w:rPr>
                <w:rFonts w:ascii="Times New Roman" w:eastAsia="Times New Roman" w:hAnsi="Times New Roman" w:cs="Times New Roman"/>
                <w:sz w:val="24"/>
                <w:szCs w:val="24"/>
                <w:lang w:eastAsia="pt-BR"/>
              </w:rPr>
              <w:t>3.2</w:t>
            </w:r>
            <w:r w:rsidR="000310B5" w:rsidRPr="00910345">
              <w:rPr>
                <w:rFonts w:ascii="Times New Roman" w:eastAsia="Times New Roman" w:hAnsi="Times New Roman" w:cs="Times New Roman"/>
                <w:spacing w:val="-3"/>
                <w:sz w:val="24"/>
                <w:szCs w:val="24"/>
                <w:lang w:eastAsia="pt-BR"/>
              </w:rPr>
              <w:tab/>
            </w:r>
            <w:r w:rsidR="00910345" w:rsidRPr="00910345">
              <w:rPr>
                <w:rFonts w:ascii="Times New Roman" w:hAnsi="Times New Roman" w:cs="Times New Roman"/>
                <w:sz w:val="24"/>
                <w:szCs w:val="24"/>
              </w:rPr>
              <w:t xml:space="preserve">Com a concordância específica do Banco, além da Lista do Banco de Empresas e Indivíduos Sancionados, o Mutuário pode introduzir, nos formulários </w:t>
            </w:r>
            <w:r w:rsidR="0070257B">
              <w:rPr>
                <w:rFonts w:ascii="Times New Roman" w:hAnsi="Times New Roman" w:cs="Times New Roman"/>
                <w:sz w:val="24"/>
                <w:szCs w:val="24"/>
              </w:rPr>
              <w:t>da Proposta</w:t>
            </w:r>
            <w:r w:rsidR="00910345" w:rsidRPr="00910345">
              <w:rPr>
                <w:rFonts w:ascii="Times New Roman" w:hAnsi="Times New Roman" w:cs="Times New Roman"/>
                <w:sz w:val="24"/>
                <w:szCs w:val="24"/>
              </w:rPr>
              <w:t xml:space="preserve"> e para contratos financiados pelo Banco, um compromisso do Licitante de observar, ao concorrer e executar um contrato, as leis e o sistema de sanções do país contra Práticas Proibidas (incluindo suborno) e os regulamentos e sanções de um organismo de desenvolvimento multilateral/bilateral ou organização internacional, atuando como cofinanciador, relacionados a práticas proibidas, se aplicável, conforme listado nos documentos de licitação.</w:t>
            </w:r>
            <w:r w:rsidR="00910345" w:rsidRPr="007A45D3">
              <w:rPr>
                <w:rStyle w:val="FootnoteReference"/>
                <w:rFonts w:ascii="Times New Roman" w:hAnsi="Times New Roman" w:cs="Times New Roman"/>
                <w:sz w:val="24"/>
                <w:szCs w:val="24"/>
              </w:rPr>
              <w:footnoteReference w:id="6"/>
            </w:r>
            <w:r w:rsidR="00910345" w:rsidRPr="00910345">
              <w:rPr>
                <w:rFonts w:ascii="Times New Roman" w:hAnsi="Times New Roman" w:cs="Times New Roman"/>
                <w:sz w:val="24"/>
                <w:szCs w:val="24"/>
              </w:rPr>
              <w:t xml:space="preserve"> O Banco aceitará a introdução de tal compromisso a pedido </w:t>
            </w:r>
            <w:r w:rsidR="00910345" w:rsidRPr="00910345">
              <w:rPr>
                <w:rFonts w:ascii="Times New Roman" w:hAnsi="Times New Roman" w:cs="Times New Roman"/>
                <w:sz w:val="24"/>
                <w:szCs w:val="24"/>
              </w:rPr>
              <w:lastRenderedPageBreak/>
              <w:t>do país Mutuário, desde que as disposições que regem tal requisito sejam satisfatórias para o Banco</w:t>
            </w:r>
            <w:r w:rsidR="001F1084" w:rsidRPr="00910345">
              <w:rPr>
                <w:rFonts w:ascii="Times New Roman" w:hAnsi="Times New Roman" w:cs="Times New Roman"/>
                <w:sz w:val="24"/>
                <w:szCs w:val="24"/>
              </w:rPr>
              <w:t>.</w:t>
            </w:r>
          </w:p>
          <w:p w14:paraId="2DDBC8EB" w14:textId="621BE720" w:rsidR="00E30F99" w:rsidRPr="00473636" w:rsidRDefault="00834883" w:rsidP="00B2044F">
            <w:pPr>
              <w:widowControl/>
              <w:suppressAutoHyphens w:val="0"/>
              <w:autoSpaceDN/>
              <w:spacing w:before="0" w:after="200"/>
              <w:ind w:right="11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1616F" w:rsidRPr="00473636" w14:paraId="589313DE" w14:textId="77777777" w:rsidTr="00253A6E">
        <w:trPr>
          <w:jc w:val="center"/>
        </w:trPr>
        <w:tc>
          <w:tcPr>
            <w:tcW w:w="2830" w:type="dxa"/>
            <w:tcMar>
              <w:top w:w="0" w:type="dxa"/>
              <w:left w:w="108" w:type="dxa"/>
              <w:bottom w:w="0" w:type="dxa"/>
              <w:right w:w="108" w:type="dxa"/>
            </w:tcMar>
            <w:hideMark/>
          </w:tcPr>
          <w:p w14:paraId="15C5A949" w14:textId="5A9528ED" w:rsidR="00E1616F" w:rsidRPr="00473636" w:rsidRDefault="00E1616F" w:rsidP="00E13BA2">
            <w:pPr>
              <w:pStyle w:val="Aheader2DCIAO"/>
              <w:numPr>
                <w:ilvl w:val="0"/>
                <w:numId w:val="3"/>
              </w:numPr>
            </w:pPr>
            <w:bookmarkStart w:id="61" w:name="_Toc455487597"/>
            <w:bookmarkStart w:id="62" w:name="_Toc435624811"/>
            <w:bookmarkStart w:id="63" w:name="_Toc435519177"/>
            <w:bookmarkStart w:id="64" w:name="_Toc28356283"/>
            <w:bookmarkStart w:id="65" w:name="_Toc55849481"/>
            <w:bookmarkStart w:id="66" w:name="_Hlk66024891"/>
            <w:bookmarkStart w:id="67" w:name="_Hlk66731381"/>
            <w:bookmarkEnd w:id="61"/>
            <w:bookmarkEnd w:id="62"/>
            <w:bookmarkEnd w:id="63"/>
            <w:r w:rsidRPr="00473636">
              <w:lastRenderedPageBreak/>
              <w:t>Proponentes Elegíve</w:t>
            </w:r>
            <w:bookmarkEnd w:id="64"/>
            <w:r w:rsidRPr="00473636">
              <w:t>is</w:t>
            </w:r>
            <w:bookmarkEnd w:id="65"/>
          </w:p>
          <w:p w14:paraId="5AFC0685" w14:textId="4D7CFAEF" w:rsidR="00E1616F" w:rsidRPr="00473636" w:rsidRDefault="00E1616F" w:rsidP="00E1616F">
            <w:pPr>
              <w:widowControl/>
              <w:suppressAutoHyphens w:val="0"/>
              <w:autoSpaceDN/>
              <w:spacing w:before="120" w:after="120"/>
              <w:ind w:hanging="43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11931494" w14:textId="5782EEC4" w:rsidR="00E1616F" w:rsidRPr="00473636" w:rsidRDefault="00E1616F" w:rsidP="00E1616F">
            <w:pPr>
              <w:widowControl/>
              <w:suppressAutoHyphens w:val="0"/>
              <w:autoSpaceDN/>
              <w:spacing w:before="120" w:after="120"/>
              <w:ind w:hanging="43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7385" w:type="dxa"/>
            <w:tcMar>
              <w:top w:w="0" w:type="dxa"/>
              <w:left w:w="108" w:type="dxa"/>
              <w:bottom w:w="0" w:type="dxa"/>
              <w:right w:w="108" w:type="dxa"/>
            </w:tcMar>
            <w:hideMark/>
          </w:tcPr>
          <w:p w14:paraId="117E8B27" w14:textId="442418C8" w:rsidR="00E1616F" w:rsidRPr="00473636" w:rsidRDefault="00E1616F" w:rsidP="001B41E5">
            <w:pPr>
              <w:pStyle w:val="Sub-ClauseText"/>
              <w:numPr>
                <w:ilvl w:val="1"/>
                <w:numId w:val="115"/>
              </w:numPr>
              <w:tabs>
                <w:tab w:val="clear" w:pos="360"/>
                <w:tab w:val="num" w:pos="608"/>
              </w:tabs>
              <w:overflowPunct/>
              <w:autoSpaceDE/>
              <w:autoSpaceDN/>
              <w:adjustRightInd/>
              <w:spacing w:before="180" w:after="0"/>
              <w:ind w:left="431" w:hanging="248"/>
              <w:textAlignment w:val="auto"/>
              <w:rPr>
                <w:color w:val="000000"/>
                <w:spacing w:val="0"/>
                <w:szCs w:val="24"/>
                <w:lang w:val="pt-BR"/>
              </w:rPr>
            </w:pPr>
            <w:r w:rsidRPr="00473636">
              <w:rPr>
                <w:color w:val="000000"/>
                <w:szCs w:val="24"/>
                <w:lang w:val="pt-BR"/>
              </w:rPr>
              <w:t xml:space="preserve">Os Proponentes, e todas as partes que os constituem, devem ser originários dos </w:t>
            </w:r>
            <w:r w:rsidR="005F782A">
              <w:rPr>
                <w:color w:val="000000"/>
                <w:szCs w:val="24"/>
                <w:lang w:val="pt-BR"/>
              </w:rPr>
              <w:t>países-membros</w:t>
            </w:r>
            <w:r w:rsidRPr="00473636">
              <w:rPr>
                <w:color w:val="000000"/>
                <w:szCs w:val="24"/>
                <w:lang w:val="pt-BR"/>
              </w:rPr>
              <w:t xml:space="preserve"> do Banco. Proponentes de outros países não serão elegíveis para participar de contratos financiados total ou parcialmente com fundos do Banco. A Seção </w:t>
            </w:r>
            <w:r w:rsidR="00D2690B" w:rsidRPr="00473636">
              <w:rPr>
                <w:szCs w:val="24"/>
                <w:lang w:val="pt-BR"/>
              </w:rPr>
              <w:t xml:space="preserve">V </w:t>
            </w:r>
            <w:r w:rsidRPr="00473636">
              <w:rPr>
                <w:color w:val="000000"/>
                <w:szCs w:val="24"/>
                <w:lang w:val="pt-BR"/>
              </w:rPr>
              <w:t xml:space="preserve">deste documento indica os </w:t>
            </w:r>
            <w:r w:rsidR="005F782A">
              <w:rPr>
                <w:color w:val="000000"/>
                <w:szCs w:val="24"/>
                <w:lang w:val="pt-BR"/>
              </w:rPr>
              <w:t>países-membros</w:t>
            </w:r>
            <w:r w:rsidRPr="00473636">
              <w:rPr>
                <w:color w:val="000000"/>
                <w:szCs w:val="24"/>
                <w:lang w:val="pt-BR"/>
              </w:rPr>
              <w:t xml:space="preserve"> do Banco, bem como os critérios para determinar a nacionalidade dos Proponentes e o país de origem dos bens e serviços. Os Proponentes cuja nacionalidade seja de um </w:t>
            </w:r>
            <w:r w:rsidR="005F782A">
              <w:rPr>
                <w:color w:val="000000"/>
                <w:szCs w:val="24"/>
                <w:lang w:val="pt-BR"/>
              </w:rPr>
              <w:t>país-membro</w:t>
            </w:r>
            <w:r w:rsidRPr="00473636">
              <w:rPr>
                <w:color w:val="000000"/>
                <w:szCs w:val="24"/>
                <w:lang w:val="pt-BR"/>
              </w:rPr>
              <w:t xml:space="preserve"> do Banco, bem como as obras e bens fornecidos nos termos do contrato, não s</w:t>
            </w:r>
            <w:r w:rsidR="0009294A" w:rsidRPr="00473636">
              <w:rPr>
                <w:color w:val="000000"/>
                <w:szCs w:val="24"/>
                <w:lang w:val="pt-BR"/>
              </w:rPr>
              <w:t>er</w:t>
            </w:r>
            <w:r w:rsidRPr="00473636">
              <w:rPr>
                <w:color w:val="000000"/>
                <w:szCs w:val="24"/>
                <w:lang w:val="pt-BR"/>
              </w:rPr>
              <w:t>ão elegíveis:</w:t>
            </w:r>
          </w:p>
          <w:p w14:paraId="3EAD18E1" w14:textId="77777777" w:rsidR="00E1616F" w:rsidRPr="00473636" w:rsidRDefault="00E1616F" w:rsidP="00E1616F">
            <w:pPr>
              <w:pStyle w:val="Sub-ClauseText"/>
              <w:overflowPunct/>
              <w:autoSpaceDE/>
              <w:autoSpaceDN/>
              <w:adjustRightInd/>
              <w:spacing w:before="0" w:after="0"/>
              <w:ind w:left="432"/>
              <w:textAlignment w:val="auto"/>
              <w:rPr>
                <w:color w:val="000000"/>
                <w:spacing w:val="0"/>
                <w:szCs w:val="24"/>
                <w:lang w:val="pt-BR"/>
              </w:rPr>
            </w:pPr>
          </w:p>
          <w:p w14:paraId="11A0550B" w14:textId="77777777" w:rsidR="00E1616F" w:rsidRPr="00473636" w:rsidRDefault="00E1616F" w:rsidP="001B41E5">
            <w:pPr>
              <w:widowControl/>
              <w:numPr>
                <w:ilvl w:val="0"/>
                <w:numId w:val="116"/>
              </w:numPr>
              <w:suppressAutoHyphens w:val="0"/>
              <w:autoSpaceDN/>
              <w:spacing w:before="0"/>
              <w:ind w:left="1033" w:hanging="425"/>
              <w:textAlignment w:val="auto"/>
              <w:rPr>
                <w:rFonts w:ascii="Times New Roman" w:hAnsi="Times New Roman" w:cs="Times New Roman"/>
                <w:sz w:val="24"/>
                <w:szCs w:val="24"/>
              </w:rPr>
            </w:pPr>
            <w:r w:rsidRPr="00473636">
              <w:rPr>
                <w:rFonts w:ascii="Times New Roman" w:hAnsi="Times New Roman" w:cs="Times New Roman"/>
                <w:sz w:val="24"/>
                <w:szCs w:val="24"/>
              </w:rPr>
              <w:t>se as leis ou regulamentos oficiais do país do Mutuário proibirem relações comerciais com esse país, desde que seja satisfatoriamente demonstrado ao Banco que tal exclusão não impedirá a concorrência efetiva em relação à construção das obras em questão; ou</w:t>
            </w:r>
          </w:p>
          <w:p w14:paraId="4EEB50A6" w14:textId="77777777" w:rsidR="00E1616F" w:rsidRPr="00473636" w:rsidRDefault="00E1616F" w:rsidP="001B41E5">
            <w:pPr>
              <w:widowControl/>
              <w:numPr>
                <w:ilvl w:val="0"/>
                <w:numId w:val="116"/>
              </w:numPr>
              <w:suppressAutoHyphens w:val="0"/>
              <w:autoSpaceDN/>
              <w:spacing w:before="120"/>
              <w:ind w:left="1033" w:hanging="425"/>
              <w:textAlignment w:val="auto"/>
              <w:rPr>
                <w:rFonts w:ascii="Times New Roman" w:hAnsi="Times New Roman" w:cs="Times New Roman"/>
                <w:color w:val="000000"/>
                <w:sz w:val="24"/>
                <w:szCs w:val="24"/>
              </w:rPr>
            </w:pPr>
            <w:r w:rsidRPr="00473636">
              <w:rPr>
                <w:rFonts w:ascii="Times New Roman" w:hAnsi="Times New Roman" w:cs="Times New Roman"/>
                <w:sz w:val="24"/>
                <w:szCs w:val="24"/>
              </w:rPr>
              <w:t>por um ato em conformidade com uma decisão do Conselho de Segurança das Nações Unidas adotada nos termos do Capítulo VII da Carta dessa Organização, o país do Mutuário proíbe a importação de bem para esse país em questão ou pagamentos de qualquer natureza a esse país, a uma pessoa ou entidade.</w:t>
            </w:r>
          </w:p>
          <w:p w14:paraId="366EED51" w14:textId="064B4ABB" w:rsidR="00E1616F" w:rsidRPr="00473636" w:rsidRDefault="00E1616F" w:rsidP="00E1616F">
            <w:pPr>
              <w:widowControl/>
              <w:suppressAutoHyphens w:val="0"/>
              <w:autoSpaceDN/>
              <w:spacing w:before="0" w:after="200"/>
              <w:ind w:left="792" w:hanging="360"/>
              <w:textAlignment w:val="auto"/>
              <w:rPr>
                <w:rFonts w:ascii="Times New Roman" w:eastAsia="Times New Roman" w:hAnsi="Times New Roman" w:cs="Times New Roman"/>
                <w:sz w:val="24"/>
                <w:szCs w:val="24"/>
                <w:lang w:eastAsia="pt-BR"/>
              </w:rPr>
            </w:pPr>
          </w:p>
        </w:tc>
      </w:tr>
      <w:bookmarkEnd w:id="66"/>
      <w:tr w:rsidR="00E1616F" w:rsidRPr="00473636" w14:paraId="1AF3C471" w14:textId="77777777" w:rsidTr="00253A6E">
        <w:trPr>
          <w:jc w:val="center"/>
        </w:trPr>
        <w:tc>
          <w:tcPr>
            <w:tcW w:w="2830" w:type="dxa"/>
            <w:tcMar>
              <w:top w:w="0" w:type="dxa"/>
              <w:left w:w="108" w:type="dxa"/>
              <w:bottom w:w="0" w:type="dxa"/>
              <w:right w:w="108" w:type="dxa"/>
            </w:tcMar>
            <w:hideMark/>
          </w:tcPr>
          <w:p w14:paraId="1D6E0484" w14:textId="7B0C2FC7" w:rsidR="00E1616F" w:rsidRPr="00473636" w:rsidRDefault="00E1616F" w:rsidP="00E1616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 xml:space="preserve"> </w:t>
            </w:r>
          </w:p>
        </w:tc>
        <w:tc>
          <w:tcPr>
            <w:tcW w:w="7385" w:type="dxa"/>
            <w:tcMar>
              <w:top w:w="0" w:type="dxa"/>
              <w:left w:w="108" w:type="dxa"/>
              <w:bottom w:w="0" w:type="dxa"/>
              <w:right w:w="108" w:type="dxa"/>
            </w:tcMar>
            <w:hideMark/>
          </w:tcPr>
          <w:p w14:paraId="68F4AA3C" w14:textId="11C7FF7D" w:rsidR="00E1616F" w:rsidRPr="00473636" w:rsidRDefault="00E1616F" w:rsidP="001B41E5">
            <w:pPr>
              <w:pStyle w:val="ListParagraph"/>
              <w:widowControl/>
              <w:numPr>
                <w:ilvl w:val="1"/>
                <w:numId w:val="115"/>
              </w:numPr>
              <w:tabs>
                <w:tab w:val="clear" w:pos="360"/>
                <w:tab w:val="num" w:pos="608"/>
              </w:tabs>
              <w:suppressAutoHyphens w:val="0"/>
              <w:autoSpaceDN/>
              <w:spacing w:before="0"/>
              <w:ind w:left="466" w:hanging="466"/>
              <w:textAlignment w:val="auto"/>
              <w:rPr>
                <w:rFonts w:ascii="Times New Roman" w:hAnsi="Times New Roman" w:cs="Times New Roman"/>
                <w:color w:val="000000"/>
                <w:spacing w:val="-4"/>
                <w:sz w:val="24"/>
                <w:szCs w:val="24"/>
              </w:rPr>
            </w:pPr>
            <w:r w:rsidRPr="00473636">
              <w:rPr>
                <w:rFonts w:ascii="Times New Roman" w:hAnsi="Times New Roman" w:cs="Times New Roman"/>
                <w:color w:val="000000"/>
                <w:spacing w:val="-4"/>
                <w:sz w:val="24"/>
                <w:szCs w:val="24"/>
              </w:rPr>
              <w:t>O Proponente, incluindo, em todos os casos, os respectivos diretores, pessoal-chave, principais acionistas, funcionários e agentes propostos, não deverá ter conflito de interesses, a menos que tenha sido resolvido a contento do Banco. Os Proponentes que tiverem conflitos de interesse serão desqualificados. Pode-se considerar que os Proponentes têm conflito de interesses com uma ou mais partes neste processo de licitação, se:</w:t>
            </w:r>
          </w:p>
          <w:p w14:paraId="20AFFFC4" w14:textId="02B80717" w:rsidR="00E1616F" w:rsidRPr="00473636" w:rsidRDefault="00E1616F" w:rsidP="00E1616F">
            <w:pPr>
              <w:widowControl/>
              <w:suppressAutoHyphens w:val="0"/>
              <w:autoSpaceDN/>
              <w:spacing w:before="0" w:after="200"/>
              <w:ind w:left="612" w:hanging="612"/>
              <w:textAlignment w:val="auto"/>
              <w:rPr>
                <w:rFonts w:ascii="Times New Roman" w:eastAsia="Times New Roman" w:hAnsi="Times New Roman" w:cs="Times New Roman"/>
                <w:sz w:val="24"/>
                <w:szCs w:val="24"/>
                <w:lang w:eastAsia="pt-BR"/>
              </w:rPr>
            </w:pPr>
          </w:p>
        </w:tc>
      </w:tr>
      <w:tr w:rsidR="00E1616F" w:rsidRPr="00473636" w14:paraId="1C5D53E4" w14:textId="77777777" w:rsidTr="00253A6E">
        <w:trPr>
          <w:jc w:val="center"/>
        </w:trPr>
        <w:tc>
          <w:tcPr>
            <w:tcW w:w="2830" w:type="dxa"/>
            <w:tcMar>
              <w:top w:w="0" w:type="dxa"/>
              <w:left w:w="108" w:type="dxa"/>
              <w:bottom w:w="0" w:type="dxa"/>
              <w:right w:w="108" w:type="dxa"/>
            </w:tcMar>
            <w:hideMark/>
          </w:tcPr>
          <w:p w14:paraId="14C3EC69" w14:textId="028E05A1" w:rsidR="00E1616F" w:rsidRPr="00473636" w:rsidRDefault="00E1616F" w:rsidP="00E1616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 xml:space="preserve"> </w:t>
            </w:r>
          </w:p>
        </w:tc>
        <w:tc>
          <w:tcPr>
            <w:tcW w:w="7385" w:type="dxa"/>
            <w:tcMar>
              <w:top w:w="0" w:type="dxa"/>
              <w:left w:w="108" w:type="dxa"/>
              <w:bottom w:w="0" w:type="dxa"/>
              <w:right w:w="108" w:type="dxa"/>
            </w:tcMar>
            <w:hideMark/>
          </w:tcPr>
          <w:p w14:paraId="10E344AF" w14:textId="740A3632" w:rsidR="00E1616F" w:rsidRPr="00473636" w:rsidRDefault="00E1616F" w:rsidP="001B41E5">
            <w:pPr>
              <w:widowControl/>
              <w:numPr>
                <w:ilvl w:val="0"/>
                <w:numId w:val="145"/>
              </w:numPr>
              <w:suppressAutoHyphens w:val="0"/>
              <w:autoSpaceDN/>
              <w:spacing w:before="0"/>
              <w:ind w:left="1033" w:hanging="425"/>
              <w:textAlignment w:val="auto"/>
              <w:rPr>
                <w:rFonts w:ascii="Times New Roman" w:hAnsi="Times New Roman" w:cs="Times New Roman"/>
                <w:sz w:val="24"/>
                <w:szCs w:val="24"/>
              </w:rPr>
            </w:pPr>
            <w:r w:rsidRPr="00473636">
              <w:rPr>
                <w:rFonts w:ascii="Times New Roman" w:hAnsi="Times New Roman" w:cs="Times New Roman"/>
                <w:sz w:val="24"/>
                <w:szCs w:val="24"/>
              </w:rPr>
              <w:t>tiverem controle</w:t>
            </w:r>
            <w:r w:rsidRPr="00473636">
              <w:rPr>
                <w:rStyle w:val="FootnoteReference"/>
                <w:rFonts w:ascii="Times New Roman" w:hAnsi="Times New Roman" w:cs="Times New Roman"/>
                <w:sz w:val="24"/>
                <w:szCs w:val="24"/>
              </w:rPr>
              <w:footnoteReference w:id="7"/>
            </w:r>
            <w:r w:rsidRPr="00473636">
              <w:rPr>
                <w:rFonts w:ascii="Times New Roman" w:hAnsi="Times New Roman" w:cs="Times New Roman"/>
                <w:sz w:val="24"/>
                <w:szCs w:val="24"/>
              </w:rPr>
              <w:t xml:space="preserve"> direto ou indireto sobre outro </w:t>
            </w:r>
            <w:r w:rsidRPr="00473636">
              <w:rPr>
                <w:rFonts w:ascii="Times New Roman" w:hAnsi="Times New Roman" w:cs="Times New Roman"/>
                <w:color w:val="000000"/>
                <w:spacing w:val="-4"/>
                <w:sz w:val="24"/>
                <w:szCs w:val="24"/>
              </w:rPr>
              <w:t>Proponente</w:t>
            </w:r>
            <w:r w:rsidRPr="00473636">
              <w:rPr>
                <w:rFonts w:ascii="Times New Roman" w:hAnsi="Times New Roman" w:cs="Times New Roman"/>
                <w:sz w:val="24"/>
                <w:szCs w:val="24"/>
              </w:rPr>
              <w:t xml:space="preserve">, forem controlados direta ou indiretamente por outro </w:t>
            </w:r>
            <w:r w:rsidRPr="00473636">
              <w:rPr>
                <w:rFonts w:ascii="Times New Roman" w:hAnsi="Times New Roman" w:cs="Times New Roman"/>
                <w:color w:val="000000"/>
                <w:spacing w:val="-4"/>
                <w:sz w:val="24"/>
                <w:szCs w:val="24"/>
              </w:rPr>
              <w:t>Proponente</w:t>
            </w:r>
            <w:r w:rsidRPr="00473636">
              <w:rPr>
                <w:rFonts w:ascii="Times New Roman" w:hAnsi="Times New Roman" w:cs="Times New Roman"/>
                <w:sz w:val="24"/>
                <w:szCs w:val="24"/>
              </w:rPr>
              <w:t xml:space="preserve"> ou forem controlados juntamente com outro </w:t>
            </w:r>
            <w:r w:rsidRPr="00473636">
              <w:rPr>
                <w:rFonts w:ascii="Times New Roman" w:hAnsi="Times New Roman" w:cs="Times New Roman"/>
                <w:color w:val="000000"/>
                <w:spacing w:val="-4"/>
                <w:sz w:val="24"/>
                <w:szCs w:val="24"/>
              </w:rPr>
              <w:t>Proponente</w:t>
            </w:r>
            <w:r w:rsidRPr="00473636">
              <w:rPr>
                <w:rFonts w:ascii="Times New Roman" w:hAnsi="Times New Roman" w:cs="Times New Roman"/>
                <w:sz w:val="24"/>
                <w:szCs w:val="24"/>
              </w:rPr>
              <w:t xml:space="preserve"> por </w:t>
            </w:r>
            <w:r w:rsidR="000878FD" w:rsidRPr="00473636">
              <w:rPr>
                <w:rFonts w:ascii="Times New Roman" w:hAnsi="Times New Roman" w:cs="Times New Roman"/>
                <w:sz w:val="24"/>
                <w:szCs w:val="24"/>
              </w:rPr>
              <w:t>pessoa física</w:t>
            </w:r>
            <w:r w:rsidR="000878FD" w:rsidRPr="00473636">
              <w:t xml:space="preserve"> </w:t>
            </w:r>
            <w:r w:rsidRPr="00473636">
              <w:rPr>
                <w:rFonts w:ascii="Times New Roman" w:hAnsi="Times New Roman" w:cs="Times New Roman"/>
                <w:sz w:val="24"/>
                <w:szCs w:val="24"/>
              </w:rPr>
              <w:t>ou jurídica em comum; ou</w:t>
            </w:r>
          </w:p>
          <w:p w14:paraId="79CE95BC" w14:textId="77777777" w:rsidR="00E1616F" w:rsidRPr="00473636" w:rsidRDefault="00E1616F" w:rsidP="000310B5">
            <w:pPr>
              <w:ind w:left="1033" w:hanging="425"/>
              <w:rPr>
                <w:rFonts w:ascii="Times New Roman" w:hAnsi="Times New Roman" w:cs="Times New Roman"/>
                <w:b/>
                <w:sz w:val="24"/>
                <w:szCs w:val="24"/>
              </w:rPr>
            </w:pPr>
          </w:p>
          <w:p w14:paraId="055334ED" w14:textId="4C8D0F1A" w:rsidR="00E1616F" w:rsidRPr="00473636" w:rsidRDefault="00E1616F" w:rsidP="001B41E5">
            <w:pPr>
              <w:widowControl/>
              <w:numPr>
                <w:ilvl w:val="0"/>
                <w:numId w:val="145"/>
              </w:numPr>
              <w:suppressAutoHyphens w:val="0"/>
              <w:autoSpaceDN/>
              <w:spacing w:before="0"/>
              <w:ind w:left="1033" w:hanging="425"/>
              <w:textAlignment w:val="auto"/>
              <w:rPr>
                <w:rFonts w:ascii="Times New Roman" w:hAnsi="Times New Roman" w:cs="Times New Roman"/>
                <w:sz w:val="24"/>
                <w:szCs w:val="24"/>
              </w:rPr>
            </w:pPr>
            <w:r w:rsidRPr="00473636">
              <w:rPr>
                <w:rFonts w:ascii="Times New Roman" w:hAnsi="Times New Roman" w:cs="Times New Roman"/>
                <w:sz w:val="24"/>
                <w:szCs w:val="24"/>
              </w:rPr>
              <w:lastRenderedPageBreak/>
              <w:t xml:space="preserve">recebem ou receberam qualquer subsídio direto ou indireto de qualquer um dos </w:t>
            </w:r>
            <w:r w:rsidRPr="00473636">
              <w:rPr>
                <w:rFonts w:ascii="Times New Roman" w:hAnsi="Times New Roman" w:cs="Times New Roman"/>
                <w:color w:val="000000"/>
                <w:spacing w:val="-4"/>
                <w:sz w:val="24"/>
                <w:szCs w:val="24"/>
              </w:rPr>
              <w:t>Proponentes</w:t>
            </w:r>
            <w:r w:rsidRPr="00473636">
              <w:rPr>
                <w:rFonts w:ascii="Times New Roman" w:hAnsi="Times New Roman" w:cs="Times New Roman"/>
                <w:sz w:val="24"/>
                <w:szCs w:val="24"/>
              </w:rPr>
              <w:t>; ou</w:t>
            </w:r>
          </w:p>
          <w:p w14:paraId="642223AA" w14:textId="77777777" w:rsidR="00E1616F" w:rsidRPr="00473636" w:rsidRDefault="00E1616F" w:rsidP="000310B5">
            <w:pPr>
              <w:ind w:left="1033" w:hanging="425"/>
              <w:rPr>
                <w:rFonts w:ascii="Times New Roman" w:hAnsi="Times New Roman" w:cs="Times New Roman"/>
                <w:b/>
                <w:sz w:val="24"/>
                <w:szCs w:val="24"/>
              </w:rPr>
            </w:pPr>
          </w:p>
          <w:p w14:paraId="0CBF1A1C" w14:textId="2E81433C" w:rsidR="00E1616F" w:rsidRPr="00473636" w:rsidRDefault="00E1616F" w:rsidP="001B41E5">
            <w:pPr>
              <w:widowControl/>
              <w:numPr>
                <w:ilvl w:val="0"/>
                <w:numId w:val="145"/>
              </w:numPr>
              <w:suppressAutoHyphens w:val="0"/>
              <w:autoSpaceDN/>
              <w:spacing w:before="0"/>
              <w:ind w:left="1033" w:hanging="425"/>
              <w:textAlignment w:val="auto"/>
              <w:rPr>
                <w:rFonts w:ascii="Times New Roman" w:hAnsi="Times New Roman" w:cs="Times New Roman"/>
                <w:sz w:val="24"/>
                <w:szCs w:val="24"/>
              </w:rPr>
            </w:pPr>
            <w:r w:rsidRPr="00473636">
              <w:rPr>
                <w:rFonts w:ascii="Times New Roman" w:hAnsi="Times New Roman" w:cs="Times New Roman"/>
                <w:sz w:val="24"/>
                <w:szCs w:val="24"/>
              </w:rPr>
              <w:t xml:space="preserve">tiverem o mesmo representante legal de outro </w:t>
            </w:r>
            <w:r w:rsidRPr="00473636">
              <w:rPr>
                <w:rFonts w:ascii="Times New Roman" w:hAnsi="Times New Roman" w:cs="Times New Roman"/>
                <w:color w:val="000000"/>
                <w:spacing w:val="-4"/>
                <w:sz w:val="24"/>
                <w:szCs w:val="24"/>
              </w:rPr>
              <w:t>Proponente</w:t>
            </w:r>
            <w:r w:rsidRPr="00473636">
              <w:rPr>
                <w:rFonts w:ascii="Times New Roman" w:hAnsi="Times New Roman" w:cs="Times New Roman"/>
                <w:sz w:val="24"/>
                <w:szCs w:val="24"/>
              </w:rPr>
              <w:t xml:space="preserve"> para os fins desta Licitação; ou</w:t>
            </w:r>
          </w:p>
          <w:p w14:paraId="1A59667C" w14:textId="77777777" w:rsidR="00E1616F" w:rsidRPr="00473636" w:rsidRDefault="00E1616F" w:rsidP="000310B5">
            <w:pPr>
              <w:ind w:left="1033" w:hanging="425"/>
              <w:rPr>
                <w:rFonts w:ascii="Times New Roman" w:hAnsi="Times New Roman" w:cs="Times New Roman"/>
                <w:b/>
                <w:sz w:val="24"/>
                <w:szCs w:val="24"/>
              </w:rPr>
            </w:pPr>
          </w:p>
          <w:p w14:paraId="0535850C" w14:textId="50E81416" w:rsidR="00A05D6A" w:rsidRPr="00473636" w:rsidRDefault="00E1616F" w:rsidP="001B41E5">
            <w:pPr>
              <w:widowControl/>
              <w:numPr>
                <w:ilvl w:val="0"/>
                <w:numId w:val="145"/>
              </w:numPr>
              <w:suppressAutoHyphens w:val="0"/>
              <w:autoSpaceDN/>
              <w:spacing w:before="0"/>
              <w:ind w:left="1033" w:hanging="425"/>
              <w:textAlignment w:val="auto"/>
              <w:rPr>
                <w:rFonts w:ascii="Times New Roman" w:hAnsi="Times New Roman" w:cs="Times New Roman"/>
                <w:sz w:val="24"/>
                <w:szCs w:val="24"/>
              </w:rPr>
            </w:pPr>
            <w:r w:rsidRPr="00473636">
              <w:rPr>
                <w:rFonts w:ascii="Times New Roman" w:hAnsi="Times New Roman" w:cs="Times New Roman"/>
                <w:sz w:val="24"/>
                <w:szCs w:val="24"/>
              </w:rPr>
              <w:t xml:space="preserve">tiverem uma relação com outro </w:t>
            </w:r>
            <w:r w:rsidRPr="00473636">
              <w:rPr>
                <w:rFonts w:ascii="Times New Roman" w:hAnsi="Times New Roman" w:cs="Times New Roman"/>
                <w:color w:val="000000"/>
                <w:spacing w:val="-4"/>
                <w:sz w:val="24"/>
                <w:szCs w:val="24"/>
              </w:rPr>
              <w:t>Proponente</w:t>
            </w:r>
            <w:r w:rsidRPr="00473636">
              <w:rPr>
                <w:rFonts w:ascii="Times New Roman" w:hAnsi="Times New Roman" w:cs="Times New Roman"/>
                <w:sz w:val="24"/>
                <w:szCs w:val="24"/>
              </w:rPr>
              <w:t xml:space="preserve">, diretamente ou através de terceiros comuns, que lhes permita influenciar a Proposta de outro </w:t>
            </w:r>
            <w:r w:rsidRPr="00473636">
              <w:rPr>
                <w:rFonts w:ascii="Times New Roman" w:hAnsi="Times New Roman" w:cs="Times New Roman"/>
                <w:color w:val="000000"/>
                <w:spacing w:val="-4"/>
                <w:sz w:val="24"/>
                <w:szCs w:val="24"/>
              </w:rPr>
              <w:t>Proponente</w:t>
            </w:r>
            <w:r w:rsidRPr="00473636">
              <w:rPr>
                <w:rFonts w:ascii="Times New Roman" w:hAnsi="Times New Roman" w:cs="Times New Roman"/>
                <w:sz w:val="24"/>
                <w:szCs w:val="24"/>
              </w:rPr>
              <w:t xml:space="preserve"> ou as decisões do Contratante em relação a esta Licitação; ou</w:t>
            </w:r>
          </w:p>
          <w:p w14:paraId="72576F86" w14:textId="77777777" w:rsidR="00573505" w:rsidRPr="00473636" w:rsidRDefault="00573505" w:rsidP="000310B5">
            <w:pPr>
              <w:widowControl/>
              <w:suppressAutoHyphens w:val="0"/>
              <w:autoSpaceDN/>
              <w:spacing w:before="0"/>
              <w:ind w:left="1033" w:hanging="425"/>
              <w:textAlignment w:val="auto"/>
              <w:rPr>
                <w:rFonts w:ascii="Times New Roman" w:hAnsi="Times New Roman" w:cs="Times New Roman"/>
                <w:sz w:val="24"/>
                <w:szCs w:val="24"/>
              </w:rPr>
            </w:pPr>
          </w:p>
          <w:p w14:paraId="0DB21A28" w14:textId="016B55F5" w:rsidR="00E1616F" w:rsidRPr="00473636" w:rsidRDefault="00A05D6A" w:rsidP="001B41E5">
            <w:pPr>
              <w:widowControl/>
              <w:numPr>
                <w:ilvl w:val="0"/>
                <w:numId w:val="145"/>
              </w:numPr>
              <w:suppressAutoHyphens w:val="0"/>
              <w:autoSpaceDN/>
              <w:spacing w:before="0"/>
              <w:ind w:left="1033" w:hanging="425"/>
              <w:textAlignment w:val="auto"/>
              <w:rPr>
                <w:rFonts w:ascii="Times New Roman" w:hAnsi="Times New Roman" w:cs="Times New Roman"/>
                <w:sz w:val="24"/>
                <w:szCs w:val="24"/>
              </w:rPr>
            </w:pPr>
            <w:r w:rsidRPr="00473636">
              <w:rPr>
                <w:rFonts w:ascii="Times New Roman" w:hAnsi="Times New Roman" w:cs="Times New Roman"/>
                <w:sz w:val="24"/>
                <w:szCs w:val="24"/>
              </w:rPr>
              <w:t>estão ou estiveram associados no passado a uma empresa ou qualquer uma de suas afiliadas que tenham sido contratadas pelo Contratante para fornecer serviços de consultoria para a preparação dos estudos preliminares ou das especificações e outros documentos a serem usados para a aquisição das Obras objeto da licitação; ou;</w:t>
            </w:r>
          </w:p>
          <w:p w14:paraId="0DCD43EA" w14:textId="77777777" w:rsidR="00573505" w:rsidRPr="00473636" w:rsidRDefault="00573505" w:rsidP="000310B5">
            <w:pPr>
              <w:widowControl/>
              <w:suppressAutoHyphens w:val="0"/>
              <w:autoSpaceDN/>
              <w:spacing w:before="0"/>
              <w:ind w:left="1033" w:hanging="425"/>
              <w:textAlignment w:val="auto"/>
              <w:rPr>
                <w:rFonts w:ascii="Times New Roman" w:hAnsi="Times New Roman" w:cs="Times New Roman"/>
                <w:sz w:val="24"/>
                <w:szCs w:val="24"/>
              </w:rPr>
            </w:pPr>
          </w:p>
          <w:p w14:paraId="681F4E86" w14:textId="7F5E74C5" w:rsidR="00A05D6A" w:rsidRPr="00473636" w:rsidRDefault="007F07E6" w:rsidP="001B41E5">
            <w:pPr>
              <w:widowControl/>
              <w:numPr>
                <w:ilvl w:val="0"/>
                <w:numId w:val="145"/>
              </w:numPr>
              <w:suppressAutoHyphens w:val="0"/>
              <w:autoSpaceDN/>
              <w:spacing w:before="0"/>
              <w:ind w:left="1033" w:hanging="425"/>
              <w:textAlignment w:val="auto"/>
              <w:rPr>
                <w:rFonts w:ascii="Times New Roman" w:hAnsi="Times New Roman" w:cs="Times New Roman"/>
                <w:sz w:val="24"/>
                <w:szCs w:val="24"/>
              </w:rPr>
            </w:pPr>
            <w:r w:rsidRPr="00473636">
              <w:rPr>
                <w:rFonts w:ascii="Times New Roman" w:hAnsi="Times New Roman" w:cs="Times New Roman"/>
                <w:sz w:val="24"/>
                <w:szCs w:val="24"/>
              </w:rPr>
              <w:t xml:space="preserve">tenha se afiliado a uma empresa ou entidade que foi contratada ou </w:t>
            </w:r>
            <w:r w:rsidR="00FD5A70" w:rsidRPr="00473636">
              <w:rPr>
                <w:rFonts w:ascii="Times New Roman" w:hAnsi="Times New Roman" w:cs="Times New Roman"/>
                <w:sz w:val="24"/>
                <w:szCs w:val="24"/>
              </w:rPr>
              <w:t xml:space="preserve">recebeu </w:t>
            </w:r>
            <w:r w:rsidRPr="00473636">
              <w:rPr>
                <w:rFonts w:ascii="Times New Roman" w:hAnsi="Times New Roman" w:cs="Times New Roman"/>
                <w:sz w:val="24"/>
                <w:szCs w:val="24"/>
              </w:rPr>
              <w:t xml:space="preserve">proposta para ser contratada pelo Contratante ou Mutuário como o </w:t>
            </w:r>
            <w:r w:rsidR="00E61FDB" w:rsidRPr="00473636">
              <w:rPr>
                <w:rFonts w:ascii="Times New Roman" w:hAnsi="Times New Roman" w:cs="Times New Roman"/>
                <w:sz w:val="24"/>
                <w:szCs w:val="24"/>
              </w:rPr>
              <w:t>Representante do Contratante</w:t>
            </w:r>
            <w:r w:rsidRPr="00473636">
              <w:rPr>
                <w:rFonts w:ascii="Times New Roman" w:hAnsi="Times New Roman" w:cs="Times New Roman"/>
                <w:sz w:val="24"/>
                <w:szCs w:val="24"/>
              </w:rPr>
              <w:t xml:space="preserve"> do contrato; ou</w:t>
            </w:r>
          </w:p>
          <w:p w14:paraId="72BBE3FD" w14:textId="77777777" w:rsidR="00573505" w:rsidRPr="00473636" w:rsidRDefault="00573505" w:rsidP="000310B5">
            <w:pPr>
              <w:widowControl/>
              <w:suppressAutoHyphens w:val="0"/>
              <w:autoSpaceDN/>
              <w:spacing w:before="0"/>
              <w:ind w:left="1033" w:hanging="425"/>
              <w:textAlignment w:val="auto"/>
              <w:rPr>
                <w:rFonts w:ascii="Times New Roman" w:hAnsi="Times New Roman" w:cs="Times New Roman"/>
                <w:sz w:val="24"/>
                <w:szCs w:val="24"/>
              </w:rPr>
            </w:pPr>
          </w:p>
          <w:p w14:paraId="3C46616E" w14:textId="5FEA4BD6" w:rsidR="00A05D6A" w:rsidRPr="00473636" w:rsidRDefault="00E1616F" w:rsidP="001B41E5">
            <w:pPr>
              <w:widowControl/>
              <w:numPr>
                <w:ilvl w:val="0"/>
                <w:numId w:val="145"/>
              </w:numPr>
              <w:suppressAutoHyphens w:val="0"/>
              <w:autoSpaceDN/>
              <w:spacing w:before="0"/>
              <w:ind w:left="1033" w:hanging="425"/>
              <w:textAlignment w:val="auto"/>
              <w:rPr>
                <w:rFonts w:ascii="Times New Roman" w:hAnsi="Times New Roman" w:cs="Times New Roman"/>
                <w:sz w:val="24"/>
                <w:szCs w:val="24"/>
              </w:rPr>
            </w:pPr>
            <w:r w:rsidRPr="00473636">
              <w:rPr>
                <w:rFonts w:ascii="Times New Roman" w:hAnsi="Times New Roman" w:cs="Times New Roman"/>
                <w:sz w:val="24"/>
                <w:szCs w:val="24"/>
              </w:rPr>
              <w:t xml:space="preserve">fornecerem bens, obras e serviços distintos dos serviços de consultoria, derivados ou diretamente relacionados aos serviços de consultoria, para a preparação ou execução do projeto especificado </w:t>
            </w:r>
            <w:r w:rsidRPr="00473636">
              <w:rPr>
                <w:rFonts w:ascii="Times New Roman" w:hAnsi="Times New Roman" w:cs="Times New Roman"/>
                <w:b/>
                <w:sz w:val="24"/>
                <w:szCs w:val="24"/>
              </w:rPr>
              <w:t>n</w:t>
            </w:r>
            <w:r w:rsidR="00171BE8" w:rsidRPr="00473636">
              <w:rPr>
                <w:rFonts w:ascii="Times New Roman" w:hAnsi="Times New Roman" w:cs="Times New Roman"/>
                <w:b/>
                <w:sz w:val="24"/>
                <w:szCs w:val="24"/>
              </w:rPr>
              <w:t>os</w:t>
            </w:r>
            <w:r w:rsidRPr="00473636">
              <w:rPr>
                <w:rFonts w:ascii="Times New Roman" w:hAnsi="Times New Roman" w:cs="Times New Roman"/>
                <w:b/>
                <w:sz w:val="24"/>
                <w:szCs w:val="24"/>
              </w:rPr>
              <w:t xml:space="preserve"> </w:t>
            </w:r>
            <w:r w:rsidR="00171BE8" w:rsidRPr="00473636">
              <w:rPr>
                <w:rFonts w:ascii="Times New Roman" w:hAnsi="Times New Roman" w:cs="Times New Roman"/>
                <w:b/>
                <w:sz w:val="24"/>
                <w:szCs w:val="24"/>
              </w:rPr>
              <w:t>D</w:t>
            </w:r>
            <w:r w:rsidRPr="00473636">
              <w:rPr>
                <w:rFonts w:ascii="Times New Roman" w:hAnsi="Times New Roman" w:cs="Times New Roman"/>
                <w:b/>
                <w:sz w:val="24"/>
                <w:szCs w:val="24"/>
              </w:rPr>
              <w:t>D</w:t>
            </w:r>
            <w:r w:rsidR="00171BE8" w:rsidRPr="00473636">
              <w:rPr>
                <w:rFonts w:ascii="Times New Roman" w:hAnsi="Times New Roman" w:cs="Times New Roman"/>
                <w:b/>
                <w:sz w:val="24"/>
                <w:szCs w:val="24"/>
              </w:rPr>
              <w:t>P</w:t>
            </w:r>
            <w:r w:rsidRPr="00473636">
              <w:rPr>
                <w:rFonts w:ascii="Times New Roman" w:hAnsi="Times New Roman" w:cs="Times New Roman"/>
                <w:sz w:val="24"/>
                <w:szCs w:val="24"/>
              </w:rPr>
              <w:t xml:space="preserve"> em referência às IA</w:t>
            </w:r>
            <w:r w:rsidR="00171BE8" w:rsidRPr="00473636">
              <w:rPr>
                <w:rFonts w:ascii="Times New Roman" w:hAnsi="Times New Roman" w:cs="Times New Roman"/>
                <w:sz w:val="24"/>
                <w:szCs w:val="24"/>
              </w:rPr>
              <w:t>P</w:t>
            </w:r>
            <w:r w:rsidRPr="00473636">
              <w:rPr>
                <w:rFonts w:ascii="Times New Roman" w:hAnsi="Times New Roman" w:cs="Times New Roman"/>
                <w:sz w:val="24"/>
                <w:szCs w:val="24"/>
              </w:rPr>
              <w:t xml:space="preserve"> 2.1, fornecidos por qualquer afiliada que, direta ou indiretamente, controle, seja controlada ou esteja sob controle comum com essa empresa; ou</w:t>
            </w:r>
          </w:p>
          <w:p w14:paraId="3A6C34C6" w14:textId="77777777" w:rsidR="00573505" w:rsidRPr="00473636" w:rsidRDefault="00573505" w:rsidP="000310B5">
            <w:pPr>
              <w:widowControl/>
              <w:suppressAutoHyphens w:val="0"/>
              <w:autoSpaceDN/>
              <w:spacing w:before="0"/>
              <w:ind w:left="1033" w:hanging="425"/>
              <w:textAlignment w:val="auto"/>
              <w:rPr>
                <w:rFonts w:ascii="Times New Roman" w:hAnsi="Times New Roman" w:cs="Times New Roman"/>
                <w:sz w:val="24"/>
                <w:szCs w:val="24"/>
              </w:rPr>
            </w:pPr>
          </w:p>
          <w:p w14:paraId="457F9704" w14:textId="6FB5C386" w:rsidR="00E1616F" w:rsidRPr="00473636" w:rsidRDefault="00E1616F" w:rsidP="001B41E5">
            <w:pPr>
              <w:widowControl/>
              <w:numPr>
                <w:ilvl w:val="0"/>
                <w:numId w:val="145"/>
              </w:numPr>
              <w:suppressAutoHyphens w:val="0"/>
              <w:autoSpaceDN/>
              <w:spacing w:before="0"/>
              <w:ind w:left="1033" w:hanging="425"/>
              <w:textAlignment w:val="auto"/>
              <w:rPr>
                <w:rFonts w:ascii="Times New Roman" w:hAnsi="Times New Roman" w:cs="Times New Roman"/>
                <w:sz w:val="24"/>
                <w:szCs w:val="24"/>
              </w:rPr>
            </w:pPr>
            <w:r w:rsidRPr="00473636">
              <w:rPr>
                <w:rFonts w:ascii="Times New Roman" w:hAnsi="Times New Roman" w:cs="Times New Roman"/>
                <w:sz w:val="24"/>
                <w:szCs w:val="24"/>
              </w:rPr>
              <w:t>possuírem uma estreita relação familiar</w:t>
            </w:r>
            <w:r w:rsidRPr="00473636">
              <w:rPr>
                <w:rStyle w:val="FootnoteReference"/>
                <w:rFonts w:ascii="Times New Roman" w:hAnsi="Times New Roman" w:cs="Times New Roman"/>
                <w:sz w:val="24"/>
                <w:szCs w:val="24"/>
              </w:rPr>
              <w:footnoteReference w:id="8"/>
            </w:r>
            <w:r w:rsidRPr="00473636">
              <w:rPr>
                <w:rFonts w:ascii="Times New Roman" w:hAnsi="Times New Roman" w:cs="Times New Roman"/>
                <w:sz w:val="24"/>
                <w:szCs w:val="24"/>
              </w:rPr>
              <w:t xml:space="preserve">, comercial ou de emprego anterior ou posterior com algum profissional da equipe do Mutuário (ou da agência de executora do projeto, ou beneficiário de uma parte do empréstimo) que: (i) estejam envolvidos direta ou indiretamente na elaboração do Documento de Licitação ou das especificações do Contrato, ou do processo de avaliação das </w:t>
            </w:r>
            <w:r w:rsidR="00171BE8" w:rsidRPr="00473636">
              <w:rPr>
                <w:rFonts w:ascii="Times New Roman" w:hAnsi="Times New Roman" w:cs="Times New Roman"/>
                <w:sz w:val="24"/>
                <w:szCs w:val="24"/>
              </w:rPr>
              <w:t>Propostas</w:t>
            </w:r>
            <w:r w:rsidRPr="00473636">
              <w:rPr>
                <w:rFonts w:ascii="Times New Roman" w:hAnsi="Times New Roman" w:cs="Times New Roman"/>
                <w:sz w:val="24"/>
                <w:szCs w:val="24"/>
              </w:rPr>
              <w:t xml:space="preserve"> desse Contrato; ou (ii) poderiam estar relacionados com a execução ou supervisão desse Contrato, a menos que o conflito derivado dessa relação tenha sido resolvido de maneira considerada aceitável para o Banco durante o processo de licitação e execução do Contrato.</w:t>
            </w:r>
            <w:r w:rsidRPr="00473636">
              <w:rPr>
                <w:rFonts w:ascii="Times New Roman" w:hAnsi="Times New Roman" w:cs="Times New Roman"/>
                <w:bCs/>
                <w:sz w:val="24"/>
                <w:szCs w:val="24"/>
              </w:rPr>
              <w:t xml:space="preserve"> </w:t>
            </w:r>
          </w:p>
          <w:p w14:paraId="327A640F" w14:textId="3785538E" w:rsidR="00E1616F" w:rsidRPr="00473636" w:rsidRDefault="00E1616F" w:rsidP="00E1616F">
            <w:pPr>
              <w:widowControl/>
              <w:suppressAutoHyphens w:val="0"/>
              <w:autoSpaceDN/>
              <w:spacing w:before="0"/>
              <w:ind w:left="357"/>
              <w:textAlignment w:val="auto"/>
              <w:rPr>
                <w:rFonts w:ascii="Times New Roman" w:eastAsia="Times New Roman" w:hAnsi="Times New Roman" w:cs="Times New Roman"/>
                <w:sz w:val="24"/>
                <w:szCs w:val="24"/>
                <w:lang w:eastAsia="pt-BR"/>
              </w:rPr>
            </w:pPr>
          </w:p>
        </w:tc>
      </w:tr>
      <w:tr w:rsidR="00E1616F" w:rsidRPr="00473636" w14:paraId="1CB6601D" w14:textId="77777777" w:rsidTr="00253A6E">
        <w:trPr>
          <w:jc w:val="center"/>
        </w:trPr>
        <w:tc>
          <w:tcPr>
            <w:tcW w:w="2830" w:type="dxa"/>
            <w:tcMar>
              <w:top w:w="0" w:type="dxa"/>
              <w:left w:w="108" w:type="dxa"/>
              <w:bottom w:w="0" w:type="dxa"/>
              <w:right w:w="108" w:type="dxa"/>
            </w:tcMar>
            <w:hideMark/>
          </w:tcPr>
          <w:p w14:paraId="43680D65" w14:textId="7F820EFB" w:rsidR="00E1616F" w:rsidRPr="00473636" w:rsidRDefault="00E1616F" w:rsidP="00E1616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lastRenderedPageBreak/>
              <w:t xml:space="preserve"> </w:t>
            </w:r>
          </w:p>
        </w:tc>
        <w:tc>
          <w:tcPr>
            <w:tcW w:w="7385" w:type="dxa"/>
            <w:tcMar>
              <w:top w:w="0" w:type="dxa"/>
              <w:left w:w="108" w:type="dxa"/>
              <w:bottom w:w="0" w:type="dxa"/>
              <w:right w:w="108" w:type="dxa"/>
            </w:tcMar>
            <w:hideMark/>
          </w:tcPr>
          <w:p w14:paraId="09D6C50B" w14:textId="6612A8B0" w:rsidR="00E1616F" w:rsidRPr="00473636" w:rsidRDefault="00E1616F" w:rsidP="00171BE8">
            <w:pPr>
              <w:widowControl/>
              <w:suppressAutoHyphens w:val="0"/>
              <w:autoSpaceDN/>
              <w:spacing w:before="0" w:after="200"/>
              <w:ind w:left="640" w:hanging="6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4.3</w:t>
            </w:r>
            <w:r w:rsidR="000310B5" w:rsidRPr="001C0DE1">
              <w:rPr>
                <w:rFonts w:ascii="Times New Roman" w:eastAsia="Times New Roman" w:hAnsi="Times New Roman" w:cs="Times New Roman"/>
                <w:spacing w:val="-3"/>
                <w:sz w:val="24"/>
                <w:szCs w:val="24"/>
                <w:lang w:eastAsia="pt-BR"/>
              </w:rPr>
              <w:tab/>
            </w:r>
            <w:r w:rsidR="00171BE8" w:rsidRPr="00473636">
              <w:rPr>
                <w:rFonts w:ascii="Times New Roman" w:hAnsi="Times New Roman" w:cs="Times New Roman"/>
                <w:sz w:val="24"/>
                <w:szCs w:val="24"/>
              </w:rPr>
              <w:t xml:space="preserve">Um Proponente não é elegível se ele ou seus subempreiteiros, fornecedores, consultores, fabricantes ou prestadores de serviços envolvidos em qualquer parte do Contrato (incluindo, em todos os casos, os respectivos diretores, pessoal-chave, principais acionistas, pessoal proposto e agentes) estão sujeitos a uma suspensão </w:t>
            </w:r>
            <w:r w:rsidR="00171BE8" w:rsidRPr="00473636">
              <w:rPr>
                <w:rFonts w:ascii="Times New Roman" w:hAnsi="Times New Roman" w:cs="Times New Roman"/>
                <w:sz w:val="24"/>
                <w:szCs w:val="24"/>
              </w:rPr>
              <w:lastRenderedPageBreak/>
              <w:t>temporária ou exclusão imposta pelo BID, ou uma exclusão imposta pelo BID em conformidade com um acordo para o reconhecimento de decisões de exclusão assinadas pelo BID e outros bancos de desenvolvimento. A lista dessas firmas e indivíduos inelegíveis é indicado</w:t>
            </w:r>
            <w:r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b/>
                <w:bCs/>
                <w:spacing w:val="-4"/>
                <w:sz w:val="24"/>
                <w:szCs w:val="24"/>
                <w:lang w:eastAsia="pt-BR"/>
              </w:rPr>
              <w:t>nos DDP</w:t>
            </w:r>
            <w:r w:rsidRPr="00473636">
              <w:rPr>
                <w:rFonts w:ascii="Times New Roman" w:eastAsia="Times New Roman" w:hAnsi="Times New Roman" w:cs="Times New Roman"/>
                <w:spacing w:val="-4"/>
                <w:sz w:val="24"/>
                <w:szCs w:val="24"/>
                <w:lang w:eastAsia="pt-BR"/>
              </w:rPr>
              <w:t>.</w:t>
            </w:r>
            <w:r w:rsidRPr="00473636">
              <w:rPr>
                <w:rFonts w:ascii="Times New Roman" w:eastAsia="Times New Roman" w:hAnsi="Times New Roman" w:cs="Times New Roman"/>
                <w:sz w:val="24"/>
                <w:szCs w:val="24"/>
                <w:lang w:eastAsia="pt-BR"/>
              </w:rPr>
              <w:t xml:space="preserve"> </w:t>
            </w:r>
          </w:p>
          <w:p w14:paraId="0F51F950" w14:textId="5AB9FF44" w:rsidR="00E1616F" w:rsidRPr="00473636" w:rsidRDefault="00E1616F" w:rsidP="00E1616F">
            <w:pPr>
              <w:widowControl/>
              <w:suppressAutoHyphens w:val="0"/>
              <w:autoSpaceDN/>
              <w:spacing w:before="0" w:after="200"/>
              <w:ind w:left="640" w:hanging="6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4.4</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pacing w:val="-4"/>
                <w:sz w:val="24"/>
                <w:szCs w:val="24"/>
                <w:lang w:eastAsia="pt-BR"/>
              </w:rPr>
              <w:t xml:space="preserve">Uma empresa que é um Proponente (seja individualmente ou como membro de uma Associação, Consórcio ou Sociedade (ACS), não pode participar como um Proponente ou como membro de uma ACS em mais de uma Proposta, exceto </w:t>
            </w:r>
            <w:r w:rsidR="00CA1B7A" w:rsidRPr="00473636">
              <w:rPr>
                <w:rFonts w:ascii="Times New Roman" w:hAnsi="Times New Roman" w:cs="Times New Roman"/>
                <w:color w:val="000000"/>
                <w:sz w:val="24"/>
                <w:szCs w:val="24"/>
              </w:rPr>
              <w:t xml:space="preserve">quando se admitirem </w:t>
            </w:r>
            <w:r w:rsidR="008F0CAC" w:rsidRPr="00473636">
              <w:rPr>
                <w:rFonts w:ascii="Times New Roman" w:hAnsi="Times New Roman" w:cs="Times New Roman"/>
                <w:color w:val="000000"/>
                <w:sz w:val="24"/>
                <w:szCs w:val="24"/>
              </w:rPr>
              <w:t>propostas</w:t>
            </w:r>
            <w:r w:rsidR="00CA1B7A" w:rsidRPr="00473636">
              <w:rPr>
                <w:rFonts w:ascii="Times New Roman" w:hAnsi="Times New Roman" w:cs="Times New Roman"/>
                <w:color w:val="000000"/>
                <w:sz w:val="24"/>
                <w:szCs w:val="24"/>
              </w:rPr>
              <w:t xml:space="preserve"> alternativas. </w:t>
            </w:r>
            <w:r w:rsidRPr="00473636">
              <w:rPr>
                <w:rFonts w:ascii="Times New Roman" w:eastAsia="Times New Roman" w:hAnsi="Times New Roman" w:cs="Times New Roman"/>
                <w:spacing w:val="-4"/>
                <w:sz w:val="24"/>
                <w:szCs w:val="24"/>
                <w:lang w:eastAsia="pt-BR"/>
              </w:rPr>
              <w:t xml:space="preserve">Tal participação implicará na desclassificação de todas as Propostas em que a empresa em questão tenha participado. Uma empresa que não </w:t>
            </w:r>
            <w:r w:rsidR="00CA1B7A" w:rsidRPr="00473636">
              <w:rPr>
                <w:rFonts w:ascii="Times New Roman" w:eastAsia="Times New Roman" w:hAnsi="Times New Roman" w:cs="Times New Roman"/>
                <w:spacing w:val="-4"/>
                <w:sz w:val="24"/>
                <w:szCs w:val="24"/>
                <w:lang w:eastAsia="pt-BR"/>
              </w:rPr>
              <w:t>seja</w:t>
            </w:r>
            <w:r w:rsidRPr="00473636">
              <w:rPr>
                <w:rFonts w:ascii="Times New Roman" w:eastAsia="Times New Roman" w:hAnsi="Times New Roman" w:cs="Times New Roman"/>
                <w:spacing w:val="-4"/>
                <w:sz w:val="24"/>
                <w:szCs w:val="24"/>
                <w:lang w:eastAsia="pt-BR"/>
              </w:rPr>
              <w:t xml:space="preserve"> </w:t>
            </w:r>
            <w:r w:rsidR="00AF0FB9" w:rsidRPr="00473636">
              <w:rPr>
                <w:rFonts w:ascii="Times New Roman" w:eastAsia="Times New Roman" w:hAnsi="Times New Roman" w:cs="Times New Roman"/>
                <w:spacing w:val="-4"/>
                <w:sz w:val="24"/>
                <w:szCs w:val="24"/>
                <w:lang w:eastAsia="pt-BR"/>
              </w:rPr>
              <w:t xml:space="preserve">um </w:t>
            </w:r>
            <w:r w:rsidRPr="00473636">
              <w:rPr>
                <w:rFonts w:ascii="Times New Roman" w:eastAsia="Times New Roman" w:hAnsi="Times New Roman" w:cs="Times New Roman"/>
                <w:spacing w:val="-4"/>
                <w:sz w:val="24"/>
                <w:szCs w:val="24"/>
                <w:lang w:eastAsia="pt-BR"/>
              </w:rPr>
              <w:t>Proponente</w:t>
            </w:r>
            <w:r w:rsidR="00CA1B7A" w:rsidRPr="00473636">
              <w:rPr>
                <w:rFonts w:ascii="Times New Roman" w:eastAsia="Times New Roman" w:hAnsi="Times New Roman" w:cs="Times New Roman"/>
                <w:spacing w:val="-4"/>
                <w:sz w:val="24"/>
                <w:szCs w:val="24"/>
                <w:lang w:eastAsia="pt-BR"/>
              </w:rPr>
              <w:t>,</w:t>
            </w:r>
            <w:r w:rsidRPr="00473636">
              <w:rPr>
                <w:rFonts w:ascii="Times New Roman" w:eastAsia="Times New Roman" w:hAnsi="Times New Roman" w:cs="Times New Roman"/>
                <w:spacing w:val="-4"/>
                <w:sz w:val="24"/>
                <w:szCs w:val="24"/>
                <w:lang w:eastAsia="pt-BR"/>
              </w:rPr>
              <w:t xml:space="preserve"> nem membro de uma ACS </w:t>
            </w:r>
            <w:r w:rsidR="00CA1B7A" w:rsidRPr="00473636">
              <w:rPr>
                <w:rFonts w:ascii="Times New Roman" w:hAnsi="Times New Roman" w:cs="Times New Roman"/>
                <w:color w:val="000000"/>
                <w:sz w:val="24"/>
                <w:szCs w:val="24"/>
              </w:rPr>
              <w:t>poderá participar como subempreiteir</w:t>
            </w:r>
            <w:r w:rsidR="00070C90" w:rsidRPr="00473636">
              <w:rPr>
                <w:rFonts w:ascii="Times New Roman" w:hAnsi="Times New Roman" w:cs="Times New Roman"/>
                <w:color w:val="000000"/>
                <w:sz w:val="24"/>
                <w:szCs w:val="24"/>
              </w:rPr>
              <w:t>o</w:t>
            </w:r>
            <w:r w:rsidR="00CA1B7A" w:rsidRPr="00473636">
              <w:rPr>
                <w:rFonts w:ascii="Times New Roman" w:hAnsi="Times New Roman" w:cs="Times New Roman"/>
                <w:color w:val="000000"/>
                <w:sz w:val="24"/>
                <w:szCs w:val="24"/>
              </w:rPr>
              <w:t xml:space="preserve"> em mais de uma</w:t>
            </w:r>
            <w:r w:rsidRPr="00473636">
              <w:rPr>
                <w:rFonts w:ascii="Times New Roman" w:eastAsia="Times New Roman" w:hAnsi="Times New Roman" w:cs="Times New Roman"/>
                <w:spacing w:val="-4"/>
                <w:sz w:val="24"/>
                <w:szCs w:val="24"/>
                <w:lang w:eastAsia="pt-BR"/>
              </w:rPr>
              <w:t xml:space="preserve"> Proposta. A menos que especificado </w:t>
            </w:r>
            <w:r w:rsidRPr="00473636">
              <w:rPr>
                <w:rFonts w:ascii="Times New Roman" w:eastAsia="Times New Roman" w:hAnsi="Times New Roman" w:cs="Times New Roman"/>
                <w:b/>
                <w:bCs/>
                <w:spacing w:val="-4"/>
                <w:sz w:val="24"/>
                <w:szCs w:val="24"/>
                <w:lang w:eastAsia="pt-BR"/>
              </w:rPr>
              <w:t>nos DDP</w:t>
            </w:r>
            <w:r w:rsidRPr="00473636">
              <w:rPr>
                <w:rFonts w:ascii="Times New Roman" w:eastAsia="Times New Roman" w:hAnsi="Times New Roman" w:cs="Times New Roman"/>
                <w:spacing w:val="-4"/>
                <w:sz w:val="24"/>
                <w:szCs w:val="24"/>
                <w:lang w:eastAsia="pt-BR"/>
              </w:rPr>
              <w:t xml:space="preserve">, não há limite para o número de membros de uma ACS. </w:t>
            </w:r>
            <w:r w:rsidR="00D638F0" w:rsidRPr="00473636">
              <w:rPr>
                <w:rFonts w:ascii="Times New Roman" w:eastAsia="Times New Roman" w:hAnsi="Times New Roman" w:cs="Times New Roman"/>
                <w:spacing w:val="-4"/>
                <w:sz w:val="24"/>
                <w:szCs w:val="24"/>
                <w:lang w:eastAsia="pt-BR"/>
              </w:rPr>
              <w:t xml:space="preserve">Se especificado </w:t>
            </w:r>
            <w:r w:rsidR="00D638F0" w:rsidRPr="00473636">
              <w:rPr>
                <w:rFonts w:ascii="Times New Roman" w:eastAsia="Times New Roman" w:hAnsi="Times New Roman" w:cs="Times New Roman"/>
                <w:b/>
                <w:bCs/>
                <w:spacing w:val="-4"/>
                <w:sz w:val="24"/>
                <w:szCs w:val="24"/>
                <w:lang w:eastAsia="pt-BR"/>
              </w:rPr>
              <w:t>nos DDP</w:t>
            </w:r>
            <w:r w:rsidR="00D638F0" w:rsidRPr="00473636">
              <w:rPr>
                <w:rFonts w:ascii="Times New Roman" w:eastAsia="Times New Roman" w:hAnsi="Times New Roman" w:cs="Times New Roman"/>
                <w:spacing w:val="-4"/>
                <w:sz w:val="24"/>
                <w:szCs w:val="24"/>
                <w:lang w:eastAsia="pt-BR"/>
              </w:rPr>
              <w:t xml:space="preserve">, a ACS pode formar uma </w:t>
            </w:r>
            <w:r w:rsidR="00D638F0" w:rsidRPr="00473636">
              <w:rPr>
                <w:rFonts w:ascii="Times New Roman" w:eastAsia="Times New Roman" w:hAnsi="Times New Roman" w:cs="Times New Roman"/>
                <w:i/>
                <w:iCs/>
                <w:spacing w:val="-4"/>
                <w:sz w:val="24"/>
                <w:szCs w:val="24"/>
                <w:lang w:eastAsia="pt-BR"/>
              </w:rPr>
              <w:t>Special Purpose Vehicle</w:t>
            </w:r>
            <w:r w:rsidR="00D638F0" w:rsidRPr="00473636">
              <w:rPr>
                <w:rFonts w:ascii="Times New Roman" w:eastAsia="Times New Roman" w:hAnsi="Times New Roman" w:cs="Times New Roman"/>
                <w:spacing w:val="-4"/>
                <w:sz w:val="24"/>
                <w:szCs w:val="24"/>
                <w:lang w:eastAsia="pt-BR"/>
              </w:rPr>
              <w:t xml:space="preserve"> (</w:t>
            </w:r>
            <w:r w:rsidR="00D638F0" w:rsidRPr="00473636">
              <w:rPr>
                <w:rFonts w:ascii="Times New Roman" w:eastAsia="Times New Roman" w:hAnsi="Times New Roman" w:cs="Times New Roman"/>
                <w:i/>
                <w:iCs/>
                <w:spacing w:val="-4"/>
                <w:sz w:val="24"/>
                <w:szCs w:val="24"/>
                <w:lang w:eastAsia="pt-BR"/>
              </w:rPr>
              <w:t>SPV</w:t>
            </w:r>
            <w:r w:rsidR="00D638F0" w:rsidRPr="00473636">
              <w:rPr>
                <w:rFonts w:ascii="Times New Roman" w:eastAsia="Times New Roman" w:hAnsi="Times New Roman" w:cs="Times New Roman"/>
                <w:spacing w:val="-4"/>
                <w:sz w:val="24"/>
                <w:szCs w:val="24"/>
                <w:lang w:eastAsia="pt-BR"/>
              </w:rPr>
              <w:t xml:space="preserve">) para celebrar o contrato e o nível mínimo de capital social integralizado total, períodos de mandato para os membros que detêm suas ações e até que ponto os membros podem diluir sua participação conforme especificado </w:t>
            </w:r>
            <w:r w:rsidR="00D638F0" w:rsidRPr="00473636">
              <w:rPr>
                <w:rFonts w:ascii="Times New Roman" w:eastAsia="Times New Roman" w:hAnsi="Times New Roman" w:cs="Times New Roman"/>
                <w:b/>
                <w:bCs/>
                <w:spacing w:val="-4"/>
                <w:sz w:val="24"/>
                <w:szCs w:val="24"/>
                <w:lang w:eastAsia="pt-BR"/>
              </w:rPr>
              <w:t>nos DDP</w:t>
            </w:r>
            <w:r w:rsidR="00D638F0" w:rsidRPr="00473636">
              <w:rPr>
                <w:rFonts w:ascii="Times New Roman" w:eastAsia="Times New Roman" w:hAnsi="Times New Roman" w:cs="Times New Roman"/>
                <w:spacing w:val="-4"/>
                <w:sz w:val="24"/>
                <w:szCs w:val="24"/>
                <w:lang w:eastAsia="pt-BR"/>
              </w:rPr>
              <w:t>.</w:t>
            </w:r>
          </w:p>
          <w:p w14:paraId="2D6A083A" w14:textId="77777777" w:rsidR="0036283A" w:rsidRPr="00473636" w:rsidRDefault="0036283A" w:rsidP="0036283A">
            <w:pPr>
              <w:widowControl/>
              <w:suppressAutoHyphens w:val="0"/>
              <w:autoSpaceDN/>
              <w:spacing w:before="0" w:after="200"/>
              <w:textAlignment w:val="auto"/>
              <w:rPr>
                <w:rFonts w:ascii="Times New Roman" w:eastAsia="Times New Roman" w:hAnsi="Times New Roman" w:cs="Times New Roman"/>
                <w:sz w:val="24"/>
                <w:szCs w:val="24"/>
                <w:lang w:eastAsia="pt-BR"/>
              </w:rPr>
            </w:pPr>
          </w:p>
          <w:p w14:paraId="56D61C05" w14:textId="2DDAED10" w:rsidR="00E1616F" w:rsidRPr="00473636" w:rsidRDefault="0036283A" w:rsidP="0036283A">
            <w:pPr>
              <w:widowControl/>
              <w:suppressAutoHyphens w:val="0"/>
              <w:autoSpaceDN/>
              <w:spacing w:before="0" w:after="200"/>
              <w:ind w:left="640" w:hanging="640"/>
              <w:textAlignment w:val="auto"/>
              <w:rPr>
                <w:rFonts w:ascii="Times New Roman" w:hAnsi="Times New Roman" w:cs="Times New Roman"/>
                <w:sz w:val="24"/>
                <w:szCs w:val="24"/>
              </w:rPr>
            </w:pPr>
            <w:r w:rsidRPr="00473636">
              <w:rPr>
                <w:rFonts w:ascii="Times New Roman" w:hAnsi="Times New Roman" w:cs="Times New Roman"/>
                <w:sz w:val="24"/>
                <w:szCs w:val="24"/>
                <w:lang w:eastAsia="pt-BR"/>
              </w:rPr>
              <w:t>4.5</w:t>
            </w:r>
            <w:r w:rsidR="000310B5" w:rsidRPr="001C0DE1">
              <w:rPr>
                <w:rFonts w:ascii="Times New Roman" w:eastAsia="Times New Roman" w:hAnsi="Times New Roman" w:cs="Times New Roman"/>
                <w:spacing w:val="-3"/>
                <w:sz w:val="24"/>
                <w:szCs w:val="24"/>
                <w:lang w:eastAsia="pt-BR"/>
              </w:rPr>
              <w:tab/>
            </w:r>
            <w:r w:rsidR="00755962" w:rsidRPr="00473636">
              <w:rPr>
                <w:rFonts w:ascii="Times New Roman" w:hAnsi="Times New Roman" w:cs="Times New Roman"/>
                <w:color w:val="000000"/>
                <w:sz w:val="24"/>
                <w:szCs w:val="24"/>
              </w:rPr>
              <w:t xml:space="preserve">As </w:t>
            </w:r>
            <w:r w:rsidR="001A198E" w:rsidRPr="00473636">
              <w:rPr>
                <w:rFonts w:ascii="Times New Roman" w:hAnsi="Times New Roman" w:cs="Times New Roman"/>
                <w:color w:val="000000"/>
                <w:sz w:val="24"/>
                <w:szCs w:val="24"/>
              </w:rPr>
              <w:t>empresas</w:t>
            </w:r>
            <w:r w:rsidR="00755962" w:rsidRPr="00473636">
              <w:rPr>
                <w:rFonts w:ascii="Times New Roman" w:hAnsi="Times New Roman" w:cs="Times New Roman"/>
                <w:color w:val="000000"/>
                <w:sz w:val="24"/>
                <w:szCs w:val="24"/>
              </w:rPr>
              <w:t xml:space="preserve"> estatais do país do Mutuário serão elegíveis somente se puderem demonstrar que (i) possuem autonomia legal e financeira; (ii) operam de acordo com a legislação comercial; e (iii) não são dependentes de nenhuma agência do Mutuário.</w:t>
            </w:r>
          </w:p>
          <w:p w14:paraId="6EFDE13A" w14:textId="51B92C33" w:rsidR="00E1616F" w:rsidRPr="00473636" w:rsidRDefault="00E1616F" w:rsidP="00E1616F">
            <w:pPr>
              <w:widowControl/>
              <w:suppressAutoHyphens w:val="0"/>
              <w:autoSpaceDN/>
              <w:spacing w:before="0" w:after="200"/>
              <w:ind w:left="640" w:hanging="6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4.6</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pacing w:val="-4"/>
                <w:sz w:val="24"/>
                <w:szCs w:val="24"/>
                <w:lang w:eastAsia="pt-BR"/>
              </w:rPr>
              <w:t xml:space="preserve">Um Proponente </w:t>
            </w:r>
            <w:r w:rsidR="001168F7" w:rsidRPr="00473636">
              <w:rPr>
                <w:rFonts w:ascii="Times New Roman" w:hAnsi="Times New Roman" w:cs="Times New Roman"/>
                <w:bCs/>
                <w:sz w:val="24"/>
                <w:szCs w:val="24"/>
              </w:rPr>
              <w:t xml:space="preserve">não poderá estar suspenso pelo Contratante para apresentar ofertas ou propostas como resultado do descumprimento de Declaração de Manutenção da Oferta </w:t>
            </w:r>
            <w:r w:rsidRPr="00473636">
              <w:rPr>
                <w:rFonts w:ascii="Times New Roman" w:eastAsia="Times New Roman" w:hAnsi="Times New Roman" w:cs="Times New Roman"/>
                <w:spacing w:val="-4"/>
                <w:sz w:val="24"/>
                <w:szCs w:val="24"/>
                <w:lang w:eastAsia="pt-BR"/>
              </w:rPr>
              <w:t xml:space="preserve">ou </w:t>
            </w:r>
            <w:r w:rsidR="003E62C0" w:rsidRPr="00473636">
              <w:rPr>
                <w:rFonts w:ascii="Times New Roman" w:eastAsia="Times New Roman" w:hAnsi="Times New Roman" w:cs="Times New Roman"/>
                <w:spacing w:val="-4"/>
                <w:sz w:val="24"/>
                <w:szCs w:val="24"/>
                <w:lang w:eastAsia="pt-BR"/>
              </w:rPr>
              <w:t xml:space="preserve">da </w:t>
            </w:r>
            <w:r w:rsidR="001168F7" w:rsidRPr="00473636">
              <w:rPr>
                <w:rFonts w:ascii="Times New Roman" w:eastAsia="Times New Roman" w:hAnsi="Times New Roman" w:cs="Times New Roman"/>
                <w:spacing w:val="-4"/>
                <w:sz w:val="24"/>
                <w:szCs w:val="24"/>
                <w:lang w:eastAsia="pt-BR"/>
              </w:rPr>
              <w:t>P</w:t>
            </w:r>
            <w:r w:rsidRPr="00473636">
              <w:rPr>
                <w:rFonts w:ascii="Times New Roman" w:eastAsia="Times New Roman" w:hAnsi="Times New Roman" w:cs="Times New Roman"/>
                <w:spacing w:val="-4"/>
                <w:sz w:val="24"/>
                <w:szCs w:val="24"/>
                <w:lang w:eastAsia="pt-BR"/>
              </w:rPr>
              <w:t>roposta.</w:t>
            </w:r>
            <w:r w:rsidRPr="00473636">
              <w:rPr>
                <w:rFonts w:ascii="Times New Roman" w:eastAsia="Times New Roman" w:hAnsi="Times New Roman" w:cs="Times New Roman"/>
                <w:sz w:val="24"/>
                <w:szCs w:val="24"/>
                <w:lang w:eastAsia="pt-BR"/>
              </w:rPr>
              <w:t xml:space="preserve"> </w:t>
            </w:r>
          </w:p>
        </w:tc>
      </w:tr>
      <w:tr w:rsidR="00E1616F" w:rsidRPr="00473636" w14:paraId="153C1F84" w14:textId="77777777" w:rsidTr="00253A6E">
        <w:trPr>
          <w:jc w:val="center"/>
        </w:trPr>
        <w:tc>
          <w:tcPr>
            <w:tcW w:w="2830" w:type="dxa"/>
            <w:tcMar>
              <w:top w:w="0" w:type="dxa"/>
              <w:left w:w="108" w:type="dxa"/>
              <w:bottom w:w="0" w:type="dxa"/>
              <w:right w:w="108" w:type="dxa"/>
            </w:tcMar>
            <w:hideMark/>
          </w:tcPr>
          <w:p w14:paraId="1B91FDB2" w14:textId="7610DE3D" w:rsidR="00E1616F" w:rsidRPr="00473636" w:rsidRDefault="00E1616F" w:rsidP="00E1616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lastRenderedPageBreak/>
              <w:t xml:space="preserve"> </w:t>
            </w:r>
          </w:p>
        </w:tc>
        <w:tc>
          <w:tcPr>
            <w:tcW w:w="7385" w:type="dxa"/>
            <w:tcMar>
              <w:top w:w="0" w:type="dxa"/>
              <w:left w:w="108" w:type="dxa"/>
              <w:bottom w:w="0" w:type="dxa"/>
              <w:right w:w="108" w:type="dxa"/>
            </w:tcMar>
            <w:hideMark/>
          </w:tcPr>
          <w:p w14:paraId="4ABE623E" w14:textId="612F4997" w:rsidR="00E1616F" w:rsidRPr="00473636" w:rsidRDefault="00E1616F" w:rsidP="00E1616F">
            <w:pPr>
              <w:widowControl/>
              <w:suppressAutoHyphens w:val="0"/>
              <w:autoSpaceDN/>
              <w:spacing w:before="0" w:after="200"/>
              <w:ind w:left="612" w:hanging="61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4.7</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pacing w:val="-4"/>
                <w:sz w:val="24"/>
                <w:szCs w:val="24"/>
                <w:lang w:eastAsia="pt-BR"/>
              </w:rPr>
              <w:t xml:space="preserve">Os Proponentes </w:t>
            </w:r>
            <w:r w:rsidR="00F44AB2" w:rsidRPr="00473636">
              <w:rPr>
                <w:rFonts w:ascii="Times New Roman" w:hAnsi="Times New Roman" w:cs="Times New Roman"/>
                <w:color w:val="000000"/>
                <w:sz w:val="24"/>
                <w:szCs w:val="24"/>
              </w:rPr>
              <w:t>deverão fornecer prova de sua elegibilidade contínua de maneira satisfatória ao Contratante, sempre que este razoavelmente assim solicitar.</w:t>
            </w:r>
          </w:p>
          <w:p w14:paraId="04CBB06E" w14:textId="6948E00A" w:rsidR="00E1616F" w:rsidRPr="00473636" w:rsidRDefault="00E1616F" w:rsidP="00E1616F">
            <w:pPr>
              <w:widowControl/>
              <w:suppressAutoHyphens w:val="0"/>
              <w:autoSpaceDN/>
              <w:spacing w:before="0" w:after="200"/>
              <w:ind w:left="612" w:hanging="61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4.8</w:t>
            </w:r>
            <w:r w:rsidR="000310B5" w:rsidRPr="001C0DE1">
              <w:rPr>
                <w:rFonts w:ascii="Times New Roman" w:eastAsia="Times New Roman" w:hAnsi="Times New Roman" w:cs="Times New Roman"/>
                <w:spacing w:val="-3"/>
                <w:sz w:val="24"/>
                <w:szCs w:val="24"/>
                <w:lang w:eastAsia="pt-BR"/>
              </w:rPr>
              <w:tab/>
            </w:r>
            <w:r w:rsidR="00A44FD4" w:rsidRPr="00473636">
              <w:rPr>
                <w:rFonts w:ascii="Times New Roman" w:hAnsi="Times New Roman" w:cs="Times New Roman"/>
                <w:bCs/>
                <w:sz w:val="24"/>
                <w:szCs w:val="24"/>
              </w:rPr>
              <w:t>Nesta Licitação somente poderão participar os Proponentes pré-qualificados.</w:t>
            </w:r>
          </w:p>
        </w:tc>
      </w:tr>
      <w:tr w:rsidR="00E1616F" w:rsidRPr="00473636" w14:paraId="6585A8FD" w14:textId="77777777" w:rsidTr="00253A6E">
        <w:trPr>
          <w:jc w:val="center"/>
        </w:trPr>
        <w:tc>
          <w:tcPr>
            <w:tcW w:w="2830" w:type="dxa"/>
            <w:tcMar>
              <w:top w:w="0" w:type="dxa"/>
              <w:left w:w="108" w:type="dxa"/>
              <w:bottom w:w="0" w:type="dxa"/>
              <w:right w:w="108" w:type="dxa"/>
            </w:tcMar>
            <w:hideMark/>
          </w:tcPr>
          <w:p w14:paraId="3E91BD3B" w14:textId="22164195" w:rsidR="00E1616F" w:rsidRPr="00473636" w:rsidRDefault="00E1616F" w:rsidP="00E13BA2">
            <w:pPr>
              <w:pStyle w:val="Aheader2DCIAO"/>
              <w:numPr>
                <w:ilvl w:val="0"/>
                <w:numId w:val="4"/>
              </w:numPr>
            </w:pPr>
            <w:bookmarkStart w:id="68" w:name="_Toc455487598"/>
            <w:bookmarkStart w:id="69" w:name="_Toc438532567"/>
            <w:bookmarkStart w:id="70" w:name="_Toc438532565"/>
            <w:bookmarkStart w:id="71" w:name="_Toc438532564"/>
            <w:bookmarkStart w:id="72" w:name="_Toc438532563"/>
            <w:bookmarkStart w:id="73" w:name="_Toc438532562"/>
            <w:bookmarkStart w:id="74" w:name="_Toc438532561"/>
            <w:bookmarkStart w:id="75" w:name="_Toc28356284"/>
            <w:bookmarkStart w:id="76" w:name="_Toc55849482"/>
            <w:bookmarkEnd w:id="67"/>
            <w:bookmarkEnd w:id="68"/>
            <w:bookmarkEnd w:id="69"/>
            <w:bookmarkEnd w:id="70"/>
            <w:bookmarkEnd w:id="71"/>
            <w:bookmarkEnd w:id="72"/>
            <w:bookmarkEnd w:id="73"/>
            <w:bookmarkEnd w:id="74"/>
            <w:r w:rsidRPr="00473636">
              <w:t xml:space="preserve">Elegibilidade de </w:t>
            </w:r>
            <w:r w:rsidR="00B650FC" w:rsidRPr="00473636">
              <w:t>M</w:t>
            </w:r>
            <w:r w:rsidRPr="00473636">
              <w:t xml:space="preserve">ateriais, </w:t>
            </w:r>
            <w:r w:rsidR="00B650FC" w:rsidRPr="00473636">
              <w:t>E</w:t>
            </w:r>
            <w:r w:rsidRPr="00473636">
              <w:t xml:space="preserve">quipamentos e </w:t>
            </w:r>
            <w:r w:rsidR="00B650FC" w:rsidRPr="00473636">
              <w:t>S</w:t>
            </w:r>
            <w:r w:rsidRPr="00473636">
              <w:t>erviços</w:t>
            </w:r>
            <w:bookmarkEnd w:id="75"/>
            <w:bookmarkEnd w:id="76"/>
          </w:p>
        </w:tc>
        <w:tc>
          <w:tcPr>
            <w:tcW w:w="7385" w:type="dxa"/>
            <w:tcMar>
              <w:top w:w="0" w:type="dxa"/>
              <w:left w:w="108" w:type="dxa"/>
              <w:bottom w:w="0" w:type="dxa"/>
              <w:right w:w="108" w:type="dxa"/>
            </w:tcMar>
            <w:hideMark/>
          </w:tcPr>
          <w:p w14:paraId="781555B3" w14:textId="2D646C1B" w:rsidR="00E1616F" w:rsidRPr="00473636" w:rsidRDefault="00E1616F" w:rsidP="00A350EE">
            <w:pPr>
              <w:widowControl/>
              <w:suppressAutoHyphens w:val="0"/>
              <w:autoSpaceDN/>
              <w:spacing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5.1</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Os </w:t>
            </w:r>
            <w:r w:rsidR="00B650FC" w:rsidRPr="00473636">
              <w:rPr>
                <w:rFonts w:ascii="Times New Roman" w:hAnsi="Times New Roman" w:cs="Times New Roman"/>
                <w:iCs/>
                <w:sz w:val="24"/>
                <w:szCs w:val="24"/>
              </w:rPr>
              <w:t xml:space="preserve">materiais, equipamentos e serviços que serão fornecidos em virtude do Contrato e financiados pelo Banco podem ser originários de qualquer país, observadas as restrições estabelecidas na Seção </w:t>
            </w:r>
            <w:r w:rsidR="009610D3">
              <w:rPr>
                <w:rFonts w:ascii="Times New Roman" w:hAnsi="Times New Roman" w:cs="Times New Roman"/>
                <w:iCs/>
                <w:sz w:val="24"/>
                <w:szCs w:val="24"/>
              </w:rPr>
              <w:t>I</w:t>
            </w:r>
            <w:r w:rsidR="000651EB" w:rsidRPr="00473636">
              <w:rPr>
                <w:rFonts w:ascii="Times New Roman" w:hAnsi="Times New Roman" w:cs="Times New Roman"/>
                <w:iCs/>
                <w:sz w:val="24"/>
                <w:szCs w:val="24"/>
              </w:rPr>
              <w:t>V</w:t>
            </w:r>
            <w:r w:rsidR="00B650FC" w:rsidRPr="00473636">
              <w:rPr>
                <w:rFonts w:ascii="Times New Roman" w:hAnsi="Times New Roman" w:cs="Times New Roman"/>
                <w:iCs/>
                <w:sz w:val="24"/>
                <w:szCs w:val="24"/>
              </w:rPr>
              <w:t xml:space="preserve">, </w:t>
            </w:r>
            <w:r w:rsidR="00A32210" w:rsidRPr="00473636">
              <w:rPr>
                <w:rFonts w:ascii="Times New Roman" w:hAnsi="Times New Roman" w:cs="Times New Roman"/>
                <w:iCs/>
                <w:sz w:val="24"/>
                <w:szCs w:val="24"/>
              </w:rPr>
              <w:t>“</w:t>
            </w:r>
            <w:r w:rsidR="00B650FC" w:rsidRPr="00473636">
              <w:rPr>
                <w:rFonts w:ascii="Times New Roman" w:hAnsi="Times New Roman" w:cs="Times New Roman"/>
                <w:iCs/>
                <w:sz w:val="24"/>
                <w:szCs w:val="24"/>
              </w:rPr>
              <w:t>Países Elegíveis</w:t>
            </w:r>
            <w:r w:rsidR="00A32210" w:rsidRPr="00473636">
              <w:rPr>
                <w:rFonts w:ascii="Times New Roman" w:hAnsi="Times New Roman" w:cs="Times New Roman"/>
                <w:iCs/>
                <w:sz w:val="24"/>
                <w:szCs w:val="24"/>
              </w:rPr>
              <w:t>”</w:t>
            </w:r>
            <w:r w:rsidR="00B650FC" w:rsidRPr="00473636">
              <w:rPr>
                <w:rFonts w:ascii="Times New Roman" w:hAnsi="Times New Roman" w:cs="Times New Roman"/>
                <w:iCs/>
                <w:sz w:val="24"/>
                <w:szCs w:val="24"/>
              </w:rPr>
              <w:t xml:space="preserve">, e nenhuma das despesas previstas no Contrato poderá violar tais restrições. A pedido do Contratante, os </w:t>
            </w:r>
            <w:r w:rsidR="00B650FC" w:rsidRPr="00473636">
              <w:rPr>
                <w:rFonts w:ascii="Times New Roman" w:hAnsi="Times New Roman" w:cs="Times New Roman"/>
                <w:bCs/>
                <w:sz w:val="24"/>
                <w:szCs w:val="24"/>
              </w:rPr>
              <w:t xml:space="preserve">Proponentes </w:t>
            </w:r>
            <w:r w:rsidR="00B650FC" w:rsidRPr="00473636">
              <w:rPr>
                <w:rFonts w:ascii="Times New Roman" w:hAnsi="Times New Roman" w:cs="Times New Roman"/>
                <w:iCs/>
                <w:sz w:val="24"/>
                <w:szCs w:val="24"/>
              </w:rPr>
              <w:t>podem ser solicitados a fornecer provas da origem dos materiais, equipamentos e serviços.</w:t>
            </w:r>
          </w:p>
        </w:tc>
      </w:tr>
      <w:tr w:rsidR="00E1616F" w:rsidRPr="00473636" w14:paraId="43A47278" w14:textId="77777777" w:rsidTr="00253A6E">
        <w:trPr>
          <w:jc w:val="center"/>
        </w:trPr>
        <w:tc>
          <w:tcPr>
            <w:tcW w:w="10215" w:type="dxa"/>
            <w:gridSpan w:val="2"/>
            <w:tcMar>
              <w:top w:w="0" w:type="dxa"/>
              <w:left w:w="108" w:type="dxa"/>
              <w:bottom w:w="0" w:type="dxa"/>
              <w:right w:w="108" w:type="dxa"/>
            </w:tcMar>
            <w:hideMark/>
          </w:tcPr>
          <w:p w14:paraId="53B0E094" w14:textId="46E7AF3F" w:rsidR="00E1616F" w:rsidRPr="00473636" w:rsidRDefault="00E1616F" w:rsidP="001B41E5">
            <w:pPr>
              <w:pStyle w:val="Aheader1DCIAO"/>
              <w:numPr>
                <w:ilvl w:val="0"/>
                <w:numId w:val="146"/>
              </w:numPr>
              <w:rPr>
                <w:lang w:val="pt-BR"/>
              </w:rPr>
            </w:pPr>
            <w:bookmarkStart w:id="77" w:name="_Toc440526015"/>
            <w:bookmarkStart w:id="78" w:name="_Toc325723922"/>
            <w:bookmarkStart w:id="79" w:name="_Toc97371007"/>
            <w:bookmarkStart w:id="80" w:name="_Toc461939617"/>
            <w:bookmarkStart w:id="81" w:name="_Toc438962051"/>
            <w:bookmarkStart w:id="82" w:name="_Toc438733969"/>
            <w:bookmarkStart w:id="83" w:name="_Toc438532573"/>
            <w:bookmarkStart w:id="84" w:name="_Toc438438825"/>
            <w:bookmarkStart w:id="85" w:name="_Toc438532572"/>
            <w:bookmarkStart w:id="86" w:name="_Toc438532569"/>
            <w:bookmarkStart w:id="87" w:name="_Toc435624816"/>
            <w:bookmarkEnd w:id="77"/>
            <w:bookmarkEnd w:id="78"/>
            <w:bookmarkEnd w:id="79"/>
            <w:bookmarkEnd w:id="80"/>
            <w:bookmarkEnd w:id="81"/>
            <w:bookmarkEnd w:id="82"/>
            <w:bookmarkEnd w:id="83"/>
            <w:bookmarkEnd w:id="84"/>
            <w:bookmarkEnd w:id="85"/>
            <w:bookmarkEnd w:id="86"/>
            <w:r w:rsidRPr="00473636">
              <w:rPr>
                <w:lang w:val="pt-BR"/>
              </w:rPr>
              <w:t xml:space="preserve">Conteúdo do </w:t>
            </w:r>
            <w:bookmarkEnd w:id="87"/>
            <w:r w:rsidRPr="00473636">
              <w:rPr>
                <w:lang w:val="pt-BR"/>
              </w:rPr>
              <w:t>Documento de Licitação</w:t>
            </w:r>
          </w:p>
        </w:tc>
      </w:tr>
      <w:tr w:rsidR="00E1616F" w:rsidRPr="00473636" w14:paraId="3F742855" w14:textId="77777777" w:rsidTr="00253A6E">
        <w:trPr>
          <w:jc w:val="center"/>
        </w:trPr>
        <w:tc>
          <w:tcPr>
            <w:tcW w:w="2830" w:type="dxa"/>
            <w:tcMar>
              <w:top w:w="0" w:type="dxa"/>
              <w:left w:w="108" w:type="dxa"/>
              <w:bottom w:w="0" w:type="dxa"/>
              <w:right w:w="108" w:type="dxa"/>
            </w:tcMar>
            <w:hideMark/>
          </w:tcPr>
          <w:p w14:paraId="16C8443B" w14:textId="7218B944" w:rsidR="00E1616F" w:rsidRPr="00473636" w:rsidRDefault="00E1616F" w:rsidP="00E13BA2">
            <w:pPr>
              <w:pStyle w:val="Aheader2DCIAO"/>
              <w:numPr>
                <w:ilvl w:val="0"/>
                <w:numId w:val="4"/>
              </w:numPr>
            </w:pPr>
            <w:bookmarkStart w:id="88" w:name="_Toc455487599"/>
            <w:bookmarkStart w:id="89" w:name="_Toc435624817"/>
            <w:bookmarkStart w:id="90" w:name="_Toc440526016"/>
            <w:bookmarkStart w:id="91" w:name="_Toc325723923"/>
            <w:bookmarkStart w:id="92" w:name="_Toc139863108"/>
            <w:bookmarkStart w:id="93" w:name="_Toc97371008"/>
            <w:bookmarkStart w:id="94" w:name="_Toc438907209"/>
            <w:bookmarkStart w:id="95" w:name="_Toc438907010"/>
            <w:bookmarkStart w:id="96" w:name="_Toc438733970"/>
            <w:bookmarkStart w:id="97" w:name="_Toc438532574"/>
            <w:bookmarkStart w:id="98" w:name="_Toc438438826"/>
            <w:bookmarkStart w:id="99" w:name="_Toc28356285"/>
            <w:bookmarkStart w:id="100" w:name="_Toc55849483"/>
            <w:bookmarkEnd w:id="88"/>
            <w:bookmarkEnd w:id="89"/>
            <w:bookmarkEnd w:id="90"/>
            <w:bookmarkEnd w:id="91"/>
            <w:bookmarkEnd w:id="92"/>
            <w:bookmarkEnd w:id="93"/>
            <w:bookmarkEnd w:id="94"/>
            <w:bookmarkEnd w:id="95"/>
            <w:bookmarkEnd w:id="96"/>
            <w:bookmarkEnd w:id="97"/>
            <w:bookmarkEnd w:id="98"/>
            <w:r w:rsidRPr="00473636">
              <w:lastRenderedPageBreak/>
              <w:t>Seções do Documento de Licitação</w:t>
            </w:r>
            <w:bookmarkEnd w:id="99"/>
            <w:bookmarkEnd w:id="100"/>
          </w:p>
        </w:tc>
        <w:tc>
          <w:tcPr>
            <w:tcW w:w="7385" w:type="dxa"/>
            <w:tcMar>
              <w:top w:w="0" w:type="dxa"/>
              <w:left w:w="108" w:type="dxa"/>
              <w:bottom w:w="0" w:type="dxa"/>
              <w:right w:w="108" w:type="dxa"/>
            </w:tcMar>
            <w:hideMark/>
          </w:tcPr>
          <w:p w14:paraId="1BEE4EB9" w14:textId="47E8C461" w:rsidR="00E1616F" w:rsidRPr="00473636" w:rsidRDefault="00E1616F" w:rsidP="00A350EE">
            <w:pPr>
              <w:widowControl/>
              <w:suppressAutoHyphens w:val="0"/>
              <w:autoSpaceDN/>
              <w:spacing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6.1</w:t>
            </w:r>
            <w:r w:rsidR="000310B5" w:rsidRPr="001C0DE1">
              <w:rPr>
                <w:rFonts w:ascii="Times New Roman" w:eastAsia="Times New Roman" w:hAnsi="Times New Roman" w:cs="Times New Roman"/>
                <w:spacing w:val="-3"/>
                <w:sz w:val="24"/>
                <w:szCs w:val="24"/>
                <w:lang w:eastAsia="pt-BR"/>
              </w:rPr>
              <w:tab/>
            </w:r>
            <w:r w:rsidR="00A125B4" w:rsidRPr="00473636">
              <w:rPr>
                <w:rFonts w:ascii="Times New Roman" w:hAnsi="Times New Roman" w:cs="Times New Roman"/>
                <w:sz w:val="24"/>
                <w:szCs w:val="24"/>
              </w:rPr>
              <w:t xml:space="preserve">O Documento de Licitação está dividido em três partes, que compreendem as seções indicadas abaixo, e deve ser lido em conjunto com quaisquer aditivos feitos de acordo com as </w:t>
            </w:r>
            <w:r w:rsidRPr="00473636">
              <w:rPr>
                <w:rFonts w:ascii="Times New Roman" w:eastAsia="Times New Roman" w:hAnsi="Times New Roman" w:cs="Times New Roman"/>
                <w:sz w:val="24"/>
                <w:szCs w:val="24"/>
                <w:lang w:eastAsia="pt-BR"/>
              </w:rPr>
              <w:t>IA</w:t>
            </w:r>
            <w:r w:rsidR="00A125B4"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 8.</w:t>
            </w:r>
          </w:p>
          <w:p w14:paraId="204EC708" w14:textId="6D6E0AE5" w:rsidR="00E1616F" w:rsidRPr="00473636" w:rsidRDefault="00E1616F" w:rsidP="00E1616F">
            <w:pPr>
              <w:widowControl/>
              <w:suppressAutoHyphens w:val="0"/>
              <w:autoSpaceDN/>
              <w:spacing w:before="0" w:line="276" w:lineRule="atLeast"/>
              <w:ind w:left="52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PRIMEIRA PARTE Procedimentos de </w:t>
            </w:r>
            <w:r w:rsidR="00A125B4" w:rsidRPr="00473636">
              <w:rPr>
                <w:rFonts w:ascii="Times New Roman" w:eastAsia="Times New Roman" w:hAnsi="Times New Roman" w:cs="Times New Roman"/>
                <w:b/>
                <w:bCs/>
                <w:sz w:val="24"/>
                <w:szCs w:val="24"/>
                <w:lang w:eastAsia="pt-BR"/>
              </w:rPr>
              <w:t>L</w:t>
            </w:r>
            <w:r w:rsidRPr="00473636">
              <w:rPr>
                <w:rFonts w:ascii="Times New Roman" w:eastAsia="Times New Roman" w:hAnsi="Times New Roman" w:cs="Times New Roman"/>
                <w:b/>
                <w:bCs/>
                <w:sz w:val="24"/>
                <w:szCs w:val="24"/>
                <w:lang w:eastAsia="pt-BR"/>
              </w:rPr>
              <w:t xml:space="preserve">icitação </w:t>
            </w:r>
          </w:p>
          <w:p w14:paraId="09363DC0" w14:textId="1C4D527F" w:rsidR="00E1616F" w:rsidRPr="00473636" w:rsidRDefault="00E1616F" w:rsidP="00A324E4">
            <w:pPr>
              <w:widowControl/>
              <w:numPr>
                <w:ilvl w:val="0"/>
                <w:numId w:val="5"/>
              </w:numPr>
              <w:suppressAutoHyphens w:val="0"/>
              <w:autoSpaceDN/>
              <w:spacing w:before="0" w:line="276" w:lineRule="atLeast"/>
              <w:ind w:left="1559" w:right="690" w:firstLin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Seção I. Instruções </w:t>
            </w:r>
            <w:r w:rsidR="00A125B4" w:rsidRPr="00473636">
              <w:rPr>
                <w:rFonts w:ascii="Times New Roman" w:eastAsia="Times New Roman" w:hAnsi="Times New Roman" w:cs="Times New Roman"/>
                <w:sz w:val="24"/>
                <w:szCs w:val="24"/>
                <w:lang w:eastAsia="pt-BR"/>
              </w:rPr>
              <w:t>aos</w:t>
            </w:r>
            <w:r w:rsidRPr="00473636">
              <w:rPr>
                <w:rFonts w:ascii="Times New Roman" w:eastAsia="Times New Roman" w:hAnsi="Times New Roman" w:cs="Times New Roman"/>
                <w:sz w:val="24"/>
                <w:szCs w:val="24"/>
                <w:lang w:eastAsia="pt-BR"/>
              </w:rPr>
              <w:t xml:space="preserve"> Proponentes (IA</w:t>
            </w:r>
            <w:r w:rsidR="00A125B4"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w:t>
            </w:r>
          </w:p>
          <w:p w14:paraId="00EB98F0" w14:textId="46A2354F" w:rsidR="00E1616F" w:rsidRPr="00473636" w:rsidRDefault="00E1616F" w:rsidP="00A324E4">
            <w:pPr>
              <w:widowControl/>
              <w:numPr>
                <w:ilvl w:val="0"/>
                <w:numId w:val="5"/>
              </w:numPr>
              <w:suppressAutoHyphens w:val="0"/>
              <w:autoSpaceDN/>
              <w:spacing w:before="0" w:line="276" w:lineRule="atLeast"/>
              <w:ind w:left="1559" w:right="690" w:firstLin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Seção II. Dados da </w:t>
            </w:r>
            <w:r w:rsidR="00307879"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roposta (DDP)</w:t>
            </w:r>
          </w:p>
          <w:p w14:paraId="6956ECC7" w14:textId="04CA2304" w:rsidR="00E1616F" w:rsidRPr="00473636" w:rsidRDefault="00E1616F" w:rsidP="00A324E4">
            <w:pPr>
              <w:widowControl/>
              <w:numPr>
                <w:ilvl w:val="0"/>
                <w:numId w:val="5"/>
              </w:numPr>
              <w:suppressAutoHyphens w:val="0"/>
              <w:autoSpaceDN/>
              <w:spacing w:before="0" w:line="276" w:lineRule="atLeast"/>
              <w:ind w:left="1559" w:right="40" w:firstLin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Seção III. </w:t>
            </w:r>
            <w:r w:rsidR="00024B7F" w:rsidRPr="00473636">
              <w:rPr>
                <w:rFonts w:ascii="Times New Roman" w:eastAsia="Times New Roman" w:hAnsi="Times New Roman" w:cs="Times New Roman"/>
                <w:sz w:val="24"/>
                <w:szCs w:val="24"/>
                <w:lang w:eastAsia="pt-BR"/>
              </w:rPr>
              <w:t>Critérios de Avaliação e Qualificação</w:t>
            </w:r>
          </w:p>
          <w:p w14:paraId="46C673F9" w14:textId="5FE42736" w:rsidR="00E1616F" w:rsidRPr="00473636" w:rsidRDefault="00E1616F" w:rsidP="00A324E4">
            <w:pPr>
              <w:widowControl/>
              <w:numPr>
                <w:ilvl w:val="0"/>
                <w:numId w:val="5"/>
              </w:numPr>
              <w:suppressAutoHyphens w:val="0"/>
              <w:autoSpaceDN/>
              <w:spacing w:before="0" w:line="276" w:lineRule="atLeast"/>
              <w:ind w:left="1559" w:right="690" w:firstLin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Seção IV. </w:t>
            </w:r>
            <w:r w:rsidR="009610D3" w:rsidRPr="00473636">
              <w:rPr>
                <w:rFonts w:ascii="Times New Roman" w:eastAsia="Times New Roman" w:hAnsi="Times New Roman" w:cs="Times New Roman"/>
                <w:sz w:val="24"/>
                <w:szCs w:val="24"/>
                <w:lang w:eastAsia="pt-BR"/>
              </w:rPr>
              <w:t>Países Elegíveis</w:t>
            </w:r>
          </w:p>
          <w:p w14:paraId="465BE90E" w14:textId="2C29EFE0" w:rsidR="00E1616F" w:rsidRPr="00473636" w:rsidRDefault="00E1616F" w:rsidP="00A324E4">
            <w:pPr>
              <w:widowControl/>
              <w:numPr>
                <w:ilvl w:val="0"/>
                <w:numId w:val="5"/>
              </w:numPr>
              <w:suppressAutoHyphens w:val="0"/>
              <w:autoSpaceDN/>
              <w:spacing w:before="0" w:line="276" w:lineRule="atLeast"/>
              <w:ind w:left="1559" w:right="690" w:firstLin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Seção V. </w:t>
            </w:r>
            <w:r w:rsidR="009610D3" w:rsidRPr="00473636">
              <w:rPr>
                <w:rFonts w:ascii="Times New Roman" w:eastAsia="Times New Roman" w:hAnsi="Times New Roman" w:cs="Times New Roman"/>
                <w:sz w:val="24"/>
                <w:szCs w:val="24"/>
                <w:lang w:eastAsia="pt-BR"/>
              </w:rPr>
              <w:t>Formulários da Proposta</w:t>
            </w:r>
          </w:p>
          <w:p w14:paraId="4F089082" w14:textId="2CAADCB8" w:rsidR="00E1616F" w:rsidRPr="00473636" w:rsidRDefault="00E1616F" w:rsidP="00E1616F">
            <w:pPr>
              <w:widowControl/>
              <w:suppressAutoHyphens w:val="0"/>
              <w:autoSpaceDN/>
              <w:spacing w:before="0" w:line="276" w:lineRule="atLeas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169C9D93" w14:textId="2402FB77" w:rsidR="00E1616F" w:rsidRPr="00473636" w:rsidRDefault="00E1616F" w:rsidP="00E1616F">
            <w:pPr>
              <w:widowControl/>
              <w:suppressAutoHyphens w:val="0"/>
              <w:autoSpaceDN/>
              <w:spacing w:before="0" w:line="276" w:lineRule="atLeast"/>
              <w:ind w:left="52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SEGUNDA PARTE Requisitos </w:t>
            </w:r>
            <w:r w:rsidR="00A125B4" w:rsidRPr="00473636">
              <w:rPr>
                <w:rFonts w:ascii="Times New Roman" w:eastAsia="Times New Roman" w:hAnsi="Times New Roman" w:cs="Times New Roman"/>
                <w:b/>
                <w:sz w:val="24"/>
                <w:szCs w:val="24"/>
                <w:lang w:eastAsia="pt-BR"/>
              </w:rPr>
              <w:t>do Contratante</w:t>
            </w:r>
          </w:p>
          <w:p w14:paraId="1155DBC9" w14:textId="10E1664A" w:rsidR="00E1616F" w:rsidRPr="00473636" w:rsidRDefault="00E1616F" w:rsidP="00A324E4">
            <w:pPr>
              <w:widowControl/>
              <w:numPr>
                <w:ilvl w:val="0"/>
                <w:numId w:val="6"/>
              </w:numPr>
              <w:suppressAutoHyphens w:val="0"/>
              <w:autoSpaceDN/>
              <w:spacing w:before="0" w:line="276" w:lineRule="atLeast"/>
              <w:ind w:left="1559" w:right="690" w:firstLin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Seção VI. Requisitos d</w:t>
            </w:r>
            <w:r w:rsidR="00A125B4"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w:t>
            </w:r>
            <w:r w:rsidR="00A125B4" w:rsidRPr="00473636">
              <w:rPr>
                <w:rFonts w:ascii="Times New Roman" w:eastAsia="Times New Roman" w:hAnsi="Times New Roman" w:cs="Times New Roman"/>
                <w:sz w:val="24"/>
                <w:szCs w:val="24"/>
                <w:lang w:eastAsia="pt-BR"/>
              </w:rPr>
              <w:t>Contratante</w:t>
            </w:r>
          </w:p>
          <w:p w14:paraId="25DD5728" w14:textId="69D69AE1" w:rsidR="00E1616F" w:rsidRPr="00473636" w:rsidRDefault="00E1616F" w:rsidP="00E1616F">
            <w:pPr>
              <w:widowControl/>
              <w:suppressAutoHyphens w:val="0"/>
              <w:autoSpaceDN/>
              <w:spacing w:before="0" w:line="276" w:lineRule="atLeast"/>
              <w:ind w:right="13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76568A8" w14:textId="420DE9E8" w:rsidR="00E1616F" w:rsidRPr="00473636" w:rsidRDefault="00E1616F" w:rsidP="005F4CF8">
            <w:pPr>
              <w:widowControl/>
              <w:suppressAutoHyphens w:val="0"/>
              <w:autoSpaceDN/>
              <w:spacing w:before="0" w:line="276" w:lineRule="atLeast"/>
              <w:ind w:left="2876" w:hanging="235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TERCEIRA PARTE Condições Contratuais e Formulários do</w:t>
            </w:r>
            <w:r w:rsidR="00371C71">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 xml:space="preserve">Contrato </w:t>
            </w:r>
          </w:p>
          <w:p w14:paraId="486CC7AD" w14:textId="1906CAC4" w:rsidR="00E1616F" w:rsidRPr="00473636" w:rsidRDefault="00E1616F" w:rsidP="00A324E4">
            <w:pPr>
              <w:widowControl/>
              <w:numPr>
                <w:ilvl w:val="0"/>
                <w:numId w:val="7"/>
              </w:numPr>
              <w:suppressAutoHyphens w:val="0"/>
              <w:autoSpaceDN/>
              <w:spacing w:before="0" w:line="276" w:lineRule="atLeast"/>
              <w:ind w:left="1559" w:right="324" w:firstLin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Seção VII. Condições Gerais </w:t>
            </w:r>
            <w:r w:rsidR="00A125B4" w:rsidRPr="00473636">
              <w:rPr>
                <w:rFonts w:ascii="Times New Roman" w:eastAsia="Times New Roman" w:hAnsi="Times New Roman" w:cs="Times New Roman"/>
                <w:sz w:val="24"/>
                <w:szCs w:val="24"/>
                <w:lang w:eastAsia="pt-BR"/>
              </w:rPr>
              <w:t xml:space="preserve">do Contrato </w:t>
            </w:r>
            <w:r w:rsidRPr="00473636">
              <w:rPr>
                <w:rFonts w:ascii="Times New Roman" w:eastAsia="Times New Roman" w:hAnsi="Times New Roman" w:cs="Times New Roman"/>
                <w:sz w:val="24"/>
                <w:szCs w:val="24"/>
                <w:lang w:eastAsia="pt-BR"/>
              </w:rPr>
              <w:t>(CGC)</w:t>
            </w:r>
          </w:p>
          <w:p w14:paraId="10351F1A" w14:textId="2206EBD7" w:rsidR="00E1616F" w:rsidRPr="00473636" w:rsidRDefault="00E1616F" w:rsidP="00A324E4">
            <w:pPr>
              <w:widowControl/>
              <w:numPr>
                <w:ilvl w:val="0"/>
                <w:numId w:val="7"/>
              </w:numPr>
              <w:suppressAutoHyphens w:val="0"/>
              <w:autoSpaceDN/>
              <w:spacing w:before="0" w:line="276" w:lineRule="atLeast"/>
              <w:ind w:left="2160" w:right="324" w:hanging="60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Seção VIII. Condições </w:t>
            </w:r>
            <w:r w:rsidR="00A125B4" w:rsidRPr="00473636">
              <w:rPr>
                <w:rFonts w:ascii="Times New Roman" w:eastAsia="Times New Roman" w:hAnsi="Times New Roman" w:cs="Times New Roman"/>
                <w:sz w:val="24"/>
                <w:szCs w:val="24"/>
                <w:lang w:eastAsia="pt-BR"/>
              </w:rPr>
              <w:t>Particulares</w:t>
            </w:r>
            <w:r w:rsidRPr="00473636">
              <w:rPr>
                <w:rFonts w:ascii="Times New Roman" w:eastAsia="Times New Roman" w:hAnsi="Times New Roman" w:cs="Times New Roman"/>
                <w:sz w:val="24"/>
                <w:szCs w:val="24"/>
                <w:lang w:eastAsia="pt-BR"/>
              </w:rPr>
              <w:t xml:space="preserve"> </w:t>
            </w:r>
            <w:r w:rsidR="00A125B4" w:rsidRPr="00473636">
              <w:rPr>
                <w:rFonts w:ascii="Times New Roman" w:eastAsia="Times New Roman" w:hAnsi="Times New Roman" w:cs="Times New Roman"/>
                <w:sz w:val="24"/>
                <w:szCs w:val="24"/>
                <w:lang w:eastAsia="pt-BR"/>
              </w:rPr>
              <w:t xml:space="preserve">do Contrato </w:t>
            </w:r>
            <w:r w:rsidRPr="00473636">
              <w:rPr>
                <w:rFonts w:ascii="Times New Roman" w:eastAsia="Times New Roman" w:hAnsi="Times New Roman" w:cs="Times New Roman"/>
                <w:sz w:val="24"/>
                <w:szCs w:val="24"/>
                <w:lang w:eastAsia="pt-BR"/>
              </w:rPr>
              <w:t>(C</w:t>
            </w:r>
            <w:r w:rsidR="00A125B4"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C)</w:t>
            </w:r>
          </w:p>
          <w:p w14:paraId="60F6E775" w14:textId="257C1083" w:rsidR="00E1616F" w:rsidRPr="00473636" w:rsidRDefault="00E1616F" w:rsidP="00A324E4">
            <w:pPr>
              <w:widowControl/>
              <w:numPr>
                <w:ilvl w:val="0"/>
                <w:numId w:val="7"/>
              </w:numPr>
              <w:suppressAutoHyphens w:val="0"/>
              <w:autoSpaceDN/>
              <w:spacing w:before="0" w:line="276" w:lineRule="atLeast"/>
              <w:ind w:left="1559" w:right="1334" w:firstLin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Seção IX. Formulários d</w:t>
            </w:r>
            <w:r w:rsidR="00A125B4"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w:t>
            </w:r>
            <w:r w:rsidR="00A125B4" w:rsidRPr="00473636">
              <w:rPr>
                <w:rFonts w:ascii="Times New Roman" w:eastAsia="Times New Roman" w:hAnsi="Times New Roman" w:cs="Times New Roman"/>
                <w:sz w:val="24"/>
                <w:szCs w:val="24"/>
                <w:lang w:eastAsia="pt-BR"/>
              </w:rPr>
              <w:t>C</w:t>
            </w:r>
            <w:r w:rsidRPr="00473636">
              <w:rPr>
                <w:rFonts w:ascii="Times New Roman" w:eastAsia="Times New Roman" w:hAnsi="Times New Roman" w:cs="Times New Roman"/>
                <w:sz w:val="24"/>
                <w:szCs w:val="24"/>
                <w:lang w:eastAsia="pt-BR"/>
              </w:rPr>
              <w:t>ontrato.</w:t>
            </w:r>
          </w:p>
          <w:p w14:paraId="7B1A6A7D" w14:textId="2DAFA880" w:rsidR="00E1616F" w:rsidRPr="00473636" w:rsidRDefault="00E1616F" w:rsidP="00E1616F">
            <w:pPr>
              <w:widowControl/>
              <w:suppressAutoHyphens w:val="0"/>
              <w:autoSpaceDN/>
              <w:spacing w:before="0" w:line="276" w:lineRule="atLeast"/>
              <w:ind w:right="13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1616F" w:rsidRPr="00473636" w14:paraId="4D9987F9" w14:textId="77777777" w:rsidTr="00253A6E">
        <w:trPr>
          <w:jc w:val="center"/>
        </w:trPr>
        <w:tc>
          <w:tcPr>
            <w:tcW w:w="2830" w:type="dxa"/>
            <w:tcMar>
              <w:top w:w="0" w:type="dxa"/>
              <w:left w:w="108" w:type="dxa"/>
              <w:bottom w:w="0" w:type="dxa"/>
              <w:right w:w="108" w:type="dxa"/>
            </w:tcMar>
            <w:hideMark/>
          </w:tcPr>
          <w:p w14:paraId="663C2682" w14:textId="1CBD2CD5" w:rsidR="00E1616F" w:rsidRPr="00473636" w:rsidRDefault="00E1616F" w:rsidP="00E1616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08" w:type="dxa"/>
              <w:bottom w:w="0" w:type="dxa"/>
              <w:right w:w="108" w:type="dxa"/>
            </w:tcMar>
            <w:hideMark/>
          </w:tcPr>
          <w:p w14:paraId="2C9E3D11" w14:textId="35A7E1B4"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6.2</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O</w:t>
            </w:r>
            <w:r w:rsidR="00F00713" w:rsidRPr="00473636">
              <w:rPr>
                <w:rFonts w:ascii="Times New Roman" w:hAnsi="Times New Roman" w:cs="Times New Roman"/>
                <w:sz w:val="24"/>
                <w:szCs w:val="24"/>
              </w:rPr>
              <w:t xml:space="preserve"> </w:t>
            </w:r>
            <w:r w:rsidR="00EF66CA" w:rsidRPr="00473636">
              <w:rPr>
                <w:rFonts w:ascii="Times New Roman" w:hAnsi="Times New Roman" w:cs="Times New Roman"/>
                <w:sz w:val="24"/>
                <w:szCs w:val="24"/>
              </w:rPr>
              <w:t xml:space="preserve">Aviso Específico de </w:t>
            </w:r>
            <w:r w:rsidR="002B2C47" w:rsidRPr="00473636">
              <w:rPr>
                <w:rFonts w:ascii="Times New Roman" w:hAnsi="Times New Roman" w:cs="Times New Roman"/>
                <w:sz w:val="24"/>
                <w:szCs w:val="24"/>
              </w:rPr>
              <w:t>Licitação</w:t>
            </w:r>
            <w:r w:rsidR="00EF66CA" w:rsidRPr="00473636">
              <w:rPr>
                <w:rFonts w:ascii="Times New Roman" w:hAnsi="Times New Roman" w:cs="Times New Roman"/>
                <w:sz w:val="24"/>
                <w:szCs w:val="24"/>
              </w:rPr>
              <w:t xml:space="preserve"> e </w:t>
            </w:r>
            <w:r w:rsidR="002B2C47" w:rsidRPr="00473636">
              <w:rPr>
                <w:rFonts w:ascii="Times New Roman" w:hAnsi="Times New Roman" w:cs="Times New Roman"/>
                <w:sz w:val="24"/>
                <w:szCs w:val="24"/>
              </w:rPr>
              <w:t xml:space="preserve">o </w:t>
            </w:r>
            <w:r w:rsidR="00AF149E" w:rsidRPr="00473636">
              <w:rPr>
                <w:rFonts w:ascii="Times New Roman" w:hAnsi="Times New Roman" w:cs="Times New Roman"/>
                <w:sz w:val="24"/>
                <w:szCs w:val="24"/>
              </w:rPr>
              <w:t>Aviso para a Solicitação de Proposta</w:t>
            </w:r>
            <w:r w:rsidR="00F00713" w:rsidRPr="00473636">
              <w:rPr>
                <w:rFonts w:ascii="Times New Roman" w:hAnsi="Times New Roman" w:cs="Times New Roman"/>
                <w:sz w:val="24"/>
                <w:szCs w:val="24"/>
              </w:rPr>
              <w:t xml:space="preserve"> emitido</w:t>
            </w:r>
            <w:r w:rsidR="00E303AF" w:rsidRPr="00473636">
              <w:rPr>
                <w:rFonts w:ascii="Times New Roman" w:hAnsi="Times New Roman" w:cs="Times New Roman"/>
                <w:sz w:val="24"/>
                <w:szCs w:val="24"/>
              </w:rPr>
              <w:t>s</w:t>
            </w:r>
            <w:r w:rsidR="00F00713" w:rsidRPr="00473636">
              <w:rPr>
                <w:rFonts w:ascii="Times New Roman" w:hAnsi="Times New Roman" w:cs="Times New Roman"/>
                <w:sz w:val="24"/>
                <w:szCs w:val="24"/>
              </w:rPr>
              <w:t xml:space="preserve"> pelo Contratante para esta Solicitação de </w:t>
            </w:r>
            <w:r w:rsidR="00925C18" w:rsidRPr="00473636">
              <w:rPr>
                <w:rFonts w:ascii="Times New Roman" w:hAnsi="Times New Roman" w:cs="Times New Roman"/>
                <w:sz w:val="24"/>
                <w:szCs w:val="24"/>
              </w:rPr>
              <w:t>Proposta</w:t>
            </w:r>
            <w:r w:rsidR="00F00713" w:rsidRPr="00473636">
              <w:rPr>
                <w:rFonts w:ascii="Times New Roman" w:hAnsi="Times New Roman" w:cs="Times New Roman"/>
                <w:sz w:val="24"/>
                <w:szCs w:val="24"/>
              </w:rPr>
              <w:t xml:space="preserve"> não faz</w:t>
            </w:r>
            <w:r w:rsidR="007A1B70" w:rsidRPr="00473636">
              <w:rPr>
                <w:rFonts w:ascii="Times New Roman" w:hAnsi="Times New Roman" w:cs="Times New Roman"/>
                <w:sz w:val="24"/>
                <w:szCs w:val="24"/>
              </w:rPr>
              <w:t>em</w:t>
            </w:r>
            <w:r w:rsidR="00F00713" w:rsidRPr="00473636">
              <w:rPr>
                <w:rFonts w:ascii="Times New Roman" w:hAnsi="Times New Roman" w:cs="Times New Roman"/>
                <w:sz w:val="24"/>
                <w:szCs w:val="24"/>
              </w:rPr>
              <w:t xml:space="preserve"> parte dest</w:t>
            </w:r>
            <w:r w:rsidR="001E0E5B" w:rsidRPr="00473636">
              <w:rPr>
                <w:rFonts w:ascii="Times New Roman" w:hAnsi="Times New Roman" w:cs="Times New Roman"/>
                <w:sz w:val="24"/>
                <w:szCs w:val="24"/>
              </w:rPr>
              <w:t>e Documento de Licitação</w:t>
            </w:r>
            <w:r w:rsidR="00925C18" w:rsidRPr="00473636">
              <w:rPr>
                <w:rFonts w:ascii="Times New Roman" w:hAnsi="Times New Roman" w:cs="Times New Roman"/>
                <w:sz w:val="24"/>
                <w:szCs w:val="24"/>
              </w:rPr>
              <w:t>.</w:t>
            </w:r>
            <w:r w:rsidR="00F00713" w:rsidRPr="00473636">
              <w:t xml:space="preserve"> </w:t>
            </w:r>
          </w:p>
        </w:tc>
      </w:tr>
      <w:tr w:rsidR="00E1616F" w:rsidRPr="00473636" w14:paraId="2C2EB39F" w14:textId="77777777" w:rsidTr="00253A6E">
        <w:trPr>
          <w:jc w:val="center"/>
        </w:trPr>
        <w:tc>
          <w:tcPr>
            <w:tcW w:w="2830" w:type="dxa"/>
            <w:tcMar>
              <w:top w:w="0" w:type="dxa"/>
              <w:left w:w="108" w:type="dxa"/>
              <w:bottom w:w="0" w:type="dxa"/>
              <w:right w:w="108" w:type="dxa"/>
            </w:tcMar>
            <w:hideMark/>
          </w:tcPr>
          <w:p w14:paraId="16022A49" w14:textId="3755B9D2" w:rsidR="00E1616F" w:rsidRPr="00473636" w:rsidRDefault="00E1616F" w:rsidP="00E1616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08" w:type="dxa"/>
              <w:bottom w:w="0" w:type="dxa"/>
              <w:right w:w="108" w:type="dxa"/>
            </w:tcMar>
            <w:hideMark/>
          </w:tcPr>
          <w:p w14:paraId="6C1CE94A" w14:textId="51CC249D"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6.3</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A menos que </w:t>
            </w:r>
            <w:r w:rsidR="00651494" w:rsidRPr="00473636">
              <w:rPr>
                <w:rFonts w:ascii="Times New Roman" w:hAnsi="Times New Roman" w:cs="Times New Roman"/>
                <w:sz w:val="24"/>
                <w:szCs w:val="24"/>
              </w:rPr>
              <w:t>os documentos sejam obtidos diretamente do Contratante, o Contratante não será responsável pelo grau de integridade do Documento de Licitação, pelas respostas aos pedidos de esclarecimento, pelas atas da reunião prévia à licitação (se houver), ou pelos aditivos à SP, de acordo com as disposições das IAP 8. Em caso de contradição, prevalecerão os documentos obtidos diretamente do Contratante.</w:t>
            </w:r>
          </w:p>
        </w:tc>
      </w:tr>
      <w:tr w:rsidR="00E1616F" w:rsidRPr="00473636" w14:paraId="2C0784E6" w14:textId="77777777" w:rsidTr="00253A6E">
        <w:trPr>
          <w:jc w:val="center"/>
        </w:trPr>
        <w:tc>
          <w:tcPr>
            <w:tcW w:w="2830" w:type="dxa"/>
            <w:tcMar>
              <w:top w:w="0" w:type="dxa"/>
              <w:left w:w="108" w:type="dxa"/>
              <w:bottom w:w="0" w:type="dxa"/>
              <w:right w:w="108" w:type="dxa"/>
            </w:tcMar>
            <w:hideMark/>
          </w:tcPr>
          <w:p w14:paraId="16AD986E" w14:textId="182379E7" w:rsidR="00E1616F" w:rsidRPr="00473636" w:rsidRDefault="00E1616F" w:rsidP="00E1616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08" w:type="dxa"/>
              <w:bottom w:w="0" w:type="dxa"/>
              <w:right w:w="108" w:type="dxa"/>
            </w:tcMar>
            <w:hideMark/>
          </w:tcPr>
          <w:p w14:paraId="1CBD7A3F" w14:textId="2CA942B5"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6.4</w:t>
            </w:r>
            <w:r w:rsidR="000310B5" w:rsidRPr="001C0DE1">
              <w:rPr>
                <w:rFonts w:ascii="Times New Roman" w:eastAsia="Times New Roman" w:hAnsi="Times New Roman" w:cs="Times New Roman"/>
                <w:spacing w:val="-3"/>
                <w:sz w:val="24"/>
                <w:szCs w:val="24"/>
                <w:lang w:eastAsia="pt-BR"/>
              </w:rPr>
              <w:tab/>
            </w:r>
            <w:r w:rsidR="005D16A4" w:rsidRPr="00473636">
              <w:rPr>
                <w:rFonts w:ascii="Times New Roman" w:eastAsia="Times New Roman" w:hAnsi="Times New Roman" w:cs="Times New Roman"/>
                <w:sz w:val="24"/>
                <w:szCs w:val="24"/>
                <w:lang w:eastAsia="pt-BR"/>
              </w:rPr>
              <w:t>O</w:t>
            </w:r>
            <w:r w:rsidR="00A20895"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Proponente</w:t>
            </w:r>
            <w:r w:rsidR="005D16A4"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w:t>
            </w:r>
            <w:r w:rsidR="005D16A4" w:rsidRPr="00473636">
              <w:rPr>
                <w:rFonts w:ascii="Times New Roman" w:hAnsi="Times New Roman" w:cs="Times New Roman"/>
                <w:sz w:val="24"/>
                <w:szCs w:val="24"/>
              </w:rPr>
              <w:t>deverão examinar todas as instruções, formulários, condições e especificações contidos no Documento de Licitação. O não fornecimento de todas as informações ou documentação exigidas pelo Documento de Licitação pode resultar na rejeição de sua Proposta.</w:t>
            </w:r>
          </w:p>
        </w:tc>
      </w:tr>
      <w:tr w:rsidR="00E1616F" w:rsidRPr="00473636" w14:paraId="7146FAC0" w14:textId="77777777" w:rsidTr="00253A6E">
        <w:trPr>
          <w:jc w:val="center"/>
        </w:trPr>
        <w:tc>
          <w:tcPr>
            <w:tcW w:w="2830" w:type="dxa"/>
            <w:tcMar>
              <w:top w:w="0" w:type="dxa"/>
              <w:left w:w="108" w:type="dxa"/>
              <w:bottom w:w="0" w:type="dxa"/>
              <w:right w:w="108" w:type="dxa"/>
            </w:tcMar>
            <w:hideMark/>
          </w:tcPr>
          <w:p w14:paraId="3782465E" w14:textId="007E234B" w:rsidR="00E1616F" w:rsidRPr="00473636" w:rsidRDefault="00E1616F" w:rsidP="00E13BA2">
            <w:pPr>
              <w:pStyle w:val="Aheader2DCIAO"/>
              <w:numPr>
                <w:ilvl w:val="0"/>
                <w:numId w:val="8"/>
              </w:numPr>
            </w:pPr>
            <w:bookmarkStart w:id="101" w:name="_Toc435624818"/>
            <w:bookmarkStart w:id="102" w:name="_Toc440526017"/>
            <w:bookmarkStart w:id="103" w:name="_Toc325723924"/>
            <w:bookmarkStart w:id="104" w:name="_Toc139863109"/>
            <w:bookmarkStart w:id="105" w:name="_Toc97371009"/>
            <w:bookmarkStart w:id="106" w:name="_Toc28356286"/>
            <w:bookmarkStart w:id="107" w:name="_Toc438907210"/>
            <w:bookmarkStart w:id="108" w:name="_Toc438907011"/>
            <w:bookmarkStart w:id="109" w:name="_Toc438733971"/>
            <w:bookmarkStart w:id="110" w:name="_Toc438532575"/>
            <w:bookmarkStart w:id="111" w:name="_Toc438438827"/>
            <w:bookmarkStart w:id="112" w:name="_Toc455487600"/>
            <w:bookmarkStart w:id="113" w:name="_Toc55849484"/>
            <w:bookmarkEnd w:id="101"/>
            <w:bookmarkEnd w:id="102"/>
            <w:bookmarkEnd w:id="103"/>
            <w:bookmarkEnd w:id="104"/>
            <w:bookmarkEnd w:id="105"/>
            <w:bookmarkEnd w:id="106"/>
            <w:bookmarkEnd w:id="107"/>
            <w:bookmarkEnd w:id="108"/>
            <w:bookmarkEnd w:id="109"/>
            <w:bookmarkEnd w:id="110"/>
            <w:bookmarkEnd w:id="111"/>
            <w:r w:rsidRPr="00473636">
              <w:t xml:space="preserve">Esclarecimentos </w:t>
            </w:r>
            <w:r w:rsidR="004C6669" w:rsidRPr="00473636">
              <w:t>d</w:t>
            </w:r>
            <w:r w:rsidRPr="00473636">
              <w:t>o Documento, Visita</w:t>
            </w:r>
            <w:r w:rsidR="00C45045">
              <w:t>s</w:t>
            </w:r>
            <w:r w:rsidRPr="00473636">
              <w:t xml:space="preserve"> ao </w:t>
            </w:r>
            <w:r w:rsidR="00891E52" w:rsidRPr="00473636">
              <w:t>Local</w:t>
            </w:r>
            <w:r w:rsidRPr="00473636">
              <w:t xml:space="preserve"> das Obras e Reunião Prévia</w:t>
            </w:r>
            <w:bookmarkEnd w:id="112"/>
            <w:bookmarkEnd w:id="113"/>
          </w:p>
        </w:tc>
        <w:tc>
          <w:tcPr>
            <w:tcW w:w="7385" w:type="dxa"/>
            <w:tcMar>
              <w:top w:w="0" w:type="dxa"/>
              <w:left w:w="108" w:type="dxa"/>
              <w:bottom w:w="0" w:type="dxa"/>
              <w:right w:w="108" w:type="dxa"/>
            </w:tcMar>
            <w:hideMark/>
          </w:tcPr>
          <w:p w14:paraId="1BD263AF" w14:textId="076D9DDB" w:rsidR="00E1616F" w:rsidRPr="00473636" w:rsidRDefault="00E1616F" w:rsidP="00A350EE">
            <w:pPr>
              <w:widowControl/>
              <w:suppressAutoHyphens w:val="0"/>
              <w:autoSpaceDN/>
              <w:spacing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7.1</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O Proponente </w:t>
            </w:r>
            <w:r w:rsidR="00891E52" w:rsidRPr="00473636">
              <w:rPr>
                <w:rFonts w:ascii="Times New Roman" w:hAnsi="Times New Roman" w:cs="Times New Roman"/>
                <w:sz w:val="24"/>
                <w:szCs w:val="24"/>
              </w:rPr>
              <w:t xml:space="preserve">que precisar de qualquer esclarecimento sobre o Documento de Licitação deverá contatar o Contratante por escrito no endereço do Contratante indicado </w:t>
            </w:r>
            <w:r w:rsidR="00891E52" w:rsidRPr="00473636">
              <w:rPr>
                <w:rFonts w:ascii="Times New Roman" w:hAnsi="Times New Roman" w:cs="Times New Roman"/>
                <w:b/>
                <w:bCs/>
                <w:sz w:val="24"/>
                <w:szCs w:val="24"/>
              </w:rPr>
              <w:t>nos</w:t>
            </w:r>
            <w:r w:rsidR="00891E52" w:rsidRPr="00473636">
              <w:rPr>
                <w:rFonts w:ascii="Times New Roman" w:hAnsi="Times New Roman" w:cs="Times New Roman"/>
                <w:sz w:val="24"/>
                <w:szCs w:val="24"/>
              </w:rPr>
              <w:t xml:space="preserve"> </w:t>
            </w:r>
            <w:r w:rsidR="00891E52" w:rsidRPr="00473636">
              <w:rPr>
                <w:rFonts w:ascii="Times New Roman" w:hAnsi="Times New Roman" w:cs="Times New Roman"/>
                <w:b/>
                <w:bCs/>
                <w:sz w:val="24"/>
                <w:szCs w:val="24"/>
              </w:rPr>
              <w:t>DDP</w:t>
            </w:r>
            <w:r w:rsidR="00891E52" w:rsidRPr="00473636">
              <w:rPr>
                <w:rFonts w:ascii="Times New Roman" w:hAnsi="Times New Roman" w:cs="Times New Roman"/>
                <w:sz w:val="24"/>
                <w:szCs w:val="24"/>
              </w:rPr>
              <w:t>, ou apresentar suas questões durante a reunião prévia à licitação, se for prevista sua realização de acordo com a</w:t>
            </w:r>
            <w:r w:rsidR="00040186" w:rsidRPr="00473636">
              <w:rPr>
                <w:rFonts w:ascii="Times New Roman" w:hAnsi="Times New Roman" w:cs="Times New Roman"/>
                <w:sz w:val="24"/>
                <w:szCs w:val="24"/>
              </w:rPr>
              <w:t xml:space="preserve">s </w:t>
            </w:r>
            <w:r w:rsidR="00891E52" w:rsidRPr="00473636">
              <w:rPr>
                <w:rFonts w:ascii="Times New Roman" w:hAnsi="Times New Roman" w:cs="Times New Roman"/>
                <w:sz w:val="24"/>
                <w:szCs w:val="24"/>
              </w:rPr>
              <w:t>IAP</w:t>
            </w:r>
            <w:r w:rsidR="00040186" w:rsidRPr="00473636">
              <w:rPr>
                <w:rFonts w:ascii="Times New Roman" w:hAnsi="Times New Roman" w:cs="Times New Roman"/>
                <w:sz w:val="24"/>
                <w:szCs w:val="24"/>
              </w:rPr>
              <w:t xml:space="preserve"> 7.4</w:t>
            </w:r>
            <w:r w:rsidR="00891E52" w:rsidRPr="00473636">
              <w:rPr>
                <w:rFonts w:ascii="Times New Roman" w:hAnsi="Times New Roman" w:cs="Times New Roman"/>
                <w:sz w:val="24"/>
                <w:szCs w:val="24"/>
              </w:rPr>
              <w:t xml:space="preserve">. O Contratante responderá por escrito a qualquer solicitação de esclarecimento, desde que seja recebida antes do fim do prazo para apresentação das </w:t>
            </w:r>
            <w:r w:rsidR="00861208" w:rsidRPr="00473636">
              <w:rPr>
                <w:rFonts w:ascii="Times New Roman" w:hAnsi="Times New Roman" w:cs="Times New Roman"/>
                <w:sz w:val="24"/>
                <w:szCs w:val="24"/>
              </w:rPr>
              <w:t>Propostas</w:t>
            </w:r>
            <w:r w:rsidR="00891E52" w:rsidRPr="00473636">
              <w:rPr>
                <w:rFonts w:ascii="Times New Roman" w:hAnsi="Times New Roman" w:cs="Times New Roman"/>
                <w:sz w:val="24"/>
                <w:szCs w:val="24"/>
              </w:rPr>
              <w:t xml:space="preserve"> e dentro do prazo estabelecido </w:t>
            </w:r>
            <w:r w:rsidR="00891E52" w:rsidRPr="00473636">
              <w:rPr>
                <w:rFonts w:ascii="Times New Roman" w:hAnsi="Times New Roman" w:cs="Times New Roman"/>
                <w:b/>
                <w:bCs/>
                <w:sz w:val="24"/>
                <w:szCs w:val="24"/>
              </w:rPr>
              <w:t>nos DDP</w:t>
            </w:r>
            <w:r w:rsidR="00891E52" w:rsidRPr="00473636">
              <w:rPr>
                <w:rFonts w:ascii="Times New Roman" w:hAnsi="Times New Roman" w:cs="Times New Roman"/>
                <w:sz w:val="24"/>
                <w:szCs w:val="24"/>
              </w:rPr>
              <w:t xml:space="preserve">. O Contratante deve encaminhar cópias de sua resposta (com uma descrição da consulta, mas sem identificação da fonte) a todos os </w:t>
            </w:r>
            <w:r w:rsidR="00861208" w:rsidRPr="00473636">
              <w:rPr>
                <w:rFonts w:ascii="Times New Roman" w:hAnsi="Times New Roman" w:cs="Times New Roman"/>
                <w:sz w:val="24"/>
                <w:szCs w:val="24"/>
              </w:rPr>
              <w:t>Proponentes</w:t>
            </w:r>
            <w:r w:rsidR="00891E52" w:rsidRPr="00473636">
              <w:rPr>
                <w:rFonts w:ascii="Times New Roman" w:hAnsi="Times New Roman" w:cs="Times New Roman"/>
                <w:sz w:val="24"/>
                <w:szCs w:val="24"/>
              </w:rPr>
              <w:t xml:space="preserve"> que </w:t>
            </w:r>
            <w:r w:rsidR="00891E52" w:rsidRPr="00473636">
              <w:rPr>
                <w:rFonts w:ascii="Times New Roman" w:hAnsi="Times New Roman" w:cs="Times New Roman"/>
                <w:sz w:val="24"/>
                <w:szCs w:val="24"/>
              </w:rPr>
              <w:lastRenderedPageBreak/>
              <w:t xml:space="preserve">receberam </w:t>
            </w:r>
            <w:r w:rsidR="006C5906" w:rsidRPr="00473636">
              <w:rPr>
                <w:rFonts w:ascii="Times New Roman" w:hAnsi="Times New Roman" w:cs="Times New Roman"/>
                <w:sz w:val="24"/>
                <w:szCs w:val="24"/>
              </w:rPr>
              <w:t>o Documento de Licitação</w:t>
            </w:r>
            <w:r w:rsidR="00891E52" w:rsidRPr="00473636">
              <w:rPr>
                <w:rFonts w:ascii="Times New Roman" w:hAnsi="Times New Roman" w:cs="Times New Roman"/>
                <w:sz w:val="24"/>
                <w:szCs w:val="24"/>
              </w:rPr>
              <w:t xml:space="preserve"> de acordo com as disposições das </w:t>
            </w:r>
            <w:r w:rsidR="00891E52" w:rsidRPr="00473636">
              <w:rPr>
                <w:rFonts w:ascii="Times New Roman" w:hAnsi="Times New Roman" w:cs="Times New Roman"/>
                <w:bCs/>
                <w:sz w:val="24"/>
                <w:szCs w:val="24"/>
              </w:rPr>
              <w:t>IAP 6.3.</w:t>
            </w:r>
            <w:r w:rsidR="00891E52" w:rsidRPr="00473636">
              <w:rPr>
                <w:rFonts w:ascii="Times New Roman" w:hAnsi="Times New Roman" w:cs="Times New Roman"/>
                <w:sz w:val="24"/>
                <w:szCs w:val="24"/>
              </w:rPr>
              <w:t xml:space="preserve"> Caso especificado </w:t>
            </w:r>
            <w:r w:rsidR="00891E52" w:rsidRPr="00473636">
              <w:rPr>
                <w:rFonts w:ascii="Times New Roman" w:hAnsi="Times New Roman" w:cs="Times New Roman"/>
                <w:b/>
                <w:bCs/>
                <w:sz w:val="24"/>
                <w:szCs w:val="24"/>
              </w:rPr>
              <w:t>nos DDP</w:t>
            </w:r>
            <w:r w:rsidR="00891E52" w:rsidRPr="00473636">
              <w:rPr>
                <w:rFonts w:ascii="Times New Roman" w:hAnsi="Times New Roman" w:cs="Times New Roman"/>
                <w:sz w:val="24"/>
                <w:szCs w:val="24"/>
              </w:rPr>
              <w:t xml:space="preserve">, o Contratante também publicará sua resposta, sem demora, no </w:t>
            </w:r>
            <w:r w:rsidR="00891E52" w:rsidRPr="00473636">
              <w:rPr>
                <w:rFonts w:ascii="Times New Roman" w:hAnsi="Times New Roman" w:cs="Times New Roman"/>
                <w:i/>
                <w:sz w:val="24"/>
                <w:szCs w:val="24"/>
              </w:rPr>
              <w:t xml:space="preserve">website </w:t>
            </w:r>
            <w:r w:rsidR="00891E52" w:rsidRPr="00473636">
              <w:rPr>
                <w:rFonts w:ascii="Times New Roman" w:hAnsi="Times New Roman" w:cs="Times New Roman"/>
                <w:sz w:val="24"/>
                <w:szCs w:val="24"/>
              </w:rPr>
              <w:t xml:space="preserve">mencionado </w:t>
            </w:r>
            <w:r w:rsidR="00891E52" w:rsidRPr="00473636">
              <w:rPr>
                <w:rFonts w:ascii="Times New Roman" w:hAnsi="Times New Roman" w:cs="Times New Roman"/>
                <w:b/>
                <w:bCs/>
                <w:sz w:val="24"/>
                <w:szCs w:val="24"/>
              </w:rPr>
              <w:t>nos DDP</w:t>
            </w:r>
            <w:r w:rsidR="00891E52" w:rsidRPr="00473636">
              <w:rPr>
                <w:rFonts w:ascii="Times New Roman" w:hAnsi="Times New Roman" w:cs="Times New Roman"/>
                <w:sz w:val="24"/>
                <w:szCs w:val="24"/>
              </w:rPr>
              <w:t xml:space="preserve">. Caso o esclarecimento implique alterações nos elementos essenciais do Documento de Licitação, o Contratante o modificará de acordo com o procedimento descrito nas </w:t>
            </w:r>
            <w:r w:rsidR="00891E52" w:rsidRPr="00473636">
              <w:rPr>
                <w:rFonts w:ascii="Times New Roman" w:hAnsi="Times New Roman" w:cs="Times New Roman"/>
                <w:bCs/>
                <w:sz w:val="24"/>
                <w:szCs w:val="24"/>
              </w:rPr>
              <w:t xml:space="preserve">IAP 8 e </w:t>
            </w:r>
            <w:r w:rsidR="00891E52" w:rsidRPr="00473636">
              <w:rPr>
                <w:rFonts w:ascii="Times New Roman" w:hAnsi="Times New Roman" w:cs="Times New Roman"/>
                <w:bCs/>
                <w:color w:val="000000" w:themeColor="text1"/>
                <w:sz w:val="24"/>
                <w:szCs w:val="24"/>
              </w:rPr>
              <w:t>2</w:t>
            </w:r>
            <w:r w:rsidR="00861208" w:rsidRPr="00473636">
              <w:rPr>
                <w:rFonts w:ascii="Times New Roman" w:hAnsi="Times New Roman" w:cs="Times New Roman"/>
                <w:bCs/>
                <w:color w:val="000000" w:themeColor="text1"/>
                <w:sz w:val="24"/>
                <w:szCs w:val="24"/>
              </w:rPr>
              <w:t>7</w:t>
            </w:r>
            <w:r w:rsidR="00891E52" w:rsidRPr="00473636">
              <w:rPr>
                <w:rFonts w:ascii="Times New Roman" w:hAnsi="Times New Roman" w:cs="Times New Roman"/>
                <w:bCs/>
                <w:color w:val="000000" w:themeColor="text1"/>
                <w:sz w:val="24"/>
                <w:szCs w:val="24"/>
              </w:rPr>
              <w:t>.</w:t>
            </w:r>
            <w:r w:rsidR="00861208" w:rsidRPr="00473636">
              <w:rPr>
                <w:rFonts w:ascii="Times New Roman" w:hAnsi="Times New Roman" w:cs="Times New Roman"/>
                <w:bCs/>
                <w:color w:val="000000" w:themeColor="text1"/>
                <w:sz w:val="24"/>
                <w:szCs w:val="24"/>
              </w:rPr>
              <w:t>1</w:t>
            </w:r>
            <w:r w:rsidR="00891E52" w:rsidRPr="00473636">
              <w:rPr>
                <w:rFonts w:ascii="Times New Roman" w:hAnsi="Times New Roman" w:cs="Times New Roman"/>
                <w:color w:val="000000" w:themeColor="text1"/>
                <w:sz w:val="24"/>
                <w:szCs w:val="24"/>
              </w:rPr>
              <w:t>.</w:t>
            </w:r>
            <w:r w:rsidRPr="00473636">
              <w:rPr>
                <w:rFonts w:ascii="Times New Roman" w:eastAsia="Times New Roman" w:hAnsi="Times New Roman" w:cs="Times New Roman"/>
                <w:color w:val="000000" w:themeColor="text1"/>
                <w:sz w:val="14"/>
                <w:szCs w:val="14"/>
                <w:lang w:eastAsia="pt-BR"/>
              </w:rPr>
              <w:t xml:space="preserve"> </w:t>
            </w:r>
          </w:p>
        </w:tc>
      </w:tr>
      <w:tr w:rsidR="00E1616F" w:rsidRPr="00473636" w14:paraId="68C6A529" w14:textId="77777777" w:rsidTr="00253A6E">
        <w:trPr>
          <w:jc w:val="center"/>
        </w:trPr>
        <w:tc>
          <w:tcPr>
            <w:tcW w:w="2830" w:type="dxa"/>
            <w:tcMar>
              <w:top w:w="0" w:type="dxa"/>
              <w:left w:w="108" w:type="dxa"/>
              <w:bottom w:w="0" w:type="dxa"/>
              <w:right w:w="108" w:type="dxa"/>
            </w:tcMar>
            <w:hideMark/>
          </w:tcPr>
          <w:p w14:paraId="4B0E9135" w14:textId="182AAF95" w:rsidR="00E1616F" w:rsidRPr="00473636" w:rsidRDefault="00E1616F" w:rsidP="00E1616F">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 xml:space="preserve"> </w:t>
            </w:r>
          </w:p>
        </w:tc>
        <w:tc>
          <w:tcPr>
            <w:tcW w:w="7385" w:type="dxa"/>
            <w:tcMar>
              <w:top w:w="0" w:type="dxa"/>
              <w:left w:w="108" w:type="dxa"/>
              <w:bottom w:w="0" w:type="dxa"/>
              <w:right w:w="108" w:type="dxa"/>
            </w:tcMar>
            <w:hideMark/>
          </w:tcPr>
          <w:p w14:paraId="08E58908" w14:textId="233D2AB3"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7.2</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Recomenda-se </w:t>
            </w:r>
            <w:r w:rsidR="00861208" w:rsidRPr="00473636">
              <w:rPr>
                <w:rFonts w:ascii="Times New Roman" w:hAnsi="Times New Roman" w:cs="Times New Roman"/>
                <w:sz w:val="24"/>
                <w:szCs w:val="24"/>
              </w:rPr>
              <w:t xml:space="preserve">que o Proponente visite e inspecione o Local das Obras e seus arredores e obtenha por si próprio, e sob sua responsabilidade, todas as informações que possam ser necessárias para a preparação da Proposta. </w:t>
            </w:r>
            <w:r w:rsidRPr="00473636">
              <w:rPr>
                <w:rFonts w:ascii="Times New Roman" w:eastAsia="Times New Roman" w:hAnsi="Times New Roman" w:cs="Times New Roman"/>
                <w:sz w:val="24"/>
                <w:szCs w:val="24"/>
                <w:lang w:eastAsia="pt-BR"/>
              </w:rPr>
              <w:t>O custo da visita será arcado pelo Proponente.</w:t>
            </w:r>
            <w:r w:rsidRPr="00473636">
              <w:rPr>
                <w:rFonts w:ascii="Times New Roman" w:eastAsia="Times New Roman" w:hAnsi="Times New Roman" w:cs="Times New Roman"/>
                <w:sz w:val="14"/>
                <w:szCs w:val="14"/>
                <w:lang w:eastAsia="pt-BR"/>
              </w:rPr>
              <w:t xml:space="preserve"> </w:t>
            </w:r>
          </w:p>
        </w:tc>
      </w:tr>
      <w:tr w:rsidR="00E1616F" w:rsidRPr="00473636" w14:paraId="5FFB23AF" w14:textId="77777777" w:rsidTr="00253A6E">
        <w:trPr>
          <w:jc w:val="center"/>
        </w:trPr>
        <w:tc>
          <w:tcPr>
            <w:tcW w:w="2830" w:type="dxa"/>
            <w:tcMar>
              <w:top w:w="0" w:type="dxa"/>
              <w:left w:w="108" w:type="dxa"/>
              <w:bottom w:w="0" w:type="dxa"/>
              <w:right w:w="108" w:type="dxa"/>
            </w:tcMar>
            <w:hideMark/>
          </w:tcPr>
          <w:p w14:paraId="27BB0B02" w14:textId="6980BAAD" w:rsidR="00E1616F" w:rsidRPr="00473636" w:rsidRDefault="00E1616F" w:rsidP="00E1616F">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08" w:type="dxa"/>
              <w:bottom w:w="0" w:type="dxa"/>
              <w:right w:w="108" w:type="dxa"/>
            </w:tcMar>
            <w:hideMark/>
          </w:tcPr>
          <w:p w14:paraId="4DA221E5" w14:textId="39150374"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7.3</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O Contratante deve autorizar a entrada do Proponente </w:t>
            </w:r>
            <w:r w:rsidR="001F2B70" w:rsidRPr="00473636">
              <w:rPr>
                <w:rFonts w:ascii="Times New Roman" w:hAnsi="Times New Roman" w:cs="Times New Roman"/>
                <w:sz w:val="24"/>
                <w:szCs w:val="24"/>
              </w:rPr>
              <w:t xml:space="preserve">e qualquer membro de seu pessoal ou representante, o acesso às suas propriedades e terrenos para o propósito da visita, mas somente sob a condição expressa de que o </w:t>
            </w:r>
            <w:r w:rsidR="001F2B70" w:rsidRPr="00473636">
              <w:rPr>
                <w:rFonts w:ascii="Times New Roman" w:eastAsia="Times New Roman" w:hAnsi="Times New Roman" w:cs="Times New Roman"/>
                <w:sz w:val="24"/>
                <w:szCs w:val="24"/>
                <w:lang w:eastAsia="pt-BR"/>
              </w:rPr>
              <w:t>Proponente</w:t>
            </w:r>
            <w:r w:rsidR="001F2B70" w:rsidRPr="00473636">
              <w:rPr>
                <w:rFonts w:ascii="Times New Roman" w:hAnsi="Times New Roman" w:cs="Times New Roman"/>
                <w:sz w:val="24"/>
                <w:szCs w:val="24"/>
              </w:rPr>
              <w:t>, seus funcionários ou representantes isentem o Contratante, seus funcionários e representantes, de qualquer responsabilidade pela mesma, e serão responsáveis por qualquer morte ou ferimento pessoal, perda ou dano de propriedade, bem como qualquer outra perda, dano, custo e gastos incorridos como resultado da inspeção.</w:t>
            </w:r>
          </w:p>
        </w:tc>
      </w:tr>
      <w:tr w:rsidR="00E1616F" w:rsidRPr="00473636" w14:paraId="0CA91800" w14:textId="77777777" w:rsidTr="00253A6E">
        <w:trPr>
          <w:jc w:val="center"/>
        </w:trPr>
        <w:tc>
          <w:tcPr>
            <w:tcW w:w="2830" w:type="dxa"/>
            <w:tcMar>
              <w:top w:w="0" w:type="dxa"/>
              <w:left w:w="108" w:type="dxa"/>
              <w:bottom w:w="0" w:type="dxa"/>
              <w:right w:w="108" w:type="dxa"/>
            </w:tcMar>
            <w:hideMark/>
          </w:tcPr>
          <w:p w14:paraId="4094D414" w14:textId="51F5B601" w:rsidR="00E1616F" w:rsidRPr="00473636" w:rsidRDefault="00E1616F" w:rsidP="00E1616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08" w:type="dxa"/>
              <w:bottom w:w="0" w:type="dxa"/>
              <w:right w:w="108" w:type="dxa"/>
            </w:tcMar>
            <w:hideMark/>
          </w:tcPr>
          <w:p w14:paraId="2898E580" w14:textId="7FE0644E"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7.4</w:t>
            </w:r>
            <w:r w:rsidR="000310B5" w:rsidRPr="001C0DE1">
              <w:rPr>
                <w:rFonts w:ascii="Times New Roman" w:eastAsia="Times New Roman" w:hAnsi="Times New Roman" w:cs="Times New Roman"/>
                <w:spacing w:val="-3"/>
                <w:sz w:val="24"/>
                <w:szCs w:val="24"/>
                <w:lang w:eastAsia="pt-BR"/>
              </w:rPr>
              <w:tab/>
            </w:r>
            <w:r w:rsidR="004B7BDB" w:rsidRPr="00473636">
              <w:rPr>
                <w:rFonts w:ascii="Times New Roman" w:eastAsia="Times New Roman" w:hAnsi="Times New Roman" w:cs="Times New Roman"/>
                <w:sz w:val="24"/>
                <w:szCs w:val="24"/>
                <w:lang w:eastAsia="pt-BR"/>
              </w:rPr>
              <w:t xml:space="preserve">O </w:t>
            </w:r>
            <w:r w:rsidR="004B7BDB" w:rsidRPr="00473636">
              <w:rPr>
                <w:rFonts w:ascii="Times New Roman" w:hAnsi="Times New Roman" w:cs="Times New Roman"/>
                <w:sz w:val="24"/>
                <w:szCs w:val="24"/>
              </w:rPr>
              <w:t xml:space="preserve">representante designado pelo </w:t>
            </w:r>
            <w:r w:rsidR="004B7BDB" w:rsidRPr="00473636">
              <w:rPr>
                <w:rFonts w:ascii="Times New Roman" w:eastAsia="Times New Roman" w:hAnsi="Times New Roman" w:cs="Times New Roman"/>
                <w:sz w:val="24"/>
                <w:szCs w:val="24"/>
                <w:lang w:eastAsia="pt-BR"/>
              </w:rPr>
              <w:t>Proponente</w:t>
            </w:r>
            <w:r w:rsidR="004B7BDB" w:rsidRPr="00473636">
              <w:rPr>
                <w:rFonts w:ascii="Times New Roman" w:hAnsi="Times New Roman" w:cs="Times New Roman"/>
                <w:sz w:val="24"/>
                <w:szCs w:val="24"/>
              </w:rPr>
              <w:t xml:space="preserve"> será convidado a participar de uma reunião prévia à Licitação e/ou visita ao Local das Obras, se assim for estabelecido </w:t>
            </w:r>
            <w:r w:rsidR="004B7BDB" w:rsidRPr="00473636">
              <w:rPr>
                <w:rFonts w:ascii="Times New Roman" w:hAnsi="Times New Roman" w:cs="Times New Roman"/>
                <w:b/>
                <w:sz w:val="24"/>
                <w:szCs w:val="24"/>
              </w:rPr>
              <w:t>nos DDP</w:t>
            </w:r>
            <w:r w:rsidR="004B7BDB" w:rsidRPr="00473636">
              <w:rPr>
                <w:rFonts w:ascii="Times New Roman" w:hAnsi="Times New Roman" w:cs="Times New Roman"/>
                <w:sz w:val="24"/>
                <w:szCs w:val="24"/>
              </w:rPr>
              <w:t>. A finalidade desta reunião será esclarecer dúvidas e responder perguntas sobre qualquer assunto que possa surgir durante esta etapa.</w:t>
            </w:r>
          </w:p>
        </w:tc>
      </w:tr>
      <w:tr w:rsidR="00E1616F" w:rsidRPr="00473636" w14:paraId="6554E811" w14:textId="77777777" w:rsidTr="00253A6E">
        <w:trPr>
          <w:jc w:val="center"/>
        </w:trPr>
        <w:tc>
          <w:tcPr>
            <w:tcW w:w="2830" w:type="dxa"/>
            <w:tcMar>
              <w:top w:w="0" w:type="dxa"/>
              <w:left w:w="108" w:type="dxa"/>
              <w:bottom w:w="0" w:type="dxa"/>
              <w:right w:w="108" w:type="dxa"/>
            </w:tcMar>
            <w:hideMark/>
          </w:tcPr>
          <w:p w14:paraId="4E0A69D4" w14:textId="5E3ECFAD" w:rsidR="00E1616F" w:rsidRPr="00473636" w:rsidRDefault="00E1616F" w:rsidP="00E1616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08" w:type="dxa"/>
              <w:bottom w:w="0" w:type="dxa"/>
              <w:right w:w="108" w:type="dxa"/>
            </w:tcMar>
            <w:hideMark/>
          </w:tcPr>
          <w:p w14:paraId="008ABBD7" w14:textId="4ABA6E30"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7.5</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Solicita-se ao Proponente que envie suas perguntas por escrito ao Contratante, no máximo uma semana antes da reunião.</w:t>
            </w:r>
            <w:r w:rsidRPr="00473636">
              <w:rPr>
                <w:rFonts w:ascii="Times New Roman" w:eastAsia="Times New Roman" w:hAnsi="Times New Roman" w:cs="Times New Roman"/>
                <w:sz w:val="14"/>
                <w:szCs w:val="14"/>
                <w:lang w:eastAsia="pt-BR"/>
              </w:rPr>
              <w:t xml:space="preserve"> </w:t>
            </w:r>
          </w:p>
        </w:tc>
      </w:tr>
      <w:tr w:rsidR="00E1616F" w:rsidRPr="00473636" w14:paraId="13C91939" w14:textId="77777777" w:rsidTr="00253A6E">
        <w:trPr>
          <w:jc w:val="center"/>
        </w:trPr>
        <w:tc>
          <w:tcPr>
            <w:tcW w:w="2830" w:type="dxa"/>
            <w:tcMar>
              <w:top w:w="0" w:type="dxa"/>
              <w:left w:w="108" w:type="dxa"/>
              <w:bottom w:w="0" w:type="dxa"/>
              <w:right w:w="108" w:type="dxa"/>
            </w:tcMar>
            <w:hideMark/>
          </w:tcPr>
          <w:p w14:paraId="0557C087" w14:textId="68FCCCF7" w:rsidR="00E1616F" w:rsidRPr="00473636" w:rsidRDefault="00E1616F" w:rsidP="00E1616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08" w:type="dxa"/>
              <w:bottom w:w="0" w:type="dxa"/>
              <w:right w:w="108" w:type="dxa"/>
            </w:tcMar>
            <w:hideMark/>
          </w:tcPr>
          <w:p w14:paraId="1281ACA6" w14:textId="4F24551B"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7.6</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A</w:t>
            </w:r>
            <w:r w:rsidR="00E968D7"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w:t>
            </w:r>
            <w:r w:rsidR="00E968D7" w:rsidRPr="00473636">
              <w:rPr>
                <w:rFonts w:ascii="Times New Roman" w:hAnsi="Times New Roman" w:cs="Times New Roman"/>
                <w:sz w:val="24"/>
                <w:szCs w:val="24"/>
              </w:rPr>
              <w:t xml:space="preserve">atas da reunião prévia, se aplicável, incluindo o texto das perguntas formuladas pelos </w:t>
            </w:r>
            <w:r w:rsidR="00E968D7" w:rsidRPr="00473636">
              <w:rPr>
                <w:rFonts w:ascii="Times New Roman" w:eastAsia="Times New Roman" w:hAnsi="Times New Roman" w:cs="Times New Roman"/>
                <w:sz w:val="24"/>
                <w:szCs w:val="24"/>
                <w:lang w:eastAsia="pt-BR"/>
              </w:rPr>
              <w:t>Proponente</w:t>
            </w:r>
            <w:r w:rsidR="00E968D7" w:rsidRPr="00473636">
              <w:rPr>
                <w:rFonts w:ascii="Times New Roman" w:hAnsi="Times New Roman" w:cs="Times New Roman"/>
                <w:sz w:val="24"/>
                <w:szCs w:val="24"/>
              </w:rPr>
              <w:t xml:space="preserve">s (sem identificação da fonte) e suas respectivas respostas, além das eventuais respostas preparadas após a reunião, serão enviadas </w:t>
            </w:r>
            <w:r w:rsidR="00C871F5" w:rsidRPr="00473636">
              <w:rPr>
                <w:rFonts w:ascii="Times New Roman" w:hAnsi="Times New Roman" w:cs="Times New Roman"/>
                <w:sz w:val="24"/>
                <w:szCs w:val="24"/>
              </w:rPr>
              <w:t xml:space="preserve">a todos </w:t>
            </w:r>
            <w:r w:rsidR="00E968D7" w:rsidRPr="00473636">
              <w:rPr>
                <w:rFonts w:ascii="Times New Roman" w:hAnsi="Times New Roman" w:cs="Times New Roman"/>
                <w:sz w:val="24"/>
                <w:szCs w:val="24"/>
              </w:rPr>
              <w:t xml:space="preserve">os </w:t>
            </w:r>
            <w:r w:rsidR="00E968D7" w:rsidRPr="00473636">
              <w:rPr>
                <w:rFonts w:ascii="Times New Roman" w:eastAsia="Times New Roman" w:hAnsi="Times New Roman" w:cs="Times New Roman"/>
                <w:sz w:val="24"/>
                <w:szCs w:val="24"/>
                <w:lang w:eastAsia="pt-BR"/>
              </w:rPr>
              <w:t>Proponentes</w:t>
            </w:r>
            <w:r w:rsidR="00E968D7" w:rsidRPr="00473636">
              <w:rPr>
                <w:rFonts w:ascii="Times New Roman" w:hAnsi="Times New Roman" w:cs="Times New Roman"/>
                <w:sz w:val="24"/>
                <w:szCs w:val="24"/>
              </w:rPr>
              <w:t xml:space="preserve"> que adquiriram o Documento de Licitação, conforme previsto n</w:t>
            </w:r>
            <w:r w:rsidR="000305D1" w:rsidRPr="00473636">
              <w:rPr>
                <w:rFonts w:ascii="Times New Roman" w:hAnsi="Times New Roman" w:cs="Times New Roman"/>
                <w:sz w:val="24"/>
                <w:szCs w:val="24"/>
              </w:rPr>
              <w:t>as IAP</w:t>
            </w:r>
            <w:r w:rsidR="00E968D7" w:rsidRPr="00473636">
              <w:rPr>
                <w:rFonts w:ascii="Times New Roman" w:hAnsi="Times New Roman" w:cs="Times New Roman"/>
                <w:sz w:val="24"/>
                <w:szCs w:val="24"/>
              </w:rPr>
              <w:t xml:space="preserve"> 6.3</w:t>
            </w:r>
            <w:r w:rsidR="00836298" w:rsidRPr="00473636">
              <w:rPr>
                <w:rFonts w:ascii="Times New Roman" w:hAnsi="Times New Roman" w:cs="Times New Roman"/>
                <w:sz w:val="24"/>
                <w:szCs w:val="24"/>
              </w:rPr>
              <w:t>. Qualquer modificação no Documento de Licitação que se torne necessária como resultado da reunião prévia deverá ser feita pelo Contratante exclusivamente por meio da emissão de um Aditivo, de acordo com o IAP 8 e não por meio das atas da reunião prévia.</w:t>
            </w:r>
          </w:p>
        </w:tc>
      </w:tr>
      <w:tr w:rsidR="00E1616F" w:rsidRPr="00473636" w14:paraId="4ED6440E" w14:textId="77777777" w:rsidTr="00253A6E">
        <w:trPr>
          <w:trHeight w:val="846"/>
          <w:jc w:val="center"/>
        </w:trPr>
        <w:tc>
          <w:tcPr>
            <w:tcW w:w="2830" w:type="dxa"/>
            <w:tcMar>
              <w:top w:w="0" w:type="dxa"/>
              <w:left w:w="108" w:type="dxa"/>
              <w:bottom w:w="0" w:type="dxa"/>
              <w:right w:w="108" w:type="dxa"/>
            </w:tcMar>
            <w:hideMark/>
          </w:tcPr>
          <w:p w14:paraId="24D96D09" w14:textId="7260352F" w:rsidR="00E1616F" w:rsidRPr="00473636" w:rsidRDefault="00E31C1A" w:rsidP="00E13BA2">
            <w:pPr>
              <w:pStyle w:val="Aheader2DCIAO"/>
              <w:numPr>
                <w:ilvl w:val="0"/>
                <w:numId w:val="9"/>
              </w:numPr>
            </w:pPr>
            <w:bookmarkStart w:id="114" w:name="_Toc455487601"/>
            <w:bookmarkStart w:id="115" w:name="_Toc435624819"/>
            <w:bookmarkStart w:id="116" w:name="_Toc440526018"/>
            <w:bookmarkStart w:id="117" w:name="_Toc325723925"/>
            <w:bookmarkStart w:id="118" w:name="_Toc139863110"/>
            <w:bookmarkStart w:id="119" w:name="_Toc97371010"/>
            <w:bookmarkStart w:id="120" w:name="_Toc438907211"/>
            <w:bookmarkStart w:id="121" w:name="_Toc438907012"/>
            <w:bookmarkStart w:id="122" w:name="_Toc438733972"/>
            <w:bookmarkStart w:id="123" w:name="_Toc438532576"/>
            <w:bookmarkStart w:id="124" w:name="_Toc438438828"/>
            <w:bookmarkStart w:id="125" w:name="_Toc28356287"/>
            <w:bookmarkStart w:id="126" w:name="_Toc55849485"/>
            <w:bookmarkEnd w:id="114"/>
            <w:bookmarkEnd w:id="115"/>
            <w:bookmarkEnd w:id="116"/>
            <w:bookmarkEnd w:id="117"/>
            <w:bookmarkEnd w:id="118"/>
            <w:bookmarkEnd w:id="119"/>
            <w:bookmarkEnd w:id="120"/>
            <w:bookmarkEnd w:id="121"/>
            <w:bookmarkEnd w:id="122"/>
            <w:bookmarkEnd w:id="123"/>
            <w:bookmarkEnd w:id="124"/>
            <w:r w:rsidRPr="00473636">
              <w:t>Aditivos</w:t>
            </w:r>
            <w:r w:rsidR="00E1616F" w:rsidRPr="00473636">
              <w:t xml:space="preserve"> ao Documento de Licitação</w:t>
            </w:r>
            <w:bookmarkEnd w:id="125"/>
            <w:bookmarkEnd w:id="126"/>
          </w:p>
        </w:tc>
        <w:tc>
          <w:tcPr>
            <w:tcW w:w="7385" w:type="dxa"/>
            <w:tcMar>
              <w:top w:w="0" w:type="dxa"/>
              <w:left w:w="108" w:type="dxa"/>
              <w:bottom w:w="0" w:type="dxa"/>
              <w:right w:w="108" w:type="dxa"/>
            </w:tcMar>
            <w:hideMark/>
          </w:tcPr>
          <w:p w14:paraId="4438B721" w14:textId="5709B7E2" w:rsidR="00E1616F" w:rsidRPr="00473636" w:rsidRDefault="00E1616F" w:rsidP="00A350EE">
            <w:pPr>
              <w:widowControl/>
              <w:suppressAutoHyphens w:val="0"/>
              <w:autoSpaceDN/>
              <w:spacing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8.1</w:t>
            </w:r>
            <w:r w:rsidR="000310B5" w:rsidRPr="001C0DE1">
              <w:rPr>
                <w:rFonts w:ascii="Times New Roman" w:eastAsia="Times New Roman" w:hAnsi="Times New Roman" w:cs="Times New Roman"/>
                <w:spacing w:val="-3"/>
                <w:sz w:val="24"/>
                <w:szCs w:val="24"/>
                <w:lang w:eastAsia="pt-BR"/>
              </w:rPr>
              <w:tab/>
            </w:r>
            <w:r w:rsidR="00E31C1A"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qualquer </w:t>
            </w:r>
            <w:r w:rsidR="00E31C1A" w:rsidRPr="00473636">
              <w:rPr>
                <w:rFonts w:ascii="Times New Roman" w:hAnsi="Times New Roman" w:cs="Times New Roman"/>
                <w:sz w:val="24"/>
                <w:szCs w:val="24"/>
              </w:rPr>
              <w:t xml:space="preserve">momento antes do prazo final para o envio das Propostas, o Contratante poderá alterar </w:t>
            </w:r>
            <w:r w:rsidR="006C5906" w:rsidRPr="00473636">
              <w:rPr>
                <w:rFonts w:ascii="Times New Roman" w:hAnsi="Times New Roman" w:cs="Times New Roman"/>
                <w:sz w:val="24"/>
                <w:szCs w:val="24"/>
              </w:rPr>
              <w:t>o Documento de Licitação</w:t>
            </w:r>
            <w:r w:rsidR="00E31C1A" w:rsidRPr="00473636">
              <w:rPr>
                <w:rFonts w:ascii="Times New Roman" w:hAnsi="Times New Roman" w:cs="Times New Roman"/>
                <w:sz w:val="24"/>
                <w:szCs w:val="24"/>
              </w:rPr>
              <w:t xml:space="preserve"> através da emissão de aditivos.</w:t>
            </w:r>
          </w:p>
        </w:tc>
      </w:tr>
      <w:tr w:rsidR="00E1616F" w:rsidRPr="00473636" w14:paraId="1E66A63E" w14:textId="77777777" w:rsidTr="00253A6E">
        <w:trPr>
          <w:jc w:val="center"/>
        </w:trPr>
        <w:tc>
          <w:tcPr>
            <w:tcW w:w="2830" w:type="dxa"/>
            <w:tcMar>
              <w:top w:w="0" w:type="dxa"/>
              <w:left w:w="108" w:type="dxa"/>
              <w:bottom w:w="0" w:type="dxa"/>
              <w:right w:w="108" w:type="dxa"/>
            </w:tcMar>
            <w:hideMark/>
          </w:tcPr>
          <w:p w14:paraId="0CFDA97A" w14:textId="63AF676C" w:rsidR="00E1616F" w:rsidRPr="00473636" w:rsidRDefault="00E1616F" w:rsidP="00E1616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08" w:type="dxa"/>
              <w:bottom w:w="0" w:type="dxa"/>
              <w:right w:w="108" w:type="dxa"/>
            </w:tcMar>
            <w:hideMark/>
          </w:tcPr>
          <w:p w14:paraId="7A5B5F5F" w14:textId="7A02EBB2"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8.2</w:t>
            </w:r>
            <w:r w:rsidR="000310B5" w:rsidRPr="001C0DE1">
              <w:rPr>
                <w:rFonts w:ascii="Times New Roman" w:eastAsia="Times New Roman" w:hAnsi="Times New Roman" w:cs="Times New Roman"/>
                <w:spacing w:val="-3"/>
                <w:sz w:val="24"/>
                <w:szCs w:val="24"/>
                <w:lang w:eastAsia="pt-BR"/>
              </w:rPr>
              <w:tab/>
            </w:r>
            <w:r w:rsidR="00213C6B" w:rsidRPr="00473636">
              <w:rPr>
                <w:rFonts w:ascii="Times New Roman" w:eastAsia="Times New Roman" w:hAnsi="Times New Roman" w:cs="Times New Roman"/>
                <w:sz w:val="24"/>
                <w:szCs w:val="24"/>
                <w:lang w:eastAsia="pt-BR"/>
              </w:rPr>
              <w:t>Qualquer</w:t>
            </w:r>
            <w:r w:rsidRPr="00473636">
              <w:rPr>
                <w:rFonts w:ascii="Times New Roman" w:eastAsia="Times New Roman" w:hAnsi="Times New Roman" w:cs="Times New Roman"/>
                <w:sz w:val="24"/>
                <w:szCs w:val="24"/>
                <w:lang w:eastAsia="pt-BR"/>
              </w:rPr>
              <w:t xml:space="preserve"> </w:t>
            </w:r>
            <w:r w:rsidR="00213C6B" w:rsidRPr="00473636">
              <w:rPr>
                <w:rFonts w:ascii="Times New Roman" w:hAnsi="Times New Roman" w:cs="Times New Roman"/>
                <w:sz w:val="24"/>
                <w:szCs w:val="24"/>
              </w:rPr>
              <w:t>aditivo emitido deverá fazer parte d</w:t>
            </w:r>
            <w:r w:rsidR="006C5906" w:rsidRPr="00473636">
              <w:rPr>
                <w:rFonts w:ascii="Times New Roman" w:hAnsi="Times New Roman" w:cs="Times New Roman"/>
                <w:sz w:val="24"/>
                <w:szCs w:val="24"/>
              </w:rPr>
              <w:t>o Documento de Licitação</w:t>
            </w:r>
            <w:r w:rsidR="00213C6B" w:rsidRPr="00473636">
              <w:rPr>
                <w:rFonts w:ascii="Times New Roman" w:hAnsi="Times New Roman" w:cs="Times New Roman"/>
                <w:sz w:val="24"/>
                <w:szCs w:val="24"/>
              </w:rPr>
              <w:t xml:space="preserve"> e deve ser comunicado por escrito a todos os que adquiriram </w:t>
            </w:r>
            <w:r w:rsidR="006C5906" w:rsidRPr="00473636">
              <w:rPr>
                <w:rFonts w:ascii="Times New Roman" w:hAnsi="Times New Roman" w:cs="Times New Roman"/>
                <w:sz w:val="24"/>
                <w:szCs w:val="24"/>
              </w:rPr>
              <w:t>o Documento de Licitação</w:t>
            </w:r>
            <w:r w:rsidR="00213C6B" w:rsidRPr="00473636">
              <w:rPr>
                <w:rFonts w:ascii="Times New Roman" w:hAnsi="Times New Roman" w:cs="Times New Roman"/>
                <w:sz w:val="24"/>
                <w:szCs w:val="24"/>
              </w:rPr>
              <w:t xml:space="preserve"> em concordância com as IAP </w:t>
            </w:r>
            <w:r w:rsidR="00213C6B" w:rsidRPr="00473636">
              <w:rPr>
                <w:rFonts w:ascii="Times New Roman" w:hAnsi="Times New Roman" w:cs="Times New Roman"/>
                <w:sz w:val="24"/>
                <w:szCs w:val="24"/>
              </w:rPr>
              <w:lastRenderedPageBreak/>
              <w:t xml:space="preserve">6.3. Além disso, o Contratante publicará prontamente </w:t>
            </w:r>
            <w:r w:rsidR="00970AFD" w:rsidRPr="00473636">
              <w:rPr>
                <w:rFonts w:ascii="Times New Roman" w:hAnsi="Times New Roman" w:cs="Times New Roman"/>
                <w:sz w:val="24"/>
                <w:szCs w:val="24"/>
              </w:rPr>
              <w:t>o</w:t>
            </w:r>
            <w:r w:rsidR="00213C6B" w:rsidRPr="00473636">
              <w:rPr>
                <w:rFonts w:ascii="Times New Roman" w:hAnsi="Times New Roman" w:cs="Times New Roman"/>
                <w:sz w:val="24"/>
                <w:szCs w:val="24"/>
              </w:rPr>
              <w:t xml:space="preserve"> </w:t>
            </w:r>
            <w:r w:rsidR="00970AFD" w:rsidRPr="00473636">
              <w:rPr>
                <w:rFonts w:ascii="Times New Roman" w:hAnsi="Times New Roman" w:cs="Times New Roman"/>
                <w:sz w:val="24"/>
                <w:szCs w:val="24"/>
              </w:rPr>
              <w:t>aditivo</w:t>
            </w:r>
            <w:r w:rsidR="00213C6B" w:rsidRPr="00473636">
              <w:rPr>
                <w:rFonts w:ascii="Times New Roman" w:hAnsi="Times New Roman" w:cs="Times New Roman"/>
                <w:sz w:val="24"/>
                <w:szCs w:val="24"/>
              </w:rPr>
              <w:t xml:space="preserve"> em seu </w:t>
            </w:r>
            <w:r w:rsidR="00213C6B" w:rsidRPr="00473636">
              <w:rPr>
                <w:rFonts w:ascii="Times New Roman" w:hAnsi="Times New Roman" w:cs="Times New Roman"/>
                <w:i/>
                <w:sz w:val="24"/>
                <w:szCs w:val="24"/>
              </w:rPr>
              <w:t>website</w:t>
            </w:r>
            <w:r w:rsidR="00213C6B" w:rsidRPr="00473636">
              <w:rPr>
                <w:rFonts w:ascii="Times New Roman" w:hAnsi="Times New Roman" w:cs="Times New Roman"/>
                <w:sz w:val="24"/>
                <w:szCs w:val="24"/>
              </w:rPr>
              <w:t>, de acordo com as IAP</w:t>
            </w:r>
            <w:r w:rsidR="004D4740" w:rsidRPr="00473636">
              <w:rPr>
                <w:rFonts w:ascii="Times New Roman" w:hAnsi="Times New Roman" w:cs="Times New Roman"/>
                <w:sz w:val="24"/>
                <w:szCs w:val="24"/>
              </w:rPr>
              <w:t xml:space="preserve"> </w:t>
            </w:r>
            <w:r w:rsidR="00213C6B" w:rsidRPr="00473636">
              <w:rPr>
                <w:rFonts w:ascii="Times New Roman" w:hAnsi="Times New Roman" w:cs="Times New Roman"/>
                <w:sz w:val="24"/>
                <w:szCs w:val="24"/>
              </w:rPr>
              <w:t>7.1.</w:t>
            </w:r>
          </w:p>
        </w:tc>
      </w:tr>
      <w:tr w:rsidR="00E1616F" w:rsidRPr="00473636" w14:paraId="58B6D720" w14:textId="77777777" w:rsidTr="0010437A">
        <w:trPr>
          <w:trHeight w:val="1085"/>
          <w:jc w:val="center"/>
        </w:trPr>
        <w:tc>
          <w:tcPr>
            <w:tcW w:w="2830" w:type="dxa"/>
            <w:tcMar>
              <w:top w:w="0" w:type="dxa"/>
              <w:left w:w="108" w:type="dxa"/>
              <w:bottom w:w="0" w:type="dxa"/>
              <w:right w:w="108" w:type="dxa"/>
            </w:tcMar>
            <w:hideMark/>
          </w:tcPr>
          <w:p w14:paraId="63044D32" w14:textId="36E4FC10" w:rsidR="00E1616F" w:rsidRPr="00473636" w:rsidRDefault="00E1616F" w:rsidP="00E1616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 xml:space="preserve"> </w:t>
            </w:r>
          </w:p>
        </w:tc>
        <w:tc>
          <w:tcPr>
            <w:tcW w:w="7385" w:type="dxa"/>
            <w:tcMar>
              <w:top w:w="0" w:type="dxa"/>
              <w:left w:w="108" w:type="dxa"/>
              <w:bottom w:w="0" w:type="dxa"/>
              <w:right w:w="108" w:type="dxa"/>
            </w:tcMar>
            <w:hideMark/>
          </w:tcPr>
          <w:p w14:paraId="37126B9A" w14:textId="25EBC9C2"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8.3</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A fim de dar aos potenciais Proponentes </w:t>
            </w:r>
            <w:r w:rsidR="004D4740" w:rsidRPr="00473636">
              <w:rPr>
                <w:rFonts w:ascii="Times New Roman" w:hAnsi="Times New Roman" w:cs="Times New Roman"/>
                <w:sz w:val="24"/>
                <w:szCs w:val="24"/>
              </w:rPr>
              <w:t xml:space="preserve">um tempo razoável para levar em conta um aditivo na preparação de suas propostas, o Contratante pode, a seu critério, prorrogar o prazo final para a apresentação de Propostas, conforme as </w:t>
            </w:r>
            <w:r w:rsidR="00DD614E" w:rsidRPr="00473636">
              <w:rPr>
                <w:rFonts w:ascii="Times New Roman" w:hAnsi="Times New Roman" w:cs="Times New Roman"/>
                <w:sz w:val="24"/>
                <w:szCs w:val="24"/>
              </w:rPr>
              <w:t>IAP 19.2 e IAP 36.2</w:t>
            </w:r>
            <w:r w:rsidR="004D4740" w:rsidRPr="00473636">
              <w:rPr>
                <w:rFonts w:ascii="Times New Roman" w:hAnsi="Times New Roman" w:cs="Times New Roman"/>
                <w:sz w:val="24"/>
                <w:szCs w:val="24"/>
              </w:rPr>
              <w:t>.</w:t>
            </w:r>
          </w:p>
        </w:tc>
      </w:tr>
      <w:tr w:rsidR="00E1616F" w:rsidRPr="00473636" w14:paraId="1B77D09B" w14:textId="77777777" w:rsidTr="0010437A">
        <w:trPr>
          <w:trHeight w:val="358"/>
          <w:jc w:val="center"/>
        </w:trPr>
        <w:tc>
          <w:tcPr>
            <w:tcW w:w="10215" w:type="dxa"/>
            <w:gridSpan w:val="2"/>
            <w:tcMar>
              <w:top w:w="0" w:type="dxa"/>
              <w:left w:w="108" w:type="dxa"/>
              <w:bottom w:w="0" w:type="dxa"/>
              <w:right w:w="108" w:type="dxa"/>
            </w:tcMar>
            <w:hideMark/>
          </w:tcPr>
          <w:p w14:paraId="7967BAD7" w14:textId="38EEF8EC" w:rsidR="00E1616F" w:rsidRPr="00473636" w:rsidRDefault="0015311F" w:rsidP="001B41E5">
            <w:pPr>
              <w:pStyle w:val="Aheader1DCIAO"/>
              <w:numPr>
                <w:ilvl w:val="0"/>
                <w:numId w:val="146"/>
              </w:numPr>
              <w:rPr>
                <w:lang w:val="pt-BR"/>
              </w:rPr>
            </w:pPr>
            <w:bookmarkStart w:id="127" w:name="_Toc440526019"/>
            <w:bookmarkStart w:id="128" w:name="_Toc325723926"/>
            <w:bookmarkStart w:id="129" w:name="_Toc97371011"/>
            <w:bookmarkStart w:id="130" w:name="_Toc461939618"/>
            <w:bookmarkStart w:id="131" w:name="_Toc438962055"/>
            <w:bookmarkStart w:id="132" w:name="_Toc438733973"/>
            <w:bookmarkStart w:id="133" w:name="_Toc438532577"/>
            <w:bookmarkStart w:id="134" w:name="_Toc438438829"/>
            <w:bookmarkStart w:id="135" w:name="_Toc435624820"/>
            <w:bookmarkStart w:id="136" w:name="_Toc55666966"/>
            <w:bookmarkEnd w:id="127"/>
            <w:bookmarkEnd w:id="128"/>
            <w:bookmarkEnd w:id="129"/>
            <w:bookmarkEnd w:id="130"/>
            <w:bookmarkEnd w:id="131"/>
            <w:bookmarkEnd w:id="132"/>
            <w:bookmarkEnd w:id="133"/>
            <w:bookmarkEnd w:id="134"/>
            <w:r w:rsidRPr="00473636">
              <w:rPr>
                <w:lang w:val="pt-BR"/>
              </w:rPr>
              <w:t xml:space="preserve">Preparação das </w:t>
            </w:r>
            <w:bookmarkEnd w:id="135"/>
            <w:bookmarkEnd w:id="136"/>
            <w:r w:rsidRPr="00473636">
              <w:rPr>
                <w:lang w:val="pt-BR"/>
              </w:rPr>
              <w:t>Propostas</w:t>
            </w:r>
          </w:p>
        </w:tc>
      </w:tr>
      <w:tr w:rsidR="00E1616F" w:rsidRPr="00473636" w14:paraId="6BFFA210" w14:textId="77777777" w:rsidTr="00253A6E">
        <w:trPr>
          <w:trHeight w:val="1201"/>
          <w:jc w:val="center"/>
        </w:trPr>
        <w:tc>
          <w:tcPr>
            <w:tcW w:w="2830" w:type="dxa"/>
            <w:tcMar>
              <w:top w:w="0" w:type="dxa"/>
              <w:left w:w="108" w:type="dxa"/>
              <w:bottom w:w="0" w:type="dxa"/>
              <w:right w:w="108" w:type="dxa"/>
            </w:tcMar>
            <w:hideMark/>
          </w:tcPr>
          <w:p w14:paraId="5E8A7F95" w14:textId="1EF04519" w:rsidR="00E1616F" w:rsidRPr="00473636" w:rsidRDefault="00E1616F" w:rsidP="00E13BA2">
            <w:pPr>
              <w:pStyle w:val="Aheader2DCIAO"/>
              <w:numPr>
                <w:ilvl w:val="0"/>
                <w:numId w:val="10"/>
              </w:numPr>
            </w:pPr>
            <w:bookmarkStart w:id="137" w:name="_Toc455487602"/>
            <w:bookmarkStart w:id="138" w:name="_Toc435624821"/>
            <w:bookmarkStart w:id="139" w:name="_Toc440526020"/>
            <w:bookmarkStart w:id="140" w:name="_Toc325723927"/>
            <w:bookmarkStart w:id="141" w:name="_Toc139863111"/>
            <w:bookmarkStart w:id="142" w:name="_Toc97371012"/>
            <w:bookmarkStart w:id="143" w:name="_Toc438907212"/>
            <w:bookmarkStart w:id="144" w:name="_Toc438907013"/>
            <w:bookmarkStart w:id="145" w:name="_Toc438733974"/>
            <w:bookmarkStart w:id="146" w:name="_Toc438532578"/>
            <w:bookmarkStart w:id="147" w:name="_Toc438438830"/>
            <w:bookmarkStart w:id="148" w:name="_Toc28356288"/>
            <w:bookmarkStart w:id="149" w:name="_Toc55849486"/>
            <w:bookmarkEnd w:id="137"/>
            <w:bookmarkEnd w:id="138"/>
            <w:bookmarkEnd w:id="139"/>
            <w:bookmarkEnd w:id="140"/>
            <w:bookmarkEnd w:id="141"/>
            <w:bookmarkEnd w:id="142"/>
            <w:bookmarkEnd w:id="143"/>
            <w:bookmarkEnd w:id="144"/>
            <w:bookmarkEnd w:id="145"/>
            <w:bookmarkEnd w:id="146"/>
            <w:bookmarkEnd w:id="147"/>
            <w:r w:rsidRPr="00473636">
              <w:t>Custo da Proposta</w:t>
            </w:r>
            <w:bookmarkEnd w:id="148"/>
            <w:bookmarkEnd w:id="149"/>
          </w:p>
        </w:tc>
        <w:tc>
          <w:tcPr>
            <w:tcW w:w="7385" w:type="dxa"/>
            <w:tcMar>
              <w:top w:w="0" w:type="dxa"/>
              <w:left w:w="108" w:type="dxa"/>
              <w:bottom w:w="0" w:type="dxa"/>
              <w:right w:w="108" w:type="dxa"/>
            </w:tcMar>
            <w:hideMark/>
          </w:tcPr>
          <w:p w14:paraId="024D5697" w14:textId="00048314" w:rsidR="00E1616F" w:rsidRPr="00473636" w:rsidRDefault="00E1616F" w:rsidP="00A350EE">
            <w:pPr>
              <w:widowControl/>
              <w:suppressAutoHyphens w:val="0"/>
              <w:autoSpaceDN/>
              <w:spacing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9.1</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O Proponente </w:t>
            </w:r>
            <w:r w:rsidR="004567B2" w:rsidRPr="00473636">
              <w:rPr>
                <w:rFonts w:ascii="Times New Roman" w:hAnsi="Times New Roman" w:cs="Times New Roman"/>
                <w:sz w:val="24"/>
                <w:szCs w:val="24"/>
              </w:rPr>
              <w:t>deve arcar com todos os custos associados à preparação e envio de sua Proposta, e o Contratante não será responsável p</w:t>
            </w:r>
            <w:r w:rsidR="00841780" w:rsidRPr="00473636">
              <w:rPr>
                <w:rFonts w:ascii="Times New Roman" w:hAnsi="Times New Roman" w:cs="Times New Roman"/>
                <w:sz w:val="24"/>
                <w:szCs w:val="24"/>
              </w:rPr>
              <w:t>elos referidos</w:t>
            </w:r>
            <w:r w:rsidR="004567B2" w:rsidRPr="00473636">
              <w:rPr>
                <w:rFonts w:ascii="Times New Roman" w:hAnsi="Times New Roman" w:cs="Times New Roman"/>
                <w:sz w:val="24"/>
                <w:szCs w:val="24"/>
              </w:rPr>
              <w:t xml:space="preserve"> custos, independentemente da execução ou resultado do processo de licitação.</w:t>
            </w:r>
          </w:p>
        </w:tc>
      </w:tr>
      <w:tr w:rsidR="00E1616F" w:rsidRPr="00473636" w14:paraId="29A30AE8" w14:textId="77777777" w:rsidTr="00253A6E">
        <w:trPr>
          <w:jc w:val="center"/>
        </w:trPr>
        <w:tc>
          <w:tcPr>
            <w:tcW w:w="2830" w:type="dxa"/>
            <w:tcMar>
              <w:top w:w="0" w:type="dxa"/>
              <w:left w:w="108" w:type="dxa"/>
              <w:bottom w:w="0" w:type="dxa"/>
              <w:right w:w="108" w:type="dxa"/>
            </w:tcMar>
            <w:hideMark/>
          </w:tcPr>
          <w:p w14:paraId="48F93D65" w14:textId="45CD8AB0" w:rsidR="00E1616F" w:rsidRPr="00473636" w:rsidRDefault="00E1616F" w:rsidP="00E13BA2">
            <w:pPr>
              <w:pStyle w:val="Aheader2DCIAO"/>
              <w:numPr>
                <w:ilvl w:val="0"/>
                <w:numId w:val="11"/>
              </w:numPr>
            </w:pPr>
            <w:bookmarkStart w:id="150" w:name="_Toc28356289"/>
            <w:bookmarkStart w:id="151" w:name="_Toc55849487"/>
            <w:r w:rsidRPr="00473636">
              <w:t>Contatos com o Contratante</w:t>
            </w:r>
            <w:bookmarkEnd w:id="150"/>
            <w:bookmarkEnd w:id="151"/>
          </w:p>
        </w:tc>
        <w:tc>
          <w:tcPr>
            <w:tcW w:w="7385" w:type="dxa"/>
            <w:tcMar>
              <w:top w:w="0" w:type="dxa"/>
              <w:left w:w="108" w:type="dxa"/>
              <w:bottom w:w="0" w:type="dxa"/>
              <w:right w:w="108" w:type="dxa"/>
            </w:tcMar>
            <w:hideMark/>
          </w:tcPr>
          <w:p w14:paraId="002608B4" w14:textId="5BBB567A" w:rsidR="00E1616F" w:rsidRPr="00473636" w:rsidRDefault="00E1616F" w:rsidP="00A350EE">
            <w:pPr>
              <w:widowControl/>
              <w:suppressAutoHyphens w:val="0"/>
              <w:autoSpaceDN/>
              <w:spacing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10.1</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Do momento da abertura da Proposta até a adjudicação do Contrato, caso algum Proponente deseje comunicar ao Contratante qualquer assunto relacionado à Proposta, deverá fazê-lo por escrito.</w:t>
            </w:r>
          </w:p>
          <w:p w14:paraId="6C9BA202" w14:textId="1552FBEE"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10.2</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Se um Proponente </w:t>
            </w:r>
            <w:r w:rsidR="00BB4AB4" w:rsidRPr="00473636">
              <w:rPr>
                <w:rFonts w:ascii="Times New Roman" w:eastAsia="Times New Roman" w:hAnsi="Times New Roman" w:cs="Times New Roman"/>
                <w:sz w:val="24"/>
                <w:szCs w:val="24"/>
                <w:lang w:eastAsia="pt-BR"/>
              </w:rPr>
              <w:t>tentar influenciar diretamente o Contratante ou de outra forma interferir no processo de avaliação da Proposta e na decisão de adjudicação do Contrato, sua Proposta poderá ser rejeitada.</w:t>
            </w:r>
          </w:p>
        </w:tc>
      </w:tr>
      <w:tr w:rsidR="00E1616F" w:rsidRPr="00473636" w14:paraId="77BA2C4D" w14:textId="77777777" w:rsidTr="00253A6E">
        <w:trPr>
          <w:jc w:val="center"/>
        </w:trPr>
        <w:tc>
          <w:tcPr>
            <w:tcW w:w="2830" w:type="dxa"/>
            <w:tcMar>
              <w:top w:w="0" w:type="dxa"/>
              <w:left w:w="108" w:type="dxa"/>
              <w:bottom w:w="0" w:type="dxa"/>
              <w:right w:w="108" w:type="dxa"/>
            </w:tcMar>
            <w:hideMark/>
          </w:tcPr>
          <w:p w14:paraId="6EE63A93" w14:textId="241EC11D" w:rsidR="00E1616F" w:rsidRPr="00473636" w:rsidRDefault="00E1616F" w:rsidP="00E13BA2">
            <w:pPr>
              <w:pStyle w:val="Aheader2DCIAO"/>
              <w:numPr>
                <w:ilvl w:val="0"/>
                <w:numId w:val="12"/>
              </w:numPr>
            </w:pPr>
            <w:bookmarkStart w:id="152" w:name="_Toc455487603"/>
            <w:bookmarkStart w:id="153" w:name="_Toc435624822"/>
            <w:bookmarkStart w:id="154" w:name="_Toc440526021"/>
            <w:bookmarkStart w:id="155" w:name="_Toc325723928"/>
            <w:bookmarkStart w:id="156" w:name="_Toc139863112"/>
            <w:bookmarkStart w:id="157" w:name="_Toc97371013"/>
            <w:bookmarkStart w:id="158" w:name="_Toc438907213"/>
            <w:bookmarkStart w:id="159" w:name="_Toc438907014"/>
            <w:bookmarkStart w:id="160" w:name="_Toc438733975"/>
            <w:bookmarkStart w:id="161" w:name="_Toc438532579"/>
            <w:bookmarkStart w:id="162" w:name="_Toc438438831"/>
            <w:bookmarkStart w:id="163" w:name="_Toc28356290"/>
            <w:bookmarkStart w:id="164" w:name="_Toc55849488"/>
            <w:bookmarkEnd w:id="152"/>
            <w:bookmarkEnd w:id="153"/>
            <w:bookmarkEnd w:id="154"/>
            <w:bookmarkEnd w:id="155"/>
            <w:bookmarkEnd w:id="156"/>
            <w:bookmarkEnd w:id="157"/>
            <w:bookmarkEnd w:id="158"/>
            <w:bookmarkEnd w:id="159"/>
            <w:bookmarkEnd w:id="160"/>
            <w:bookmarkEnd w:id="161"/>
            <w:bookmarkEnd w:id="162"/>
            <w:r w:rsidRPr="00473636">
              <w:t>Idioma da Proposta</w:t>
            </w:r>
            <w:bookmarkEnd w:id="163"/>
            <w:bookmarkEnd w:id="164"/>
          </w:p>
        </w:tc>
        <w:tc>
          <w:tcPr>
            <w:tcW w:w="7385" w:type="dxa"/>
            <w:tcMar>
              <w:top w:w="0" w:type="dxa"/>
              <w:left w:w="108" w:type="dxa"/>
              <w:bottom w:w="0" w:type="dxa"/>
              <w:right w:w="108" w:type="dxa"/>
            </w:tcMar>
            <w:hideMark/>
          </w:tcPr>
          <w:p w14:paraId="11620082" w14:textId="6F37AE2B" w:rsidR="00E1616F" w:rsidRPr="00473636" w:rsidRDefault="00E1616F" w:rsidP="00A350EE">
            <w:pPr>
              <w:widowControl/>
              <w:suppressAutoHyphens w:val="0"/>
              <w:autoSpaceDN/>
              <w:spacing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11.1</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A Proposta, </w:t>
            </w:r>
            <w:r w:rsidR="004343C7" w:rsidRPr="00473636">
              <w:rPr>
                <w:rFonts w:ascii="Times New Roman" w:hAnsi="Times New Roman" w:cs="Times New Roman"/>
                <w:sz w:val="24"/>
                <w:szCs w:val="24"/>
              </w:rPr>
              <w:t xml:space="preserve">assim como toda a correspondência e documentação a ela relacionadas, trocadas e enviadas pelo </w:t>
            </w:r>
            <w:r w:rsidR="004343C7" w:rsidRPr="00473636">
              <w:rPr>
                <w:rFonts w:ascii="Times New Roman" w:eastAsia="Times New Roman" w:hAnsi="Times New Roman" w:cs="Times New Roman"/>
                <w:sz w:val="24"/>
                <w:szCs w:val="24"/>
                <w:lang w:eastAsia="pt-BR"/>
              </w:rPr>
              <w:t xml:space="preserve">Proponente </w:t>
            </w:r>
            <w:r w:rsidR="004343C7" w:rsidRPr="00473636">
              <w:rPr>
                <w:rFonts w:ascii="Times New Roman" w:hAnsi="Times New Roman" w:cs="Times New Roman"/>
                <w:sz w:val="24"/>
                <w:szCs w:val="24"/>
              </w:rPr>
              <w:t xml:space="preserve">e pelo Contratante, deverão ser escritas no idioma especificado </w:t>
            </w:r>
            <w:r w:rsidR="004343C7" w:rsidRPr="00473636">
              <w:rPr>
                <w:rFonts w:ascii="Times New Roman" w:hAnsi="Times New Roman" w:cs="Times New Roman"/>
                <w:b/>
                <w:bCs/>
                <w:sz w:val="24"/>
                <w:szCs w:val="24"/>
              </w:rPr>
              <w:t>nos DDP</w:t>
            </w:r>
            <w:r w:rsidR="004343C7" w:rsidRPr="00473636">
              <w:rPr>
                <w:rFonts w:ascii="Times New Roman" w:hAnsi="Times New Roman" w:cs="Times New Roman"/>
                <w:sz w:val="24"/>
                <w:szCs w:val="24"/>
              </w:rPr>
              <w:t xml:space="preserve">. Documentos de </w:t>
            </w:r>
            <w:r w:rsidR="00B512A9" w:rsidRPr="00473636">
              <w:rPr>
                <w:rFonts w:ascii="Times New Roman" w:hAnsi="Times New Roman" w:cs="Times New Roman"/>
                <w:sz w:val="24"/>
                <w:szCs w:val="24"/>
              </w:rPr>
              <w:t>suporte</w:t>
            </w:r>
            <w:r w:rsidR="004343C7" w:rsidRPr="00473636">
              <w:rPr>
                <w:rFonts w:ascii="Times New Roman" w:hAnsi="Times New Roman" w:cs="Times New Roman"/>
                <w:sz w:val="24"/>
                <w:szCs w:val="24"/>
              </w:rPr>
              <w:t xml:space="preserve"> e materiais impressos que fizerem parte da Proposta podem estar em outro idioma, desde que as partes relevantes estejam acompanhados de tradução fidedigna no idioma especificado </w:t>
            </w:r>
            <w:r w:rsidR="004343C7" w:rsidRPr="00473636">
              <w:rPr>
                <w:rFonts w:ascii="Times New Roman" w:hAnsi="Times New Roman" w:cs="Times New Roman"/>
                <w:b/>
                <w:bCs/>
                <w:sz w:val="24"/>
                <w:szCs w:val="24"/>
              </w:rPr>
              <w:t>nos DDP</w:t>
            </w:r>
            <w:r w:rsidR="004343C7" w:rsidRPr="00473636">
              <w:rPr>
                <w:rFonts w:ascii="Times New Roman" w:hAnsi="Times New Roman" w:cs="Times New Roman"/>
                <w:sz w:val="24"/>
                <w:szCs w:val="24"/>
              </w:rPr>
              <w:t>. Neste caso, para fins de interpretação da Proposta, valerá esta tradução.</w:t>
            </w:r>
          </w:p>
        </w:tc>
      </w:tr>
      <w:tr w:rsidR="00E1616F" w:rsidRPr="00473636" w14:paraId="6110C39F" w14:textId="77777777" w:rsidTr="00253A6E">
        <w:trPr>
          <w:jc w:val="center"/>
        </w:trPr>
        <w:tc>
          <w:tcPr>
            <w:tcW w:w="10215" w:type="dxa"/>
            <w:gridSpan w:val="2"/>
            <w:tcMar>
              <w:top w:w="0" w:type="dxa"/>
              <w:left w:w="108" w:type="dxa"/>
              <w:bottom w:w="0" w:type="dxa"/>
              <w:right w:w="108" w:type="dxa"/>
            </w:tcMar>
            <w:hideMark/>
          </w:tcPr>
          <w:p w14:paraId="3C428534" w14:textId="79A68345" w:rsidR="00E1616F" w:rsidRPr="00473636" w:rsidRDefault="00E1616F" w:rsidP="0010437A">
            <w:pPr>
              <w:widowControl/>
              <w:suppressAutoHyphens w:val="0"/>
              <w:autoSpaceDN/>
              <w:spacing w:before="0"/>
              <w:ind w:left="286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8"/>
                <w:szCs w:val="28"/>
                <w:lang w:eastAsia="pt-BR"/>
              </w:rPr>
              <w:t xml:space="preserve"> </w:t>
            </w:r>
          </w:p>
          <w:p w14:paraId="5EFCDFD9" w14:textId="0775CD20" w:rsidR="00E1616F" w:rsidRPr="00473636" w:rsidRDefault="00E1616F" w:rsidP="001B41E5">
            <w:pPr>
              <w:pStyle w:val="Aheader1DCIAO"/>
              <w:numPr>
                <w:ilvl w:val="0"/>
                <w:numId w:val="146"/>
              </w:numPr>
              <w:rPr>
                <w:lang w:val="pt-BR"/>
              </w:rPr>
            </w:pPr>
            <w:r w:rsidRPr="00473636">
              <w:rPr>
                <w:lang w:val="pt-BR"/>
              </w:rPr>
              <w:t>Elaboração da Proposta Técnica da Primeira Etapa</w:t>
            </w:r>
          </w:p>
          <w:p w14:paraId="26247E5F" w14:textId="3CED048F" w:rsidR="00E1616F" w:rsidRPr="00473636" w:rsidRDefault="00E1616F" w:rsidP="0010437A">
            <w:pPr>
              <w:widowControl/>
              <w:suppressAutoHyphens w:val="0"/>
              <w:autoSpaceDN/>
              <w:spacing w:before="0"/>
              <w:ind w:left="286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8"/>
                <w:szCs w:val="28"/>
                <w:lang w:eastAsia="pt-BR"/>
              </w:rPr>
              <w:t xml:space="preserve"> </w:t>
            </w:r>
          </w:p>
        </w:tc>
      </w:tr>
      <w:tr w:rsidR="00E1616F" w:rsidRPr="00473636" w14:paraId="49F14911" w14:textId="77777777" w:rsidTr="00253A6E">
        <w:trPr>
          <w:trHeight w:val="1887"/>
          <w:jc w:val="center"/>
        </w:trPr>
        <w:tc>
          <w:tcPr>
            <w:tcW w:w="2830" w:type="dxa"/>
            <w:tcMar>
              <w:top w:w="0" w:type="dxa"/>
              <w:left w:w="108" w:type="dxa"/>
              <w:bottom w:w="0" w:type="dxa"/>
              <w:right w:w="108" w:type="dxa"/>
            </w:tcMar>
            <w:hideMark/>
          </w:tcPr>
          <w:p w14:paraId="5B2DA50B" w14:textId="6EF05DDA" w:rsidR="00E1616F" w:rsidRPr="00473636" w:rsidRDefault="00E1616F" w:rsidP="00E13BA2">
            <w:pPr>
              <w:pStyle w:val="Aheader2DCIAO"/>
              <w:numPr>
                <w:ilvl w:val="0"/>
                <w:numId w:val="13"/>
              </w:numPr>
            </w:pPr>
            <w:bookmarkStart w:id="165" w:name="_Toc455487604"/>
            <w:bookmarkStart w:id="166" w:name="_Toc435624823"/>
            <w:bookmarkStart w:id="167" w:name="_Toc440526022"/>
            <w:bookmarkStart w:id="168" w:name="_Toc325723929"/>
            <w:bookmarkStart w:id="169" w:name="_Toc139863113"/>
            <w:bookmarkStart w:id="170" w:name="_Toc97371014"/>
            <w:bookmarkStart w:id="171" w:name="_Toc438907214"/>
            <w:bookmarkStart w:id="172" w:name="_Toc438907015"/>
            <w:bookmarkStart w:id="173" w:name="_Toc438733976"/>
            <w:bookmarkStart w:id="174" w:name="_Toc438532580"/>
            <w:bookmarkStart w:id="175" w:name="_Toc438438832"/>
            <w:bookmarkStart w:id="176" w:name="_Toc28356291"/>
            <w:bookmarkStart w:id="177" w:name="_Toc55849489"/>
            <w:bookmarkEnd w:id="165"/>
            <w:bookmarkEnd w:id="166"/>
            <w:bookmarkEnd w:id="167"/>
            <w:bookmarkEnd w:id="168"/>
            <w:bookmarkEnd w:id="169"/>
            <w:bookmarkEnd w:id="170"/>
            <w:bookmarkEnd w:id="171"/>
            <w:bookmarkEnd w:id="172"/>
            <w:bookmarkEnd w:id="173"/>
            <w:bookmarkEnd w:id="174"/>
            <w:bookmarkEnd w:id="175"/>
            <w:r w:rsidRPr="00473636">
              <w:t>Documentos que compõem a Proposta</w:t>
            </w:r>
            <w:bookmarkEnd w:id="176"/>
            <w:bookmarkEnd w:id="177"/>
          </w:p>
        </w:tc>
        <w:tc>
          <w:tcPr>
            <w:tcW w:w="7385" w:type="dxa"/>
            <w:tcMar>
              <w:top w:w="0" w:type="dxa"/>
              <w:left w:w="108" w:type="dxa"/>
              <w:bottom w:w="0" w:type="dxa"/>
              <w:right w:w="108" w:type="dxa"/>
            </w:tcMar>
            <w:hideMark/>
          </w:tcPr>
          <w:p w14:paraId="012181A0" w14:textId="1297EDC4" w:rsidR="00E1616F" w:rsidRPr="00473636" w:rsidRDefault="00E1616F" w:rsidP="00A350EE">
            <w:pPr>
              <w:widowControl/>
              <w:suppressAutoHyphens w:val="0"/>
              <w:autoSpaceDN/>
              <w:spacing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12.1</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A Proposta Técnica da Primeira Etapa a</w:t>
            </w:r>
            <w:r w:rsidR="0086785B" w:rsidRPr="00473636">
              <w:rPr>
                <w:rFonts w:ascii="Times New Roman" w:eastAsia="Times New Roman" w:hAnsi="Times New Roman" w:cs="Times New Roman"/>
                <w:sz w:val="24"/>
                <w:szCs w:val="24"/>
                <w:lang w:eastAsia="pt-BR"/>
              </w:rPr>
              <w:t xml:space="preserve">presentada </w:t>
            </w:r>
            <w:r w:rsidRPr="00473636">
              <w:rPr>
                <w:rFonts w:ascii="Times New Roman" w:eastAsia="Times New Roman" w:hAnsi="Times New Roman" w:cs="Times New Roman"/>
                <w:sz w:val="24"/>
                <w:szCs w:val="24"/>
                <w:lang w:eastAsia="pt-BR"/>
              </w:rPr>
              <w:t>pelo Proponente deverá conter os seguintes documentos:</w:t>
            </w:r>
            <w:r w:rsidRPr="00473636">
              <w:rPr>
                <w:rFonts w:ascii="Times New Roman" w:eastAsia="Times New Roman" w:hAnsi="Times New Roman" w:cs="Times New Roman"/>
                <w:sz w:val="14"/>
                <w:szCs w:val="14"/>
                <w:lang w:eastAsia="pt-BR"/>
              </w:rPr>
              <w:t xml:space="preserve"> </w:t>
            </w:r>
          </w:p>
          <w:p w14:paraId="7D767671" w14:textId="7C9BDC22" w:rsidR="00E1616F" w:rsidRPr="00473636" w:rsidRDefault="00E1616F" w:rsidP="000310B5">
            <w:pPr>
              <w:widowControl/>
              <w:suppressAutoHyphens w:val="0"/>
              <w:autoSpaceDN/>
              <w:spacing w:before="0" w:after="200"/>
              <w:ind w:left="1317"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b/>
                <w:bCs/>
                <w:sz w:val="24"/>
                <w:szCs w:val="24"/>
                <w:lang w:eastAsia="pt-BR"/>
              </w:rPr>
              <w:t xml:space="preserve">Carta de Proposta da Primeira Etapa, </w:t>
            </w:r>
            <w:r w:rsidRPr="00473636">
              <w:rPr>
                <w:rFonts w:ascii="Times New Roman" w:eastAsia="Times New Roman" w:hAnsi="Times New Roman" w:cs="Times New Roman"/>
                <w:sz w:val="24"/>
                <w:szCs w:val="24"/>
                <w:lang w:eastAsia="pt-BR"/>
              </w:rPr>
              <w:t xml:space="preserve">de acordo com </w:t>
            </w:r>
            <w:r w:rsidR="000305D1" w:rsidRPr="00473636">
              <w:rPr>
                <w:rFonts w:ascii="Times New Roman" w:eastAsia="Times New Roman" w:hAnsi="Times New Roman" w:cs="Times New Roman"/>
                <w:sz w:val="24"/>
                <w:szCs w:val="24"/>
                <w:lang w:eastAsia="pt-BR"/>
              </w:rPr>
              <w:t>as</w:t>
            </w:r>
            <w:r w:rsidRPr="00473636">
              <w:rPr>
                <w:rFonts w:ascii="Times New Roman" w:eastAsia="Times New Roman" w:hAnsi="Times New Roman" w:cs="Times New Roman"/>
                <w:sz w:val="24"/>
                <w:szCs w:val="24"/>
                <w:lang w:eastAsia="pt-BR"/>
              </w:rPr>
              <w:t xml:space="preserve"> IA</w:t>
            </w:r>
            <w:r w:rsidR="000305D1"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 16;</w:t>
            </w:r>
            <w:r w:rsidRPr="00473636">
              <w:rPr>
                <w:rFonts w:ascii="Times New Roman" w:eastAsia="Times New Roman" w:hAnsi="Times New Roman" w:cs="Times New Roman"/>
                <w:sz w:val="14"/>
                <w:szCs w:val="14"/>
                <w:lang w:eastAsia="pt-BR"/>
              </w:rPr>
              <w:t xml:space="preserve"> </w:t>
            </w:r>
          </w:p>
          <w:p w14:paraId="44AACA68" w14:textId="0258ECA8" w:rsidR="00E1616F" w:rsidRPr="00473636" w:rsidRDefault="00E1616F" w:rsidP="000310B5">
            <w:pPr>
              <w:widowControl/>
              <w:suppressAutoHyphens w:val="0"/>
              <w:autoSpaceDN/>
              <w:spacing w:before="0" w:after="200"/>
              <w:ind w:left="1317"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b/>
                <w:bCs/>
                <w:sz w:val="24"/>
                <w:szCs w:val="24"/>
                <w:lang w:eastAsia="pt-BR"/>
              </w:rPr>
              <w:t>Proposta</w:t>
            </w:r>
            <w:r w:rsidR="000305D1" w:rsidRPr="00473636">
              <w:rPr>
                <w:rFonts w:ascii="Times New Roman" w:eastAsia="Times New Roman" w:hAnsi="Times New Roman" w:cs="Times New Roman"/>
                <w:b/>
                <w:bCs/>
                <w:sz w:val="24"/>
                <w:szCs w:val="24"/>
                <w:lang w:eastAsia="pt-BR"/>
              </w:rPr>
              <w:t>s</w:t>
            </w:r>
            <w:r w:rsidRPr="00473636">
              <w:rPr>
                <w:rFonts w:ascii="Times New Roman" w:eastAsia="Times New Roman" w:hAnsi="Times New Roman" w:cs="Times New Roman"/>
                <w:b/>
                <w:bCs/>
                <w:sz w:val="24"/>
                <w:szCs w:val="24"/>
                <w:lang w:eastAsia="pt-BR"/>
              </w:rPr>
              <w:t xml:space="preserve"> Técnica</w:t>
            </w:r>
            <w:r w:rsidR="000305D1" w:rsidRPr="00473636">
              <w:rPr>
                <w:rFonts w:ascii="Times New Roman" w:eastAsia="Times New Roman" w:hAnsi="Times New Roman" w:cs="Times New Roman"/>
                <w:b/>
                <w:bCs/>
                <w:sz w:val="24"/>
                <w:szCs w:val="24"/>
                <w:lang w:eastAsia="pt-BR"/>
              </w:rPr>
              <w:t>s</w:t>
            </w:r>
            <w:r w:rsidRPr="00473636">
              <w:rPr>
                <w:rFonts w:ascii="Times New Roman" w:eastAsia="Times New Roman" w:hAnsi="Times New Roman" w:cs="Times New Roman"/>
                <w:b/>
                <w:bCs/>
                <w:sz w:val="24"/>
                <w:szCs w:val="24"/>
                <w:lang w:eastAsia="pt-BR"/>
              </w:rPr>
              <w:t xml:space="preserve"> Alternativa</w:t>
            </w:r>
            <w:r w:rsidR="000305D1" w:rsidRPr="00473636">
              <w:rPr>
                <w:rFonts w:ascii="Times New Roman" w:eastAsia="Times New Roman" w:hAnsi="Times New Roman" w:cs="Times New Roman"/>
                <w:b/>
                <w:bCs/>
                <w:sz w:val="24"/>
                <w:szCs w:val="24"/>
                <w:lang w:eastAsia="pt-BR"/>
              </w:rPr>
              <w:t>s</w:t>
            </w:r>
            <w:r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sz w:val="24"/>
                <w:szCs w:val="24"/>
                <w:lang w:eastAsia="pt-BR"/>
              </w:rPr>
              <w:t xml:space="preserve"> se permitida</w:t>
            </w:r>
            <w:r w:rsidR="000305D1"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de acordo com </w:t>
            </w:r>
            <w:r w:rsidR="000305D1" w:rsidRPr="00473636">
              <w:rPr>
                <w:rFonts w:ascii="Times New Roman" w:eastAsia="Times New Roman" w:hAnsi="Times New Roman" w:cs="Times New Roman"/>
                <w:sz w:val="24"/>
                <w:szCs w:val="24"/>
                <w:lang w:eastAsia="pt-BR"/>
              </w:rPr>
              <w:t>as</w:t>
            </w:r>
            <w:r w:rsidRPr="00473636">
              <w:rPr>
                <w:rFonts w:ascii="Times New Roman" w:eastAsia="Times New Roman" w:hAnsi="Times New Roman" w:cs="Times New Roman"/>
                <w:sz w:val="24"/>
                <w:szCs w:val="24"/>
                <w:lang w:eastAsia="pt-BR"/>
              </w:rPr>
              <w:t xml:space="preserve"> IA</w:t>
            </w:r>
            <w:r w:rsidR="000305D1"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 13;</w:t>
            </w:r>
            <w:r w:rsidRPr="00473636">
              <w:rPr>
                <w:rFonts w:ascii="Times New Roman" w:eastAsia="Times New Roman" w:hAnsi="Times New Roman" w:cs="Times New Roman"/>
                <w:sz w:val="14"/>
                <w:szCs w:val="14"/>
                <w:lang w:eastAsia="pt-BR"/>
              </w:rPr>
              <w:t xml:space="preserve"> </w:t>
            </w:r>
          </w:p>
          <w:p w14:paraId="6723D8D0" w14:textId="287B9684" w:rsidR="00E1616F" w:rsidRPr="00473636" w:rsidRDefault="00E1616F" w:rsidP="000310B5">
            <w:pPr>
              <w:widowControl/>
              <w:suppressAutoHyphens w:val="0"/>
              <w:autoSpaceDN/>
              <w:spacing w:before="0" w:after="200"/>
              <w:ind w:left="1317"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(c)</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b/>
                <w:bCs/>
                <w:sz w:val="24"/>
                <w:szCs w:val="24"/>
                <w:lang w:eastAsia="pt-BR"/>
              </w:rPr>
              <w:t xml:space="preserve">Autorização: </w:t>
            </w:r>
            <w:r w:rsidR="00114A40">
              <w:rPr>
                <w:rFonts w:ascii="Times New Roman" w:eastAsia="Times New Roman" w:hAnsi="Times New Roman" w:cs="Times New Roman"/>
                <w:sz w:val="24"/>
                <w:szCs w:val="24"/>
                <w:lang w:eastAsia="pt-BR"/>
              </w:rPr>
              <w:t>procuração</w:t>
            </w:r>
            <w:r w:rsidRPr="00473636">
              <w:rPr>
                <w:rFonts w:ascii="Times New Roman" w:eastAsia="Times New Roman" w:hAnsi="Times New Roman" w:cs="Times New Roman"/>
                <w:sz w:val="24"/>
                <w:szCs w:val="24"/>
                <w:lang w:eastAsia="pt-BR"/>
              </w:rPr>
              <w:t xml:space="preserve"> autorizando o signatário da Proposta a comprometer o Proponente, de acordo com o disposto n</w:t>
            </w:r>
            <w:r w:rsidR="000305D1" w:rsidRPr="00473636">
              <w:rPr>
                <w:rFonts w:ascii="Times New Roman" w:eastAsia="Times New Roman" w:hAnsi="Times New Roman" w:cs="Times New Roman"/>
                <w:sz w:val="24"/>
                <w:szCs w:val="24"/>
                <w:lang w:eastAsia="pt-BR"/>
              </w:rPr>
              <w:t>as</w:t>
            </w:r>
            <w:r w:rsidRPr="00473636">
              <w:rPr>
                <w:rFonts w:ascii="Times New Roman" w:eastAsia="Times New Roman" w:hAnsi="Times New Roman" w:cs="Times New Roman"/>
                <w:sz w:val="24"/>
                <w:szCs w:val="24"/>
                <w:lang w:eastAsia="pt-BR"/>
              </w:rPr>
              <w:t xml:space="preserve"> IA</w:t>
            </w:r>
            <w:r w:rsidR="000305D1"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 17.2;</w:t>
            </w:r>
            <w:r w:rsidRPr="00473636">
              <w:rPr>
                <w:rFonts w:ascii="Times New Roman" w:eastAsia="Times New Roman" w:hAnsi="Times New Roman" w:cs="Times New Roman"/>
                <w:sz w:val="14"/>
                <w:szCs w:val="14"/>
                <w:lang w:eastAsia="pt-BR"/>
              </w:rPr>
              <w:t xml:space="preserve"> </w:t>
            </w:r>
          </w:p>
          <w:p w14:paraId="65418604" w14:textId="284A0340" w:rsidR="00E1616F" w:rsidRPr="00473636" w:rsidRDefault="00E1616F" w:rsidP="000310B5">
            <w:pPr>
              <w:widowControl/>
              <w:suppressAutoHyphens w:val="0"/>
              <w:autoSpaceDN/>
              <w:spacing w:before="0" w:after="200"/>
              <w:ind w:left="1317"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b/>
                <w:bCs/>
                <w:sz w:val="24"/>
                <w:szCs w:val="24"/>
                <w:lang w:eastAsia="pt-BR"/>
              </w:rPr>
              <w:t xml:space="preserve">Elegibilidade e Qualificações do Proponente: </w:t>
            </w:r>
            <w:r w:rsidRPr="00473636">
              <w:rPr>
                <w:rFonts w:ascii="Times New Roman" w:eastAsia="Times New Roman" w:hAnsi="Times New Roman" w:cs="Times New Roman"/>
                <w:sz w:val="24"/>
                <w:szCs w:val="24"/>
                <w:lang w:eastAsia="pt-BR"/>
              </w:rPr>
              <w:t>evidência documental comprovando que o Proponente continua elegível e atendendo às qualificações para executar o Contrato caso sua Proposta seja aceita;</w:t>
            </w:r>
            <w:r w:rsidRPr="00473636">
              <w:rPr>
                <w:rFonts w:ascii="Times New Roman" w:eastAsia="Times New Roman" w:hAnsi="Times New Roman" w:cs="Times New Roman"/>
                <w:sz w:val="14"/>
                <w:szCs w:val="14"/>
                <w:lang w:eastAsia="pt-BR"/>
              </w:rPr>
              <w:t xml:space="preserve"> </w:t>
            </w:r>
          </w:p>
          <w:p w14:paraId="1DBF3B38" w14:textId="3A6B68B2" w:rsidR="00E1616F" w:rsidRPr="00473636" w:rsidRDefault="00E1616F" w:rsidP="000310B5">
            <w:pPr>
              <w:widowControl/>
              <w:suppressAutoHyphens w:val="0"/>
              <w:autoSpaceDN/>
              <w:spacing w:before="0" w:after="200"/>
              <w:ind w:left="1317"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b/>
                <w:bCs/>
                <w:sz w:val="24"/>
                <w:szCs w:val="24"/>
                <w:lang w:eastAsia="pt-BR"/>
              </w:rPr>
              <w:t>Conformidade</w:t>
            </w:r>
            <w:r w:rsidRPr="00473636">
              <w:rPr>
                <w:rFonts w:ascii="Times New Roman" w:eastAsia="Times New Roman" w:hAnsi="Times New Roman" w:cs="Times New Roman"/>
                <w:sz w:val="24"/>
                <w:szCs w:val="24"/>
                <w:lang w:eastAsia="pt-BR"/>
              </w:rPr>
              <w:t xml:space="preserve">: evidência documental estabelecida de acordo com </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15 de que as Obras propostas pelo Proponente estão de acordo com as disposições do </w:t>
            </w:r>
            <w:r w:rsidR="000305D1" w:rsidRPr="00473636">
              <w:rPr>
                <w:rFonts w:ascii="Times New Roman" w:eastAsia="Times New Roman" w:hAnsi="Times New Roman" w:cs="Times New Roman"/>
                <w:sz w:val="24"/>
                <w:szCs w:val="24"/>
                <w:lang w:eastAsia="pt-BR"/>
              </w:rPr>
              <w:t>Documento</w:t>
            </w:r>
            <w:r w:rsidRPr="00473636">
              <w:rPr>
                <w:rFonts w:ascii="Times New Roman" w:eastAsia="Times New Roman" w:hAnsi="Times New Roman" w:cs="Times New Roman"/>
                <w:sz w:val="24"/>
                <w:szCs w:val="24"/>
                <w:lang w:eastAsia="pt-BR"/>
              </w:rPr>
              <w:t xml:space="preserve"> de </w:t>
            </w:r>
            <w:r w:rsidR="000305D1" w:rsidRPr="00473636">
              <w:rPr>
                <w:rFonts w:ascii="Times New Roman" w:eastAsia="Times New Roman" w:hAnsi="Times New Roman" w:cs="Times New Roman"/>
                <w:sz w:val="24"/>
                <w:szCs w:val="24"/>
                <w:lang w:eastAsia="pt-BR"/>
              </w:rPr>
              <w:t>L</w:t>
            </w:r>
            <w:r w:rsidRPr="00473636">
              <w:rPr>
                <w:rFonts w:ascii="Times New Roman" w:eastAsia="Times New Roman" w:hAnsi="Times New Roman" w:cs="Times New Roman"/>
                <w:sz w:val="24"/>
                <w:szCs w:val="24"/>
                <w:lang w:eastAsia="pt-BR"/>
              </w:rPr>
              <w:t>icitação;</w:t>
            </w:r>
            <w:r w:rsidRPr="00473636">
              <w:rPr>
                <w:rFonts w:ascii="Times New Roman" w:eastAsia="Times New Roman" w:hAnsi="Times New Roman" w:cs="Times New Roman"/>
                <w:sz w:val="14"/>
                <w:szCs w:val="14"/>
                <w:lang w:eastAsia="pt-BR"/>
              </w:rPr>
              <w:t xml:space="preserve"> </w:t>
            </w:r>
          </w:p>
          <w:p w14:paraId="4C4F9F2C" w14:textId="459C4237" w:rsidR="00E1616F" w:rsidRPr="00473636" w:rsidRDefault="00E1616F" w:rsidP="000310B5">
            <w:pPr>
              <w:widowControl/>
              <w:suppressAutoHyphens w:val="0"/>
              <w:autoSpaceDN/>
              <w:spacing w:before="0" w:after="200"/>
              <w:ind w:left="1317"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(f)</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b/>
                <w:bCs/>
                <w:sz w:val="24"/>
                <w:szCs w:val="24"/>
                <w:lang w:eastAsia="pt-BR"/>
              </w:rPr>
              <w:t>Lista de Desvios</w:t>
            </w:r>
            <w:r w:rsidRPr="00473636">
              <w:rPr>
                <w:rFonts w:ascii="Times New Roman" w:eastAsia="Times New Roman" w:hAnsi="Times New Roman" w:cs="Times New Roman"/>
                <w:sz w:val="24"/>
                <w:szCs w:val="24"/>
                <w:lang w:eastAsia="pt-BR"/>
              </w:rPr>
              <w:t>: o Proponente fornecerá detalhes de todos os desvios em sua Proposta Técnica d</w:t>
            </w:r>
            <w:r w:rsidR="000C5E1F" w:rsidRPr="00473636">
              <w:rPr>
                <w:rFonts w:ascii="Times New Roman" w:eastAsia="Times New Roman" w:hAnsi="Times New Roman" w:cs="Times New Roman"/>
                <w:sz w:val="24"/>
                <w:szCs w:val="24"/>
                <w:lang w:eastAsia="pt-BR"/>
              </w:rPr>
              <w:t xml:space="preserve">a </w:t>
            </w:r>
            <w:r w:rsidRPr="00473636">
              <w:rPr>
                <w:rFonts w:ascii="Times New Roman" w:eastAsia="Times New Roman" w:hAnsi="Times New Roman" w:cs="Times New Roman"/>
                <w:sz w:val="24"/>
                <w:szCs w:val="24"/>
                <w:lang w:eastAsia="pt-BR"/>
              </w:rPr>
              <w:t xml:space="preserve">Primeira Etapa no que diz respeito aos termos e condições contratuais e/ou às características técnicas exigidas especificadas </w:t>
            </w:r>
            <w:r w:rsidR="00452535" w:rsidRPr="00473636">
              <w:rPr>
                <w:rFonts w:ascii="Times New Roman" w:eastAsia="Times New Roman" w:hAnsi="Times New Roman" w:cs="Times New Roman"/>
                <w:sz w:val="24"/>
                <w:szCs w:val="24"/>
                <w:lang w:eastAsia="pt-BR"/>
              </w:rPr>
              <w:t>no requisito funcional e/ou exigidas nos requisitos funcionais</w:t>
            </w:r>
            <w:r w:rsidRPr="00473636">
              <w:rPr>
                <w:rFonts w:ascii="Times New Roman" w:eastAsia="Times New Roman" w:hAnsi="Times New Roman" w:cs="Times New Roman"/>
                <w:sz w:val="24"/>
                <w:szCs w:val="24"/>
                <w:lang w:eastAsia="pt-BR"/>
              </w:rPr>
              <w:t xml:space="preserve">, de sua preferência que o Contratante considere durante a avaliação das propostas técnicas da primeira etapa e eventuais reuniões de esclarecimento com o Proponente, de acordo com </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23</w:t>
            </w:r>
            <w:r w:rsidR="000305D1" w:rsidRPr="00473636">
              <w:rPr>
                <w:rFonts w:ascii="Times New Roman" w:eastAsia="Times New Roman" w:hAnsi="Times New Roman" w:cs="Times New Roman"/>
                <w:sz w:val="24"/>
                <w:szCs w:val="24"/>
                <w:lang w:eastAsia="pt-BR"/>
              </w:rPr>
              <w:t xml:space="preserve"> </w:t>
            </w:r>
            <w:r w:rsidR="00AB3861" w:rsidRPr="00473636">
              <w:rPr>
                <w:rFonts w:ascii="Times New Roman" w:eastAsia="Times New Roman" w:hAnsi="Times New Roman" w:cs="Times New Roman"/>
                <w:sz w:val="24"/>
                <w:szCs w:val="24"/>
                <w:lang w:eastAsia="pt-BR"/>
              </w:rPr>
              <w:t>até as</w:t>
            </w:r>
            <w:r w:rsidR="000305D1" w:rsidRPr="00473636">
              <w:rPr>
                <w:rFonts w:ascii="Times New Roman" w:eastAsia="Times New Roman" w:hAnsi="Times New Roman" w:cs="Times New Roman"/>
                <w:sz w:val="24"/>
                <w:szCs w:val="24"/>
                <w:lang w:eastAsia="pt-BR"/>
              </w:rPr>
              <w:t xml:space="preserve"> IAP</w:t>
            </w:r>
            <w:r w:rsidRPr="00473636">
              <w:rPr>
                <w:rFonts w:ascii="Times New Roman" w:eastAsia="Times New Roman" w:hAnsi="Times New Roman" w:cs="Times New Roman"/>
                <w:sz w:val="24"/>
                <w:szCs w:val="24"/>
                <w:lang w:eastAsia="pt-BR"/>
              </w:rPr>
              <w:t xml:space="preserve"> 26;</w:t>
            </w:r>
            <w:r w:rsidRPr="00473636">
              <w:rPr>
                <w:rFonts w:ascii="Times New Roman" w:eastAsia="Times New Roman" w:hAnsi="Times New Roman" w:cs="Times New Roman"/>
                <w:sz w:val="14"/>
                <w:szCs w:val="14"/>
                <w:lang w:eastAsia="pt-BR"/>
              </w:rPr>
              <w:t xml:space="preserve"> </w:t>
            </w:r>
          </w:p>
          <w:p w14:paraId="259A2DEF" w14:textId="16A511BF" w:rsidR="00E1616F" w:rsidRPr="00473636" w:rsidRDefault="00E1616F" w:rsidP="000310B5">
            <w:pPr>
              <w:widowControl/>
              <w:suppressAutoHyphens w:val="0"/>
              <w:autoSpaceDN/>
              <w:spacing w:before="0" w:after="200"/>
              <w:ind w:left="1317"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(g)</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b/>
                <w:bCs/>
                <w:sz w:val="24"/>
                <w:szCs w:val="24"/>
                <w:lang w:eastAsia="pt-BR"/>
              </w:rPr>
              <w:t>ACS</w:t>
            </w:r>
            <w:r w:rsidRPr="00473636">
              <w:rPr>
                <w:rFonts w:ascii="Times New Roman" w:eastAsia="Times New Roman" w:hAnsi="Times New Roman" w:cs="Times New Roman"/>
                <w:sz w:val="24"/>
                <w:szCs w:val="24"/>
                <w:lang w:eastAsia="pt-BR"/>
              </w:rPr>
              <w:t xml:space="preserve">: </w:t>
            </w:r>
            <w:r w:rsidR="001B6351" w:rsidRPr="00473636">
              <w:rPr>
                <w:rFonts w:ascii="Times New Roman" w:eastAsia="Times New Roman" w:hAnsi="Times New Roman" w:cs="Times New Roman"/>
                <w:sz w:val="24"/>
                <w:szCs w:val="24"/>
                <w:lang w:eastAsia="pt-BR"/>
              </w:rPr>
              <w:t>no caso de uma proposta técnica apresentada por uma ACS, o Acordo Contratual da ACS ou Carta de Intenção para celebrar uma ACS incluindo um Contrato de Intenção, indicando pelo menos as partes das Obras a serem executadas pelos respectivos parceiros;</w:t>
            </w:r>
            <w:r w:rsidRPr="00473636">
              <w:rPr>
                <w:rFonts w:ascii="Times New Roman" w:eastAsia="Times New Roman" w:hAnsi="Times New Roman" w:cs="Times New Roman"/>
                <w:sz w:val="14"/>
                <w:szCs w:val="14"/>
                <w:lang w:eastAsia="pt-BR"/>
              </w:rPr>
              <w:t xml:space="preserve"> </w:t>
            </w:r>
          </w:p>
          <w:p w14:paraId="26E0E039" w14:textId="55A69717" w:rsidR="00E1616F" w:rsidRPr="00473636" w:rsidRDefault="00E1616F" w:rsidP="000310B5">
            <w:pPr>
              <w:widowControl/>
              <w:suppressAutoHyphens w:val="0"/>
              <w:autoSpaceDN/>
              <w:spacing w:before="0" w:after="200"/>
              <w:ind w:left="1317"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(h)</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b/>
                <w:bCs/>
                <w:sz w:val="24"/>
                <w:szCs w:val="24"/>
                <w:lang w:eastAsia="pt-BR"/>
              </w:rPr>
              <w:t>Lista de Sub</w:t>
            </w:r>
            <w:r w:rsidR="000305D1" w:rsidRPr="00473636">
              <w:rPr>
                <w:rFonts w:ascii="Times New Roman" w:eastAsia="Times New Roman" w:hAnsi="Times New Roman" w:cs="Times New Roman"/>
                <w:b/>
                <w:bCs/>
                <w:sz w:val="24"/>
                <w:szCs w:val="24"/>
                <w:lang w:eastAsia="pt-BR"/>
              </w:rPr>
              <w:t>empreiteiro</w:t>
            </w:r>
            <w:r w:rsidR="00DE05A5" w:rsidRPr="00473636">
              <w:rPr>
                <w:rFonts w:ascii="Times New Roman" w:eastAsia="Times New Roman" w:hAnsi="Times New Roman" w:cs="Times New Roman"/>
                <w:b/>
                <w:bCs/>
                <w:sz w:val="24"/>
                <w:szCs w:val="24"/>
                <w:lang w:eastAsia="pt-BR"/>
              </w:rPr>
              <w:t>s</w:t>
            </w:r>
            <w:r w:rsidRPr="00473636">
              <w:rPr>
                <w:rFonts w:ascii="Times New Roman" w:eastAsia="Times New Roman" w:hAnsi="Times New Roman" w:cs="Times New Roman"/>
                <w:sz w:val="24"/>
                <w:szCs w:val="24"/>
                <w:lang w:eastAsia="pt-BR"/>
              </w:rPr>
              <w:t xml:space="preserve">: de acordo com </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15.4;</w:t>
            </w:r>
            <w:r w:rsidRPr="00473636">
              <w:rPr>
                <w:rFonts w:ascii="Times New Roman" w:eastAsia="Times New Roman" w:hAnsi="Times New Roman" w:cs="Times New Roman"/>
                <w:sz w:val="14"/>
                <w:szCs w:val="14"/>
                <w:lang w:eastAsia="pt-BR"/>
              </w:rPr>
              <w:t xml:space="preserve"> </w:t>
            </w:r>
          </w:p>
          <w:p w14:paraId="1C06BF9A" w14:textId="72FF2ADD" w:rsidR="00E1616F" w:rsidRPr="00473636" w:rsidRDefault="00E1616F" w:rsidP="000310B5">
            <w:pPr>
              <w:widowControl/>
              <w:suppressAutoHyphens w:val="0"/>
              <w:autoSpaceDN/>
              <w:spacing w:before="0" w:after="200"/>
              <w:ind w:left="1317"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qualquer outro documento exigido </w:t>
            </w:r>
            <w:r w:rsidRPr="00473636">
              <w:rPr>
                <w:rFonts w:ascii="Times New Roman" w:eastAsia="Times New Roman" w:hAnsi="Times New Roman" w:cs="Times New Roman"/>
                <w:b/>
                <w:bCs/>
                <w:sz w:val="24"/>
                <w:szCs w:val="24"/>
                <w:lang w:eastAsia="pt-BR"/>
              </w:rPr>
              <w:t>nos DDP</w:t>
            </w:r>
            <w:r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14"/>
                <w:szCs w:val="14"/>
                <w:lang w:eastAsia="pt-BR"/>
              </w:rPr>
              <w:t xml:space="preserve"> </w:t>
            </w:r>
          </w:p>
        </w:tc>
      </w:tr>
      <w:tr w:rsidR="00E1616F" w:rsidRPr="00473636" w14:paraId="7CF792A3" w14:textId="77777777" w:rsidTr="00253A6E">
        <w:trPr>
          <w:jc w:val="center"/>
        </w:trPr>
        <w:tc>
          <w:tcPr>
            <w:tcW w:w="2830" w:type="dxa"/>
            <w:tcMar>
              <w:top w:w="0" w:type="dxa"/>
              <w:left w:w="108" w:type="dxa"/>
              <w:bottom w:w="0" w:type="dxa"/>
              <w:right w:w="108" w:type="dxa"/>
            </w:tcMar>
            <w:hideMark/>
          </w:tcPr>
          <w:p w14:paraId="488CEE03" w14:textId="4D53C02D" w:rsidR="00E1616F" w:rsidRPr="00473636" w:rsidRDefault="00E1616F" w:rsidP="00E13BA2">
            <w:pPr>
              <w:pStyle w:val="Aheader2DCIAO"/>
              <w:numPr>
                <w:ilvl w:val="0"/>
                <w:numId w:val="14"/>
              </w:numPr>
            </w:pPr>
            <w:bookmarkStart w:id="178" w:name="_Toc455487606"/>
            <w:bookmarkStart w:id="179" w:name="_Toc435624825"/>
            <w:bookmarkStart w:id="180" w:name="_Toc440526024"/>
            <w:bookmarkStart w:id="181" w:name="_Toc325723931"/>
            <w:bookmarkStart w:id="182" w:name="_Toc139863115"/>
            <w:bookmarkStart w:id="183" w:name="_Toc97371016"/>
            <w:bookmarkStart w:id="184" w:name="_Toc438907216"/>
            <w:bookmarkStart w:id="185" w:name="_Toc438907017"/>
            <w:bookmarkStart w:id="186" w:name="_Toc438733978"/>
            <w:bookmarkStart w:id="187" w:name="_Toc438532587"/>
            <w:bookmarkStart w:id="188" w:name="_Toc438438834"/>
            <w:bookmarkStart w:id="189" w:name="_Toc28356292"/>
            <w:bookmarkStart w:id="190" w:name="_Toc55849490"/>
            <w:bookmarkEnd w:id="178"/>
            <w:bookmarkEnd w:id="179"/>
            <w:bookmarkEnd w:id="180"/>
            <w:bookmarkEnd w:id="181"/>
            <w:bookmarkEnd w:id="182"/>
            <w:bookmarkEnd w:id="183"/>
            <w:bookmarkEnd w:id="184"/>
            <w:bookmarkEnd w:id="185"/>
            <w:bookmarkEnd w:id="186"/>
            <w:bookmarkEnd w:id="187"/>
            <w:bookmarkEnd w:id="188"/>
            <w:r w:rsidRPr="00473636">
              <w:lastRenderedPageBreak/>
              <w:t>Propostas Técnicas Alternativas</w:t>
            </w:r>
            <w:bookmarkEnd w:id="189"/>
            <w:bookmarkEnd w:id="190"/>
          </w:p>
        </w:tc>
        <w:tc>
          <w:tcPr>
            <w:tcW w:w="7385" w:type="dxa"/>
            <w:tcMar>
              <w:top w:w="0" w:type="dxa"/>
              <w:left w:w="108" w:type="dxa"/>
              <w:bottom w:w="0" w:type="dxa"/>
              <w:right w:w="108" w:type="dxa"/>
            </w:tcMar>
            <w:hideMark/>
          </w:tcPr>
          <w:p w14:paraId="6193C4F3" w14:textId="421C5480" w:rsidR="00E1616F" w:rsidRPr="00473636" w:rsidRDefault="00E1616F" w:rsidP="00A350EE">
            <w:pPr>
              <w:widowControl/>
              <w:suppressAutoHyphens w:val="0"/>
              <w:autoSpaceDN/>
              <w:spacing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13.1</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Os Proponentes devem </w:t>
            </w:r>
            <w:r w:rsidR="00266ADA" w:rsidRPr="00473636">
              <w:rPr>
                <w:rFonts w:ascii="Times New Roman" w:eastAsia="Times New Roman" w:hAnsi="Times New Roman" w:cs="Times New Roman"/>
                <w:sz w:val="24"/>
                <w:szCs w:val="24"/>
                <w:lang w:eastAsia="pt-BR"/>
              </w:rPr>
              <w:t>observar</w:t>
            </w:r>
            <w:r w:rsidRPr="00473636">
              <w:rPr>
                <w:rFonts w:ascii="Times New Roman" w:eastAsia="Times New Roman" w:hAnsi="Times New Roman" w:cs="Times New Roman"/>
                <w:sz w:val="24"/>
                <w:szCs w:val="24"/>
                <w:lang w:eastAsia="pt-BR"/>
              </w:rPr>
              <w:t xml:space="preserve"> que estão autorizados a propor alternativas técnicas com suas propostas técnicas d</w:t>
            </w:r>
            <w:r w:rsidR="000C5E1F"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primeira </w:t>
            </w:r>
            <w:r w:rsidR="00266ADA" w:rsidRPr="00473636">
              <w:rPr>
                <w:rFonts w:ascii="Times New Roman" w:eastAsia="Times New Roman" w:hAnsi="Times New Roman" w:cs="Times New Roman"/>
                <w:sz w:val="24"/>
                <w:szCs w:val="24"/>
                <w:lang w:eastAsia="pt-BR"/>
              </w:rPr>
              <w:t>etapa</w:t>
            </w:r>
            <w:r w:rsidRPr="00473636">
              <w:rPr>
                <w:rFonts w:ascii="Times New Roman" w:eastAsia="Times New Roman" w:hAnsi="Times New Roman" w:cs="Times New Roman"/>
                <w:sz w:val="24"/>
                <w:szCs w:val="24"/>
                <w:lang w:eastAsia="pt-BR"/>
              </w:rPr>
              <w:t xml:space="preserve">, além ou </w:t>
            </w:r>
            <w:r w:rsidR="004A4FAA" w:rsidRPr="00473636">
              <w:rPr>
                <w:rFonts w:ascii="Times New Roman" w:eastAsia="Times New Roman" w:hAnsi="Times New Roman" w:cs="Times New Roman"/>
                <w:sz w:val="24"/>
                <w:szCs w:val="24"/>
                <w:lang w:eastAsia="pt-BR"/>
              </w:rPr>
              <w:t>no lugar</w:t>
            </w:r>
            <w:r w:rsidRPr="00473636">
              <w:rPr>
                <w:rFonts w:ascii="Times New Roman" w:eastAsia="Times New Roman" w:hAnsi="Times New Roman" w:cs="Times New Roman"/>
                <w:sz w:val="24"/>
                <w:szCs w:val="24"/>
                <w:lang w:eastAsia="pt-BR"/>
              </w:rPr>
              <w:t xml:space="preserve"> dos requisitos especificados no Documento de Licitação, </w:t>
            </w:r>
            <w:r w:rsidR="004A4FAA" w:rsidRPr="00473636">
              <w:rPr>
                <w:rFonts w:ascii="Times New Roman" w:eastAsia="Times New Roman" w:hAnsi="Times New Roman" w:cs="Times New Roman"/>
                <w:sz w:val="24"/>
                <w:szCs w:val="24"/>
                <w:lang w:eastAsia="pt-BR"/>
              </w:rPr>
              <w:t>desde que possam documentar que as alternativas técnicas propostas são para o benefício do Contratante, que cumprem os principais objetivos do contrato e atendem ao desempenho básico e aos critérios técnicos especificados no</w:t>
            </w:r>
            <w:r w:rsidRPr="00473636">
              <w:rPr>
                <w:rFonts w:ascii="Times New Roman" w:eastAsia="Times New Roman" w:hAnsi="Times New Roman" w:cs="Times New Roman"/>
                <w:sz w:val="24"/>
                <w:szCs w:val="24"/>
                <w:lang w:eastAsia="pt-BR"/>
              </w:rPr>
              <w:t xml:space="preserve"> </w:t>
            </w:r>
            <w:r w:rsidR="00C53049" w:rsidRPr="00473636">
              <w:rPr>
                <w:rFonts w:ascii="Times New Roman" w:eastAsia="Times New Roman" w:hAnsi="Times New Roman" w:cs="Times New Roman"/>
                <w:sz w:val="24"/>
                <w:szCs w:val="24"/>
                <w:lang w:eastAsia="pt-BR"/>
              </w:rPr>
              <w:t>Documento de Licitação</w:t>
            </w:r>
            <w:r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14"/>
                <w:szCs w:val="14"/>
                <w:lang w:eastAsia="pt-BR"/>
              </w:rPr>
              <w:t xml:space="preserve"> </w:t>
            </w:r>
          </w:p>
        </w:tc>
      </w:tr>
      <w:tr w:rsidR="00E1616F" w:rsidRPr="00473636" w14:paraId="151AEBF8" w14:textId="77777777" w:rsidTr="00253A6E">
        <w:trPr>
          <w:jc w:val="center"/>
        </w:trPr>
        <w:tc>
          <w:tcPr>
            <w:tcW w:w="2830" w:type="dxa"/>
            <w:tcMar>
              <w:top w:w="0" w:type="dxa"/>
              <w:left w:w="108" w:type="dxa"/>
              <w:bottom w:w="0" w:type="dxa"/>
              <w:right w:w="108" w:type="dxa"/>
            </w:tcMar>
            <w:hideMark/>
          </w:tcPr>
          <w:p w14:paraId="40C17ACA" w14:textId="7EA15FAB" w:rsidR="00E1616F" w:rsidRPr="00473636" w:rsidRDefault="00E1616F" w:rsidP="00E1616F">
            <w:pPr>
              <w:widowControl/>
              <w:suppressAutoHyphens w:val="0"/>
              <w:autoSpaceDN/>
              <w:spacing w:before="140" w:after="120"/>
              <w:ind w:left="2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08" w:type="dxa"/>
              <w:bottom w:w="0" w:type="dxa"/>
              <w:right w:w="108" w:type="dxa"/>
            </w:tcMar>
            <w:hideMark/>
          </w:tcPr>
          <w:p w14:paraId="59906FB9" w14:textId="53E281D9"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13.2</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Qualquer Proposta Técnica Alternativa apresentada pelos Proponentes como parte de sua proposta técnica da Primeira Etapa será </w:t>
            </w:r>
            <w:r w:rsidR="00CF3CCC" w:rsidRPr="00473636">
              <w:rPr>
                <w:rFonts w:ascii="Times New Roman" w:eastAsia="Times New Roman" w:hAnsi="Times New Roman" w:cs="Times New Roman"/>
                <w:sz w:val="24"/>
                <w:szCs w:val="24"/>
                <w:lang w:eastAsia="pt-BR"/>
              </w:rPr>
              <w:t xml:space="preserve">objeto de </w:t>
            </w:r>
            <w:r w:rsidRPr="00473636">
              <w:rPr>
                <w:rFonts w:ascii="Times New Roman" w:eastAsia="Times New Roman" w:hAnsi="Times New Roman" w:cs="Times New Roman"/>
                <w:sz w:val="24"/>
                <w:szCs w:val="24"/>
                <w:lang w:eastAsia="pt-BR"/>
              </w:rPr>
              <w:t>esclarec</w:t>
            </w:r>
            <w:r w:rsidR="00CF3CCC" w:rsidRPr="00473636">
              <w:rPr>
                <w:rFonts w:ascii="Times New Roman" w:eastAsia="Times New Roman" w:hAnsi="Times New Roman" w:cs="Times New Roman"/>
                <w:sz w:val="24"/>
                <w:szCs w:val="24"/>
                <w:lang w:eastAsia="pt-BR"/>
              </w:rPr>
              <w:t>imento</w:t>
            </w:r>
            <w:r w:rsidRPr="00473636">
              <w:rPr>
                <w:rFonts w:ascii="Times New Roman" w:eastAsia="Times New Roman" w:hAnsi="Times New Roman" w:cs="Times New Roman"/>
                <w:sz w:val="24"/>
                <w:szCs w:val="24"/>
                <w:lang w:eastAsia="pt-BR"/>
              </w:rPr>
              <w:t xml:space="preserve"> com o Proponente, de acordo com </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26.</w:t>
            </w:r>
            <w:r w:rsidRPr="00473636">
              <w:rPr>
                <w:rFonts w:ascii="Times New Roman" w:eastAsia="Times New Roman" w:hAnsi="Times New Roman" w:cs="Times New Roman"/>
                <w:sz w:val="14"/>
                <w:szCs w:val="14"/>
                <w:lang w:eastAsia="pt-BR"/>
              </w:rPr>
              <w:t xml:space="preserve"> </w:t>
            </w:r>
          </w:p>
        </w:tc>
      </w:tr>
      <w:tr w:rsidR="00E1616F" w:rsidRPr="00473636" w14:paraId="20FB68A6" w14:textId="77777777" w:rsidTr="00253A6E">
        <w:trPr>
          <w:jc w:val="center"/>
        </w:trPr>
        <w:tc>
          <w:tcPr>
            <w:tcW w:w="2830" w:type="dxa"/>
            <w:tcMar>
              <w:top w:w="0" w:type="dxa"/>
              <w:left w:w="108" w:type="dxa"/>
              <w:bottom w:w="0" w:type="dxa"/>
              <w:right w:w="108" w:type="dxa"/>
            </w:tcMar>
            <w:hideMark/>
          </w:tcPr>
          <w:p w14:paraId="44DB41D1" w14:textId="5E7C9EBD" w:rsidR="00E1616F" w:rsidRPr="00473636" w:rsidRDefault="00E1616F" w:rsidP="00E13BA2">
            <w:pPr>
              <w:pStyle w:val="Aheader2DCIAO"/>
              <w:numPr>
                <w:ilvl w:val="0"/>
                <w:numId w:val="15"/>
              </w:numPr>
            </w:pPr>
            <w:bookmarkStart w:id="191" w:name="_Toc527730838"/>
            <w:bookmarkStart w:id="192" w:name="_Toc233986151"/>
            <w:bookmarkStart w:id="193" w:name="_Toc28356293"/>
            <w:bookmarkStart w:id="194" w:name="_Toc55849491"/>
            <w:bookmarkEnd w:id="191"/>
            <w:bookmarkEnd w:id="192"/>
            <w:r w:rsidRPr="00473636">
              <w:t xml:space="preserve">Documentos que estabelecem as </w:t>
            </w:r>
            <w:r w:rsidRPr="00473636">
              <w:lastRenderedPageBreak/>
              <w:t>Qualificações do Proponente</w:t>
            </w:r>
            <w:bookmarkEnd w:id="193"/>
            <w:bookmarkEnd w:id="194"/>
          </w:p>
        </w:tc>
        <w:tc>
          <w:tcPr>
            <w:tcW w:w="7385" w:type="dxa"/>
            <w:tcMar>
              <w:top w:w="0" w:type="dxa"/>
              <w:left w:w="108" w:type="dxa"/>
              <w:bottom w:w="0" w:type="dxa"/>
              <w:right w:w="108" w:type="dxa"/>
            </w:tcMar>
            <w:hideMark/>
          </w:tcPr>
          <w:p w14:paraId="2A78B5A9" w14:textId="11AC1946" w:rsidR="00E1616F" w:rsidRPr="00473636" w:rsidRDefault="00E1616F" w:rsidP="00A350EE">
            <w:pPr>
              <w:widowControl/>
              <w:suppressAutoHyphens w:val="0"/>
              <w:autoSpaceDN/>
              <w:spacing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14.1</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De acordo com a Seção III, </w:t>
            </w:r>
            <w:r w:rsidR="00024B7F" w:rsidRPr="00473636">
              <w:rPr>
                <w:rFonts w:ascii="Times New Roman" w:eastAsia="Times New Roman" w:hAnsi="Times New Roman" w:cs="Times New Roman"/>
                <w:sz w:val="24"/>
                <w:szCs w:val="24"/>
                <w:lang w:eastAsia="pt-BR"/>
              </w:rPr>
              <w:t>Critérios de Avaliação e Qualificação</w:t>
            </w:r>
            <w:r w:rsidRPr="00473636">
              <w:rPr>
                <w:rFonts w:ascii="Times New Roman" w:eastAsia="Times New Roman" w:hAnsi="Times New Roman" w:cs="Times New Roman"/>
                <w:sz w:val="24"/>
                <w:szCs w:val="24"/>
                <w:lang w:eastAsia="pt-BR"/>
              </w:rPr>
              <w:t xml:space="preserve">, para estabelecer que o Proponente continua atendendo aos critérios de qualificação usados no momento da Pré-qualificação, o </w:t>
            </w:r>
            <w:r w:rsidRPr="00473636">
              <w:rPr>
                <w:rFonts w:ascii="Times New Roman" w:eastAsia="Times New Roman" w:hAnsi="Times New Roman" w:cs="Times New Roman"/>
                <w:sz w:val="24"/>
                <w:szCs w:val="24"/>
                <w:lang w:eastAsia="pt-BR"/>
              </w:rPr>
              <w:lastRenderedPageBreak/>
              <w:t>Proponente deve</w:t>
            </w:r>
            <w:r w:rsidR="00525946" w:rsidRPr="00473636">
              <w:rPr>
                <w:rFonts w:ascii="Times New Roman" w:eastAsia="Times New Roman" w:hAnsi="Times New Roman" w:cs="Times New Roman"/>
                <w:sz w:val="24"/>
                <w:szCs w:val="24"/>
                <w:lang w:eastAsia="pt-BR"/>
              </w:rPr>
              <w:t>rá</w:t>
            </w:r>
            <w:r w:rsidRPr="00473636">
              <w:rPr>
                <w:rFonts w:ascii="Times New Roman" w:eastAsia="Times New Roman" w:hAnsi="Times New Roman" w:cs="Times New Roman"/>
                <w:sz w:val="24"/>
                <w:szCs w:val="24"/>
                <w:lang w:eastAsia="pt-BR"/>
              </w:rPr>
              <w:t xml:space="preserve"> fornecer informações atualizadas sobre qualquer aspecto avaliado que tenha </w:t>
            </w:r>
            <w:r w:rsidR="00467A04" w:rsidRPr="00473636">
              <w:rPr>
                <w:rFonts w:ascii="Times New Roman" w:eastAsia="Times New Roman" w:hAnsi="Times New Roman" w:cs="Times New Roman"/>
                <w:sz w:val="24"/>
                <w:szCs w:val="24"/>
                <w:lang w:eastAsia="pt-BR"/>
              </w:rPr>
              <w:t>sido alterado</w:t>
            </w:r>
            <w:r w:rsidRPr="00473636">
              <w:rPr>
                <w:rFonts w:ascii="Times New Roman" w:eastAsia="Times New Roman" w:hAnsi="Times New Roman" w:cs="Times New Roman"/>
                <w:sz w:val="24"/>
                <w:szCs w:val="24"/>
                <w:lang w:eastAsia="pt-BR"/>
              </w:rPr>
              <w:t xml:space="preserve"> desde então.</w:t>
            </w:r>
          </w:p>
          <w:p w14:paraId="73DDD9DA" w14:textId="7817550C"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14.2</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Se uma margem de preferência for aplicada conforme especificado de acordo com </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50.1, os Proponentes Nacionais, individualmente ou em ACS, aplicando para elegibilidade de preferência nacional deve</w:t>
            </w:r>
            <w:r w:rsidR="00525946" w:rsidRPr="00473636">
              <w:rPr>
                <w:rFonts w:ascii="Times New Roman" w:eastAsia="Times New Roman" w:hAnsi="Times New Roman" w:cs="Times New Roman"/>
                <w:sz w:val="24"/>
                <w:szCs w:val="24"/>
                <w:lang w:eastAsia="pt-BR"/>
              </w:rPr>
              <w:t>m</w:t>
            </w:r>
            <w:r w:rsidRPr="00473636">
              <w:rPr>
                <w:rFonts w:ascii="Times New Roman" w:eastAsia="Times New Roman" w:hAnsi="Times New Roman" w:cs="Times New Roman"/>
                <w:sz w:val="24"/>
                <w:szCs w:val="24"/>
                <w:lang w:eastAsia="pt-BR"/>
              </w:rPr>
              <w:t xml:space="preserve"> fornecer todas as informações necessárias para satisfazer os critérios de elegibilidade especificados de acordo com IA</w:t>
            </w:r>
            <w:r w:rsidR="002B7353"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 50.1.</w:t>
            </w:r>
          </w:p>
        </w:tc>
      </w:tr>
      <w:tr w:rsidR="00E1616F" w:rsidRPr="00473636" w14:paraId="5A85F118" w14:textId="77777777" w:rsidTr="00253A6E">
        <w:trPr>
          <w:jc w:val="center"/>
        </w:trPr>
        <w:tc>
          <w:tcPr>
            <w:tcW w:w="2830" w:type="dxa"/>
            <w:tcMar>
              <w:top w:w="0" w:type="dxa"/>
              <w:left w:w="108" w:type="dxa"/>
              <w:bottom w:w="0" w:type="dxa"/>
              <w:right w:w="108" w:type="dxa"/>
            </w:tcMar>
            <w:hideMark/>
          </w:tcPr>
          <w:p w14:paraId="67EA63DF" w14:textId="5703EFB2" w:rsidR="00E1616F" w:rsidRPr="00473636" w:rsidRDefault="00E1616F" w:rsidP="00E1616F">
            <w:pPr>
              <w:widowControl/>
              <w:suppressAutoHyphens w:val="0"/>
              <w:autoSpaceDN/>
              <w:spacing w:before="14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 xml:space="preserve"> </w:t>
            </w:r>
          </w:p>
        </w:tc>
        <w:tc>
          <w:tcPr>
            <w:tcW w:w="7385" w:type="dxa"/>
            <w:tcMar>
              <w:top w:w="0" w:type="dxa"/>
              <w:left w:w="108" w:type="dxa"/>
              <w:bottom w:w="0" w:type="dxa"/>
              <w:right w:w="108" w:type="dxa"/>
            </w:tcMar>
            <w:hideMark/>
          </w:tcPr>
          <w:p w14:paraId="26064B5D" w14:textId="0F1FB308"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14.3</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Qualquer mudança na estrutura ou formação de um Proponente após ter sido pré-qualificado e convidado a apresentar Propostas da </w:t>
            </w:r>
            <w:r w:rsidR="00D13723"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rimeira </w:t>
            </w:r>
            <w:r w:rsidR="00D13723" w:rsidRPr="00473636">
              <w:rPr>
                <w:rFonts w:ascii="Times New Roman" w:eastAsia="Times New Roman" w:hAnsi="Times New Roman" w:cs="Times New Roman"/>
                <w:sz w:val="24"/>
                <w:szCs w:val="24"/>
                <w:lang w:eastAsia="pt-BR"/>
              </w:rPr>
              <w:t>E</w:t>
            </w:r>
            <w:r w:rsidR="002B7353" w:rsidRPr="00473636">
              <w:rPr>
                <w:rFonts w:ascii="Times New Roman" w:eastAsia="Times New Roman" w:hAnsi="Times New Roman" w:cs="Times New Roman"/>
                <w:sz w:val="24"/>
                <w:szCs w:val="24"/>
                <w:lang w:eastAsia="pt-BR"/>
              </w:rPr>
              <w:t>tapa</w:t>
            </w:r>
            <w:r w:rsidRPr="00473636">
              <w:rPr>
                <w:rFonts w:ascii="Times New Roman" w:eastAsia="Times New Roman" w:hAnsi="Times New Roman" w:cs="Times New Roman"/>
                <w:sz w:val="24"/>
                <w:szCs w:val="24"/>
                <w:lang w:eastAsia="pt-BR"/>
              </w:rPr>
              <w:t xml:space="preserve"> (incluindo, no caso de uma ACS, qualquer mudança na estrutura ou formação de qualquer membro e </w:t>
            </w:r>
            <w:r w:rsidR="002B7353" w:rsidRPr="00473636">
              <w:rPr>
                <w:rFonts w:ascii="Times New Roman" w:eastAsia="Times New Roman" w:hAnsi="Times New Roman" w:cs="Times New Roman"/>
                <w:sz w:val="24"/>
                <w:szCs w:val="24"/>
                <w:lang w:eastAsia="pt-BR"/>
              </w:rPr>
              <w:t xml:space="preserve">incluindo </w:t>
            </w:r>
            <w:r w:rsidRPr="00473636">
              <w:rPr>
                <w:rFonts w:ascii="Times New Roman" w:eastAsia="Times New Roman" w:hAnsi="Times New Roman" w:cs="Times New Roman"/>
                <w:sz w:val="24"/>
                <w:szCs w:val="24"/>
                <w:lang w:eastAsia="pt-BR"/>
              </w:rPr>
              <w:t xml:space="preserve">também qualquer mudança </w:t>
            </w:r>
            <w:r w:rsidR="002B7353" w:rsidRPr="00473636">
              <w:rPr>
                <w:rFonts w:ascii="Times New Roman" w:eastAsia="Times New Roman" w:hAnsi="Times New Roman" w:cs="Times New Roman"/>
                <w:sz w:val="24"/>
                <w:szCs w:val="24"/>
                <w:lang w:eastAsia="pt-BR"/>
              </w:rPr>
              <w:t>em</w:t>
            </w:r>
            <w:r w:rsidRPr="00473636">
              <w:rPr>
                <w:rFonts w:ascii="Times New Roman" w:eastAsia="Times New Roman" w:hAnsi="Times New Roman" w:cs="Times New Roman"/>
                <w:sz w:val="24"/>
                <w:szCs w:val="24"/>
                <w:lang w:eastAsia="pt-BR"/>
              </w:rPr>
              <w:t xml:space="preserve"> qualquer Sub</w:t>
            </w:r>
            <w:r w:rsidR="002B7353" w:rsidRPr="00473636">
              <w:rPr>
                <w:rFonts w:ascii="Times New Roman" w:eastAsia="Times New Roman" w:hAnsi="Times New Roman" w:cs="Times New Roman"/>
                <w:sz w:val="24"/>
                <w:szCs w:val="24"/>
                <w:lang w:eastAsia="pt-BR"/>
              </w:rPr>
              <w:t>empreiteiro</w:t>
            </w:r>
            <w:r w:rsidRPr="00473636">
              <w:rPr>
                <w:rFonts w:ascii="Times New Roman" w:eastAsia="Times New Roman" w:hAnsi="Times New Roman" w:cs="Times New Roman"/>
                <w:sz w:val="24"/>
                <w:szCs w:val="24"/>
                <w:lang w:eastAsia="pt-BR"/>
              </w:rPr>
              <w:t xml:space="preserve"> Especializado) estará sujeit</w:t>
            </w:r>
            <w:r w:rsidR="002B7353"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à aprovação por escrito do Contratante antes do prazo para a apresentação das propostas da primeira </w:t>
            </w:r>
            <w:r w:rsidR="002B7353" w:rsidRPr="00473636">
              <w:rPr>
                <w:rFonts w:ascii="Times New Roman" w:eastAsia="Times New Roman" w:hAnsi="Times New Roman" w:cs="Times New Roman"/>
                <w:sz w:val="24"/>
                <w:szCs w:val="24"/>
                <w:lang w:eastAsia="pt-BR"/>
              </w:rPr>
              <w:t>etapa</w:t>
            </w:r>
            <w:r w:rsidRPr="00473636">
              <w:rPr>
                <w:rFonts w:ascii="Times New Roman" w:eastAsia="Times New Roman" w:hAnsi="Times New Roman" w:cs="Times New Roman"/>
                <w:sz w:val="24"/>
                <w:szCs w:val="24"/>
                <w:lang w:eastAsia="pt-BR"/>
              </w:rPr>
              <w:t xml:space="preserve">. </w:t>
            </w:r>
            <w:r w:rsidR="002B7353" w:rsidRPr="00473636">
              <w:rPr>
                <w:rFonts w:ascii="Times New Roman" w:eastAsia="Times New Roman" w:hAnsi="Times New Roman" w:cs="Times New Roman"/>
                <w:sz w:val="24"/>
                <w:szCs w:val="24"/>
                <w:lang w:eastAsia="pt-BR"/>
              </w:rPr>
              <w:t>Tal</w:t>
            </w:r>
            <w:r w:rsidRPr="00473636">
              <w:rPr>
                <w:rFonts w:ascii="Times New Roman" w:eastAsia="Times New Roman" w:hAnsi="Times New Roman" w:cs="Times New Roman"/>
                <w:sz w:val="24"/>
                <w:szCs w:val="24"/>
                <w:lang w:eastAsia="pt-BR"/>
              </w:rPr>
              <w:t xml:space="preserve"> aprovação será negada se (i) um Proponente propor se associar a um Proponente desqualificado ou, no caso de uma ACS desqualificada, a qualquer um de seus membros; (ii) em decorrência da </w:t>
            </w:r>
            <w:r w:rsidR="002B7353" w:rsidRPr="00473636">
              <w:rPr>
                <w:rFonts w:ascii="Times New Roman" w:eastAsia="Times New Roman" w:hAnsi="Times New Roman" w:cs="Times New Roman"/>
                <w:sz w:val="24"/>
                <w:szCs w:val="24"/>
                <w:lang w:eastAsia="pt-BR"/>
              </w:rPr>
              <w:t>mudança</w:t>
            </w:r>
            <w:r w:rsidRPr="00473636">
              <w:rPr>
                <w:rFonts w:ascii="Times New Roman" w:eastAsia="Times New Roman" w:hAnsi="Times New Roman" w:cs="Times New Roman"/>
                <w:sz w:val="24"/>
                <w:szCs w:val="24"/>
                <w:lang w:eastAsia="pt-BR"/>
              </w:rPr>
              <w:t xml:space="preserve">, </w:t>
            </w:r>
            <w:r w:rsidR="002B7353"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Proponente não atender mais substancialmente aos critérios de qualificação estabelecidos na Pré-qualificação ou; (iii) na opinião d</w:t>
            </w:r>
            <w:r w:rsidR="002B7353"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w:t>
            </w:r>
            <w:r w:rsidR="002B7353" w:rsidRPr="00473636">
              <w:rPr>
                <w:rFonts w:ascii="Times New Roman" w:eastAsia="Times New Roman" w:hAnsi="Times New Roman" w:cs="Times New Roman"/>
                <w:sz w:val="24"/>
                <w:szCs w:val="24"/>
                <w:lang w:eastAsia="pt-BR"/>
              </w:rPr>
              <w:t>Contratante</w:t>
            </w:r>
            <w:r w:rsidRPr="00473636">
              <w:rPr>
                <w:rFonts w:ascii="Times New Roman" w:eastAsia="Times New Roman" w:hAnsi="Times New Roman" w:cs="Times New Roman"/>
                <w:sz w:val="24"/>
                <w:szCs w:val="24"/>
                <w:lang w:eastAsia="pt-BR"/>
              </w:rPr>
              <w:t xml:space="preserve">, a mudança pode resultar em uma redução substancial da concorrência. Qualquer alteração desse tipo deverá ser submetida ao Contratante </w:t>
            </w:r>
            <w:r w:rsidR="00106AF4" w:rsidRPr="00473636">
              <w:rPr>
                <w:rFonts w:ascii="Times New Roman" w:eastAsia="Times New Roman" w:hAnsi="Times New Roman" w:cs="Times New Roman"/>
                <w:sz w:val="24"/>
                <w:szCs w:val="24"/>
                <w:lang w:eastAsia="pt-BR"/>
              </w:rPr>
              <w:t>dentro de</w:t>
            </w:r>
            <w:r w:rsidRPr="00473636">
              <w:rPr>
                <w:rFonts w:ascii="Times New Roman" w:eastAsia="Times New Roman" w:hAnsi="Times New Roman" w:cs="Times New Roman"/>
                <w:sz w:val="24"/>
                <w:szCs w:val="24"/>
                <w:lang w:eastAsia="pt-BR"/>
              </w:rPr>
              <w:t xml:space="preserve"> quatorze (14) dias após a Notificação de Solicitação de Propostas para a Primeira Etapa.</w:t>
            </w:r>
          </w:p>
        </w:tc>
      </w:tr>
      <w:tr w:rsidR="00E1616F" w:rsidRPr="00473636" w14:paraId="714B54AE" w14:textId="77777777" w:rsidTr="00253A6E">
        <w:trPr>
          <w:jc w:val="center"/>
        </w:trPr>
        <w:tc>
          <w:tcPr>
            <w:tcW w:w="2830" w:type="dxa"/>
            <w:tcMar>
              <w:top w:w="0" w:type="dxa"/>
              <w:left w:w="108" w:type="dxa"/>
              <w:bottom w:w="0" w:type="dxa"/>
              <w:right w:w="108" w:type="dxa"/>
            </w:tcMar>
            <w:hideMark/>
          </w:tcPr>
          <w:p w14:paraId="5F7F1C67" w14:textId="53DAEC81" w:rsidR="00E1616F" w:rsidRPr="00473636" w:rsidRDefault="00E1616F" w:rsidP="00E13BA2">
            <w:pPr>
              <w:pStyle w:val="Aheader2DCIAO"/>
              <w:numPr>
                <w:ilvl w:val="0"/>
                <w:numId w:val="16"/>
              </w:numPr>
            </w:pPr>
            <w:bookmarkStart w:id="195" w:name="_Toc527730839"/>
            <w:bookmarkStart w:id="196" w:name="_Toc233986152"/>
            <w:bookmarkStart w:id="197" w:name="_Toc28356294"/>
            <w:bookmarkStart w:id="198" w:name="_Toc55849492"/>
            <w:bookmarkEnd w:id="195"/>
            <w:bookmarkEnd w:id="196"/>
            <w:r w:rsidRPr="00473636">
              <w:t>Documentos que Estabelecem a Conformidade das Obras</w:t>
            </w:r>
            <w:bookmarkEnd w:id="197"/>
            <w:bookmarkEnd w:id="198"/>
          </w:p>
        </w:tc>
        <w:tc>
          <w:tcPr>
            <w:tcW w:w="7385" w:type="dxa"/>
            <w:tcMar>
              <w:top w:w="0" w:type="dxa"/>
              <w:left w:w="108" w:type="dxa"/>
              <w:bottom w:w="0" w:type="dxa"/>
              <w:right w:w="108" w:type="dxa"/>
            </w:tcMar>
            <w:hideMark/>
          </w:tcPr>
          <w:p w14:paraId="2A7190D5" w14:textId="339C4962" w:rsidR="00E1616F" w:rsidRPr="00473636" w:rsidRDefault="00E1616F" w:rsidP="00A350EE">
            <w:pPr>
              <w:widowControl/>
              <w:suppressAutoHyphens w:val="0"/>
              <w:autoSpaceDN/>
              <w:spacing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15.1</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Em conformidade com </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12.1 (e), o Proponente deverá </w:t>
            </w:r>
            <w:r w:rsidR="00A17BA2" w:rsidRPr="00473636">
              <w:rPr>
                <w:rFonts w:ascii="Times New Roman" w:eastAsia="Times New Roman" w:hAnsi="Times New Roman" w:cs="Times New Roman"/>
                <w:sz w:val="24"/>
                <w:szCs w:val="24"/>
                <w:lang w:eastAsia="pt-BR"/>
              </w:rPr>
              <w:t>fornecer</w:t>
            </w:r>
            <w:r w:rsidRPr="00473636">
              <w:rPr>
                <w:rFonts w:ascii="Times New Roman" w:eastAsia="Times New Roman" w:hAnsi="Times New Roman" w:cs="Times New Roman"/>
                <w:sz w:val="24"/>
                <w:szCs w:val="24"/>
                <w:lang w:eastAsia="pt-BR"/>
              </w:rPr>
              <w:t>, como parte d</w:t>
            </w:r>
            <w:r w:rsidR="004D07E3"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s</w:t>
            </w:r>
            <w:r w:rsidR="004D07E3" w:rsidRPr="00473636">
              <w:rPr>
                <w:rFonts w:ascii="Times New Roman" w:eastAsia="Times New Roman" w:hAnsi="Times New Roman" w:cs="Times New Roman"/>
                <w:sz w:val="24"/>
                <w:szCs w:val="24"/>
                <w:lang w:eastAsia="pt-BR"/>
              </w:rPr>
              <w:t>ua</w:t>
            </w:r>
            <w:r w:rsidRPr="00473636">
              <w:rPr>
                <w:rFonts w:ascii="Times New Roman" w:eastAsia="Times New Roman" w:hAnsi="Times New Roman" w:cs="Times New Roman"/>
                <w:sz w:val="24"/>
                <w:szCs w:val="24"/>
                <w:lang w:eastAsia="pt-BR"/>
              </w:rPr>
              <w:t xml:space="preserve"> </w:t>
            </w:r>
            <w:r w:rsidR="004D07E3" w:rsidRPr="00473636">
              <w:rPr>
                <w:rFonts w:ascii="Times New Roman" w:eastAsia="Times New Roman" w:hAnsi="Times New Roman" w:cs="Times New Roman"/>
                <w:sz w:val="24"/>
                <w:szCs w:val="24"/>
                <w:lang w:eastAsia="pt-BR"/>
              </w:rPr>
              <w:t xml:space="preserve">Proposta, </w:t>
            </w:r>
            <w:r w:rsidRPr="00473636">
              <w:rPr>
                <w:rFonts w:ascii="Times New Roman" w:eastAsia="Times New Roman" w:hAnsi="Times New Roman" w:cs="Times New Roman"/>
                <w:sz w:val="24"/>
                <w:szCs w:val="24"/>
                <w:lang w:eastAsia="pt-BR"/>
              </w:rPr>
              <w:t>documentos estabelec</w:t>
            </w:r>
            <w:r w:rsidR="004D07E3" w:rsidRPr="00473636">
              <w:rPr>
                <w:rFonts w:ascii="Times New Roman" w:eastAsia="Times New Roman" w:hAnsi="Times New Roman" w:cs="Times New Roman"/>
                <w:sz w:val="24"/>
                <w:szCs w:val="24"/>
                <w:lang w:eastAsia="pt-BR"/>
              </w:rPr>
              <w:t>endo</w:t>
            </w:r>
            <w:r w:rsidRPr="00473636">
              <w:rPr>
                <w:rFonts w:ascii="Times New Roman" w:eastAsia="Times New Roman" w:hAnsi="Times New Roman" w:cs="Times New Roman"/>
                <w:sz w:val="24"/>
                <w:szCs w:val="24"/>
                <w:lang w:eastAsia="pt-BR"/>
              </w:rPr>
              <w:t xml:space="preserve"> </w:t>
            </w:r>
            <w:r w:rsidR="004D07E3"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conformidade com o Documento de Licitação para as Obras que o Proponente se propõe a projetar e construir </w:t>
            </w:r>
            <w:r w:rsidR="004D07E3" w:rsidRPr="00473636">
              <w:rPr>
                <w:rFonts w:ascii="Times New Roman" w:eastAsia="Times New Roman" w:hAnsi="Times New Roman" w:cs="Times New Roman"/>
                <w:sz w:val="24"/>
                <w:szCs w:val="24"/>
                <w:lang w:eastAsia="pt-BR"/>
              </w:rPr>
              <w:t>de acordo com</w:t>
            </w:r>
            <w:r w:rsidRPr="00473636">
              <w:rPr>
                <w:rFonts w:ascii="Times New Roman" w:eastAsia="Times New Roman" w:hAnsi="Times New Roman" w:cs="Times New Roman"/>
                <w:sz w:val="24"/>
                <w:szCs w:val="24"/>
                <w:lang w:eastAsia="pt-BR"/>
              </w:rPr>
              <w:t xml:space="preserve"> o Contrato.</w:t>
            </w:r>
            <w:r w:rsidRPr="00473636">
              <w:rPr>
                <w:rFonts w:ascii="Times New Roman" w:eastAsia="Times New Roman" w:hAnsi="Times New Roman" w:cs="Times New Roman"/>
                <w:sz w:val="14"/>
                <w:szCs w:val="14"/>
                <w:lang w:eastAsia="pt-BR"/>
              </w:rPr>
              <w:t xml:space="preserve"> </w:t>
            </w:r>
          </w:p>
          <w:p w14:paraId="61CE070E" w14:textId="0DB80F7E"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15.2</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A evidência documental da conformidade das Obras e do Serviço de Operação com </w:t>
            </w:r>
            <w:r w:rsidR="006C5906" w:rsidRPr="00473636">
              <w:rPr>
                <w:rFonts w:ascii="Times New Roman" w:eastAsia="Times New Roman" w:hAnsi="Times New Roman" w:cs="Times New Roman"/>
                <w:sz w:val="24"/>
                <w:szCs w:val="24"/>
                <w:lang w:eastAsia="pt-BR"/>
              </w:rPr>
              <w:t>o Documento de Licitação</w:t>
            </w:r>
            <w:r w:rsidRPr="00473636">
              <w:rPr>
                <w:rFonts w:ascii="Times New Roman" w:eastAsia="Times New Roman" w:hAnsi="Times New Roman" w:cs="Times New Roman"/>
                <w:sz w:val="24"/>
                <w:szCs w:val="24"/>
                <w:lang w:eastAsia="pt-BR"/>
              </w:rPr>
              <w:t xml:space="preserve"> pode ser na forma de literatura, desenhos</w:t>
            </w:r>
            <w:r w:rsidR="00944D88" w:rsidRPr="00473636">
              <w:rPr>
                <w:rFonts w:ascii="Times New Roman" w:eastAsia="Times New Roman" w:hAnsi="Times New Roman" w:cs="Times New Roman"/>
                <w:sz w:val="24"/>
                <w:szCs w:val="24"/>
                <w:lang w:eastAsia="pt-BR"/>
              </w:rPr>
              <w:t xml:space="preserve"> técnicos</w:t>
            </w:r>
            <w:r w:rsidRPr="00473636">
              <w:rPr>
                <w:rFonts w:ascii="Times New Roman" w:eastAsia="Times New Roman" w:hAnsi="Times New Roman" w:cs="Times New Roman"/>
                <w:sz w:val="24"/>
                <w:szCs w:val="24"/>
                <w:lang w:eastAsia="pt-BR"/>
              </w:rPr>
              <w:t xml:space="preserve">, dados e todas as informações e documentos necessários para avaliar a Proposta Técnica de acordo com </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24.1, incluindo entre outros:</w:t>
            </w:r>
            <w:r w:rsidRPr="00473636">
              <w:rPr>
                <w:rFonts w:ascii="Times New Roman" w:eastAsia="Times New Roman" w:hAnsi="Times New Roman" w:cs="Times New Roman"/>
                <w:sz w:val="14"/>
                <w:szCs w:val="14"/>
                <w:lang w:eastAsia="pt-BR"/>
              </w:rPr>
              <w:t xml:space="preserve"> </w:t>
            </w:r>
          </w:p>
          <w:p w14:paraId="37F18F76" w14:textId="5267F238" w:rsidR="00E1616F" w:rsidRPr="00473636" w:rsidRDefault="00E1616F" w:rsidP="000310B5">
            <w:pPr>
              <w:widowControl/>
              <w:suppressAutoHyphens w:val="0"/>
              <w:autoSpaceDN/>
              <w:spacing w:before="0" w:after="200"/>
              <w:ind w:left="1224" w:hanging="47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a descrição detalhada das características técnicas </w:t>
            </w:r>
            <w:r w:rsidR="00C9084E" w:rsidRPr="00473636">
              <w:rPr>
                <w:rFonts w:ascii="Times New Roman" w:eastAsia="Times New Roman" w:hAnsi="Times New Roman" w:cs="Times New Roman"/>
                <w:sz w:val="24"/>
                <w:szCs w:val="24"/>
                <w:lang w:eastAsia="pt-BR"/>
              </w:rPr>
              <w:t xml:space="preserve">essenciais </w:t>
            </w:r>
            <w:r w:rsidRPr="00473636">
              <w:rPr>
                <w:rFonts w:ascii="Times New Roman" w:eastAsia="Times New Roman" w:hAnsi="Times New Roman" w:cs="Times New Roman"/>
                <w:sz w:val="24"/>
                <w:szCs w:val="24"/>
                <w:lang w:eastAsia="pt-BR"/>
              </w:rPr>
              <w:t>e funcionais</w:t>
            </w:r>
            <w:r w:rsidR="0071019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d</w:t>
            </w:r>
            <w:r w:rsidR="00C9084E" w:rsidRPr="00473636">
              <w:rPr>
                <w:rFonts w:ascii="Times New Roman" w:eastAsia="Times New Roman" w:hAnsi="Times New Roman" w:cs="Times New Roman"/>
                <w:sz w:val="24"/>
                <w:szCs w:val="24"/>
                <w:lang w:eastAsia="pt-BR"/>
              </w:rPr>
              <w:t>os</w:t>
            </w:r>
            <w:r w:rsidRPr="00473636">
              <w:rPr>
                <w:rFonts w:ascii="Times New Roman" w:eastAsia="Times New Roman" w:hAnsi="Times New Roman" w:cs="Times New Roman"/>
                <w:sz w:val="24"/>
                <w:szCs w:val="24"/>
                <w:lang w:eastAsia="pt-BR"/>
              </w:rPr>
              <w:t xml:space="preserve"> desempenho</w:t>
            </w:r>
            <w:r w:rsidR="00C9084E" w:rsidRPr="00473636">
              <w:rPr>
                <w:rFonts w:ascii="Times New Roman" w:eastAsia="Times New Roman" w:hAnsi="Times New Roman" w:cs="Times New Roman"/>
                <w:sz w:val="24"/>
                <w:szCs w:val="24"/>
                <w:lang w:eastAsia="pt-BR"/>
              </w:rPr>
              <w:t>s essenciais</w:t>
            </w:r>
            <w:r w:rsidRPr="00473636">
              <w:rPr>
                <w:rFonts w:ascii="Times New Roman" w:eastAsia="Times New Roman" w:hAnsi="Times New Roman" w:cs="Times New Roman"/>
                <w:sz w:val="24"/>
                <w:szCs w:val="24"/>
                <w:lang w:eastAsia="pt-BR"/>
              </w:rPr>
              <w:t xml:space="preserve"> das Obras propostas, em resposta aos Requisitos do Contratante;</w:t>
            </w:r>
            <w:r w:rsidRPr="00473636">
              <w:rPr>
                <w:rFonts w:ascii="Times New Roman" w:eastAsia="Times New Roman" w:hAnsi="Times New Roman" w:cs="Times New Roman"/>
                <w:sz w:val="14"/>
                <w:szCs w:val="14"/>
                <w:lang w:eastAsia="pt-BR"/>
              </w:rPr>
              <w:t xml:space="preserve"> </w:t>
            </w:r>
          </w:p>
          <w:p w14:paraId="49196082" w14:textId="78C41CDE" w:rsidR="00E1616F" w:rsidRPr="00473636" w:rsidRDefault="00E1616F" w:rsidP="000310B5">
            <w:pPr>
              <w:widowControl/>
              <w:suppressAutoHyphens w:val="0"/>
              <w:autoSpaceDN/>
              <w:spacing w:before="0" w:after="200"/>
              <w:ind w:left="1224" w:hanging="47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evidência adequada demonstra</w:t>
            </w:r>
            <w:r w:rsidR="00C9084E" w:rsidRPr="00473636">
              <w:rPr>
                <w:rFonts w:ascii="Times New Roman" w:eastAsia="Times New Roman" w:hAnsi="Times New Roman" w:cs="Times New Roman"/>
                <w:sz w:val="24"/>
                <w:szCs w:val="24"/>
                <w:lang w:eastAsia="pt-BR"/>
              </w:rPr>
              <w:t>ndo a capacidade de resposta</w:t>
            </w:r>
            <w:r w:rsidRPr="00473636">
              <w:rPr>
                <w:rFonts w:ascii="Times New Roman" w:eastAsia="Times New Roman" w:hAnsi="Times New Roman" w:cs="Times New Roman"/>
                <w:sz w:val="24"/>
                <w:szCs w:val="24"/>
                <w:lang w:eastAsia="pt-BR"/>
              </w:rPr>
              <w:t xml:space="preserve"> substancial das Obras e do Serviço de Operação com os Requisitos d</w:t>
            </w:r>
            <w:r w:rsidR="00C9084E"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w:t>
            </w:r>
            <w:r w:rsidR="00C9084E" w:rsidRPr="00473636">
              <w:rPr>
                <w:rFonts w:ascii="Times New Roman" w:eastAsia="Times New Roman" w:hAnsi="Times New Roman" w:cs="Times New Roman"/>
                <w:sz w:val="24"/>
                <w:szCs w:val="24"/>
                <w:lang w:eastAsia="pt-BR"/>
              </w:rPr>
              <w:t>Contratante</w:t>
            </w:r>
            <w:r w:rsidRPr="00473636">
              <w:rPr>
                <w:rFonts w:ascii="Times New Roman" w:eastAsia="Times New Roman" w:hAnsi="Times New Roman" w:cs="Times New Roman"/>
                <w:sz w:val="24"/>
                <w:szCs w:val="24"/>
                <w:lang w:eastAsia="pt-BR"/>
              </w:rPr>
              <w:t>. Os Proponentes deve</w:t>
            </w:r>
            <w:r w:rsidR="00C9084E" w:rsidRPr="00473636">
              <w:rPr>
                <w:rFonts w:ascii="Times New Roman" w:eastAsia="Times New Roman" w:hAnsi="Times New Roman" w:cs="Times New Roman"/>
                <w:sz w:val="24"/>
                <w:szCs w:val="24"/>
                <w:lang w:eastAsia="pt-BR"/>
              </w:rPr>
              <w:t>rão</w:t>
            </w:r>
            <w:r w:rsidRPr="00473636">
              <w:rPr>
                <w:rFonts w:ascii="Times New Roman" w:eastAsia="Times New Roman" w:hAnsi="Times New Roman" w:cs="Times New Roman"/>
                <w:sz w:val="24"/>
                <w:szCs w:val="24"/>
                <w:lang w:eastAsia="pt-BR"/>
              </w:rPr>
              <w:t xml:space="preserve"> </w:t>
            </w:r>
            <w:r w:rsidR="00C9084E" w:rsidRPr="00473636">
              <w:rPr>
                <w:rFonts w:ascii="Times New Roman" w:eastAsia="Times New Roman" w:hAnsi="Times New Roman" w:cs="Times New Roman"/>
                <w:sz w:val="24"/>
                <w:szCs w:val="24"/>
                <w:lang w:eastAsia="pt-BR"/>
              </w:rPr>
              <w:t xml:space="preserve">observar </w:t>
            </w:r>
            <w:r w:rsidRPr="00473636">
              <w:rPr>
                <w:rFonts w:ascii="Times New Roman" w:eastAsia="Times New Roman" w:hAnsi="Times New Roman" w:cs="Times New Roman"/>
                <w:sz w:val="24"/>
                <w:szCs w:val="24"/>
                <w:lang w:eastAsia="pt-BR"/>
              </w:rPr>
              <w:t xml:space="preserve">que os padrões de </w:t>
            </w:r>
            <w:r w:rsidR="00C9084E" w:rsidRPr="00473636">
              <w:rPr>
                <w:rFonts w:ascii="Times New Roman" w:eastAsia="Times New Roman" w:hAnsi="Times New Roman" w:cs="Times New Roman"/>
                <w:sz w:val="24"/>
                <w:szCs w:val="24"/>
                <w:lang w:eastAsia="pt-BR"/>
              </w:rPr>
              <w:t>mão de obra</w:t>
            </w:r>
            <w:r w:rsidRPr="00473636">
              <w:rPr>
                <w:rFonts w:ascii="Times New Roman" w:eastAsia="Times New Roman" w:hAnsi="Times New Roman" w:cs="Times New Roman"/>
                <w:sz w:val="24"/>
                <w:szCs w:val="24"/>
                <w:lang w:eastAsia="pt-BR"/>
              </w:rPr>
              <w:t xml:space="preserve">, </w:t>
            </w:r>
            <w:r w:rsidR="001D2A29" w:rsidRPr="00473636">
              <w:rPr>
                <w:rFonts w:ascii="Times New Roman" w:eastAsia="Times New Roman" w:hAnsi="Times New Roman" w:cs="Times New Roman"/>
                <w:sz w:val="24"/>
                <w:szCs w:val="24"/>
                <w:lang w:eastAsia="pt-BR"/>
              </w:rPr>
              <w:t xml:space="preserve">de </w:t>
            </w:r>
            <w:r w:rsidRPr="00473636">
              <w:rPr>
                <w:rFonts w:ascii="Times New Roman" w:eastAsia="Times New Roman" w:hAnsi="Times New Roman" w:cs="Times New Roman"/>
                <w:sz w:val="24"/>
                <w:szCs w:val="24"/>
                <w:lang w:eastAsia="pt-BR"/>
              </w:rPr>
              <w:t xml:space="preserve">materiais e </w:t>
            </w:r>
            <w:r w:rsidR="001D2A29" w:rsidRPr="00473636">
              <w:rPr>
                <w:rFonts w:ascii="Times New Roman" w:eastAsia="Times New Roman" w:hAnsi="Times New Roman" w:cs="Times New Roman"/>
                <w:sz w:val="24"/>
                <w:szCs w:val="24"/>
                <w:lang w:eastAsia="pt-BR"/>
              </w:rPr>
              <w:t xml:space="preserve">de </w:t>
            </w:r>
            <w:r w:rsidRPr="00473636">
              <w:rPr>
                <w:rFonts w:ascii="Times New Roman" w:eastAsia="Times New Roman" w:hAnsi="Times New Roman" w:cs="Times New Roman"/>
                <w:sz w:val="24"/>
                <w:szCs w:val="24"/>
                <w:lang w:eastAsia="pt-BR"/>
              </w:rPr>
              <w:t xml:space="preserve">equipamentos </w:t>
            </w:r>
            <w:r w:rsidR="00C9084E" w:rsidRPr="00473636">
              <w:rPr>
                <w:rFonts w:ascii="Times New Roman" w:eastAsia="Times New Roman" w:hAnsi="Times New Roman" w:cs="Times New Roman"/>
                <w:sz w:val="24"/>
                <w:szCs w:val="24"/>
                <w:lang w:eastAsia="pt-BR"/>
              </w:rPr>
              <w:t>designados</w:t>
            </w:r>
            <w:r w:rsidRPr="00473636">
              <w:rPr>
                <w:rFonts w:ascii="Times New Roman" w:eastAsia="Times New Roman" w:hAnsi="Times New Roman" w:cs="Times New Roman"/>
                <w:sz w:val="24"/>
                <w:szCs w:val="24"/>
                <w:lang w:eastAsia="pt-BR"/>
              </w:rPr>
              <w:t xml:space="preserve"> pelo Contratante no Documento de Licitação </w:t>
            </w:r>
            <w:r w:rsidR="00C9084E" w:rsidRPr="00473636">
              <w:rPr>
                <w:rFonts w:ascii="Times New Roman" w:eastAsia="Times New Roman" w:hAnsi="Times New Roman" w:cs="Times New Roman"/>
                <w:sz w:val="24"/>
                <w:szCs w:val="24"/>
                <w:lang w:eastAsia="pt-BR"/>
              </w:rPr>
              <w:t>devem</w:t>
            </w:r>
            <w:r w:rsidRPr="00473636">
              <w:rPr>
                <w:rFonts w:ascii="Times New Roman" w:eastAsia="Times New Roman" w:hAnsi="Times New Roman" w:cs="Times New Roman"/>
                <w:sz w:val="24"/>
                <w:szCs w:val="24"/>
                <w:lang w:eastAsia="pt-BR"/>
              </w:rPr>
              <w:t xml:space="preserve"> ser apenas descritivos (estabelecendo padrões de qualidade e desempenho) e não restritivos. O Proponente poderá substitu</w:t>
            </w:r>
            <w:r w:rsidR="00C9084E" w:rsidRPr="00473636">
              <w:rPr>
                <w:rFonts w:ascii="Times New Roman" w:eastAsia="Times New Roman" w:hAnsi="Times New Roman" w:cs="Times New Roman"/>
                <w:sz w:val="24"/>
                <w:szCs w:val="24"/>
                <w:lang w:eastAsia="pt-BR"/>
              </w:rPr>
              <w:t>ir</w:t>
            </w:r>
            <w:r w:rsidRPr="00473636">
              <w:rPr>
                <w:rFonts w:ascii="Times New Roman" w:eastAsia="Times New Roman" w:hAnsi="Times New Roman" w:cs="Times New Roman"/>
                <w:sz w:val="24"/>
                <w:szCs w:val="24"/>
                <w:lang w:eastAsia="pt-BR"/>
              </w:rPr>
              <w:t xml:space="preserve"> padrões alternativos, em sua proposta </w:t>
            </w:r>
            <w:r w:rsidRPr="00473636">
              <w:rPr>
                <w:rFonts w:ascii="Times New Roman" w:eastAsia="Times New Roman" w:hAnsi="Times New Roman" w:cs="Times New Roman"/>
                <w:sz w:val="24"/>
                <w:szCs w:val="24"/>
                <w:lang w:eastAsia="pt-BR"/>
              </w:rPr>
              <w:lastRenderedPageBreak/>
              <w:t xml:space="preserve">técnica, desde que demonstre a contento do Contratante que as substituições são substancialmente equivalentes ou superiores aos padrões </w:t>
            </w:r>
            <w:r w:rsidR="00C9084E" w:rsidRPr="00473636">
              <w:rPr>
                <w:rFonts w:ascii="Times New Roman" w:eastAsia="Times New Roman" w:hAnsi="Times New Roman" w:cs="Times New Roman"/>
                <w:sz w:val="24"/>
                <w:szCs w:val="24"/>
                <w:lang w:eastAsia="pt-BR"/>
              </w:rPr>
              <w:t>designados</w:t>
            </w:r>
            <w:r w:rsidRPr="00473636">
              <w:rPr>
                <w:rFonts w:ascii="Times New Roman" w:eastAsia="Times New Roman" w:hAnsi="Times New Roman" w:cs="Times New Roman"/>
                <w:sz w:val="24"/>
                <w:szCs w:val="24"/>
                <w:lang w:eastAsia="pt-BR"/>
              </w:rPr>
              <w:t xml:space="preserve"> nos Requisitos de Desempenho/Funcionais especificados pelo Contratante.</w:t>
            </w:r>
            <w:r w:rsidRPr="00473636">
              <w:rPr>
                <w:rFonts w:ascii="Times New Roman" w:eastAsia="Times New Roman" w:hAnsi="Times New Roman" w:cs="Times New Roman"/>
                <w:sz w:val="14"/>
                <w:szCs w:val="14"/>
                <w:lang w:eastAsia="pt-BR"/>
              </w:rPr>
              <w:t xml:space="preserve"> </w:t>
            </w:r>
          </w:p>
          <w:p w14:paraId="6D982F5E" w14:textId="693714E9"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15.3</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Para suas Propostas Técnicas e Financeiras Combinadas de Segunda </w:t>
            </w:r>
            <w:r w:rsidR="003A1469" w:rsidRPr="00473636">
              <w:rPr>
                <w:rFonts w:ascii="Times New Roman" w:eastAsia="Times New Roman" w:hAnsi="Times New Roman" w:cs="Times New Roman"/>
                <w:sz w:val="24"/>
                <w:szCs w:val="24"/>
                <w:lang w:eastAsia="pt-BR"/>
              </w:rPr>
              <w:t>Etapa</w:t>
            </w:r>
            <w:r w:rsidRPr="00473636">
              <w:rPr>
                <w:rFonts w:ascii="Times New Roman" w:eastAsia="Times New Roman" w:hAnsi="Times New Roman" w:cs="Times New Roman"/>
                <w:sz w:val="24"/>
                <w:szCs w:val="24"/>
                <w:lang w:eastAsia="pt-BR"/>
              </w:rPr>
              <w:t xml:space="preserve">, os Proponentes convidados devem oferecer a mesma proposta técnica que na Primeira </w:t>
            </w:r>
            <w:r w:rsidR="003A1469" w:rsidRPr="00473636">
              <w:rPr>
                <w:rFonts w:ascii="Times New Roman" w:eastAsia="Times New Roman" w:hAnsi="Times New Roman" w:cs="Times New Roman"/>
                <w:sz w:val="24"/>
                <w:szCs w:val="24"/>
                <w:lang w:eastAsia="pt-BR"/>
              </w:rPr>
              <w:t>Etapa</w:t>
            </w:r>
            <w:r w:rsidRPr="00473636">
              <w:rPr>
                <w:rFonts w:ascii="Times New Roman" w:eastAsia="Times New Roman" w:hAnsi="Times New Roman" w:cs="Times New Roman"/>
                <w:sz w:val="24"/>
                <w:szCs w:val="24"/>
                <w:lang w:eastAsia="pt-BR"/>
              </w:rPr>
              <w:t xml:space="preserve">, a menos que as mudanças sejam explicitamente permitidas ou exigidas no memorando específico do Proponente intitulado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Mudanças Necessárias de acordo com a Avaliação da Primeira Etapa</w:t>
            </w:r>
            <w:r w:rsidR="00A32210" w:rsidRPr="00473636">
              <w:rPr>
                <w:rFonts w:ascii="Times New Roman" w:eastAsia="Times New Roman" w:hAnsi="Times New Roman" w:cs="Times New Roman"/>
                <w:sz w:val="24"/>
                <w:szCs w:val="24"/>
                <w:lang w:eastAsia="pt-BR"/>
              </w:rPr>
              <w:t>”</w:t>
            </w:r>
            <w:r w:rsidR="00242B66"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 xml:space="preserve">sob </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26.7, ou estão implícitas ou </w:t>
            </w:r>
            <w:r w:rsidR="00C9084E" w:rsidRPr="00473636">
              <w:rPr>
                <w:rFonts w:ascii="Times New Roman" w:eastAsia="Times New Roman" w:hAnsi="Times New Roman" w:cs="Times New Roman"/>
                <w:sz w:val="24"/>
                <w:szCs w:val="24"/>
                <w:lang w:eastAsia="pt-BR"/>
              </w:rPr>
              <w:t>foram alterad</w:t>
            </w:r>
            <w:r w:rsidRPr="00473636">
              <w:rPr>
                <w:rFonts w:ascii="Times New Roman" w:eastAsia="Times New Roman" w:hAnsi="Times New Roman" w:cs="Times New Roman"/>
                <w:sz w:val="24"/>
                <w:szCs w:val="24"/>
                <w:lang w:eastAsia="pt-BR"/>
              </w:rPr>
              <w:t>as por aditivo</w:t>
            </w:r>
            <w:r w:rsidR="00C9084E"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ao Documento de Licitação emitido</w:t>
            </w:r>
            <w:r w:rsidR="00C9084E"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na Segunda Etapa. Os Proponentes que se desviarem de suas Propostas Técnicas d</w:t>
            </w:r>
            <w:r w:rsidR="000C5E1F"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Primeira Etapa sem o endosso específico </w:t>
            </w:r>
            <w:r w:rsidR="00C9084E" w:rsidRPr="00473636">
              <w:rPr>
                <w:rFonts w:ascii="Times New Roman" w:eastAsia="Times New Roman" w:hAnsi="Times New Roman" w:cs="Times New Roman"/>
                <w:sz w:val="24"/>
                <w:szCs w:val="24"/>
                <w:lang w:eastAsia="pt-BR"/>
              </w:rPr>
              <w:t>em</w:t>
            </w:r>
            <w:r w:rsidRPr="00473636">
              <w:rPr>
                <w:rFonts w:ascii="Times New Roman" w:eastAsia="Times New Roman" w:hAnsi="Times New Roman" w:cs="Times New Roman"/>
                <w:sz w:val="24"/>
                <w:szCs w:val="24"/>
                <w:lang w:eastAsia="pt-BR"/>
              </w:rPr>
              <w:t xml:space="preserve"> seu memorando ou sem justificativa claramente estabelecida </w:t>
            </w:r>
            <w:r w:rsidR="00C9084E" w:rsidRPr="00473636">
              <w:rPr>
                <w:rFonts w:ascii="Times New Roman" w:eastAsia="Times New Roman" w:hAnsi="Times New Roman" w:cs="Times New Roman"/>
                <w:sz w:val="24"/>
                <w:szCs w:val="24"/>
                <w:lang w:eastAsia="pt-BR"/>
              </w:rPr>
              <w:t>por</w:t>
            </w:r>
            <w:r w:rsidRPr="00473636">
              <w:rPr>
                <w:rFonts w:ascii="Times New Roman" w:eastAsia="Times New Roman" w:hAnsi="Times New Roman" w:cs="Times New Roman"/>
                <w:sz w:val="24"/>
                <w:szCs w:val="24"/>
                <w:lang w:eastAsia="pt-BR"/>
              </w:rPr>
              <w:t xml:space="preserve"> </w:t>
            </w:r>
            <w:r w:rsidR="00C9084E" w:rsidRPr="00473636">
              <w:rPr>
                <w:rFonts w:ascii="Times New Roman" w:eastAsia="Times New Roman" w:hAnsi="Times New Roman" w:cs="Times New Roman"/>
                <w:sz w:val="24"/>
                <w:szCs w:val="24"/>
                <w:lang w:eastAsia="pt-BR"/>
              </w:rPr>
              <w:t>aditivos</w:t>
            </w:r>
            <w:r w:rsidRPr="00473636">
              <w:rPr>
                <w:rFonts w:ascii="Times New Roman" w:eastAsia="Times New Roman" w:hAnsi="Times New Roman" w:cs="Times New Roman"/>
                <w:sz w:val="24"/>
                <w:szCs w:val="24"/>
                <w:lang w:eastAsia="pt-BR"/>
              </w:rPr>
              <w:t xml:space="preserve"> emitid</w:t>
            </w:r>
            <w:r w:rsidR="00C9084E" w:rsidRPr="00473636">
              <w:rPr>
                <w:rFonts w:ascii="Times New Roman" w:eastAsia="Times New Roman" w:hAnsi="Times New Roman" w:cs="Times New Roman"/>
                <w:sz w:val="24"/>
                <w:szCs w:val="24"/>
                <w:lang w:eastAsia="pt-BR"/>
              </w:rPr>
              <w:t>os</w:t>
            </w:r>
            <w:r w:rsidRPr="00473636">
              <w:rPr>
                <w:rFonts w:ascii="Times New Roman" w:eastAsia="Times New Roman" w:hAnsi="Times New Roman" w:cs="Times New Roman"/>
                <w:sz w:val="24"/>
                <w:szCs w:val="24"/>
                <w:lang w:eastAsia="pt-BR"/>
              </w:rPr>
              <w:t xml:space="preserve"> na Segunda Etapa, colocam sua Proposta em risco de rejeição.</w:t>
            </w:r>
            <w:r w:rsidRPr="00473636">
              <w:rPr>
                <w:rFonts w:ascii="Times New Roman" w:eastAsia="Times New Roman" w:hAnsi="Times New Roman" w:cs="Times New Roman"/>
                <w:sz w:val="14"/>
                <w:szCs w:val="14"/>
                <w:lang w:eastAsia="pt-BR"/>
              </w:rPr>
              <w:t xml:space="preserve"> </w:t>
            </w:r>
          </w:p>
          <w:p w14:paraId="025E28AE" w14:textId="012A1B12"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15.4</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O Proponente será responsável por garantir que qualquer </w:t>
            </w:r>
            <w:r w:rsidR="00242B66"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ub</w:t>
            </w:r>
            <w:r w:rsidR="00071A5C" w:rsidRPr="00473636">
              <w:rPr>
                <w:rFonts w:ascii="Times New Roman" w:eastAsia="Times New Roman" w:hAnsi="Times New Roman" w:cs="Times New Roman"/>
                <w:sz w:val="24"/>
                <w:szCs w:val="24"/>
                <w:lang w:eastAsia="pt-BR"/>
              </w:rPr>
              <w:t>empreiteiro</w:t>
            </w:r>
            <w:r w:rsidRPr="00473636">
              <w:rPr>
                <w:rFonts w:ascii="Times New Roman" w:eastAsia="Times New Roman" w:hAnsi="Times New Roman" w:cs="Times New Roman"/>
                <w:sz w:val="24"/>
                <w:szCs w:val="24"/>
                <w:lang w:eastAsia="pt-BR"/>
              </w:rPr>
              <w:t xml:space="preserve"> proposto atenda aos requisitos d</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4, e que </w:t>
            </w:r>
            <w:r w:rsidR="00071A5C" w:rsidRPr="00473636">
              <w:rPr>
                <w:rFonts w:ascii="Times New Roman" w:eastAsia="Times New Roman" w:hAnsi="Times New Roman" w:cs="Times New Roman"/>
                <w:sz w:val="24"/>
                <w:szCs w:val="24"/>
                <w:lang w:eastAsia="pt-BR"/>
              </w:rPr>
              <w:t>todas as</w:t>
            </w:r>
            <w:r w:rsidRPr="00473636">
              <w:rPr>
                <w:rFonts w:ascii="Times New Roman" w:eastAsia="Times New Roman" w:hAnsi="Times New Roman" w:cs="Times New Roman"/>
                <w:sz w:val="24"/>
                <w:szCs w:val="24"/>
                <w:lang w:eastAsia="pt-BR"/>
              </w:rPr>
              <w:t xml:space="preserve"> Obras fornecidas pelo </w:t>
            </w:r>
            <w:r w:rsidR="00242B66" w:rsidRPr="00473636">
              <w:rPr>
                <w:rFonts w:ascii="Times New Roman" w:eastAsia="Times New Roman" w:hAnsi="Times New Roman" w:cs="Times New Roman"/>
                <w:sz w:val="24"/>
                <w:szCs w:val="24"/>
                <w:lang w:eastAsia="pt-BR"/>
              </w:rPr>
              <w:t>S</w:t>
            </w:r>
            <w:r w:rsidR="00071A5C" w:rsidRPr="00473636">
              <w:rPr>
                <w:rFonts w:ascii="Times New Roman" w:eastAsia="Times New Roman" w:hAnsi="Times New Roman" w:cs="Times New Roman"/>
                <w:sz w:val="24"/>
                <w:szCs w:val="24"/>
                <w:lang w:eastAsia="pt-BR"/>
              </w:rPr>
              <w:t xml:space="preserve">ubempreiteiro </w:t>
            </w:r>
            <w:r w:rsidRPr="00473636">
              <w:rPr>
                <w:rFonts w:ascii="Times New Roman" w:eastAsia="Times New Roman" w:hAnsi="Times New Roman" w:cs="Times New Roman"/>
                <w:sz w:val="24"/>
                <w:szCs w:val="24"/>
                <w:lang w:eastAsia="pt-BR"/>
              </w:rPr>
              <w:t>atendam aos requisitos d</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5 e IA</w:t>
            </w:r>
            <w:r w:rsidR="00DD614E"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 15.1. O Proponente deve</w:t>
            </w:r>
            <w:r w:rsidR="00071A5C" w:rsidRPr="00473636">
              <w:rPr>
                <w:rFonts w:ascii="Times New Roman" w:eastAsia="Times New Roman" w:hAnsi="Times New Roman" w:cs="Times New Roman"/>
                <w:sz w:val="24"/>
                <w:szCs w:val="24"/>
                <w:lang w:eastAsia="pt-BR"/>
              </w:rPr>
              <w:t>rá</w:t>
            </w:r>
            <w:r w:rsidRPr="00473636">
              <w:rPr>
                <w:rFonts w:ascii="Times New Roman" w:eastAsia="Times New Roman" w:hAnsi="Times New Roman" w:cs="Times New Roman"/>
                <w:sz w:val="24"/>
                <w:szCs w:val="24"/>
                <w:lang w:eastAsia="pt-BR"/>
              </w:rPr>
              <w:t xml:space="preserve"> apresentar seu </w:t>
            </w:r>
            <w:r w:rsidR="00071A5C" w:rsidRPr="00473636">
              <w:rPr>
                <w:rFonts w:ascii="Times New Roman" w:eastAsia="Times New Roman" w:hAnsi="Times New Roman" w:cs="Times New Roman"/>
                <w:sz w:val="24"/>
                <w:szCs w:val="24"/>
                <w:lang w:eastAsia="pt-BR"/>
              </w:rPr>
              <w:t>Código</w:t>
            </w:r>
            <w:r w:rsidRPr="00473636">
              <w:rPr>
                <w:rFonts w:ascii="Times New Roman" w:eastAsia="Times New Roman" w:hAnsi="Times New Roman" w:cs="Times New Roman"/>
                <w:sz w:val="24"/>
                <w:szCs w:val="24"/>
                <w:lang w:eastAsia="pt-BR"/>
              </w:rPr>
              <w:t xml:space="preserve"> de Conduta que atenda aos requisitos estabelecidos na Seção VI,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Requisitos </w:t>
            </w:r>
            <w:r w:rsidR="00071A5C" w:rsidRPr="00473636">
              <w:rPr>
                <w:rFonts w:ascii="Times New Roman" w:eastAsia="Times New Roman" w:hAnsi="Times New Roman" w:cs="Times New Roman"/>
                <w:sz w:val="24"/>
                <w:szCs w:val="24"/>
                <w:lang w:eastAsia="pt-BR"/>
              </w:rPr>
              <w:t>do Contratante</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O Proponente </w:t>
            </w:r>
            <w:r w:rsidR="00071A5C" w:rsidRPr="00473636">
              <w:rPr>
                <w:rFonts w:ascii="Times New Roman" w:eastAsia="Times New Roman" w:hAnsi="Times New Roman" w:cs="Times New Roman"/>
                <w:sz w:val="24"/>
                <w:szCs w:val="24"/>
                <w:lang w:eastAsia="pt-BR"/>
              </w:rPr>
              <w:t xml:space="preserve">deverá </w:t>
            </w:r>
            <w:r w:rsidRPr="00473636">
              <w:rPr>
                <w:rFonts w:ascii="Times New Roman" w:eastAsia="Times New Roman" w:hAnsi="Times New Roman" w:cs="Times New Roman"/>
                <w:sz w:val="24"/>
                <w:szCs w:val="24"/>
                <w:lang w:eastAsia="pt-BR"/>
              </w:rPr>
              <w:t xml:space="preserve">também apresentar um compromisso de cada </w:t>
            </w:r>
            <w:r w:rsidR="00242B66" w:rsidRPr="00473636">
              <w:rPr>
                <w:rFonts w:ascii="Times New Roman" w:eastAsia="Times New Roman" w:hAnsi="Times New Roman" w:cs="Times New Roman"/>
                <w:sz w:val="24"/>
                <w:szCs w:val="24"/>
                <w:lang w:eastAsia="pt-BR"/>
              </w:rPr>
              <w:t>S</w:t>
            </w:r>
            <w:r w:rsidR="00071A5C" w:rsidRPr="00473636">
              <w:rPr>
                <w:rFonts w:ascii="Times New Roman" w:eastAsia="Times New Roman" w:hAnsi="Times New Roman" w:cs="Times New Roman"/>
                <w:sz w:val="24"/>
                <w:szCs w:val="24"/>
                <w:lang w:eastAsia="pt-BR"/>
              </w:rPr>
              <w:t xml:space="preserve">ubempreiteiro </w:t>
            </w:r>
            <w:r w:rsidRPr="00473636">
              <w:rPr>
                <w:rFonts w:ascii="Times New Roman" w:eastAsia="Times New Roman" w:hAnsi="Times New Roman" w:cs="Times New Roman"/>
                <w:sz w:val="24"/>
                <w:szCs w:val="24"/>
                <w:lang w:eastAsia="pt-BR"/>
              </w:rPr>
              <w:t>proposto para confirmar que le</w:t>
            </w:r>
            <w:r w:rsidR="00071A5C" w:rsidRPr="00473636">
              <w:rPr>
                <w:rFonts w:ascii="Times New Roman" w:eastAsia="Times New Roman" w:hAnsi="Times New Roman" w:cs="Times New Roman"/>
                <w:sz w:val="24"/>
                <w:szCs w:val="24"/>
                <w:lang w:eastAsia="pt-BR"/>
              </w:rPr>
              <w:t>ram</w:t>
            </w:r>
            <w:r w:rsidRPr="00473636">
              <w:rPr>
                <w:rFonts w:ascii="Times New Roman" w:eastAsia="Times New Roman" w:hAnsi="Times New Roman" w:cs="Times New Roman"/>
                <w:sz w:val="24"/>
                <w:szCs w:val="24"/>
                <w:lang w:eastAsia="pt-BR"/>
              </w:rPr>
              <w:t>, entende</w:t>
            </w:r>
            <w:r w:rsidR="00071A5C" w:rsidRPr="00473636">
              <w:rPr>
                <w:rFonts w:ascii="Times New Roman" w:eastAsia="Times New Roman" w:hAnsi="Times New Roman" w:cs="Times New Roman"/>
                <w:sz w:val="24"/>
                <w:szCs w:val="24"/>
                <w:lang w:eastAsia="pt-BR"/>
              </w:rPr>
              <w:t>ram</w:t>
            </w:r>
            <w:r w:rsidRPr="00473636">
              <w:rPr>
                <w:rFonts w:ascii="Times New Roman" w:eastAsia="Times New Roman" w:hAnsi="Times New Roman" w:cs="Times New Roman"/>
                <w:sz w:val="24"/>
                <w:szCs w:val="24"/>
                <w:lang w:eastAsia="pt-BR"/>
              </w:rPr>
              <w:t xml:space="preserve"> e cumprir</w:t>
            </w:r>
            <w:r w:rsidR="00071A5C" w:rsidRPr="00473636">
              <w:rPr>
                <w:rFonts w:ascii="Times New Roman" w:eastAsia="Times New Roman" w:hAnsi="Times New Roman" w:cs="Times New Roman"/>
                <w:sz w:val="24"/>
                <w:szCs w:val="24"/>
                <w:lang w:eastAsia="pt-BR"/>
              </w:rPr>
              <w:t>ão</w:t>
            </w:r>
            <w:r w:rsidRPr="00473636">
              <w:rPr>
                <w:rFonts w:ascii="Times New Roman" w:eastAsia="Times New Roman" w:hAnsi="Times New Roman" w:cs="Times New Roman"/>
                <w:sz w:val="24"/>
                <w:szCs w:val="24"/>
                <w:lang w:eastAsia="pt-BR"/>
              </w:rPr>
              <w:t xml:space="preserve"> as obrigações e o</w:t>
            </w:r>
            <w:r w:rsidR="000970AD" w:rsidRPr="00473636">
              <w:rPr>
                <w:rFonts w:ascii="Times New Roman" w:eastAsia="Times New Roman" w:hAnsi="Times New Roman" w:cs="Times New Roman"/>
                <w:sz w:val="24"/>
                <w:szCs w:val="24"/>
                <w:lang w:eastAsia="pt-BR"/>
              </w:rPr>
              <w:t xml:space="preserve"> Código</w:t>
            </w:r>
            <w:r w:rsidRPr="00473636">
              <w:rPr>
                <w:rFonts w:ascii="Times New Roman" w:eastAsia="Times New Roman" w:hAnsi="Times New Roman" w:cs="Times New Roman"/>
                <w:sz w:val="24"/>
                <w:szCs w:val="24"/>
                <w:lang w:eastAsia="pt-BR"/>
              </w:rPr>
              <w:t xml:space="preserve"> de Conduta ASSS.</w:t>
            </w:r>
            <w:r w:rsidRPr="00473636">
              <w:rPr>
                <w:rFonts w:ascii="Times New Roman" w:eastAsia="Times New Roman" w:hAnsi="Times New Roman" w:cs="Times New Roman"/>
                <w:sz w:val="14"/>
                <w:szCs w:val="14"/>
                <w:lang w:eastAsia="pt-BR"/>
              </w:rPr>
              <w:t xml:space="preserve"> </w:t>
            </w:r>
          </w:p>
        </w:tc>
      </w:tr>
      <w:tr w:rsidR="00E1616F" w:rsidRPr="00473636" w14:paraId="087DAD81" w14:textId="77777777" w:rsidTr="00253A6E">
        <w:trPr>
          <w:jc w:val="center"/>
        </w:trPr>
        <w:tc>
          <w:tcPr>
            <w:tcW w:w="2830" w:type="dxa"/>
            <w:tcMar>
              <w:top w:w="0" w:type="dxa"/>
              <w:left w:w="108" w:type="dxa"/>
              <w:bottom w:w="0" w:type="dxa"/>
              <w:right w:w="108" w:type="dxa"/>
            </w:tcMar>
            <w:hideMark/>
          </w:tcPr>
          <w:p w14:paraId="71FC7D43" w14:textId="4FBB3830" w:rsidR="00E1616F" w:rsidRPr="007B2679" w:rsidRDefault="00F3293B" w:rsidP="00E13BA2">
            <w:pPr>
              <w:pStyle w:val="Aheader2DCIAO"/>
              <w:numPr>
                <w:ilvl w:val="0"/>
                <w:numId w:val="17"/>
              </w:numPr>
            </w:pPr>
            <w:bookmarkStart w:id="199" w:name="_Toc28356295"/>
            <w:bookmarkStart w:id="200" w:name="_Toc55849493"/>
            <w:r w:rsidRPr="007B2679">
              <w:lastRenderedPageBreak/>
              <w:t xml:space="preserve">Proposta Técnica da Primeira </w:t>
            </w:r>
            <w:r w:rsidR="00E1616F" w:rsidRPr="007B2679">
              <w:t>Etapa</w:t>
            </w:r>
            <w:bookmarkEnd w:id="199"/>
            <w:bookmarkEnd w:id="200"/>
          </w:p>
        </w:tc>
        <w:tc>
          <w:tcPr>
            <w:tcW w:w="7385" w:type="dxa"/>
            <w:tcMar>
              <w:top w:w="0" w:type="dxa"/>
              <w:left w:w="108" w:type="dxa"/>
              <w:bottom w:w="0" w:type="dxa"/>
              <w:right w:w="108" w:type="dxa"/>
            </w:tcMar>
            <w:hideMark/>
          </w:tcPr>
          <w:p w14:paraId="7E5E7364" w14:textId="053AA8DC" w:rsidR="00E1616F" w:rsidRPr="00473636" w:rsidRDefault="00E1616F" w:rsidP="00A350EE">
            <w:pPr>
              <w:widowControl/>
              <w:suppressAutoHyphens w:val="0"/>
              <w:autoSpaceDN/>
              <w:spacing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16.1</w:t>
            </w:r>
            <w:r w:rsidR="000310B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O Proponente deverá preencher a Carta de Proposta da Primeira Etapa </w:t>
            </w:r>
            <w:r w:rsidR="001D2A29" w:rsidRPr="00473636">
              <w:rPr>
                <w:rFonts w:ascii="Times New Roman" w:eastAsia="Times New Roman" w:hAnsi="Times New Roman" w:cs="Times New Roman"/>
                <w:sz w:val="24"/>
                <w:szCs w:val="24"/>
                <w:lang w:eastAsia="pt-BR"/>
              </w:rPr>
              <w:t>fornecida</w:t>
            </w:r>
            <w:r w:rsidRPr="00473636">
              <w:rPr>
                <w:rFonts w:ascii="Times New Roman" w:eastAsia="Times New Roman" w:hAnsi="Times New Roman" w:cs="Times New Roman"/>
                <w:sz w:val="24"/>
                <w:szCs w:val="24"/>
                <w:lang w:eastAsia="pt-BR"/>
              </w:rPr>
              <w:t xml:space="preserve"> na Seção V,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Formulários d</w:t>
            </w:r>
            <w:r w:rsidR="001113DA"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Proposta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w:t>
            </w:r>
            <w:r w:rsidR="001D2A29" w:rsidRPr="00473636">
              <w:rPr>
                <w:rFonts w:ascii="Times New Roman" w:eastAsia="Times New Roman" w:hAnsi="Times New Roman" w:cs="Times New Roman"/>
                <w:sz w:val="24"/>
                <w:szCs w:val="24"/>
                <w:lang w:eastAsia="pt-BR"/>
              </w:rPr>
              <w:t>na forma e nos detalhes indicados nesta seção e enviar este formulário com a Proposta.</w:t>
            </w:r>
          </w:p>
        </w:tc>
      </w:tr>
      <w:tr w:rsidR="00E1616F" w:rsidRPr="00473636" w14:paraId="0B392C1C" w14:textId="77777777" w:rsidTr="00253A6E">
        <w:trPr>
          <w:jc w:val="center"/>
        </w:trPr>
        <w:tc>
          <w:tcPr>
            <w:tcW w:w="2830" w:type="dxa"/>
            <w:tcMar>
              <w:top w:w="0" w:type="dxa"/>
              <w:left w:w="108" w:type="dxa"/>
              <w:bottom w:w="0" w:type="dxa"/>
              <w:right w:w="108" w:type="dxa"/>
            </w:tcMar>
            <w:hideMark/>
          </w:tcPr>
          <w:p w14:paraId="5875F02C" w14:textId="07A66B31" w:rsidR="00E1616F" w:rsidRPr="007B2679" w:rsidRDefault="00D01A98" w:rsidP="00E13BA2">
            <w:pPr>
              <w:pStyle w:val="Aheader2DCIAO"/>
              <w:numPr>
                <w:ilvl w:val="0"/>
                <w:numId w:val="18"/>
              </w:numPr>
            </w:pPr>
            <w:bookmarkStart w:id="201" w:name="_Toc28356296"/>
            <w:bookmarkStart w:id="202" w:name="_Toc55849494"/>
            <w:r w:rsidRPr="007B2679">
              <w:t>Modelo</w:t>
            </w:r>
            <w:r w:rsidR="00E1616F" w:rsidRPr="007B2679">
              <w:t xml:space="preserve"> e </w:t>
            </w:r>
            <w:r w:rsidR="000C5E1F" w:rsidRPr="007B2679">
              <w:t>A</w:t>
            </w:r>
            <w:r w:rsidR="00E1616F" w:rsidRPr="007B2679">
              <w:t xml:space="preserve">ssinatura da </w:t>
            </w:r>
            <w:r w:rsidR="000C5E1F" w:rsidRPr="007B2679">
              <w:t>P</w:t>
            </w:r>
            <w:r w:rsidR="00E1616F" w:rsidRPr="007B2679">
              <w:t>roposta d</w:t>
            </w:r>
            <w:r w:rsidR="000C5E1F" w:rsidRPr="007B2679">
              <w:t>a</w:t>
            </w:r>
            <w:r w:rsidR="00E1616F" w:rsidRPr="007B2679">
              <w:t xml:space="preserve"> </w:t>
            </w:r>
            <w:r w:rsidR="000C5E1F" w:rsidRPr="007B2679">
              <w:t>P</w:t>
            </w:r>
            <w:r w:rsidR="00E1616F" w:rsidRPr="007B2679">
              <w:t>rimeira etapa</w:t>
            </w:r>
            <w:bookmarkEnd w:id="201"/>
            <w:bookmarkEnd w:id="202"/>
          </w:p>
        </w:tc>
        <w:tc>
          <w:tcPr>
            <w:tcW w:w="7385" w:type="dxa"/>
            <w:tcMar>
              <w:top w:w="0" w:type="dxa"/>
              <w:left w:w="108" w:type="dxa"/>
              <w:bottom w:w="0" w:type="dxa"/>
              <w:right w:w="108" w:type="dxa"/>
            </w:tcMar>
            <w:hideMark/>
          </w:tcPr>
          <w:p w14:paraId="3F8BBEAC" w14:textId="2AD342AC" w:rsidR="00E1616F" w:rsidRPr="00473636" w:rsidRDefault="00E1616F" w:rsidP="00A350EE">
            <w:pPr>
              <w:widowControl/>
              <w:suppressAutoHyphens w:val="0"/>
              <w:autoSpaceDN/>
              <w:spacing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17.1</w:t>
            </w:r>
            <w:r w:rsidR="001118A1" w:rsidRPr="001118A1">
              <w:rPr>
                <w:rFonts w:ascii="Times New Roman" w:eastAsia="Times New Roman" w:hAnsi="Times New Roman" w:cs="Times New Roman"/>
                <w:sz w:val="24"/>
                <w:szCs w:val="24"/>
                <w:lang w:eastAsia="pt-BR"/>
              </w:rPr>
              <w:tab/>
            </w:r>
            <w:r w:rsidR="005116BE"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Proponente deverá preparar o original e a quantidade de cópias/conjuntos da Proposta especificados </w:t>
            </w:r>
            <w:r w:rsidRPr="00473636">
              <w:rPr>
                <w:rFonts w:ascii="Times New Roman" w:eastAsia="Times New Roman" w:hAnsi="Times New Roman" w:cs="Times New Roman"/>
                <w:b/>
                <w:bCs/>
                <w:sz w:val="24"/>
                <w:szCs w:val="24"/>
                <w:lang w:eastAsia="pt-BR"/>
              </w:rPr>
              <w:t>nos DDP</w:t>
            </w:r>
            <w:r w:rsidRPr="00473636">
              <w:rPr>
                <w:rFonts w:ascii="Times New Roman" w:eastAsia="Times New Roman" w:hAnsi="Times New Roman" w:cs="Times New Roman"/>
                <w:sz w:val="24"/>
                <w:szCs w:val="24"/>
                <w:lang w:eastAsia="pt-BR"/>
              </w:rPr>
              <w:t xml:space="preserve">, marcando claramente cada uma como: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PROPOSTA TÉCNICA DA PRIMEIRA ETAPA – ORIGINAL</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PROPOSTA TÉCNICA DA PRIMEIRA ETAPA – CÓPIA N</w:t>
            </w:r>
            <w:r w:rsidR="00AD5C77" w:rsidRPr="00473636">
              <w:rPr>
                <w:rFonts w:ascii="Times New Roman" w:eastAsia="Times New Roman" w:hAnsi="Times New Roman" w:cs="Times New Roman"/>
                <w:sz w:val="24"/>
                <w:szCs w:val="24"/>
                <w:lang w:eastAsia="pt-BR"/>
              </w:rPr>
              <w:t>.</w:t>
            </w:r>
            <w:r w:rsidR="00AD5C77" w:rsidRPr="00473636">
              <w:rPr>
                <w:rFonts w:ascii="Times New Roman" w:eastAsia="Times New Roman" w:hAnsi="Times New Roman" w:cs="Times New Roman"/>
                <w:sz w:val="24"/>
                <w:szCs w:val="24"/>
                <w:vertAlign w:val="superscript"/>
                <w:lang w:eastAsia="pt-BR"/>
              </w:rPr>
              <w:t>o</w:t>
            </w:r>
            <w:r w:rsidRPr="00473636">
              <w:rPr>
                <w:rFonts w:ascii="Times New Roman" w:eastAsia="Times New Roman" w:hAnsi="Times New Roman" w:cs="Times New Roman"/>
                <w:sz w:val="24"/>
                <w:szCs w:val="24"/>
                <w:lang w:eastAsia="pt-BR"/>
              </w:rPr>
              <w:t xml:space="preserve"> 1</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PROPOSTA TÉCNICA DA PRIMEIRA ETAPA – CÓPIA N</w:t>
            </w:r>
            <w:r w:rsidR="00AD5C77"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º 2</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0"/>
                <w:szCs w:val="20"/>
                <w:lang w:eastAsia="pt-BR"/>
              </w:rPr>
              <w:t>,</w:t>
            </w:r>
            <w:r w:rsidRPr="00473636">
              <w:rPr>
                <w:rFonts w:ascii="Times New Roman" w:eastAsia="Times New Roman" w:hAnsi="Times New Roman" w:cs="Times New Roman"/>
                <w:sz w:val="24"/>
                <w:szCs w:val="24"/>
                <w:lang w:eastAsia="pt-BR"/>
              </w:rPr>
              <w:t xml:space="preserve"> etc., conforme aplicável. Havendo </w:t>
            </w:r>
            <w:r w:rsidR="00AD5C77" w:rsidRPr="00473636">
              <w:rPr>
                <w:rFonts w:ascii="Times New Roman" w:eastAsia="Times New Roman" w:hAnsi="Times New Roman" w:cs="Times New Roman"/>
                <w:sz w:val="24"/>
                <w:szCs w:val="24"/>
                <w:lang w:eastAsia="pt-BR"/>
              </w:rPr>
              <w:t>discrepâncias en</w:t>
            </w:r>
            <w:r w:rsidRPr="00473636">
              <w:rPr>
                <w:rFonts w:ascii="Times New Roman" w:eastAsia="Times New Roman" w:hAnsi="Times New Roman" w:cs="Times New Roman"/>
                <w:sz w:val="24"/>
                <w:szCs w:val="24"/>
                <w:lang w:eastAsia="pt-BR"/>
              </w:rPr>
              <w:t>tre o original e qualquer cópia, o original prevalecerá.</w:t>
            </w:r>
            <w:r w:rsidRPr="00473636">
              <w:rPr>
                <w:rFonts w:ascii="Times New Roman" w:eastAsia="Times New Roman" w:hAnsi="Times New Roman" w:cs="Times New Roman"/>
                <w:sz w:val="14"/>
                <w:szCs w:val="14"/>
                <w:lang w:eastAsia="pt-BR"/>
              </w:rPr>
              <w:t xml:space="preserve"> </w:t>
            </w:r>
          </w:p>
          <w:p w14:paraId="6F1E9B88" w14:textId="475D2EA5"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17.2</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 original e todas as cópias da Proposta devem ser digitados ou escritos em tinta indelével e assinados </w:t>
            </w:r>
            <w:r w:rsidRPr="00473636">
              <w:rPr>
                <w:rFonts w:ascii="Times New Roman" w:eastAsia="Times New Roman" w:hAnsi="Times New Roman" w:cs="Times New Roman"/>
                <w:sz w:val="21"/>
                <w:szCs w:val="21"/>
                <w:lang w:eastAsia="pt-BR"/>
              </w:rPr>
              <w:t xml:space="preserve">pela </w:t>
            </w:r>
            <w:r w:rsidRPr="00473636">
              <w:rPr>
                <w:rFonts w:ascii="Times New Roman" w:eastAsia="Times New Roman" w:hAnsi="Times New Roman" w:cs="Times New Roman"/>
                <w:sz w:val="24"/>
                <w:szCs w:val="24"/>
                <w:lang w:eastAsia="pt-BR"/>
              </w:rPr>
              <w:t xml:space="preserve">pessoa devidamente autorizada a assinar em nome do Proponente. Esta autorização consistirá em uma confirmação por escrito, conforme especificado </w:t>
            </w:r>
            <w:r w:rsidRPr="00473636">
              <w:rPr>
                <w:rFonts w:ascii="Times New Roman" w:eastAsia="Times New Roman" w:hAnsi="Times New Roman" w:cs="Times New Roman"/>
                <w:b/>
                <w:bCs/>
                <w:sz w:val="24"/>
                <w:szCs w:val="24"/>
                <w:lang w:eastAsia="pt-BR"/>
              </w:rPr>
              <w:t xml:space="preserve">nos DDP </w:t>
            </w:r>
            <w:r w:rsidRPr="00473636">
              <w:rPr>
                <w:rFonts w:ascii="Times New Roman" w:eastAsia="Times New Roman" w:hAnsi="Times New Roman" w:cs="Times New Roman"/>
                <w:sz w:val="24"/>
                <w:szCs w:val="24"/>
                <w:lang w:eastAsia="pt-BR"/>
              </w:rPr>
              <w:t xml:space="preserve">e incluída na Proposta de acordo com </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12.1 (c).</w:t>
            </w:r>
            <w:r w:rsidRPr="00473636">
              <w:rPr>
                <w:rFonts w:ascii="Times New Roman" w:eastAsia="Times New Roman" w:hAnsi="Times New Roman" w:cs="Times New Roman"/>
                <w:sz w:val="24"/>
                <w:szCs w:val="24"/>
                <w:lang w:eastAsia="pt-BR"/>
              </w:rPr>
              <w:t xml:space="preserve"> O nome e o cargo de cada pessoa que assina a autorização devem ser </w:t>
            </w:r>
            <w:r w:rsidR="00AD5C77" w:rsidRPr="00473636">
              <w:rPr>
                <w:rFonts w:ascii="Times New Roman" w:eastAsia="Times New Roman" w:hAnsi="Times New Roman" w:cs="Times New Roman"/>
                <w:sz w:val="24"/>
                <w:szCs w:val="24"/>
                <w:lang w:eastAsia="pt-BR"/>
              </w:rPr>
              <w:t>digitados</w:t>
            </w:r>
            <w:r w:rsidRPr="00473636">
              <w:rPr>
                <w:rFonts w:ascii="Times New Roman" w:eastAsia="Times New Roman" w:hAnsi="Times New Roman" w:cs="Times New Roman"/>
                <w:sz w:val="24"/>
                <w:szCs w:val="24"/>
                <w:lang w:eastAsia="pt-BR"/>
              </w:rPr>
              <w:t xml:space="preserve"> ou impressos </w:t>
            </w:r>
            <w:r w:rsidR="00AD5C77" w:rsidRPr="00473636">
              <w:rPr>
                <w:rFonts w:ascii="Times New Roman" w:eastAsia="Times New Roman" w:hAnsi="Times New Roman" w:cs="Times New Roman"/>
                <w:sz w:val="24"/>
                <w:szCs w:val="24"/>
                <w:lang w:eastAsia="pt-BR"/>
              </w:rPr>
              <w:t>abaixo da</w:t>
            </w:r>
            <w:r w:rsidRPr="00473636">
              <w:rPr>
                <w:rFonts w:ascii="Times New Roman" w:eastAsia="Times New Roman" w:hAnsi="Times New Roman" w:cs="Times New Roman"/>
                <w:sz w:val="24"/>
                <w:szCs w:val="24"/>
                <w:lang w:eastAsia="pt-BR"/>
              </w:rPr>
              <w:t xml:space="preserve"> assinatura. Todas as páginas da </w:t>
            </w:r>
            <w:r w:rsidRPr="00473636">
              <w:rPr>
                <w:rFonts w:ascii="Times New Roman" w:eastAsia="Times New Roman" w:hAnsi="Times New Roman" w:cs="Times New Roman"/>
                <w:sz w:val="24"/>
                <w:szCs w:val="24"/>
                <w:lang w:eastAsia="pt-BR"/>
              </w:rPr>
              <w:lastRenderedPageBreak/>
              <w:t xml:space="preserve">Proposta que contenham anotações ou alterações devem ser </w:t>
            </w:r>
            <w:r w:rsidR="00AD5C77" w:rsidRPr="00473636">
              <w:rPr>
                <w:rFonts w:ascii="Times New Roman" w:eastAsia="Times New Roman" w:hAnsi="Times New Roman" w:cs="Times New Roman"/>
                <w:sz w:val="24"/>
                <w:szCs w:val="24"/>
                <w:lang w:eastAsia="pt-BR"/>
              </w:rPr>
              <w:t>rubricadas</w:t>
            </w:r>
            <w:r w:rsidRPr="00473636">
              <w:rPr>
                <w:rFonts w:ascii="Times New Roman" w:eastAsia="Times New Roman" w:hAnsi="Times New Roman" w:cs="Times New Roman"/>
                <w:sz w:val="24"/>
                <w:szCs w:val="24"/>
                <w:lang w:eastAsia="pt-BR"/>
              </w:rPr>
              <w:t xml:space="preserve"> pela pessoa</w:t>
            </w:r>
            <w:r w:rsidR="00AD5C77" w:rsidRPr="00473636">
              <w:rPr>
                <w:rFonts w:ascii="Times New Roman" w:eastAsia="Times New Roman" w:hAnsi="Times New Roman" w:cs="Times New Roman"/>
                <w:sz w:val="24"/>
                <w:szCs w:val="24"/>
                <w:lang w:eastAsia="pt-BR"/>
              </w:rPr>
              <w:t xml:space="preserve"> ou pessoas</w:t>
            </w:r>
            <w:r w:rsidRPr="00473636">
              <w:rPr>
                <w:rFonts w:ascii="Times New Roman" w:eastAsia="Times New Roman" w:hAnsi="Times New Roman" w:cs="Times New Roman"/>
                <w:sz w:val="24"/>
                <w:szCs w:val="24"/>
                <w:lang w:eastAsia="pt-BR"/>
              </w:rPr>
              <w:t xml:space="preserve"> que assina</w:t>
            </w:r>
            <w:r w:rsidR="00AD5C77" w:rsidRPr="00473636">
              <w:rPr>
                <w:rFonts w:ascii="Times New Roman" w:eastAsia="Times New Roman" w:hAnsi="Times New Roman" w:cs="Times New Roman"/>
                <w:sz w:val="24"/>
                <w:szCs w:val="24"/>
                <w:lang w:eastAsia="pt-BR"/>
              </w:rPr>
              <w:t>m</w:t>
            </w:r>
            <w:r w:rsidRPr="00473636">
              <w:rPr>
                <w:rFonts w:ascii="Times New Roman" w:eastAsia="Times New Roman" w:hAnsi="Times New Roman" w:cs="Times New Roman"/>
                <w:sz w:val="24"/>
                <w:szCs w:val="24"/>
                <w:lang w:eastAsia="pt-BR"/>
              </w:rPr>
              <w:t xml:space="preserve"> a Proposta.</w:t>
            </w:r>
            <w:r w:rsidRPr="00473636">
              <w:rPr>
                <w:rFonts w:ascii="Times New Roman" w:eastAsia="Times New Roman" w:hAnsi="Times New Roman" w:cs="Times New Roman"/>
                <w:sz w:val="14"/>
                <w:szCs w:val="14"/>
                <w:lang w:eastAsia="pt-BR"/>
              </w:rPr>
              <w:t xml:space="preserve"> </w:t>
            </w:r>
          </w:p>
          <w:p w14:paraId="0441A273" w14:textId="5CD3571E"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17.3</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A Proposta não conterá entrelinhas, rasuras ou sobreposições, exceto para correção de erros cometidos pel</w:t>
            </w:r>
            <w:r w:rsidR="00B86533"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P</w:t>
            </w:r>
            <w:r w:rsidR="00A86102">
              <w:rPr>
                <w:rFonts w:ascii="Times New Roman" w:eastAsia="Times New Roman" w:hAnsi="Times New Roman" w:cs="Times New Roman"/>
                <w:sz w:val="24"/>
                <w:szCs w:val="24"/>
                <w:lang w:eastAsia="pt-BR"/>
              </w:rPr>
              <w:t>roponente</w:t>
            </w:r>
            <w:r w:rsidRPr="00473636">
              <w:rPr>
                <w:rFonts w:ascii="Times New Roman" w:eastAsia="Times New Roman" w:hAnsi="Times New Roman" w:cs="Times New Roman"/>
                <w:sz w:val="24"/>
                <w:szCs w:val="24"/>
                <w:lang w:eastAsia="pt-BR"/>
              </w:rPr>
              <w:t xml:space="preserve">, caso em que as correções serão </w:t>
            </w:r>
            <w:r w:rsidR="00AD5C77" w:rsidRPr="00473636">
              <w:rPr>
                <w:rFonts w:ascii="Times New Roman" w:eastAsia="Times New Roman" w:hAnsi="Times New Roman" w:cs="Times New Roman"/>
                <w:sz w:val="24"/>
                <w:szCs w:val="24"/>
                <w:lang w:eastAsia="pt-BR"/>
              </w:rPr>
              <w:t>rubricadas</w:t>
            </w:r>
            <w:r w:rsidRPr="00473636">
              <w:rPr>
                <w:rFonts w:ascii="Times New Roman" w:eastAsia="Times New Roman" w:hAnsi="Times New Roman" w:cs="Times New Roman"/>
                <w:sz w:val="24"/>
                <w:szCs w:val="24"/>
                <w:lang w:eastAsia="pt-BR"/>
              </w:rPr>
              <w:t xml:space="preserve"> pela pessoa ou pessoas que assinam a Proposta. </w:t>
            </w:r>
          </w:p>
          <w:p w14:paraId="6501DAEF" w14:textId="32C203C6"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17.4</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A assinatura e apresentação de Proposta Técnica </w:t>
            </w:r>
            <w:r w:rsidR="00AD5C77" w:rsidRPr="00473636">
              <w:rPr>
                <w:rFonts w:ascii="Times New Roman" w:eastAsia="Times New Roman" w:hAnsi="Times New Roman" w:cs="Times New Roman"/>
                <w:sz w:val="24"/>
                <w:szCs w:val="24"/>
                <w:lang w:eastAsia="pt-BR"/>
              </w:rPr>
              <w:t>d</w:t>
            </w:r>
            <w:r w:rsidR="00A54DF2"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Primeira Etapa não </w:t>
            </w:r>
            <w:r w:rsidR="00AD5C77" w:rsidRPr="00473636">
              <w:rPr>
                <w:rFonts w:ascii="Times New Roman" w:eastAsia="Times New Roman" w:hAnsi="Times New Roman" w:cs="Times New Roman"/>
                <w:sz w:val="24"/>
                <w:szCs w:val="24"/>
                <w:lang w:eastAsia="pt-BR"/>
              </w:rPr>
              <w:t>vinculará ou obrigará</w:t>
            </w:r>
            <w:r w:rsidRPr="00473636">
              <w:rPr>
                <w:rFonts w:ascii="Times New Roman" w:eastAsia="Times New Roman" w:hAnsi="Times New Roman" w:cs="Times New Roman"/>
                <w:sz w:val="24"/>
                <w:szCs w:val="24"/>
                <w:lang w:eastAsia="pt-BR"/>
              </w:rPr>
              <w:t xml:space="preserve"> o Proponente</w:t>
            </w:r>
            <w:r w:rsidRPr="00473636">
              <w:rPr>
                <w:rFonts w:ascii="Times New Roman" w:eastAsia="Times New Roman" w:hAnsi="Times New Roman" w:cs="Times New Roman"/>
                <w:sz w:val="21"/>
                <w:szCs w:val="21"/>
                <w:lang w:eastAsia="pt-BR"/>
              </w:rPr>
              <w:t xml:space="preserve"> </w:t>
            </w:r>
            <w:r w:rsidRPr="00473636">
              <w:rPr>
                <w:rFonts w:ascii="Times New Roman" w:eastAsia="Times New Roman" w:hAnsi="Times New Roman" w:cs="Times New Roman"/>
                <w:sz w:val="24"/>
                <w:szCs w:val="24"/>
                <w:lang w:eastAsia="pt-BR"/>
              </w:rPr>
              <w:t xml:space="preserve">a apresentar Proposta Técnica e Financeira Combinada </w:t>
            </w:r>
            <w:r w:rsidR="00AD5C77" w:rsidRPr="00473636">
              <w:rPr>
                <w:rFonts w:ascii="Times New Roman" w:eastAsia="Times New Roman" w:hAnsi="Times New Roman" w:cs="Times New Roman"/>
                <w:sz w:val="24"/>
                <w:szCs w:val="24"/>
                <w:lang w:eastAsia="pt-BR"/>
              </w:rPr>
              <w:t>d</w:t>
            </w:r>
            <w:r w:rsidR="00A54DF2" w:rsidRPr="00473636">
              <w:rPr>
                <w:rFonts w:ascii="Times New Roman" w:eastAsia="Times New Roman" w:hAnsi="Times New Roman" w:cs="Times New Roman"/>
                <w:sz w:val="24"/>
                <w:szCs w:val="24"/>
                <w:lang w:eastAsia="pt-BR"/>
              </w:rPr>
              <w:t>a</w:t>
            </w:r>
            <w:r w:rsidR="00AD5C77"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Segunda Etapa.</w:t>
            </w:r>
            <w:r w:rsidRPr="00473636">
              <w:rPr>
                <w:rFonts w:ascii="Times New Roman" w:eastAsia="Times New Roman" w:hAnsi="Times New Roman" w:cs="Times New Roman"/>
                <w:sz w:val="14"/>
                <w:szCs w:val="14"/>
                <w:lang w:eastAsia="pt-BR"/>
              </w:rPr>
              <w:t xml:space="preserve"> </w:t>
            </w:r>
          </w:p>
          <w:p w14:paraId="1338F5C4" w14:textId="58178FA8"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17.5</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Os Proponentes marcarão como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mallCaps/>
                <w:sz w:val="24"/>
                <w:szCs w:val="24"/>
                <w:lang w:eastAsia="pt-BR"/>
              </w:rPr>
              <w:t>Confidenciais</w:t>
            </w:r>
            <w:r w:rsidR="00A32210" w:rsidRPr="00473636">
              <w:rPr>
                <w:rFonts w:ascii="Times New Roman" w:eastAsia="Times New Roman" w:hAnsi="Times New Roman" w:cs="Times New Roman"/>
                <w:smallCaps/>
                <w:sz w:val="24"/>
                <w:szCs w:val="24"/>
                <w:lang w:eastAsia="pt-BR"/>
              </w:rPr>
              <w:t>”</w:t>
            </w:r>
            <w:r w:rsidRPr="00473636">
              <w:rPr>
                <w:rFonts w:ascii="Times New Roman" w:eastAsia="Times New Roman" w:hAnsi="Times New Roman" w:cs="Times New Roman"/>
                <w:sz w:val="24"/>
                <w:szCs w:val="24"/>
                <w:lang w:eastAsia="pt-BR"/>
              </w:rPr>
              <w:t xml:space="preserve"> as informações relacionadas às suas atividades comerciais consignadas em suas Propostas desta natureza, como, por exemplo, informações protegidas por patentes, segredos comerciais ou informações sensíveis de natureza comercial ou financeira.</w:t>
            </w:r>
            <w:r w:rsidRPr="00473636">
              <w:rPr>
                <w:rFonts w:ascii="Times New Roman" w:eastAsia="Times New Roman" w:hAnsi="Times New Roman" w:cs="Times New Roman"/>
                <w:sz w:val="14"/>
                <w:szCs w:val="14"/>
                <w:lang w:eastAsia="pt-BR"/>
              </w:rPr>
              <w:t xml:space="preserve"> </w:t>
            </w:r>
          </w:p>
        </w:tc>
      </w:tr>
      <w:tr w:rsidR="00E1616F" w:rsidRPr="00473636" w14:paraId="3942B01A" w14:textId="77777777" w:rsidTr="00253A6E">
        <w:trPr>
          <w:jc w:val="center"/>
        </w:trPr>
        <w:tc>
          <w:tcPr>
            <w:tcW w:w="10215" w:type="dxa"/>
            <w:gridSpan w:val="2"/>
            <w:tcMar>
              <w:top w:w="0" w:type="dxa"/>
              <w:left w:w="108" w:type="dxa"/>
              <w:bottom w:w="0" w:type="dxa"/>
              <w:right w:w="108" w:type="dxa"/>
            </w:tcMar>
            <w:hideMark/>
          </w:tcPr>
          <w:p w14:paraId="2B5DE1B9" w14:textId="0620DF80" w:rsidR="00E1616F" w:rsidRPr="00473636" w:rsidRDefault="00E1616F" w:rsidP="00E1616F">
            <w:pPr>
              <w:widowControl/>
              <w:suppressAutoHyphens w:val="0"/>
              <w:autoSpaceDN/>
              <w:spacing w:before="0"/>
              <w:jc w:val="center"/>
              <w:textAlignment w:val="auto"/>
              <w:rPr>
                <w:rFonts w:ascii="Times New Roman" w:eastAsia="Times New Roman" w:hAnsi="Times New Roman" w:cs="Times New Roman"/>
                <w:b/>
                <w:bCs/>
                <w:sz w:val="28"/>
                <w:szCs w:val="28"/>
              </w:rPr>
            </w:pPr>
            <w:r w:rsidRPr="00473636">
              <w:rPr>
                <w:rFonts w:ascii="Times New Roman" w:eastAsia="Times New Roman" w:hAnsi="Times New Roman" w:cs="Times New Roman"/>
                <w:b/>
                <w:bCs/>
                <w:sz w:val="28"/>
                <w:szCs w:val="28"/>
              </w:rPr>
              <w:lastRenderedPageBreak/>
              <w:t>D. Apresentação das Propostas Técnicas da Primeira Etapa</w:t>
            </w:r>
          </w:p>
          <w:p w14:paraId="4BA94ED9" w14:textId="28FDA135" w:rsidR="00E1616F" w:rsidRPr="00473636" w:rsidRDefault="00E1616F" w:rsidP="00E1616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1616F" w:rsidRPr="00473636" w14:paraId="15B99A4D" w14:textId="77777777" w:rsidTr="00253A6E">
        <w:trPr>
          <w:jc w:val="center"/>
        </w:trPr>
        <w:tc>
          <w:tcPr>
            <w:tcW w:w="2830" w:type="dxa"/>
            <w:tcMar>
              <w:top w:w="0" w:type="dxa"/>
              <w:left w:w="108" w:type="dxa"/>
              <w:bottom w:w="0" w:type="dxa"/>
              <w:right w:w="108" w:type="dxa"/>
            </w:tcMar>
            <w:hideMark/>
          </w:tcPr>
          <w:p w14:paraId="4E6AA40B" w14:textId="655ACF81" w:rsidR="00E1616F" w:rsidRPr="00473636" w:rsidRDefault="00E1616F" w:rsidP="00E13BA2">
            <w:pPr>
              <w:pStyle w:val="Aheader2DCIAO"/>
              <w:numPr>
                <w:ilvl w:val="0"/>
                <w:numId w:val="19"/>
              </w:numPr>
            </w:pPr>
            <w:bookmarkStart w:id="203" w:name="_Toc28356297"/>
            <w:bookmarkStart w:id="204" w:name="_Toc55849495"/>
            <w:r w:rsidRPr="00473636">
              <w:t xml:space="preserve">Apresentação, </w:t>
            </w:r>
            <w:r w:rsidR="00A54DF2" w:rsidRPr="00473636">
              <w:t>Fechamento</w:t>
            </w:r>
            <w:r w:rsidRPr="00473636">
              <w:t xml:space="preserve"> e Identificação das Propostas Técnicas da Primeira Etapa</w:t>
            </w:r>
            <w:bookmarkEnd w:id="203"/>
            <w:bookmarkEnd w:id="204"/>
          </w:p>
        </w:tc>
        <w:tc>
          <w:tcPr>
            <w:tcW w:w="7385" w:type="dxa"/>
            <w:tcMar>
              <w:top w:w="0" w:type="dxa"/>
              <w:left w:w="108" w:type="dxa"/>
              <w:bottom w:w="0" w:type="dxa"/>
              <w:right w:w="108" w:type="dxa"/>
            </w:tcMar>
            <w:hideMark/>
          </w:tcPr>
          <w:p w14:paraId="6C242896" w14:textId="134A9E20" w:rsidR="00E1616F" w:rsidRPr="00473636" w:rsidRDefault="00E1616F" w:rsidP="00A350EE">
            <w:pPr>
              <w:widowControl/>
              <w:suppressAutoHyphens w:val="0"/>
              <w:autoSpaceDN/>
              <w:spacing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18.1</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 Proponente deverá fechar a Proposta Técnica original da Primeira Etapa e cada cópia da Proposta em envelopes separados, cada um </w:t>
            </w:r>
            <w:r w:rsidR="00A56690" w:rsidRPr="00473636">
              <w:rPr>
                <w:rFonts w:ascii="Times New Roman" w:eastAsia="Times New Roman" w:hAnsi="Times New Roman" w:cs="Times New Roman"/>
                <w:sz w:val="24"/>
                <w:szCs w:val="24"/>
                <w:lang w:eastAsia="pt-BR"/>
              </w:rPr>
              <w:t>contendo</w:t>
            </w:r>
            <w:r w:rsidRPr="00473636">
              <w:rPr>
                <w:rFonts w:ascii="Times New Roman" w:eastAsia="Times New Roman" w:hAnsi="Times New Roman" w:cs="Times New Roman"/>
                <w:sz w:val="24"/>
                <w:szCs w:val="24"/>
                <w:lang w:eastAsia="pt-BR"/>
              </w:rPr>
              <w:t xml:space="preserve"> os documentos especificados n</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12,</w:t>
            </w:r>
            <w:r w:rsidRPr="00473636">
              <w:rPr>
                <w:rFonts w:ascii="Times New Roman" w:eastAsia="Times New Roman" w:hAnsi="Times New Roman" w:cs="Times New Roman"/>
                <w:sz w:val="24"/>
                <w:szCs w:val="24"/>
                <w:lang w:eastAsia="pt-BR"/>
              </w:rPr>
              <w:t xml:space="preserve"> e deverá marcar os envelopes como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PROPOSTA TÉCNICA D</w:t>
            </w:r>
            <w:r w:rsidR="000C5E1F"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PRIMEIRA ETAPA – ORIGINAL</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PROPOSTA TÉCNICA DA PRIMEIRA ETAPA – CÓPIA N</w:t>
            </w:r>
            <w:r w:rsidR="00A56690" w:rsidRPr="00473636">
              <w:rPr>
                <w:rFonts w:ascii="Times New Roman" w:eastAsia="Times New Roman" w:hAnsi="Times New Roman" w:cs="Times New Roman"/>
                <w:sz w:val="24"/>
                <w:szCs w:val="24"/>
                <w:lang w:eastAsia="pt-BR"/>
              </w:rPr>
              <w:t>.</w:t>
            </w:r>
            <w:r w:rsidR="00A56690" w:rsidRPr="00473636">
              <w:rPr>
                <w:rFonts w:ascii="Times New Roman" w:eastAsia="Times New Roman" w:hAnsi="Times New Roman" w:cs="Times New Roman"/>
                <w:sz w:val="24"/>
                <w:szCs w:val="24"/>
                <w:vertAlign w:val="superscript"/>
                <w:lang w:eastAsia="pt-BR"/>
              </w:rPr>
              <w:t>o</w:t>
            </w:r>
            <w:r w:rsidRPr="00473636">
              <w:rPr>
                <w:rFonts w:ascii="Times New Roman" w:eastAsia="Times New Roman" w:hAnsi="Times New Roman" w:cs="Times New Roman"/>
                <w:sz w:val="24"/>
                <w:szCs w:val="24"/>
                <w:lang w:eastAsia="pt-BR"/>
              </w:rPr>
              <w:t xml:space="preserve"> [NÚMERO]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todos devidamente marcados conforme exigido n</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17.1.</w:t>
            </w:r>
            <w:r w:rsidRPr="00473636">
              <w:rPr>
                <w:rFonts w:ascii="Times New Roman" w:eastAsia="Times New Roman" w:hAnsi="Times New Roman" w:cs="Times New Roman"/>
                <w:sz w:val="24"/>
                <w:szCs w:val="24"/>
                <w:lang w:eastAsia="pt-BR"/>
              </w:rPr>
              <w:t xml:space="preserve"> Os envelopes </w:t>
            </w:r>
            <w:r w:rsidR="00A56690" w:rsidRPr="00473636">
              <w:rPr>
                <w:rFonts w:ascii="Times New Roman" w:eastAsia="Times New Roman" w:hAnsi="Times New Roman" w:cs="Times New Roman"/>
                <w:sz w:val="24"/>
                <w:szCs w:val="24"/>
                <w:lang w:eastAsia="pt-BR"/>
              </w:rPr>
              <w:t>fechados serão col</w:t>
            </w:r>
            <w:r w:rsidRPr="00473636">
              <w:rPr>
                <w:rFonts w:ascii="Times New Roman" w:eastAsia="Times New Roman" w:hAnsi="Times New Roman" w:cs="Times New Roman"/>
                <w:sz w:val="24"/>
                <w:szCs w:val="24"/>
                <w:lang w:eastAsia="pt-BR"/>
              </w:rPr>
              <w:t>ocados em um envelope externo</w:t>
            </w:r>
            <w:r w:rsidR="00A56690" w:rsidRPr="00473636">
              <w:rPr>
                <w:rFonts w:ascii="Times New Roman" w:eastAsia="Times New Roman" w:hAnsi="Times New Roman" w:cs="Times New Roman"/>
                <w:sz w:val="24"/>
                <w:szCs w:val="24"/>
                <w:lang w:eastAsia="pt-BR"/>
              </w:rPr>
              <w:t xml:space="preserve"> que também deverá ser lacrado</w:t>
            </w:r>
            <w:r w:rsidRPr="00473636">
              <w:rPr>
                <w:rFonts w:ascii="Times New Roman" w:eastAsia="Times New Roman" w:hAnsi="Times New Roman" w:cs="Times New Roman"/>
                <w:sz w:val="24"/>
                <w:szCs w:val="24"/>
                <w:lang w:eastAsia="pt-BR"/>
              </w:rPr>
              <w:t>.</w:t>
            </w:r>
          </w:p>
          <w:p w14:paraId="42360697" w14:textId="1AEEF9DF"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18.2</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Os envelopes internos e externos devem: </w:t>
            </w:r>
          </w:p>
          <w:p w14:paraId="2DA7B1B0" w14:textId="76DB54F4" w:rsidR="00E1616F" w:rsidRPr="00473636" w:rsidRDefault="00E1616F" w:rsidP="00E1616F">
            <w:pPr>
              <w:widowControl/>
              <w:suppressAutoHyphens w:val="0"/>
              <w:autoSpaceDN/>
              <w:spacing w:before="0" w:after="180"/>
              <w:ind w:left="1210" w:hanging="61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DC5A8B"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conter o nome e endereço do Proponente; </w:t>
            </w:r>
          </w:p>
          <w:p w14:paraId="155876D2" w14:textId="7D0C7EE4" w:rsidR="00E1616F" w:rsidRPr="00473636" w:rsidRDefault="00E1616F" w:rsidP="00E1616F">
            <w:pPr>
              <w:widowControl/>
              <w:suppressAutoHyphens w:val="0"/>
              <w:autoSpaceDN/>
              <w:spacing w:before="0" w:after="180"/>
              <w:ind w:left="1210" w:hanging="61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DC5A8B"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ser dirigido ao Contratante no endereço indicado </w:t>
            </w:r>
            <w:r w:rsidRPr="00473636">
              <w:rPr>
                <w:rFonts w:ascii="Times New Roman" w:eastAsia="Times New Roman" w:hAnsi="Times New Roman" w:cs="Times New Roman"/>
                <w:b/>
                <w:bCs/>
                <w:sz w:val="24"/>
                <w:szCs w:val="24"/>
                <w:lang w:eastAsia="pt-BR"/>
              </w:rPr>
              <w:t xml:space="preserve">nos DDP </w:t>
            </w:r>
            <w:r w:rsidRPr="00473636">
              <w:rPr>
                <w:rFonts w:ascii="Times New Roman" w:eastAsia="Times New Roman" w:hAnsi="Times New Roman" w:cs="Times New Roman"/>
                <w:sz w:val="24"/>
                <w:szCs w:val="24"/>
                <w:lang w:eastAsia="pt-BR"/>
              </w:rPr>
              <w:t xml:space="preserve">em referência </w:t>
            </w:r>
            <w:r w:rsidR="00A56690" w:rsidRPr="00473636">
              <w:rPr>
                <w:rFonts w:ascii="Times New Roman" w:eastAsia="Times New Roman" w:hAnsi="Times New Roman" w:cs="Times New Roman"/>
                <w:sz w:val="24"/>
                <w:szCs w:val="24"/>
                <w:lang w:eastAsia="pt-BR"/>
              </w:rPr>
              <w:t>à</w:t>
            </w:r>
            <w:r w:rsidR="000305D1" w:rsidRPr="00473636">
              <w:rPr>
                <w:rFonts w:ascii="Times New Roman" w:eastAsia="Times New Roman" w:hAnsi="Times New Roman" w:cs="Times New Roman"/>
                <w:sz w:val="24"/>
                <w:szCs w:val="24"/>
                <w:lang w:eastAsia="pt-BR"/>
              </w:rPr>
              <w:t>s IAP</w:t>
            </w:r>
            <w:r w:rsidRPr="00473636">
              <w:rPr>
                <w:rFonts w:ascii="Times New Roman" w:eastAsia="Times New Roman" w:hAnsi="Times New Roman" w:cs="Times New Roman"/>
                <w:sz w:val="24"/>
                <w:szCs w:val="24"/>
                <w:lang w:eastAsia="pt-BR"/>
              </w:rPr>
              <w:t xml:space="preserve"> 19.1; e </w:t>
            </w:r>
          </w:p>
          <w:p w14:paraId="7DD30D82" w14:textId="3BEB2119" w:rsidR="00E1616F" w:rsidRPr="00473636" w:rsidRDefault="00E1616F" w:rsidP="00E1616F">
            <w:pPr>
              <w:widowControl/>
              <w:suppressAutoHyphens w:val="0"/>
              <w:autoSpaceDN/>
              <w:spacing w:before="0" w:after="180"/>
              <w:ind w:left="1210" w:hanging="61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r w:rsidR="00DC5A8B"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conter o nome do(s) Contrato(s), o título e o número da Solicitação de Propostas (SP), conforme especificado </w:t>
            </w:r>
            <w:r w:rsidRPr="00473636">
              <w:rPr>
                <w:rFonts w:ascii="Times New Roman" w:eastAsia="Times New Roman" w:hAnsi="Times New Roman" w:cs="Times New Roman"/>
                <w:b/>
                <w:bCs/>
                <w:sz w:val="24"/>
                <w:szCs w:val="24"/>
                <w:lang w:eastAsia="pt-BR"/>
              </w:rPr>
              <w:t xml:space="preserve">nos DDP </w:t>
            </w:r>
            <w:r w:rsidRPr="00473636">
              <w:rPr>
                <w:rFonts w:ascii="Times New Roman" w:eastAsia="Times New Roman" w:hAnsi="Times New Roman" w:cs="Times New Roman"/>
                <w:sz w:val="24"/>
                <w:szCs w:val="24"/>
                <w:lang w:eastAsia="pt-BR"/>
              </w:rPr>
              <w:t xml:space="preserve">em referência </w:t>
            </w:r>
            <w:r w:rsidR="00A56690" w:rsidRPr="00473636">
              <w:rPr>
                <w:rFonts w:ascii="Times New Roman" w:eastAsia="Times New Roman" w:hAnsi="Times New Roman" w:cs="Times New Roman"/>
                <w:sz w:val="24"/>
                <w:szCs w:val="24"/>
                <w:lang w:eastAsia="pt-BR"/>
              </w:rPr>
              <w:t>à</w:t>
            </w:r>
            <w:r w:rsidR="000305D1" w:rsidRPr="00473636">
              <w:rPr>
                <w:rFonts w:ascii="Times New Roman" w:eastAsia="Times New Roman" w:hAnsi="Times New Roman" w:cs="Times New Roman"/>
                <w:sz w:val="24"/>
                <w:szCs w:val="24"/>
                <w:lang w:eastAsia="pt-BR"/>
              </w:rPr>
              <w:t xml:space="preserve">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1.1,</w:t>
            </w:r>
            <w:r w:rsidRPr="00473636">
              <w:rPr>
                <w:rFonts w:ascii="Times New Roman" w:eastAsia="Times New Roman" w:hAnsi="Times New Roman" w:cs="Times New Roman"/>
                <w:sz w:val="24"/>
                <w:szCs w:val="24"/>
                <w:lang w:eastAsia="pt-BR"/>
              </w:rPr>
              <w:t xml:space="preserve"> e a </w:t>
            </w:r>
            <w:r w:rsidR="00B9513D" w:rsidRPr="00473636">
              <w:rPr>
                <w:rFonts w:ascii="Times New Roman" w:eastAsia="Times New Roman" w:hAnsi="Times New Roman" w:cs="Times New Roman"/>
                <w:sz w:val="24"/>
                <w:szCs w:val="24"/>
                <w:lang w:eastAsia="pt-BR"/>
              </w:rPr>
              <w:t>advertência</w:t>
            </w:r>
            <w:r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PROPOSTA TÉCNICA D</w:t>
            </w:r>
            <w:r w:rsidR="00A56690"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PRIMEIRA ETAPA – NÃO </w:t>
            </w:r>
            <w:r w:rsidR="00A56690" w:rsidRPr="00473636">
              <w:rPr>
                <w:rFonts w:ascii="Times New Roman" w:eastAsia="Times New Roman" w:hAnsi="Times New Roman" w:cs="Times New Roman"/>
                <w:sz w:val="24"/>
                <w:szCs w:val="24"/>
                <w:lang w:eastAsia="pt-BR"/>
              </w:rPr>
              <w:t>ABRIR</w:t>
            </w:r>
            <w:r w:rsidRPr="00473636">
              <w:rPr>
                <w:rFonts w:ascii="Times New Roman" w:eastAsia="Times New Roman" w:hAnsi="Times New Roman" w:cs="Times New Roman"/>
                <w:sz w:val="24"/>
                <w:szCs w:val="24"/>
                <w:lang w:eastAsia="pt-BR"/>
              </w:rPr>
              <w:t xml:space="preserve"> ANTES [HORA E DATA]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a ser preenchido com a hora e a data especificadas </w:t>
            </w:r>
            <w:r w:rsidRPr="00473636">
              <w:rPr>
                <w:rFonts w:ascii="Times New Roman" w:eastAsia="Times New Roman" w:hAnsi="Times New Roman" w:cs="Times New Roman"/>
                <w:b/>
                <w:bCs/>
                <w:sz w:val="24"/>
                <w:szCs w:val="24"/>
                <w:lang w:eastAsia="pt-BR"/>
              </w:rPr>
              <w:t xml:space="preserve">nos DDP </w:t>
            </w:r>
            <w:r w:rsidRPr="00473636">
              <w:rPr>
                <w:rFonts w:ascii="Times New Roman" w:eastAsia="Times New Roman" w:hAnsi="Times New Roman" w:cs="Times New Roman"/>
                <w:sz w:val="24"/>
                <w:szCs w:val="24"/>
                <w:lang w:eastAsia="pt-BR"/>
              </w:rPr>
              <w:t xml:space="preserve">em referência </w:t>
            </w:r>
            <w:r w:rsidR="00A56690" w:rsidRPr="00473636">
              <w:rPr>
                <w:rFonts w:ascii="Times New Roman" w:eastAsia="Times New Roman" w:hAnsi="Times New Roman" w:cs="Times New Roman"/>
                <w:sz w:val="24"/>
                <w:szCs w:val="24"/>
                <w:lang w:eastAsia="pt-BR"/>
              </w:rPr>
              <w:t>à</w:t>
            </w:r>
            <w:r w:rsidR="000305D1" w:rsidRPr="00473636">
              <w:rPr>
                <w:rFonts w:ascii="Times New Roman" w:eastAsia="Times New Roman" w:hAnsi="Times New Roman" w:cs="Times New Roman"/>
                <w:sz w:val="24"/>
                <w:szCs w:val="24"/>
                <w:lang w:eastAsia="pt-BR"/>
              </w:rPr>
              <w:t>s IAP</w:t>
            </w:r>
            <w:r w:rsidRPr="00473636">
              <w:rPr>
                <w:rFonts w:ascii="Times New Roman" w:eastAsia="Times New Roman" w:hAnsi="Times New Roman" w:cs="Times New Roman"/>
                <w:sz w:val="24"/>
                <w:szCs w:val="24"/>
                <w:lang w:eastAsia="pt-BR"/>
              </w:rPr>
              <w:t xml:space="preserve"> 19.1.</w:t>
            </w:r>
          </w:p>
          <w:p w14:paraId="24BA2F69" w14:textId="46619DF0"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18.3</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Se todos os envelopes não estiverem lacrados e identificados de acordo com as disposições d</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18.1 e IA</w:t>
            </w:r>
            <w:r w:rsidR="000970AD" w:rsidRPr="00473636">
              <w:rPr>
                <w:rFonts w:ascii="Times New Roman" w:eastAsia="Times New Roman" w:hAnsi="Times New Roman" w:cs="Times New Roman"/>
                <w:bCs/>
                <w:sz w:val="24"/>
                <w:szCs w:val="24"/>
                <w:lang w:eastAsia="pt-BR"/>
              </w:rPr>
              <w:t>P</w:t>
            </w:r>
            <w:r w:rsidRPr="00473636">
              <w:rPr>
                <w:rFonts w:ascii="Times New Roman" w:eastAsia="Times New Roman" w:hAnsi="Times New Roman" w:cs="Times New Roman"/>
                <w:bCs/>
                <w:sz w:val="24"/>
                <w:szCs w:val="24"/>
                <w:lang w:eastAsia="pt-BR"/>
              </w:rPr>
              <w:t xml:space="preserve"> 18.2,</w:t>
            </w:r>
            <w:r w:rsidRPr="00473636">
              <w:rPr>
                <w:rFonts w:ascii="Times New Roman" w:eastAsia="Times New Roman" w:hAnsi="Times New Roman" w:cs="Times New Roman"/>
                <w:sz w:val="24"/>
                <w:szCs w:val="24"/>
                <w:lang w:eastAsia="pt-BR"/>
              </w:rPr>
              <w:t xml:space="preserve"> o Contratante não assumirá qualquer responsabilidade em caso de </w:t>
            </w:r>
            <w:r w:rsidR="0087394E" w:rsidRPr="00473636">
              <w:rPr>
                <w:rFonts w:ascii="Times New Roman" w:eastAsia="Times New Roman" w:hAnsi="Times New Roman" w:cs="Times New Roman"/>
                <w:sz w:val="24"/>
                <w:szCs w:val="24"/>
                <w:lang w:eastAsia="pt-BR"/>
              </w:rPr>
              <w:t>extravio</w:t>
            </w:r>
            <w:r w:rsidRPr="00473636">
              <w:rPr>
                <w:rFonts w:ascii="Times New Roman" w:eastAsia="Times New Roman" w:hAnsi="Times New Roman" w:cs="Times New Roman"/>
                <w:sz w:val="24"/>
                <w:szCs w:val="24"/>
                <w:lang w:eastAsia="pt-BR"/>
              </w:rPr>
              <w:t xml:space="preserve"> ou abertura prematura da Proposta. </w:t>
            </w:r>
          </w:p>
        </w:tc>
      </w:tr>
      <w:tr w:rsidR="00E1616F" w:rsidRPr="00473636" w14:paraId="3A3FC41C" w14:textId="77777777" w:rsidTr="00253A6E">
        <w:trPr>
          <w:jc w:val="center"/>
        </w:trPr>
        <w:tc>
          <w:tcPr>
            <w:tcW w:w="2830" w:type="dxa"/>
            <w:tcMar>
              <w:top w:w="0" w:type="dxa"/>
              <w:left w:w="108" w:type="dxa"/>
              <w:bottom w:w="0" w:type="dxa"/>
              <w:right w:w="108" w:type="dxa"/>
            </w:tcMar>
            <w:hideMark/>
          </w:tcPr>
          <w:p w14:paraId="0C613692" w14:textId="5244061D" w:rsidR="00E1616F" w:rsidRPr="00473636" w:rsidRDefault="00E1616F" w:rsidP="00E13BA2">
            <w:pPr>
              <w:pStyle w:val="Aheader2DCIAO"/>
              <w:numPr>
                <w:ilvl w:val="0"/>
                <w:numId w:val="20"/>
              </w:numPr>
            </w:pPr>
            <w:bookmarkStart w:id="205" w:name="_Toc28356298"/>
            <w:bookmarkStart w:id="206" w:name="_Toc55849496"/>
            <w:r w:rsidRPr="00473636">
              <w:t xml:space="preserve">Prazo para Apresentação da Proposta Técnica </w:t>
            </w:r>
            <w:r w:rsidRPr="00473636">
              <w:lastRenderedPageBreak/>
              <w:t>da Primeira Etapa</w:t>
            </w:r>
            <w:bookmarkEnd w:id="205"/>
            <w:bookmarkEnd w:id="206"/>
          </w:p>
        </w:tc>
        <w:tc>
          <w:tcPr>
            <w:tcW w:w="7385" w:type="dxa"/>
            <w:tcMar>
              <w:top w:w="0" w:type="dxa"/>
              <w:left w:w="108" w:type="dxa"/>
              <w:bottom w:w="0" w:type="dxa"/>
              <w:right w:w="108" w:type="dxa"/>
            </w:tcMar>
            <w:hideMark/>
          </w:tcPr>
          <w:p w14:paraId="1701C8D5" w14:textId="142098A5" w:rsidR="00E1616F" w:rsidRPr="00473636" w:rsidRDefault="00E1616F" w:rsidP="00A350EE">
            <w:pPr>
              <w:widowControl/>
              <w:suppressAutoHyphens w:val="0"/>
              <w:autoSpaceDN/>
              <w:spacing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19.1</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As Propostas Técnicas da Primeira Etapa devem ser recebidas pelo Contratante no endereço e no máximo na data e horário indicados </w:t>
            </w:r>
            <w:r w:rsidRPr="00473636">
              <w:rPr>
                <w:rFonts w:ascii="Times New Roman" w:eastAsia="Times New Roman" w:hAnsi="Times New Roman" w:cs="Times New Roman"/>
                <w:b/>
                <w:bCs/>
                <w:sz w:val="24"/>
                <w:szCs w:val="24"/>
                <w:lang w:eastAsia="pt-BR"/>
              </w:rPr>
              <w:t>nos DDP</w:t>
            </w:r>
            <w:r w:rsidRPr="00473636">
              <w:rPr>
                <w:rFonts w:ascii="Times New Roman" w:eastAsia="Times New Roman" w:hAnsi="Times New Roman" w:cs="Times New Roman"/>
                <w:sz w:val="24"/>
                <w:szCs w:val="24"/>
                <w:lang w:eastAsia="pt-BR"/>
              </w:rPr>
              <w:t xml:space="preserve">. Quando estipulado </w:t>
            </w:r>
            <w:r w:rsidRPr="00473636">
              <w:rPr>
                <w:rFonts w:ascii="Times New Roman" w:eastAsia="Times New Roman" w:hAnsi="Times New Roman" w:cs="Times New Roman"/>
                <w:b/>
                <w:bCs/>
                <w:sz w:val="24"/>
                <w:szCs w:val="24"/>
                <w:lang w:eastAsia="pt-BR"/>
              </w:rPr>
              <w:t>nos DDP</w:t>
            </w:r>
            <w:r w:rsidRPr="00473636">
              <w:rPr>
                <w:rFonts w:ascii="Times New Roman" w:eastAsia="Times New Roman" w:hAnsi="Times New Roman" w:cs="Times New Roman"/>
                <w:sz w:val="24"/>
                <w:szCs w:val="24"/>
                <w:lang w:eastAsia="pt-BR"/>
              </w:rPr>
              <w:t xml:space="preserve">, os Proponentes terão a </w:t>
            </w:r>
            <w:r w:rsidRPr="00473636">
              <w:rPr>
                <w:rFonts w:ascii="Times New Roman" w:eastAsia="Times New Roman" w:hAnsi="Times New Roman" w:cs="Times New Roman"/>
                <w:sz w:val="24"/>
                <w:szCs w:val="24"/>
                <w:lang w:eastAsia="pt-BR"/>
              </w:rPr>
              <w:lastRenderedPageBreak/>
              <w:t xml:space="preserve">opção de enviar suas Propostas eletronicamente. Os proponentes que enviam propostas eletronicamente devem seguir os procedimentos de envio eletrônico de propostas especificados </w:t>
            </w:r>
            <w:r w:rsidRPr="00473636">
              <w:rPr>
                <w:rFonts w:ascii="Times New Roman" w:eastAsia="Times New Roman" w:hAnsi="Times New Roman" w:cs="Times New Roman"/>
                <w:b/>
                <w:bCs/>
                <w:sz w:val="24"/>
                <w:szCs w:val="24"/>
                <w:lang w:eastAsia="pt-BR"/>
              </w:rPr>
              <w:t>nos DDP</w:t>
            </w:r>
            <w:r w:rsidRPr="00473636">
              <w:rPr>
                <w:rFonts w:ascii="Times New Roman" w:eastAsia="Times New Roman" w:hAnsi="Times New Roman" w:cs="Times New Roman"/>
                <w:sz w:val="24"/>
                <w:szCs w:val="24"/>
                <w:lang w:eastAsia="pt-BR"/>
              </w:rPr>
              <w:t>.</w:t>
            </w:r>
          </w:p>
          <w:p w14:paraId="601900C7" w14:textId="6DC04B1C"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19.2</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 Contratante poderá, a seu critério, prorrogar o prazo para apresentação de Propostas alterando o </w:t>
            </w:r>
            <w:r w:rsidR="00A007EF" w:rsidRPr="00473636">
              <w:rPr>
                <w:rFonts w:ascii="Times New Roman" w:eastAsia="Times New Roman" w:hAnsi="Times New Roman" w:cs="Times New Roman"/>
                <w:sz w:val="24"/>
                <w:szCs w:val="24"/>
                <w:lang w:eastAsia="pt-BR"/>
              </w:rPr>
              <w:t>Documento</w:t>
            </w:r>
            <w:r w:rsidRPr="00473636">
              <w:rPr>
                <w:rFonts w:ascii="Times New Roman" w:eastAsia="Times New Roman" w:hAnsi="Times New Roman" w:cs="Times New Roman"/>
                <w:sz w:val="24"/>
                <w:szCs w:val="24"/>
                <w:lang w:eastAsia="pt-BR"/>
              </w:rPr>
              <w:t xml:space="preserve"> de </w:t>
            </w:r>
            <w:r w:rsidR="00A007EF" w:rsidRPr="00473636">
              <w:rPr>
                <w:rFonts w:ascii="Times New Roman" w:eastAsia="Times New Roman" w:hAnsi="Times New Roman" w:cs="Times New Roman"/>
                <w:sz w:val="24"/>
                <w:szCs w:val="24"/>
                <w:lang w:eastAsia="pt-BR"/>
              </w:rPr>
              <w:t>L</w:t>
            </w:r>
            <w:r w:rsidRPr="00473636">
              <w:rPr>
                <w:rFonts w:ascii="Times New Roman" w:eastAsia="Times New Roman" w:hAnsi="Times New Roman" w:cs="Times New Roman"/>
                <w:sz w:val="24"/>
                <w:szCs w:val="24"/>
                <w:lang w:eastAsia="pt-BR"/>
              </w:rPr>
              <w:t>icitação, conforme IA</w:t>
            </w:r>
            <w:r w:rsidR="00DD614E"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 8.3. Nesse caso, todos os direitos e obrigações do Contratante e Proponentes anteriormente sujeitos ao prazo original estarão sujeitos à nova data prorrogada.</w:t>
            </w:r>
          </w:p>
        </w:tc>
      </w:tr>
      <w:tr w:rsidR="00E1616F" w:rsidRPr="00473636" w14:paraId="4F506926" w14:textId="77777777" w:rsidTr="00253A6E">
        <w:trPr>
          <w:jc w:val="center"/>
        </w:trPr>
        <w:tc>
          <w:tcPr>
            <w:tcW w:w="2830" w:type="dxa"/>
            <w:tcMar>
              <w:top w:w="0" w:type="dxa"/>
              <w:left w:w="108" w:type="dxa"/>
              <w:bottom w:w="0" w:type="dxa"/>
              <w:right w:w="108" w:type="dxa"/>
            </w:tcMar>
            <w:hideMark/>
          </w:tcPr>
          <w:p w14:paraId="3B533CA4" w14:textId="0C0C1A9C" w:rsidR="00E1616F" w:rsidRPr="00473636" w:rsidRDefault="00E1616F" w:rsidP="00E13BA2">
            <w:pPr>
              <w:pStyle w:val="Aheader2DCIAO"/>
              <w:numPr>
                <w:ilvl w:val="0"/>
                <w:numId w:val="21"/>
              </w:numPr>
            </w:pPr>
            <w:bookmarkStart w:id="207" w:name="_Toc28356299"/>
            <w:bookmarkStart w:id="208" w:name="_Toc55849497"/>
            <w:r w:rsidRPr="00473636">
              <w:lastRenderedPageBreak/>
              <w:t xml:space="preserve">Propostas </w:t>
            </w:r>
            <w:r w:rsidR="00A007EF" w:rsidRPr="00473636">
              <w:t>A</w:t>
            </w:r>
            <w:r w:rsidRPr="00473636">
              <w:t>trasadas</w:t>
            </w:r>
            <w:bookmarkEnd w:id="207"/>
            <w:bookmarkEnd w:id="208"/>
          </w:p>
        </w:tc>
        <w:tc>
          <w:tcPr>
            <w:tcW w:w="7385" w:type="dxa"/>
            <w:tcMar>
              <w:top w:w="0" w:type="dxa"/>
              <w:left w:w="108" w:type="dxa"/>
              <w:bottom w:w="0" w:type="dxa"/>
              <w:right w:w="108" w:type="dxa"/>
            </w:tcMar>
            <w:hideMark/>
          </w:tcPr>
          <w:p w14:paraId="034A2A96" w14:textId="2E0D7136" w:rsidR="00E1616F" w:rsidRPr="00473636" w:rsidRDefault="00E1616F" w:rsidP="00A350EE">
            <w:pPr>
              <w:widowControl/>
              <w:suppressAutoHyphens w:val="0"/>
              <w:autoSpaceDN/>
              <w:spacing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20.1</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pacing w:val="-4"/>
                <w:sz w:val="24"/>
                <w:szCs w:val="24"/>
                <w:lang w:eastAsia="pt-BR"/>
              </w:rPr>
              <w:t xml:space="preserve">O Contratante </w:t>
            </w:r>
            <w:r w:rsidR="00BB73C2" w:rsidRPr="00473636">
              <w:rPr>
                <w:rFonts w:ascii="Times New Roman" w:hAnsi="Times New Roman" w:cs="Times New Roman"/>
                <w:sz w:val="24"/>
                <w:szCs w:val="24"/>
              </w:rPr>
              <w:t xml:space="preserve">não considerará Propostas que chegarem após o prazo final para apresentação das Propostas, de acordo com as IAP 19. Qualquer Proposta recebida pelo Contratante após o término do referido prazo será declarada como atrasada, rejeitada e devolvida fechada ao </w:t>
            </w:r>
            <w:r w:rsidR="00595FB5" w:rsidRPr="00473636">
              <w:rPr>
                <w:rFonts w:ascii="Times New Roman" w:hAnsi="Times New Roman" w:cs="Times New Roman"/>
                <w:sz w:val="24"/>
                <w:szCs w:val="24"/>
              </w:rPr>
              <w:t>Proponente</w:t>
            </w:r>
            <w:r w:rsidR="00BB73C2" w:rsidRPr="00473636">
              <w:rPr>
                <w:rFonts w:ascii="Times New Roman" w:hAnsi="Times New Roman" w:cs="Times New Roman"/>
                <w:sz w:val="24"/>
                <w:szCs w:val="24"/>
              </w:rPr>
              <w:t>.</w:t>
            </w:r>
          </w:p>
        </w:tc>
      </w:tr>
      <w:tr w:rsidR="00E1616F" w:rsidRPr="00473636" w14:paraId="27C82370" w14:textId="77777777" w:rsidTr="00253A6E">
        <w:trPr>
          <w:jc w:val="center"/>
        </w:trPr>
        <w:tc>
          <w:tcPr>
            <w:tcW w:w="2830" w:type="dxa"/>
            <w:tcMar>
              <w:top w:w="0" w:type="dxa"/>
              <w:left w:w="108" w:type="dxa"/>
              <w:bottom w:w="0" w:type="dxa"/>
              <w:right w:w="108" w:type="dxa"/>
            </w:tcMar>
            <w:hideMark/>
          </w:tcPr>
          <w:p w14:paraId="5ADEBA89" w14:textId="04054A02" w:rsidR="00E1616F" w:rsidRPr="00473636" w:rsidRDefault="00E1616F" w:rsidP="00E13BA2">
            <w:pPr>
              <w:pStyle w:val="Aheader2DCIAO"/>
              <w:numPr>
                <w:ilvl w:val="0"/>
                <w:numId w:val="22"/>
              </w:numPr>
            </w:pPr>
            <w:bookmarkStart w:id="209" w:name="_Toc527730849"/>
            <w:bookmarkStart w:id="210" w:name="_Toc233986162"/>
            <w:bookmarkStart w:id="211" w:name="_Toc23236771"/>
            <w:bookmarkStart w:id="212" w:name="_Toc438907229"/>
            <w:bookmarkStart w:id="213" w:name="_Toc438907030"/>
            <w:bookmarkStart w:id="214" w:name="_Toc438733992"/>
            <w:bookmarkStart w:id="215" w:name="_Toc438532620"/>
            <w:bookmarkStart w:id="216" w:name="_Toc438438848"/>
            <w:bookmarkStart w:id="217" w:name="_Toc424009126"/>
            <w:bookmarkStart w:id="218" w:name="_Toc28356300"/>
            <w:bookmarkStart w:id="219" w:name="_Toc55849498"/>
            <w:bookmarkEnd w:id="209"/>
            <w:bookmarkEnd w:id="210"/>
            <w:bookmarkEnd w:id="211"/>
            <w:bookmarkEnd w:id="212"/>
            <w:bookmarkEnd w:id="213"/>
            <w:bookmarkEnd w:id="214"/>
            <w:bookmarkEnd w:id="215"/>
            <w:bookmarkEnd w:id="216"/>
            <w:bookmarkEnd w:id="217"/>
            <w:r w:rsidRPr="00473636">
              <w:t>Retirada, Substituição e Modificação de Propostas</w:t>
            </w:r>
            <w:bookmarkEnd w:id="218"/>
            <w:bookmarkEnd w:id="219"/>
          </w:p>
        </w:tc>
        <w:tc>
          <w:tcPr>
            <w:tcW w:w="7385" w:type="dxa"/>
            <w:tcMar>
              <w:top w:w="0" w:type="dxa"/>
              <w:left w:w="108" w:type="dxa"/>
              <w:bottom w:w="0" w:type="dxa"/>
              <w:right w:w="108" w:type="dxa"/>
            </w:tcMar>
            <w:hideMark/>
          </w:tcPr>
          <w:p w14:paraId="334888F1" w14:textId="534A65E6" w:rsidR="0053527B" w:rsidRPr="00473636" w:rsidRDefault="00E1616F" w:rsidP="00A350EE">
            <w:pPr>
              <w:pStyle w:val="Header2-SubClauses"/>
              <w:numPr>
                <w:ilvl w:val="0"/>
                <w:numId w:val="0"/>
              </w:numPr>
              <w:spacing w:before="240"/>
              <w:ind w:left="608" w:hanging="567"/>
              <w:rPr>
                <w:rFonts w:cs="Times New Roman"/>
                <w:lang w:val="pt-BR"/>
              </w:rPr>
            </w:pPr>
            <w:r w:rsidRPr="00473636">
              <w:rPr>
                <w:rFonts w:cs="Times New Roman"/>
                <w:lang w:val="pt-BR" w:eastAsia="pt-BR"/>
              </w:rPr>
              <w:t>21.1</w:t>
            </w:r>
            <w:r w:rsidR="001118A1" w:rsidRPr="00536696">
              <w:rPr>
                <w:rFonts w:cs="Times New Roman"/>
                <w:lang w:val="pt-BR" w:eastAsia="pt-BR"/>
              </w:rPr>
              <w:tab/>
            </w:r>
            <w:r w:rsidRPr="00473636">
              <w:rPr>
                <w:rFonts w:cs="Times New Roman"/>
                <w:lang w:val="pt-BR" w:eastAsia="pt-BR"/>
              </w:rPr>
              <w:t xml:space="preserve">Um Proponente </w:t>
            </w:r>
            <w:r w:rsidR="0053527B" w:rsidRPr="00473636">
              <w:rPr>
                <w:rFonts w:cs="Times New Roman"/>
                <w:lang w:val="pt-BR"/>
              </w:rPr>
              <w:t>pode retirar, substituir ou modificar sua Proposta após apresentá-la, mediante uma comunicação por escrito, devidamente assinada por um representante autorizado; devendo incluir uma cópia da autorização, de acordo com as disposições das IAP 17.2 (exceto comunicações de retirada, que não requerem cópias). A Proposta substitutiva ou a modificação deve acompanhar a respectiva comunicação por escrito. Todas as comunicações devem ser:</w:t>
            </w:r>
          </w:p>
          <w:p w14:paraId="63BC5A73" w14:textId="59984403" w:rsidR="0053527B" w:rsidRPr="00473636" w:rsidRDefault="0053527B" w:rsidP="00DC5A8B">
            <w:pPr>
              <w:widowControl/>
              <w:suppressAutoHyphens w:val="0"/>
              <w:autoSpaceDN/>
              <w:spacing w:before="0" w:after="180"/>
              <w:ind w:left="117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DC5A8B"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preparad</w:t>
            </w:r>
            <w:r w:rsidR="00270475" w:rsidRPr="00473636">
              <w:rPr>
                <w:rFonts w:ascii="Times New Roman" w:eastAsia="Times New Roman" w:hAnsi="Times New Roman" w:cs="Times New Roman"/>
                <w:sz w:val="24"/>
                <w:szCs w:val="24"/>
                <w:lang w:eastAsia="pt-BR"/>
              </w:rPr>
              <w:t>as</w:t>
            </w:r>
            <w:r w:rsidRPr="00473636">
              <w:rPr>
                <w:rFonts w:ascii="Times New Roman" w:eastAsia="Times New Roman" w:hAnsi="Times New Roman" w:cs="Times New Roman"/>
                <w:sz w:val="24"/>
                <w:szCs w:val="24"/>
                <w:lang w:eastAsia="pt-BR"/>
              </w:rPr>
              <w:t xml:space="preserve"> e apresentad</w:t>
            </w:r>
            <w:r w:rsidR="00270475" w:rsidRPr="00473636">
              <w:rPr>
                <w:rFonts w:ascii="Times New Roman" w:eastAsia="Times New Roman" w:hAnsi="Times New Roman" w:cs="Times New Roman"/>
                <w:sz w:val="24"/>
                <w:szCs w:val="24"/>
                <w:lang w:eastAsia="pt-BR"/>
              </w:rPr>
              <w:t>as</w:t>
            </w:r>
            <w:r w:rsidRPr="00473636">
              <w:rPr>
                <w:rFonts w:ascii="Times New Roman" w:eastAsia="Times New Roman" w:hAnsi="Times New Roman" w:cs="Times New Roman"/>
                <w:sz w:val="24"/>
                <w:szCs w:val="24"/>
                <w:lang w:eastAsia="pt-BR"/>
              </w:rPr>
              <w:t xml:space="preserve"> de acordo com </w:t>
            </w:r>
            <w:r w:rsidR="00D24FD1" w:rsidRPr="00473636">
              <w:rPr>
                <w:rFonts w:ascii="Times New Roman" w:eastAsia="Times New Roman" w:hAnsi="Times New Roman" w:cs="Times New Roman"/>
                <w:sz w:val="24"/>
                <w:szCs w:val="24"/>
                <w:lang w:eastAsia="pt-BR"/>
              </w:rPr>
              <w:t>as</w:t>
            </w:r>
            <w:r w:rsidRPr="00473636">
              <w:rPr>
                <w:rFonts w:ascii="Times New Roman" w:eastAsia="Times New Roman" w:hAnsi="Times New Roman" w:cs="Times New Roman"/>
                <w:sz w:val="24"/>
                <w:szCs w:val="24"/>
                <w:lang w:eastAsia="pt-BR"/>
              </w:rPr>
              <w:t xml:space="preserve"> I</w:t>
            </w:r>
            <w:r w:rsidR="00D24FD1"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P 17 e </w:t>
            </w:r>
            <w:r w:rsidR="00D24FD1" w:rsidRPr="00473636">
              <w:rPr>
                <w:rFonts w:ascii="Times New Roman" w:eastAsia="Times New Roman" w:hAnsi="Times New Roman" w:cs="Times New Roman"/>
                <w:sz w:val="24"/>
                <w:szCs w:val="24"/>
                <w:lang w:eastAsia="pt-BR"/>
              </w:rPr>
              <w:t>as</w:t>
            </w:r>
            <w:r w:rsidRPr="00473636">
              <w:rPr>
                <w:rFonts w:ascii="Times New Roman" w:eastAsia="Times New Roman" w:hAnsi="Times New Roman" w:cs="Times New Roman"/>
                <w:sz w:val="24"/>
                <w:szCs w:val="24"/>
                <w:lang w:eastAsia="pt-BR"/>
              </w:rPr>
              <w:t xml:space="preserve"> I</w:t>
            </w:r>
            <w:r w:rsidR="00D24FD1"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P 18 (exceto </w:t>
            </w:r>
            <w:r w:rsidR="00270475" w:rsidRPr="00473636">
              <w:rPr>
                <w:rFonts w:ascii="Times New Roman" w:eastAsia="Times New Roman" w:hAnsi="Times New Roman" w:cs="Times New Roman"/>
                <w:sz w:val="24"/>
                <w:szCs w:val="24"/>
                <w:lang w:eastAsia="pt-BR"/>
              </w:rPr>
              <w:t>se</w:t>
            </w:r>
            <w:r w:rsidRPr="00473636">
              <w:rPr>
                <w:rFonts w:ascii="Times New Roman" w:eastAsia="Times New Roman" w:hAnsi="Times New Roman" w:cs="Times New Roman"/>
                <w:sz w:val="24"/>
                <w:szCs w:val="24"/>
                <w:lang w:eastAsia="pt-BR"/>
              </w:rPr>
              <w:t xml:space="preserve"> os avisos de retirada não exig</w:t>
            </w:r>
            <w:r w:rsidR="00270475" w:rsidRPr="00473636">
              <w:rPr>
                <w:rFonts w:ascii="Times New Roman" w:eastAsia="Times New Roman" w:hAnsi="Times New Roman" w:cs="Times New Roman"/>
                <w:sz w:val="24"/>
                <w:szCs w:val="24"/>
                <w:lang w:eastAsia="pt-BR"/>
              </w:rPr>
              <w:t>ir</w:t>
            </w:r>
            <w:r w:rsidRPr="00473636">
              <w:rPr>
                <w:rFonts w:ascii="Times New Roman" w:eastAsia="Times New Roman" w:hAnsi="Times New Roman" w:cs="Times New Roman"/>
                <w:sz w:val="24"/>
                <w:szCs w:val="24"/>
                <w:lang w:eastAsia="pt-BR"/>
              </w:rPr>
              <w:t>em cópias), e, além disso, os respectivos envelopes devem ser claramente marcados</w:t>
            </w:r>
            <w:r w:rsidR="00270475" w:rsidRPr="00473636">
              <w:rPr>
                <w:rFonts w:ascii="Times New Roman" w:eastAsia="Times New Roman" w:hAnsi="Times New Roman" w:cs="Times New Roman"/>
                <w:sz w:val="24"/>
                <w:szCs w:val="24"/>
                <w:lang w:eastAsia="pt-BR"/>
              </w:rPr>
              <w:t xml:space="preserve"> com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Proposta da Primeira Etapa </w:t>
            </w:r>
            <w:r w:rsidR="0027047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RETIRADA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Proposta da Primeira Etapa - SUBSTITUIÇÃO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Proposta da Primeira Etapa - MODIFICAÇÃO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e</w:t>
            </w:r>
          </w:p>
          <w:p w14:paraId="5C50EE05" w14:textId="417606D9" w:rsidR="00E1616F" w:rsidRPr="00473636" w:rsidRDefault="0053527B" w:rsidP="00DC5A8B">
            <w:pPr>
              <w:widowControl/>
              <w:suppressAutoHyphens w:val="0"/>
              <w:autoSpaceDN/>
              <w:spacing w:before="0" w:after="180"/>
              <w:ind w:left="117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DC5A8B"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recebido pelo Contratante antes do prazo estipulado para apresentação das Propostas, de acordo com </w:t>
            </w:r>
            <w:r w:rsidR="00D24FD1" w:rsidRPr="00473636">
              <w:rPr>
                <w:rFonts w:ascii="Times New Roman" w:eastAsia="Times New Roman" w:hAnsi="Times New Roman" w:cs="Times New Roman"/>
                <w:sz w:val="24"/>
                <w:szCs w:val="24"/>
                <w:lang w:eastAsia="pt-BR"/>
              </w:rPr>
              <w:t>as</w:t>
            </w:r>
            <w:r w:rsidRPr="00473636">
              <w:rPr>
                <w:rFonts w:ascii="Times New Roman" w:eastAsia="Times New Roman" w:hAnsi="Times New Roman" w:cs="Times New Roman"/>
                <w:sz w:val="24"/>
                <w:szCs w:val="24"/>
                <w:lang w:eastAsia="pt-BR"/>
              </w:rPr>
              <w:t xml:space="preserve"> I</w:t>
            </w:r>
            <w:r w:rsidR="00D24FD1"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P 19.</w:t>
            </w:r>
          </w:p>
        </w:tc>
      </w:tr>
      <w:tr w:rsidR="00E1616F" w:rsidRPr="00473636" w14:paraId="177B7F6A" w14:textId="77777777" w:rsidTr="00253A6E">
        <w:trPr>
          <w:jc w:val="center"/>
        </w:trPr>
        <w:tc>
          <w:tcPr>
            <w:tcW w:w="10215" w:type="dxa"/>
            <w:gridSpan w:val="2"/>
            <w:tcMar>
              <w:top w:w="0" w:type="dxa"/>
              <w:left w:w="108" w:type="dxa"/>
              <w:bottom w:w="0" w:type="dxa"/>
              <w:right w:w="108" w:type="dxa"/>
            </w:tcMar>
            <w:hideMark/>
          </w:tcPr>
          <w:p w14:paraId="746D12EA" w14:textId="57CA6E96" w:rsidR="00E1616F" w:rsidRPr="00473636" w:rsidRDefault="00E1616F" w:rsidP="001B41E5">
            <w:pPr>
              <w:pStyle w:val="Aheader1DCIAO"/>
              <w:numPr>
                <w:ilvl w:val="0"/>
                <w:numId w:val="146"/>
              </w:numPr>
              <w:rPr>
                <w:lang w:val="pt-BR" w:eastAsia="pt-BR"/>
              </w:rPr>
            </w:pPr>
            <w:r w:rsidRPr="00473636">
              <w:rPr>
                <w:lang w:val="pt-BR"/>
              </w:rPr>
              <w:t>Abertura e Avaliação das Propostas Técnicas da Primeira Etapa</w:t>
            </w:r>
            <w:r w:rsidRPr="00473636">
              <w:rPr>
                <w:lang w:val="pt-BR" w:eastAsia="pt-BR"/>
              </w:rPr>
              <w:t xml:space="preserve"> </w:t>
            </w:r>
          </w:p>
        </w:tc>
      </w:tr>
      <w:tr w:rsidR="00E1616F" w:rsidRPr="00473636" w14:paraId="0AC33895" w14:textId="77777777" w:rsidTr="00253A6E">
        <w:trPr>
          <w:jc w:val="center"/>
        </w:trPr>
        <w:tc>
          <w:tcPr>
            <w:tcW w:w="2830" w:type="dxa"/>
            <w:tcMar>
              <w:top w:w="0" w:type="dxa"/>
              <w:left w:w="108" w:type="dxa"/>
              <w:bottom w:w="0" w:type="dxa"/>
              <w:right w:w="108" w:type="dxa"/>
            </w:tcMar>
            <w:hideMark/>
          </w:tcPr>
          <w:p w14:paraId="77D3C844" w14:textId="7F0A88D4" w:rsidR="00E1616F" w:rsidRPr="00473636" w:rsidRDefault="00E1616F" w:rsidP="00E13BA2">
            <w:pPr>
              <w:pStyle w:val="Aheader2DCIAO"/>
              <w:numPr>
                <w:ilvl w:val="0"/>
                <w:numId w:val="23"/>
              </w:numPr>
            </w:pPr>
            <w:bookmarkStart w:id="220" w:name="_Toc527730850"/>
            <w:bookmarkStart w:id="221" w:name="_Toc233986163"/>
            <w:bookmarkStart w:id="222" w:name="_Toc23236772"/>
            <w:bookmarkStart w:id="223" w:name="_Toc438907230"/>
            <w:bookmarkStart w:id="224" w:name="_Toc438907031"/>
            <w:bookmarkStart w:id="225" w:name="_Toc438733993"/>
            <w:bookmarkStart w:id="226" w:name="_Toc438532623"/>
            <w:bookmarkStart w:id="227" w:name="_Toc438438849"/>
            <w:bookmarkStart w:id="228" w:name="_Toc28356301"/>
            <w:bookmarkStart w:id="229" w:name="_Toc55849499"/>
            <w:bookmarkEnd w:id="220"/>
            <w:bookmarkEnd w:id="221"/>
            <w:bookmarkEnd w:id="222"/>
            <w:bookmarkEnd w:id="223"/>
            <w:bookmarkEnd w:id="224"/>
            <w:bookmarkEnd w:id="225"/>
            <w:bookmarkEnd w:id="226"/>
            <w:bookmarkEnd w:id="227"/>
            <w:r w:rsidRPr="00473636">
              <w:t>Abertura das Propostas Técnicas da Primeira Etapa</w:t>
            </w:r>
            <w:bookmarkEnd w:id="228"/>
            <w:bookmarkEnd w:id="229"/>
          </w:p>
        </w:tc>
        <w:tc>
          <w:tcPr>
            <w:tcW w:w="7385" w:type="dxa"/>
            <w:tcMar>
              <w:top w:w="0" w:type="dxa"/>
              <w:left w:w="108" w:type="dxa"/>
              <w:bottom w:w="0" w:type="dxa"/>
              <w:right w:w="108" w:type="dxa"/>
            </w:tcMar>
            <w:hideMark/>
          </w:tcPr>
          <w:p w14:paraId="28D5CED8" w14:textId="29F4E292" w:rsidR="00A529EC" w:rsidRDefault="00E1616F" w:rsidP="001118A1">
            <w:pPr>
              <w:widowControl/>
              <w:suppressAutoHyphens w:val="0"/>
              <w:autoSpaceDN/>
              <w:spacing w:after="200"/>
              <w:ind w:left="608" w:hanging="567"/>
              <w:textAlignment w:val="auto"/>
              <w:rPr>
                <w:rFonts w:ascii="Times New Roman" w:eastAsia="Times New Roman" w:hAnsi="Times New Roman" w:cs="Times New Roman"/>
                <w:sz w:val="14"/>
                <w:szCs w:val="14"/>
                <w:lang w:eastAsia="pt-BR"/>
              </w:rPr>
            </w:pPr>
            <w:r w:rsidRPr="00FB7F43">
              <w:rPr>
                <w:rFonts w:ascii="Times New Roman" w:eastAsia="Times New Roman" w:hAnsi="Times New Roman" w:cs="Times New Roman"/>
                <w:sz w:val="24"/>
                <w:szCs w:val="24"/>
                <w:lang w:eastAsia="pt-BR"/>
              </w:rPr>
              <w:t>22.1</w:t>
            </w:r>
            <w:r w:rsidR="001118A1" w:rsidRPr="001118A1">
              <w:rPr>
                <w:rFonts w:ascii="Times New Roman" w:eastAsia="Times New Roman" w:hAnsi="Times New Roman" w:cs="Times New Roman"/>
                <w:sz w:val="24"/>
                <w:szCs w:val="24"/>
                <w:lang w:eastAsia="pt-BR"/>
              </w:rPr>
              <w:tab/>
            </w:r>
            <w:r w:rsidR="00D24FD1" w:rsidRPr="00FB7F43">
              <w:rPr>
                <w:rFonts w:ascii="Times New Roman" w:eastAsia="Times New Roman" w:hAnsi="Times New Roman" w:cs="Times New Roman"/>
                <w:sz w:val="24"/>
                <w:szCs w:val="24"/>
                <w:lang w:eastAsia="pt-BR"/>
              </w:rPr>
              <w:t xml:space="preserve">Exceto nos casos especificados nas IAP 20 e nas IAP 21, o Contratante deverá conduzir a abertura da Proposta em público, na presença dos representantes designados </w:t>
            </w:r>
            <w:r w:rsidR="0076727D" w:rsidRPr="00FB7F43">
              <w:rPr>
                <w:rFonts w:ascii="Times New Roman" w:eastAsia="Times New Roman" w:hAnsi="Times New Roman" w:cs="Times New Roman"/>
                <w:sz w:val="24"/>
                <w:szCs w:val="24"/>
                <w:lang w:eastAsia="pt-BR"/>
              </w:rPr>
              <w:t>pelos</w:t>
            </w:r>
            <w:r w:rsidR="00D24FD1" w:rsidRPr="00FB7F43">
              <w:rPr>
                <w:rFonts w:ascii="Times New Roman" w:eastAsia="Times New Roman" w:hAnsi="Times New Roman" w:cs="Times New Roman"/>
                <w:sz w:val="24"/>
                <w:szCs w:val="24"/>
                <w:lang w:eastAsia="pt-BR"/>
              </w:rPr>
              <w:t xml:space="preserve"> Proponentes e de qualquer pessoa que opte por comparecer, no endereço, data e hora especificados </w:t>
            </w:r>
            <w:r w:rsidR="00D24FD1" w:rsidRPr="00FB7F43">
              <w:rPr>
                <w:rFonts w:ascii="Times New Roman" w:eastAsia="Times New Roman" w:hAnsi="Times New Roman" w:cs="Times New Roman"/>
                <w:b/>
                <w:sz w:val="24"/>
                <w:szCs w:val="24"/>
                <w:lang w:eastAsia="pt-BR"/>
              </w:rPr>
              <w:t>n</w:t>
            </w:r>
            <w:r w:rsidR="00D24FD1" w:rsidRPr="00FB7F43">
              <w:rPr>
                <w:rFonts w:ascii="Times New Roman" w:eastAsia="Times New Roman" w:hAnsi="Times New Roman" w:cs="Times New Roman"/>
                <w:b/>
                <w:bCs/>
                <w:sz w:val="24"/>
                <w:szCs w:val="24"/>
                <w:lang w:eastAsia="pt-BR"/>
              </w:rPr>
              <w:t>os DDP</w:t>
            </w:r>
            <w:r w:rsidR="00D24FD1" w:rsidRPr="00FB7F43">
              <w:rPr>
                <w:rFonts w:ascii="Times New Roman" w:eastAsia="Times New Roman" w:hAnsi="Times New Roman" w:cs="Times New Roman"/>
                <w:sz w:val="24"/>
                <w:szCs w:val="24"/>
                <w:lang w:eastAsia="pt-BR"/>
              </w:rPr>
              <w:t>. Qualquer procedimento eletrônico específico de abertura de Proposta, se permitido</w:t>
            </w:r>
            <w:r w:rsidR="00092AF8">
              <w:rPr>
                <w:rFonts w:ascii="Times New Roman" w:eastAsia="Times New Roman" w:hAnsi="Times New Roman" w:cs="Times New Roman"/>
                <w:sz w:val="24"/>
                <w:szCs w:val="24"/>
                <w:lang w:eastAsia="pt-BR"/>
              </w:rPr>
              <w:t>,</w:t>
            </w:r>
            <w:r w:rsidR="00D24FD1" w:rsidRPr="00FB7F43">
              <w:rPr>
                <w:rFonts w:ascii="Times New Roman" w:eastAsia="Times New Roman" w:hAnsi="Times New Roman" w:cs="Times New Roman"/>
                <w:sz w:val="24"/>
                <w:szCs w:val="24"/>
                <w:lang w:eastAsia="pt-BR"/>
              </w:rPr>
              <w:t xml:space="preserve"> de acordo com as IAP 19.1, deverá ser conforme especificado </w:t>
            </w:r>
            <w:r w:rsidR="00D24FD1" w:rsidRPr="00FB7F43">
              <w:rPr>
                <w:rFonts w:ascii="Times New Roman" w:eastAsia="Times New Roman" w:hAnsi="Times New Roman" w:cs="Times New Roman"/>
                <w:b/>
                <w:bCs/>
                <w:sz w:val="24"/>
                <w:szCs w:val="24"/>
                <w:lang w:eastAsia="pt-BR"/>
              </w:rPr>
              <w:t>n</w:t>
            </w:r>
            <w:r w:rsidRPr="00FB7F43">
              <w:rPr>
                <w:rFonts w:ascii="Times New Roman" w:eastAsia="Times New Roman" w:hAnsi="Times New Roman" w:cs="Times New Roman"/>
                <w:b/>
                <w:bCs/>
                <w:sz w:val="24"/>
                <w:szCs w:val="24"/>
                <w:lang w:eastAsia="pt-BR"/>
              </w:rPr>
              <w:t>o</w:t>
            </w:r>
            <w:r w:rsidR="00D24FD1" w:rsidRPr="00FB7F43">
              <w:rPr>
                <w:rFonts w:ascii="Times New Roman" w:eastAsia="Times New Roman" w:hAnsi="Times New Roman" w:cs="Times New Roman"/>
                <w:b/>
                <w:bCs/>
                <w:sz w:val="24"/>
                <w:szCs w:val="24"/>
                <w:lang w:eastAsia="pt-BR"/>
              </w:rPr>
              <w:t>s</w:t>
            </w:r>
            <w:r w:rsidRPr="00FB7F43">
              <w:rPr>
                <w:rFonts w:ascii="Times New Roman" w:eastAsia="Times New Roman" w:hAnsi="Times New Roman" w:cs="Times New Roman"/>
                <w:b/>
                <w:bCs/>
                <w:sz w:val="24"/>
                <w:szCs w:val="24"/>
                <w:lang w:eastAsia="pt-BR"/>
              </w:rPr>
              <w:t xml:space="preserve"> DDP.</w:t>
            </w:r>
            <w:r w:rsidRPr="00FB7F43">
              <w:rPr>
                <w:rFonts w:ascii="Times New Roman" w:eastAsia="Times New Roman" w:hAnsi="Times New Roman" w:cs="Times New Roman"/>
                <w:sz w:val="14"/>
                <w:szCs w:val="14"/>
                <w:lang w:eastAsia="pt-BR"/>
              </w:rPr>
              <w:t xml:space="preserve"> </w:t>
            </w:r>
          </w:p>
          <w:p w14:paraId="49A8AFAD" w14:textId="3A7261AA" w:rsidR="00D31266" w:rsidRPr="00A529EC" w:rsidRDefault="00092AF8" w:rsidP="001118A1">
            <w:pPr>
              <w:widowControl/>
              <w:suppressAutoHyphens w:val="0"/>
              <w:autoSpaceDN/>
              <w:spacing w:after="200"/>
              <w:ind w:left="608" w:hanging="567"/>
              <w:textAlignment w:val="auto"/>
              <w:rPr>
                <w:rFonts w:ascii="Times New Roman" w:hAnsi="Times New Roman" w:cs="Times New Roman"/>
                <w:sz w:val="24"/>
                <w:szCs w:val="24"/>
              </w:rPr>
            </w:pPr>
            <w:r w:rsidRPr="00A529EC">
              <w:rPr>
                <w:rFonts w:ascii="Times New Roman" w:hAnsi="Times New Roman" w:cs="Times New Roman"/>
                <w:sz w:val="24"/>
                <w:szCs w:val="24"/>
              </w:rPr>
              <w:t>22.2</w:t>
            </w:r>
            <w:r w:rsidR="001118A1" w:rsidRPr="001118A1">
              <w:rPr>
                <w:rFonts w:ascii="Times New Roman" w:eastAsia="Times New Roman" w:hAnsi="Times New Roman" w:cs="Times New Roman"/>
                <w:sz w:val="24"/>
                <w:szCs w:val="24"/>
                <w:lang w:eastAsia="pt-BR"/>
              </w:rPr>
              <w:tab/>
            </w:r>
            <w:r w:rsidR="00506796" w:rsidRPr="00A529EC">
              <w:rPr>
                <w:rFonts w:ascii="Times New Roman" w:hAnsi="Times New Roman" w:cs="Times New Roman"/>
                <w:sz w:val="24"/>
                <w:szCs w:val="24"/>
              </w:rPr>
              <w:t xml:space="preserve">Primeiramente, serão abertos e lidos os avisos escritos de retirada, contidos nos envelopes marcados com “Proposta de Primeira Etapa - </w:t>
            </w:r>
            <w:r w:rsidR="00A529EC" w:rsidRPr="00A529EC">
              <w:rPr>
                <w:rFonts w:ascii="Times New Roman" w:hAnsi="Times New Roman" w:cs="Times New Roman"/>
                <w:sz w:val="24"/>
                <w:szCs w:val="24"/>
              </w:rPr>
              <w:t>RETIRADA</w:t>
            </w:r>
            <w:r w:rsidR="00506796" w:rsidRPr="00A529EC">
              <w:rPr>
                <w:rFonts w:ascii="Times New Roman" w:hAnsi="Times New Roman" w:cs="Times New Roman"/>
                <w:sz w:val="24"/>
                <w:szCs w:val="24"/>
              </w:rPr>
              <w:t xml:space="preserve">” e o envelope com a Proposta correspondente será </w:t>
            </w:r>
            <w:r w:rsidR="00506796" w:rsidRPr="00A529EC">
              <w:rPr>
                <w:rFonts w:ascii="Times New Roman" w:hAnsi="Times New Roman" w:cs="Times New Roman"/>
                <w:sz w:val="24"/>
                <w:szCs w:val="24"/>
              </w:rPr>
              <w:lastRenderedPageBreak/>
              <w:t xml:space="preserve">devolvido fechado ao </w:t>
            </w:r>
            <w:r w:rsidR="00FB7F43" w:rsidRPr="00A529EC">
              <w:rPr>
                <w:rFonts w:ascii="Times New Roman" w:hAnsi="Times New Roman" w:cs="Times New Roman"/>
                <w:sz w:val="24"/>
                <w:szCs w:val="24"/>
              </w:rPr>
              <w:t>Proponente</w:t>
            </w:r>
            <w:r w:rsidR="00506796" w:rsidRPr="00A529EC">
              <w:rPr>
                <w:rFonts w:ascii="Times New Roman" w:hAnsi="Times New Roman" w:cs="Times New Roman"/>
                <w:sz w:val="24"/>
                <w:szCs w:val="24"/>
              </w:rPr>
              <w:t>. Nenhuma retirada de Proposta será permitida a menos que o aviso de retirada correspondente contenha uma autorização válida para solicitar a retirada e seja lido na abertura das Propostas.</w:t>
            </w:r>
            <w:r w:rsidR="00D31266" w:rsidRPr="00A529EC">
              <w:rPr>
                <w:rFonts w:ascii="Times New Roman" w:hAnsi="Times New Roman" w:cs="Times New Roman"/>
                <w:sz w:val="24"/>
                <w:szCs w:val="24"/>
              </w:rPr>
              <w:t xml:space="preserve"> </w:t>
            </w:r>
          </w:p>
          <w:p w14:paraId="67684A79" w14:textId="759F0EE7" w:rsidR="00D31266" w:rsidRDefault="00092AF8" w:rsidP="001118A1">
            <w:pPr>
              <w:pStyle w:val="ListNumber2"/>
              <w:numPr>
                <w:ilvl w:val="0"/>
                <w:numId w:val="0"/>
              </w:numPr>
              <w:tabs>
                <w:tab w:val="left" w:pos="708"/>
              </w:tabs>
              <w:suppressAutoHyphens/>
              <w:spacing w:after="120"/>
              <w:ind w:left="608" w:hanging="567"/>
              <w:rPr>
                <w:szCs w:val="24"/>
                <w:lang w:val="pt-BR"/>
              </w:rPr>
            </w:pPr>
            <w:r>
              <w:rPr>
                <w:szCs w:val="24"/>
                <w:lang w:val="pt-BR"/>
              </w:rPr>
              <w:t>22.3</w:t>
            </w:r>
            <w:r w:rsidR="001118A1" w:rsidRPr="00536696">
              <w:rPr>
                <w:szCs w:val="24"/>
                <w:lang w:val="pt-BR" w:eastAsia="pt-BR"/>
              </w:rPr>
              <w:tab/>
            </w:r>
            <w:r w:rsidR="00FB7F43" w:rsidRPr="00F5195C">
              <w:rPr>
                <w:szCs w:val="24"/>
                <w:lang w:val="pt-BR"/>
              </w:rPr>
              <w:t>Em seguida, os envelopes marcados com “S</w:t>
            </w:r>
            <w:r w:rsidRPr="00F5195C">
              <w:rPr>
                <w:szCs w:val="24"/>
                <w:lang w:val="pt-BR"/>
              </w:rPr>
              <w:t>UBSTITUIÇÃO</w:t>
            </w:r>
            <w:r w:rsidR="00FB7F43" w:rsidRPr="00F5195C">
              <w:rPr>
                <w:szCs w:val="24"/>
                <w:lang w:val="pt-BR"/>
              </w:rPr>
              <w:t>” serão abertos e lidos e trocados pela Proposta Técnica da Primeira Etapa correspondente que está sendo substituída, a Proposta substituída será devolvida fechada ao Proponente. Nenhuma substituição de Proposta será permitida a</w:t>
            </w:r>
            <w:r w:rsidR="00371C71">
              <w:rPr>
                <w:szCs w:val="24"/>
                <w:lang w:val="pt-BR"/>
              </w:rPr>
              <w:t xml:space="preserve"> </w:t>
            </w:r>
            <w:r w:rsidR="00FB7F43" w:rsidRPr="00F5195C">
              <w:rPr>
                <w:szCs w:val="24"/>
                <w:lang w:val="pt-BR"/>
              </w:rPr>
              <w:t>menos que a respectiva comunicação de substituição contenha uma autorização válida para solicitar a substituição e que seja lida no ato de abertura das Propostas</w:t>
            </w:r>
            <w:r w:rsidR="00D31266" w:rsidRPr="00F5195C">
              <w:rPr>
                <w:szCs w:val="24"/>
                <w:lang w:val="pt-BR"/>
              </w:rPr>
              <w:t xml:space="preserve">. </w:t>
            </w:r>
          </w:p>
          <w:p w14:paraId="4BCABE5F" w14:textId="77777777" w:rsidR="00A529EC" w:rsidRPr="00F5195C" w:rsidRDefault="00A529EC" w:rsidP="001118A1">
            <w:pPr>
              <w:pStyle w:val="ListNumber2"/>
              <w:numPr>
                <w:ilvl w:val="0"/>
                <w:numId w:val="0"/>
              </w:numPr>
              <w:tabs>
                <w:tab w:val="left" w:pos="708"/>
              </w:tabs>
              <w:suppressAutoHyphens/>
              <w:spacing w:after="120"/>
              <w:ind w:left="608" w:hanging="567"/>
              <w:rPr>
                <w:szCs w:val="24"/>
                <w:lang w:val="pt-BR"/>
              </w:rPr>
            </w:pPr>
          </w:p>
          <w:p w14:paraId="26FE00DD" w14:textId="3FB8BAA5" w:rsidR="00D31266" w:rsidRDefault="00092AF8" w:rsidP="001118A1">
            <w:pPr>
              <w:pStyle w:val="ListNumber2"/>
              <w:numPr>
                <w:ilvl w:val="0"/>
                <w:numId w:val="0"/>
              </w:numPr>
              <w:tabs>
                <w:tab w:val="left" w:pos="708"/>
              </w:tabs>
              <w:suppressAutoHyphens/>
              <w:spacing w:after="120"/>
              <w:ind w:left="608" w:hanging="567"/>
              <w:rPr>
                <w:szCs w:val="24"/>
                <w:lang w:val="pt-BR"/>
              </w:rPr>
            </w:pPr>
            <w:r>
              <w:rPr>
                <w:szCs w:val="24"/>
                <w:lang w:val="pt-BR"/>
              </w:rPr>
              <w:t>22.4</w:t>
            </w:r>
            <w:r w:rsidR="001118A1" w:rsidRPr="00536696">
              <w:rPr>
                <w:szCs w:val="24"/>
                <w:lang w:val="pt-BR" w:eastAsia="pt-BR"/>
              </w:rPr>
              <w:tab/>
            </w:r>
            <w:r w:rsidR="00FB7F43" w:rsidRPr="00F5195C">
              <w:rPr>
                <w:szCs w:val="24"/>
                <w:lang w:val="pt-BR"/>
              </w:rPr>
              <w:t>Os envelopes marcados com “</w:t>
            </w:r>
            <w:r w:rsidR="00A529EC" w:rsidRPr="00F5195C">
              <w:rPr>
                <w:szCs w:val="24"/>
                <w:lang w:val="pt-BR"/>
              </w:rPr>
              <w:t>MODIFICAÇÃO</w:t>
            </w:r>
            <w:r w:rsidR="00FB7F43" w:rsidRPr="00F5195C">
              <w:rPr>
                <w:szCs w:val="24"/>
                <w:lang w:val="pt-BR"/>
              </w:rPr>
              <w:t>” deverão ser abertos e lidos com a Proposta correspondente. Nenhuma modificação da Proposta será permitida, a menos que o aviso de modificação correspondente contenha uma autorização válida para solicitar a modificação e seja lido na abertura da Proposta. Apenas as propostas que são abertas e lidas na abertura da proposta serão consideradas posteriormente</w:t>
            </w:r>
            <w:r w:rsidR="00D31266" w:rsidRPr="00F5195C">
              <w:rPr>
                <w:szCs w:val="24"/>
                <w:lang w:val="pt-BR"/>
              </w:rPr>
              <w:t>.</w:t>
            </w:r>
          </w:p>
          <w:p w14:paraId="6B993B24" w14:textId="77777777" w:rsidR="00A529EC" w:rsidRPr="00F5195C" w:rsidRDefault="00A529EC" w:rsidP="001118A1">
            <w:pPr>
              <w:pStyle w:val="ListNumber2"/>
              <w:numPr>
                <w:ilvl w:val="0"/>
                <w:numId w:val="0"/>
              </w:numPr>
              <w:tabs>
                <w:tab w:val="left" w:pos="708"/>
              </w:tabs>
              <w:suppressAutoHyphens/>
              <w:spacing w:after="120"/>
              <w:ind w:left="608" w:hanging="567"/>
              <w:rPr>
                <w:szCs w:val="24"/>
                <w:lang w:val="pt-BR"/>
              </w:rPr>
            </w:pPr>
          </w:p>
          <w:p w14:paraId="7973F041" w14:textId="4945D112" w:rsidR="00D31266" w:rsidRPr="00F5195C" w:rsidRDefault="00092AF8" w:rsidP="001118A1">
            <w:pPr>
              <w:pStyle w:val="ListNumber2"/>
              <w:numPr>
                <w:ilvl w:val="0"/>
                <w:numId w:val="0"/>
              </w:numPr>
              <w:tabs>
                <w:tab w:val="left" w:pos="708"/>
              </w:tabs>
              <w:suppressAutoHyphens/>
              <w:spacing w:after="200"/>
              <w:ind w:left="608" w:hanging="567"/>
              <w:rPr>
                <w:szCs w:val="24"/>
                <w:lang w:val="pt-BR"/>
              </w:rPr>
            </w:pPr>
            <w:r>
              <w:rPr>
                <w:szCs w:val="24"/>
                <w:lang w:val="pt-BR"/>
              </w:rPr>
              <w:t>22.5</w:t>
            </w:r>
            <w:r w:rsidR="001118A1" w:rsidRPr="00536696">
              <w:rPr>
                <w:szCs w:val="24"/>
                <w:lang w:val="pt-BR" w:eastAsia="pt-BR"/>
              </w:rPr>
              <w:tab/>
            </w:r>
            <w:r w:rsidR="00FB7F43" w:rsidRPr="00F5195C">
              <w:rPr>
                <w:szCs w:val="24"/>
                <w:lang w:val="pt-BR"/>
              </w:rPr>
              <w:t>Em seguida, todos os envelopes restantes serão abertos e lidos publicamente, um de cada vez, os nomes de todos os Proponentes e outros detalhes que o Contratante, a seu critério, possa considerar apropriados e registrados nas atas da abertura da Proposta Técnica da Primeira Etapa. O Contratante enviará prontamente esta ata por escrito a todos os Proponentes que cumpriram o prazo para apresentação de Propostas</w:t>
            </w:r>
            <w:r w:rsidR="00D31266" w:rsidRPr="00F5195C">
              <w:rPr>
                <w:szCs w:val="24"/>
                <w:lang w:val="pt-BR"/>
              </w:rPr>
              <w:t>.</w:t>
            </w:r>
          </w:p>
          <w:p w14:paraId="12B6D2D7" w14:textId="72111B95" w:rsidR="00D31266" w:rsidRPr="00FB7F43" w:rsidRDefault="00FB7F43" w:rsidP="001118A1">
            <w:pPr>
              <w:widowControl/>
              <w:suppressAutoHyphens w:val="0"/>
              <w:autoSpaceDN/>
              <w:spacing w:after="200"/>
              <w:ind w:left="608" w:hanging="567"/>
              <w:textAlignment w:val="auto"/>
              <w:rPr>
                <w:rFonts w:ascii="Times New Roman" w:eastAsia="Times New Roman" w:hAnsi="Times New Roman" w:cs="Times New Roman"/>
                <w:sz w:val="24"/>
                <w:szCs w:val="24"/>
                <w:lang w:eastAsia="pt-BR"/>
              </w:rPr>
            </w:pPr>
            <w:r w:rsidRPr="00FB7F43">
              <w:rPr>
                <w:rFonts w:ascii="Times New Roman" w:hAnsi="Times New Roman" w:cs="Times New Roman"/>
                <w:sz w:val="24"/>
                <w:szCs w:val="24"/>
              </w:rPr>
              <w:t>22.</w:t>
            </w:r>
            <w:r w:rsidR="00092AF8">
              <w:rPr>
                <w:rFonts w:ascii="Times New Roman" w:hAnsi="Times New Roman" w:cs="Times New Roman"/>
                <w:sz w:val="24"/>
                <w:szCs w:val="24"/>
              </w:rPr>
              <w:t>6</w:t>
            </w:r>
            <w:r w:rsidR="001118A1" w:rsidRPr="001118A1">
              <w:rPr>
                <w:rFonts w:ascii="Times New Roman" w:eastAsia="Times New Roman" w:hAnsi="Times New Roman" w:cs="Times New Roman"/>
                <w:sz w:val="24"/>
                <w:szCs w:val="24"/>
                <w:lang w:eastAsia="pt-BR"/>
              </w:rPr>
              <w:tab/>
            </w:r>
            <w:r w:rsidRPr="00FB7F43">
              <w:rPr>
                <w:rFonts w:ascii="Times New Roman" w:hAnsi="Times New Roman" w:cs="Times New Roman"/>
                <w:sz w:val="24"/>
                <w:szCs w:val="24"/>
              </w:rPr>
              <w:t xml:space="preserve">No ato da abertura das </w:t>
            </w:r>
            <w:r w:rsidR="00190032">
              <w:rPr>
                <w:rFonts w:ascii="Times New Roman" w:eastAsia="Calibri" w:hAnsi="Times New Roman" w:cs="Times New Roman"/>
                <w:sz w:val="24"/>
                <w:szCs w:val="24"/>
              </w:rPr>
              <w:t>Proposta</w:t>
            </w:r>
            <w:r w:rsidRPr="00FB7F43">
              <w:rPr>
                <w:rFonts w:ascii="Times New Roman" w:hAnsi="Times New Roman" w:cs="Times New Roman"/>
                <w:sz w:val="24"/>
                <w:szCs w:val="24"/>
              </w:rPr>
              <w:t>s, o Contratante não fará comentários sobre as características de quaisquer Propostas e nem rejeitará qualquer Proposta (exceto as Propostas Atrasadas, conforme disposto nas IAP 20.1).</w:t>
            </w:r>
          </w:p>
        </w:tc>
      </w:tr>
      <w:tr w:rsidR="00E1616F" w:rsidRPr="00473636" w14:paraId="728686F8" w14:textId="77777777" w:rsidTr="00253A6E">
        <w:trPr>
          <w:jc w:val="center"/>
        </w:trPr>
        <w:tc>
          <w:tcPr>
            <w:tcW w:w="2830" w:type="dxa"/>
            <w:tcMar>
              <w:top w:w="0" w:type="dxa"/>
              <w:left w:w="108" w:type="dxa"/>
              <w:bottom w:w="0" w:type="dxa"/>
              <w:right w:w="108" w:type="dxa"/>
            </w:tcMar>
            <w:hideMark/>
          </w:tcPr>
          <w:p w14:paraId="7E5E61A0" w14:textId="22867A61" w:rsidR="00E1616F" w:rsidRPr="00473636" w:rsidRDefault="00E1616F" w:rsidP="00E13BA2">
            <w:pPr>
              <w:pStyle w:val="Aheader2DCIAO"/>
              <w:numPr>
                <w:ilvl w:val="0"/>
                <w:numId w:val="24"/>
              </w:numPr>
            </w:pPr>
            <w:bookmarkStart w:id="230" w:name="_Toc28356302"/>
            <w:bookmarkStart w:id="231" w:name="_Toc55849500"/>
            <w:r w:rsidRPr="00473636">
              <w:lastRenderedPageBreak/>
              <w:t>Determinação d</w:t>
            </w:r>
            <w:bookmarkEnd w:id="230"/>
            <w:bookmarkEnd w:id="231"/>
            <w:r w:rsidR="00D24FD1" w:rsidRPr="00473636">
              <w:t>a Responsividade</w:t>
            </w:r>
            <w:r w:rsidR="00E00187" w:rsidRPr="00473636">
              <w:t xml:space="preserve"> das Propostas Técnicas da Primeira Etapa</w:t>
            </w:r>
          </w:p>
        </w:tc>
        <w:tc>
          <w:tcPr>
            <w:tcW w:w="7385" w:type="dxa"/>
            <w:tcMar>
              <w:top w:w="0" w:type="dxa"/>
              <w:left w:w="108" w:type="dxa"/>
              <w:bottom w:w="0" w:type="dxa"/>
              <w:right w:w="108" w:type="dxa"/>
            </w:tcMar>
            <w:hideMark/>
          </w:tcPr>
          <w:p w14:paraId="05D42B7E" w14:textId="6A550762" w:rsidR="00E1616F" w:rsidRPr="00473636" w:rsidRDefault="00E1616F" w:rsidP="003D6F2E">
            <w:pPr>
              <w:widowControl/>
              <w:suppressAutoHyphens w:val="0"/>
              <w:autoSpaceDN/>
              <w:spacing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23.1</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 Contratante </w:t>
            </w:r>
            <w:r w:rsidR="00A66837" w:rsidRPr="00473636">
              <w:rPr>
                <w:rFonts w:ascii="Times New Roman" w:eastAsia="Times New Roman" w:hAnsi="Times New Roman" w:cs="Times New Roman"/>
                <w:sz w:val="24"/>
                <w:szCs w:val="24"/>
                <w:lang w:eastAsia="pt-BR"/>
              </w:rPr>
              <w:t xml:space="preserve">examinará as Propostas Técnicas da Primeira Etapa, incluindo quaisquer alternativas apresentadas pelos Proponentes, para determinar se estão completas, </w:t>
            </w:r>
            <w:r w:rsidR="006C127D" w:rsidRPr="00473636">
              <w:rPr>
                <w:rFonts w:ascii="Times New Roman" w:eastAsia="Times New Roman" w:hAnsi="Times New Roman" w:cs="Times New Roman"/>
                <w:sz w:val="24"/>
                <w:szCs w:val="24"/>
                <w:lang w:eastAsia="pt-BR"/>
              </w:rPr>
              <w:t xml:space="preserve">se </w:t>
            </w:r>
            <w:r w:rsidR="00A66837" w:rsidRPr="00473636">
              <w:rPr>
                <w:rFonts w:ascii="Times New Roman" w:eastAsia="Times New Roman" w:hAnsi="Times New Roman" w:cs="Times New Roman"/>
                <w:sz w:val="24"/>
                <w:szCs w:val="24"/>
                <w:lang w:eastAsia="pt-BR"/>
              </w:rPr>
              <w:t xml:space="preserve">foram devidamente assinadas e, em geral, </w:t>
            </w:r>
            <w:r w:rsidR="006C127D" w:rsidRPr="00473636">
              <w:rPr>
                <w:rFonts w:ascii="Times New Roman" w:eastAsia="Times New Roman" w:hAnsi="Times New Roman" w:cs="Times New Roman"/>
                <w:sz w:val="24"/>
                <w:szCs w:val="24"/>
                <w:lang w:eastAsia="pt-BR"/>
              </w:rPr>
              <w:t xml:space="preserve">se </w:t>
            </w:r>
            <w:r w:rsidR="00A66837" w:rsidRPr="00473636">
              <w:rPr>
                <w:rFonts w:ascii="Times New Roman" w:eastAsia="Times New Roman" w:hAnsi="Times New Roman" w:cs="Times New Roman"/>
                <w:sz w:val="24"/>
                <w:szCs w:val="24"/>
                <w:lang w:eastAsia="pt-BR"/>
              </w:rPr>
              <w:t>estão em ordem.</w:t>
            </w:r>
          </w:p>
          <w:p w14:paraId="379537B2" w14:textId="47FED24D" w:rsidR="00E1616F" w:rsidRPr="00473636" w:rsidRDefault="00E1616F" w:rsidP="00E1616F">
            <w:pPr>
              <w:widowControl/>
              <w:suppressAutoHyphens w:val="0"/>
              <w:autoSpaceDN/>
              <w:spacing w:before="0" w:after="20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23.2</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 Contratante </w:t>
            </w:r>
            <w:r w:rsidR="00D7725E" w:rsidRPr="00473636">
              <w:rPr>
                <w:rFonts w:ascii="Times New Roman" w:eastAsia="Times New Roman" w:hAnsi="Times New Roman" w:cs="Times New Roman"/>
                <w:sz w:val="24"/>
                <w:szCs w:val="24"/>
                <w:lang w:eastAsia="pt-BR"/>
              </w:rPr>
              <w:t>também determinará se as Propostas contêm desvios dos requisitos d</w:t>
            </w:r>
            <w:r w:rsidR="006C5906" w:rsidRPr="00473636">
              <w:rPr>
                <w:rFonts w:ascii="Times New Roman" w:eastAsia="Times New Roman" w:hAnsi="Times New Roman" w:cs="Times New Roman"/>
                <w:sz w:val="24"/>
                <w:szCs w:val="24"/>
                <w:lang w:eastAsia="pt-BR"/>
              </w:rPr>
              <w:t>o Documento de Licitação</w:t>
            </w:r>
            <w:r w:rsidR="00D7725E" w:rsidRPr="00473636">
              <w:rPr>
                <w:rFonts w:ascii="Times New Roman" w:eastAsia="Times New Roman" w:hAnsi="Times New Roman" w:cs="Times New Roman"/>
                <w:sz w:val="24"/>
                <w:szCs w:val="24"/>
                <w:lang w:eastAsia="pt-BR"/>
              </w:rPr>
              <w:t xml:space="preserve"> (por exemplo, evidências documentais, capacidade de resposta da proposta técnica, etc.) em números ou de tal natureza que não se possa razoavelmente esperar que a Proposta se torne totalmente responsiva dentro do prazo do processo de duas etapas. Nesse caso, o Contratante, a seu critério, poderá excluir a Proposta de uma análise posterior e não emitir uma Solicitação de Propostas - Segunda Etapa</w:t>
            </w:r>
            <w:r w:rsidR="003D6F2E" w:rsidRPr="00473636">
              <w:rPr>
                <w:rFonts w:ascii="Times New Roman" w:eastAsia="Times New Roman" w:hAnsi="Times New Roman" w:cs="Times New Roman"/>
                <w:sz w:val="24"/>
                <w:szCs w:val="24"/>
                <w:lang w:eastAsia="pt-BR"/>
              </w:rPr>
              <w:t>,</w:t>
            </w:r>
            <w:r w:rsidR="00D7725E" w:rsidRPr="00473636">
              <w:rPr>
                <w:rFonts w:ascii="Times New Roman" w:eastAsia="Times New Roman" w:hAnsi="Times New Roman" w:cs="Times New Roman"/>
                <w:sz w:val="24"/>
                <w:szCs w:val="24"/>
                <w:lang w:eastAsia="pt-BR"/>
              </w:rPr>
              <w:t xml:space="preserve"> para este Proponente. Para todas as outras Propostas, o Contratante, por meio do processo detalhado de avaliação da Proposta Técnica da Primeira Etapa, identificará e comunicará aos Proponentes, de acordo com as IAP </w:t>
            </w:r>
            <w:r w:rsidR="00D7725E" w:rsidRPr="00473636">
              <w:rPr>
                <w:rFonts w:ascii="Times New Roman" w:eastAsia="Times New Roman" w:hAnsi="Times New Roman" w:cs="Times New Roman"/>
                <w:sz w:val="24"/>
                <w:szCs w:val="24"/>
                <w:lang w:eastAsia="pt-BR"/>
              </w:rPr>
              <w:lastRenderedPageBreak/>
              <w:t>26, todas as áreas para as quais suas Propostas divergem dos requisitos</w:t>
            </w:r>
            <w:r w:rsidR="00753AAD">
              <w:rPr>
                <w:rFonts w:ascii="Times New Roman" w:eastAsia="Times New Roman" w:hAnsi="Times New Roman" w:cs="Times New Roman"/>
                <w:sz w:val="24"/>
                <w:szCs w:val="24"/>
                <w:lang w:eastAsia="pt-BR"/>
              </w:rPr>
              <w:t>.</w:t>
            </w:r>
          </w:p>
        </w:tc>
      </w:tr>
      <w:tr w:rsidR="00E1616F" w:rsidRPr="00473636" w14:paraId="621349CA" w14:textId="77777777" w:rsidTr="00253A6E">
        <w:trPr>
          <w:jc w:val="center"/>
        </w:trPr>
        <w:tc>
          <w:tcPr>
            <w:tcW w:w="2830" w:type="dxa"/>
            <w:tcMar>
              <w:top w:w="0" w:type="dxa"/>
              <w:left w:w="108" w:type="dxa"/>
              <w:bottom w:w="0" w:type="dxa"/>
              <w:right w:w="108" w:type="dxa"/>
            </w:tcMar>
            <w:hideMark/>
          </w:tcPr>
          <w:p w14:paraId="2DF4DA19" w14:textId="5A291E1C" w:rsidR="00E1616F" w:rsidRPr="00473636" w:rsidRDefault="00E1616F" w:rsidP="00E13BA2">
            <w:pPr>
              <w:pStyle w:val="Aheader2DCIAO"/>
              <w:numPr>
                <w:ilvl w:val="0"/>
                <w:numId w:val="25"/>
              </w:numPr>
            </w:pPr>
            <w:bookmarkStart w:id="232" w:name="_Toc28356303"/>
            <w:bookmarkStart w:id="233" w:name="_Toc55849501"/>
            <w:r w:rsidRPr="00473636">
              <w:lastRenderedPageBreak/>
              <w:t>Avaliação Técnica das Propostas Técnicas da Primeira Etapa</w:t>
            </w:r>
            <w:bookmarkEnd w:id="232"/>
            <w:bookmarkEnd w:id="233"/>
          </w:p>
        </w:tc>
        <w:tc>
          <w:tcPr>
            <w:tcW w:w="7385" w:type="dxa"/>
            <w:tcMar>
              <w:top w:w="0" w:type="dxa"/>
              <w:left w:w="108" w:type="dxa"/>
              <w:bottom w:w="0" w:type="dxa"/>
              <w:right w:w="108" w:type="dxa"/>
            </w:tcMar>
            <w:hideMark/>
          </w:tcPr>
          <w:p w14:paraId="255FAA41" w14:textId="720BACD9" w:rsidR="00E1616F" w:rsidRPr="00473636" w:rsidRDefault="00E1616F" w:rsidP="003D6F2E">
            <w:pPr>
              <w:widowControl/>
              <w:suppressAutoHyphens w:val="0"/>
              <w:autoSpaceDN/>
              <w:spacing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24.1</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O Contratante realizará uma avaliação técnica detalhada de cada Proposta Técnica d</w:t>
            </w:r>
            <w:r w:rsidR="000C5E1F"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Primeira Etapa que foi determinada como </w:t>
            </w:r>
            <w:r w:rsidR="00753AAD">
              <w:rPr>
                <w:rFonts w:ascii="Times New Roman" w:eastAsia="Times New Roman" w:hAnsi="Times New Roman" w:cs="Times New Roman"/>
                <w:sz w:val="24"/>
                <w:szCs w:val="24"/>
                <w:lang w:eastAsia="pt-BR"/>
              </w:rPr>
              <w:t>responsiva</w:t>
            </w:r>
            <w:r w:rsidRPr="00473636">
              <w:rPr>
                <w:rFonts w:ascii="Times New Roman" w:eastAsia="Times New Roman" w:hAnsi="Times New Roman" w:cs="Times New Roman"/>
                <w:sz w:val="24"/>
                <w:szCs w:val="24"/>
                <w:lang w:eastAsia="pt-BR"/>
              </w:rPr>
              <w:t xml:space="preserve"> de acordo com </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23, a fim de determinar se os aspectos técnicos da Proposta atendem aos requisitos estabelecidos no Documento de Licitação. Para chegar a tal determinação, o Contratante examinará as informações fornecidas pelos Proponentes, de acordo com </w:t>
            </w:r>
            <w:r w:rsidR="00513B8D"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s IA</w:t>
            </w:r>
            <w:r w:rsidR="00513B8D"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 12 a IA</w:t>
            </w:r>
            <w:r w:rsidR="00513B8D"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 15, e em resposta a outros requisitos do Documento de Licitação, levando em consideração os seguintes fatores:</w:t>
            </w:r>
            <w:r w:rsidRPr="00473636">
              <w:rPr>
                <w:rFonts w:ascii="Times New Roman" w:eastAsia="Times New Roman" w:hAnsi="Times New Roman" w:cs="Times New Roman"/>
                <w:sz w:val="14"/>
                <w:szCs w:val="14"/>
                <w:lang w:eastAsia="pt-BR"/>
              </w:rPr>
              <w:t xml:space="preserve"> </w:t>
            </w:r>
          </w:p>
        </w:tc>
      </w:tr>
      <w:tr w:rsidR="00E1616F" w:rsidRPr="00473636" w14:paraId="7C706D21" w14:textId="77777777" w:rsidTr="00253A6E">
        <w:trPr>
          <w:jc w:val="center"/>
        </w:trPr>
        <w:tc>
          <w:tcPr>
            <w:tcW w:w="2830" w:type="dxa"/>
            <w:tcMar>
              <w:top w:w="0" w:type="dxa"/>
              <w:left w:w="108" w:type="dxa"/>
              <w:bottom w:w="0" w:type="dxa"/>
              <w:right w:w="108" w:type="dxa"/>
            </w:tcMar>
            <w:hideMark/>
          </w:tcPr>
          <w:p w14:paraId="1902C3D8" w14:textId="5F5A6D70" w:rsidR="00E1616F" w:rsidRPr="00473636" w:rsidRDefault="00E1616F" w:rsidP="00E1616F">
            <w:pPr>
              <w:widowControl/>
              <w:suppressAutoHyphens w:val="0"/>
              <w:autoSpaceDN/>
              <w:spacing w:before="14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08" w:type="dxa"/>
              <w:bottom w:w="0" w:type="dxa"/>
              <w:right w:w="108" w:type="dxa"/>
            </w:tcMar>
            <w:hideMark/>
          </w:tcPr>
          <w:p w14:paraId="36EE2882" w14:textId="3853C2DD" w:rsidR="00E1616F" w:rsidRPr="00473636" w:rsidRDefault="00E1616F" w:rsidP="00080F95">
            <w:pPr>
              <w:widowControl/>
              <w:suppressAutoHyphens w:val="0"/>
              <w:autoSpaceDN/>
              <w:spacing w:before="0" w:after="180"/>
              <w:ind w:left="1175" w:hanging="45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080F9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integridade geral e conformidade com os Requisitos do Contratante; os méritos técnicos de </w:t>
            </w:r>
            <w:r w:rsidR="00513B8D" w:rsidRPr="00473636">
              <w:rPr>
                <w:rFonts w:ascii="Times New Roman" w:eastAsia="Times New Roman" w:hAnsi="Times New Roman" w:cs="Times New Roman"/>
                <w:sz w:val="24"/>
                <w:szCs w:val="24"/>
                <w:lang w:eastAsia="pt-BR"/>
              </w:rPr>
              <w:t>quaisquer</w:t>
            </w:r>
            <w:r w:rsidRPr="00473636">
              <w:rPr>
                <w:rFonts w:ascii="Times New Roman" w:eastAsia="Times New Roman" w:hAnsi="Times New Roman" w:cs="Times New Roman"/>
                <w:sz w:val="24"/>
                <w:szCs w:val="24"/>
                <w:lang w:eastAsia="pt-BR"/>
              </w:rPr>
              <w:t xml:space="preserve"> alternativa</w:t>
            </w:r>
            <w:r w:rsidR="00513B8D"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oferecida</w:t>
            </w:r>
            <w:r w:rsidR="00513B8D"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a conformidade das Obras com os requisitos funcionais/de desempenho especificados no documento d</w:t>
            </w:r>
            <w:r w:rsidR="00753AAD">
              <w:rPr>
                <w:rFonts w:ascii="Times New Roman" w:eastAsia="Times New Roman" w:hAnsi="Times New Roman" w:cs="Times New Roman"/>
                <w:sz w:val="24"/>
                <w:szCs w:val="24"/>
                <w:lang w:eastAsia="pt-BR"/>
              </w:rPr>
              <w:t>e</w:t>
            </w:r>
            <w:r w:rsidRPr="00473636">
              <w:rPr>
                <w:rFonts w:ascii="Times New Roman" w:eastAsia="Times New Roman" w:hAnsi="Times New Roman" w:cs="Times New Roman"/>
                <w:sz w:val="24"/>
                <w:szCs w:val="24"/>
                <w:lang w:eastAsia="pt-BR"/>
              </w:rPr>
              <w:t xml:space="preserve"> Solicitação de Propostas;</w:t>
            </w:r>
          </w:p>
          <w:p w14:paraId="6994C60F" w14:textId="04B53F8D" w:rsidR="00E1616F" w:rsidRPr="00473636" w:rsidRDefault="00E1616F" w:rsidP="00080F95">
            <w:pPr>
              <w:widowControl/>
              <w:suppressAutoHyphens w:val="0"/>
              <w:autoSpaceDN/>
              <w:spacing w:before="0" w:after="180"/>
              <w:ind w:left="1175" w:hanging="45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080F9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A qualidade da proposta técnica, incluindo, conforme </w:t>
            </w:r>
            <w:r w:rsidR="00513B8D" w:rsidRPr="00473636">
              <w:rPr>
                <w:rFonts w:ascii="Times New Roman" w:eastAsia="Times New Roman" w:hAnsi="Times New Roman" w:cs="Times New Roman"/>
                <w:sz w:val="24"/>
                <w:szCs w:val="24"/>
                <w:lang w:eastAsia="pt-BR"/>
              </w:rPr>
              <w:t>apropriado</w:t>
            </w:r>
            <w:r w:rsidRPr="00473636">
              <w:rPr>
                <w:rFonts w:ascii="Times New Roman" w:eastAsia="Times New Roman" w:hAnsi="Times New Roman" w:cs="Times New Roman"/>
                <w:sz w:val="24"/>
                <w:szCs w:val="24"/>
                <w:lang w:eastAsia="pt-BR"/>
              </w:rPr>
              <w:t xml:space="preserve">, a metodologia de </w:t>
            </w:r>
            <w:r w:rsidR="00753AAD">
              <w:rPr>
                <w:rFonts w:ascii="Times New Roman" w:eastAsia="Times New Roman" w:hAnsi="Times New Roman" w:cs="Times New Roman"/>
                <w:sz w:val="24"/>
                <w:szCs w:val="24"/>
                <w:lang w:eastAsia="pt-BR"/>
              </w:rPr>
              <w:t>desenho</w:t>
            </w:r>
            <w:r w:rsidRPr="00473636">
              <w:rPr>
                <w:rFonts w:ascii="Times New Roman" w:eastAsia="Times New Roman" w:hAnsi="Times New Roman" w:cs="Times New Roman"/>
                <w:sz w:val="24"/>
                <w:szCs w:val="24"/>
                <w:lang w:eastAsia="pt-BR"/>
              </w:rPr>
              <w:t xml:space="preserve">, </w:t>
            </w:r>
            <w:r w:rsidR="00753AAD">
              <w:rPr>
                <w:rFonts w:ascii="Times New Roman" w:eastAsia="Times New Roman" w:hAnsi="Times New Roman" w:cs="Times New Roman"/>
                <w:sz w:val="24"/>
                <w:szCs w:val="24"/>
                <w:lang w:eastAsia="pt-BR"/>
              </w:rPr>
              <w:t>a metodologia</w:t>
            </w:r>
            <w:r w:rsidRPr="00473636">
              <w:rPr>
                <w:rFonts w:ascii="Times New Roman" w:eastAsia="Times New Roman" w:hAnsi="Times New Roman" w:cs="Times New Roman"/>
                <w:sz w:val="24"/>
                <w:szCs w:val="24"/>
                <w:lang w:eastAsia="pt-BR"/>
              </w:rPr>
              <w:t xml:space="preserve">, a estratégia de </w:t>
            </w:r>
            <w:r w:rsidR="00513B8D" w:rsidRPr="00473636">
              <w:rPr>
                <w:rFonts w:ascii="Times New Roman" w:eastAsia="Times New Roman" w:hAnsi="Times New Roman" w:cs="Times New Roman"/>
                <w:sz w:val="24"/>
                <w:szCs w:val="24"/>
                <w:lang w:eastAsia="pt-BR"/>
              </w:rPr>
              <w:t>gerenciamento</w:t>
            </w:r>
            <w:r w:rsidRPr="00473636">
              <w:rPr>
                <w:rFonts w:ascii="Times New Roman" w:eastAsia="Times New Roman" w:hAnsi="Times New Roman" w:cs="Times New Roman"/>
                <w:sz w:val="24"/>
                <w:szCs w:val="24"/>
                <w:lang w:eastAsia="pt-BR"/>
              </w:rPr>
              <w:t xml:space="preserve"> da construção, a proposta de </w:t>
            </w:r>
            <w:r w:rsidR="00513B8D" w:rsidRPr="00473636">
              <w:rPr>
                <w:rFonts w:ascii="Times New Roman" w:eastAsia="Times New Roman" w:hAnsi="Times New Roman" w:cs="Times New Roman"/>
                <w:sz w:val="24"/>
                <w:szCs w:val="24"/>
                <w:lang w:eastAsia="pt-BR"/>
              </w:rPr>
              <w:t xml:space="preserve">gerenciamento </w:t>
            </w:r>
            <w:r w:rsidRPr="00473636">
              <w:rPr>
                <w:rFonts w:ascii="Times New Roman" w:eastAsia="Times New Roman" w:hAnsi="Times New Roman" w:cs="Times New Roman"/>
                <w:sz w:val="24"/>
                <w:szCs w:val="24"/>
                <w:lang w:eastAsia="pt-BR"/>
              </w:rPr>
              <w:t>da operação, a organização, a alocação de recursos e a avaliação de riscos;</w:t>
            </w:r>
          </w:p>
          <w:p w14:paraId="0B7F2E8E" w14:textId="33970868" w:rsidR="00E1616F" w:rsidRPr="00473636" w:rsidRDefault="00E1616F" w:rsidP="00080F95">
            <w:pPr>
              <w:widowControl/>
              <w:suppressAutoHyphens w:val="0"/>
              <w:autoSpaceDN/>
              <w:spacing w:before="0" w:after="180"/>
              <w:ind w:left="1175" w:hanging="45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r w:rsidR="00080F9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adequação das Obras propostas em relação às condições ambientais e climáticas prevalecentes no local;</w:t>
            </w:r>
          </w:p>
          <w:p w14:paraId="2929AFCA" w14:textId="7A4A4BA8" w:rsidR="00E1616F" w:rsidRPr="00473636" w:rsidRDefault="00E1616F" w:rsidP="00080F95">
            <w:pPr>
              <w:widowControl/>
              <w:suppressAutoHyphens w:val="0"/>
              <w:autoSpaceDN/>
              <w:spacing w:before="0" w:after="180"/>
              <w:ind w:left="1175" w:hanging="45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w:t>
            </w:r>
            <w:r w:rsidR="00080F9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cumprimento do cronograma </w:t>
            </w:r>
            <w:r w:rsidR="00513B8D" w:rsidRPr="00473636">
              <w:rPr>
                <w:rFonts w:ascii="Times New Roman" w:eastAsia="Times New Roman" w:hAnsi="Times New Roman" w:cs="Times New Roman"/>
                <w:sz w:val="24"/>
                <w:szCs w:val="24"/>
                <w:lang w:eastAsia="pt-BR"/>
              </w:rPr>
              <w:t>estipulado</w:t>
            </w:r>
            <w:r w:rsidRPr="00473636">
              <w:rPr>
                <w:rFonts w:ascii="Times New Roman" w:eastAsia="Times New Roman" w:hAnsi="Times New Roman" w:cs="Times New Roman"/>
                <w:sz w:val="24"/>
                <w:szCs w:val="24"/>
                <w:lang w:eastAsia="pt-BR"/>
              </w:rPr>
              <w:t xml:space="preserve"> pelo Cronograma de Implementação e de qua</w:t>
            </w:r>
            <w:r w:rsidR="00513B8D" w:rsidRPr="00473636">
              <w:rPr>
                <w:rFonts w:ascii="Times New Roman" w:eastAsia="Times New Roman" w:hAnsi="Times New Roman" w:cs="Times New Roman"/>
                <w:sz w:val="24"/>
                <w:szCs w:val="24"/>
                <w:lang w:eastAsia="pt-BR"/>
              </w:rPr>
              <w:t>is</w:t>
            </w:r>
            <w:r w:rsidRPr="00473636">
              <w:rPr>
                <w:rFonts w:ascii="Times New Roman" w:eastAsia="Times New Roman" w:hAnsi="Times New Roman" w:cs="Times New Roman"/>
                <w:sz w:val="24"/>
                <w:szCs w:val="24"/>
                <w:lang w:eastAsia="pt-BR"/>
              </w:rPr>
              <w:t>quer cronograma</w:t>
            </w:r>
            <w:r w:rsidR="00513B8D"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alternativo</w:t>
            </w:r>
            <w:r w:rsidR="00513B8D"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oferecido</w:t>
            </w:r>
            <w:r w:rsidR="00513B8D"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pel</w:t>
            </w:r>
            <w:r w:rsidR="00513B8D"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s Proponentes, conforme evidenciado por um cronograma de marcos na Proposta Técnica;</w:t>
            </w:r>
          </w:p>
          <w:p w14:paraId="3F49A6AF" w14:textId="7E7D25DE" w:rsidR="00E1616F" w:rsidRPr="00473636" w:rsidRDefault="00E1616F" w:rsidP="00080F95">
            <w:pPr>
              <w:widowControl/>
              <w:suppressAutoHyphens w:val="0"/>
              <w:autoSpaceDN/>
              <w:spacing w:before="0" w:after="180"/>
              <w:ind w:left="1175" w:hanging="45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w:t>
            </w:r>
            <w:r w:rsidR="00080F9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qua</w:t>
            </w:r>
            <w:r w:rsidR="00513B8D" w:rsidRPr="00473636">
              <w:rPr>
                <w:rFonts w:ascii="Times New Roman" w:eastAsia="Times New Roman" w:hAnsi="Times New Roman" w:cs="Times New Roman"/>
                <w:sz w:val="24"/>
                <w:szCs w:val="24"/>
                <w:lang w:eastAsia="pt-BR"/>
              </w:rPr>
              <w:t>is</w:t>
            </w:r>
            <w:r w:rsidRPr="00473636">
              <w:rPr>
                <w:rFonts w:ascii="Times New Roman" w:eastAsia="Times New Roman" w:hAnsi="Times New Roman" w:cs="Times New Roman"/>
                <w:sz w:val="24"/>
                <w:szCs w:val="24"/>
                <w:lang w:eastAsia="pt-BR"/>
              </w:rPr>
              <w:t>quer desvio</w:t>
            </w:r>
            <w:r w:rsidR="00513B8D"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proposto</w:t>
            </w:r>
            <w:r w:rsidR="00513B8D"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na Proposta </w:t>
            </w:r>
            <w:r w:rsidR="00513B8D" w:rsidRPr="00473636">
              <w:rPr>
                <w:rFonts w:ascii="Times New Roman" w:eastAsia="Times New Roman" w:hAnsi="Times New Roman" w:cs="Times New Roman"/>
                <w:sz w:val="24"/>
                <w:szCs w:val="24"/>
                <w:lang w:eastAsia="pt-BR"/>
              </w:rPr>
              <w:t>em relação às</w:t>
            </w:r>
            <w:r w:rsidRPr="00473636">
              <w:rPr>
                <w:rFonts w:ascii="Times New Roman" w:eastAsia="Times New Roman" w:hAnsi="Times New Roman" w:cs="Times New Roman"/>
                <w:sz w:val="24"/>
                <w:szCs w:val="24"/>
                <w:lang w:eastAsia="pt-BR"/>
              </w:rPr>
              <w:t xml:space="preserve"> disposições contratuais estipuladas no </w:t>
            </w:r>
            <w:r w:rsidR="00513B8D" w:rsidRPr="00473636">
              <w:rPr>
                <w:rFonts w:ascii="Times New Roman" w:eastAsia="Times New Roman" w:hAnsi="Times New Roman" w:cs="Times New Roman"/>
                <w:sz w:val="24"/>
                <w:szCs w:val="24"/>
                <w:lang w:eastAsia="pt-BR"/>
              </w:rPr>
              <w:t>Documento</w:t>
            </w:r>
            <w:r w:rsidRPr="00473636">
              <w:rPr>
                <w:rFonts w:ascii="Times New Roman" w:eastAsia="Times New Roman" w:hAnsi="Times New Roman" w:cs="Times New Roman"/>
                <w:sz w:val="24"/>
                <w:szCs w:val="24"/>
                <w:lang w:eastAsia="pt-BR"/>
              </w:rPr>
              <w:t xml:space="preserve"> de </w:t>
            </w:r>
            <w:r w:rsidR="00513B8D" w:rsidRPr="00473636">
              <w:rPr>
                <w:rFonts w:ascii="Times New Roman" w:eastAsia="Times New Roman" w:hAnsi="Times New Roman" w:cs="Times New Roman"/>
                <w:sz w:val="24"/>
                <w:szCs w:val="24"/>
                <w:lang w:eastAsia="pt-BR"/>
              </w:rPr>
              <w:t>L</w:t>
            </w:r>
            <w:r w:rsidRPr="00473636">
              <w:rPr>
                <w:rFonts w:ascii="Times New Roman" w:eastAsia="Times New Roman" w:hAnsi="Times New Roman" w:cs="Times New Roman"/>
                <w:sz w:val="24"/>
                <w:szCs w:val="24"/>
                <w:lang w:eastAsia="pt-BR"/>
              </w:rPr>
              <w:t>icitação;</w:t>
            </w:r>
          </w:p>
          <w:p w14:paraId="078C5A4C" w14:textId="75F83B2E" w:rsidR="00E1616F" w:rsidRPr="00473636" w:rsidRDefault="00E1616F" w:rsidP="00080F95">
            <w:pPr>
              <w:widowControl/>
              <w:suppressAutoHyphens w:val="0"/>
              <w:autoSpaceDN/>
              <w:spacing w:before="0" w:after="180"/>
              <w:ind w:left="1175" w:hanging="45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(f)</w:t>
            </w:r>
            <w:r w:rsidR="00080F9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adequação d</w:t>
            </w:r>
            <w:r w:rsidR="00513B8D"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w:t>
            </w:r>
            <w:r w:rsidR="00513B8D" w:rsidRPr="00473636">
              <w:rPr>
                <w:rFonts w:ascii="Times New Roman" w:eastAsia="Times New Roman" w:hAnsi="Times New Roman" w:cs="Times New Roman"/>
                <w:sz w:val="24"/>
                <w:szCs w:val="24"/>
                <w:lang w:eastAsia="pt-BR"/>
              </w:rPr>
              <w:t>Código</w:t>
            </w:r>
            <w:r w:rsidRPr="00473636">
              <w:rPr>
                <w:rFonts w:ascii="Times New Roman" w:eastAsia="Times New Roman" w:hAnsi="Times New Roman" w:cs="Times New Roman"/>
                <w:sz w:val="24"/>
                <w:szCs w:val="24"/>
                <w:lang w:eastAsia="pt-BR"/>
              </w:rPr>
              <w:t xml:space="preserve"> de Conduta do Proponente e sua proposta de implementação para executar a política (declaração) ASSS estabelecida nos Requisitos d</w:t>
            </w:r>
            <w:r w:rsidR="00513B8D"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w:t>
            </w:r>
            <w:r w:rsidR="00513B8D" w:rsidRPr="00473636">
              <w:rPr>
                <w:rFonts w:ascii="Times New Roman" w:eastAsia="Times New Roman" w:hAnsi="Times New Roman" w:cs="Times New Roman"/>
                <w:sz w:val="24"/>
                <w:szCs w:val="24"/>
                <w:lang w:eastAsia="pt-BR"/>
              </w:rPr>
              <w:t>Contratante</w:t>
            </w:r>
            <w:r w:rsidRPr="00473636">
              <w:rPr>
                <w:rFonts w:ascii="Times New Roman" w:eastAsia="Times New Roman" w:hAnsi="Times New Roman" w:cs="Times New Roman"/>
                <w:sz w:val="24"/>
                <w:szCs w:val="24"/>
                <w:lang w:eastAsia="pt-BR"/>
              </w:rPr>
              <w:t>; e</w:t>
            </w:r>
          </w:p>
          <w:p w14:paraId="2E70DD78" w14:textId="48F66A49" w:rsidR="00E1616F" w:rsidRPr="00473636" w:rsidRDefault="00E1616F" w:rsidP="00080F95">
            <w:pPr>
              <w:widowControl/>
              <w:suppressAutoHyphens w:val="0"/>
              <w:autoSpaceDN/>
              <w:spacing w:before="0" w:after="180"/>
              <w:ind w:left="1175" w:hanging="45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(g)</w:t>
            </w:r>
            <w:r w:rsidR="00080F9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qua</w:t>
            </w:r>
            <w:r w:rsidR="00513B8D" w:rsidRPr="00473636">
              <w:rPr>
                <w:rFonts w:ascii="Times New Roman" w:eastAsia="Times New Roman" w:hAnsi="Times New Roman" w:cs="Times New Roman"/>
                <w:sz w:val="24"/>
                <w:szCs w:val="24"/>
                <w:lang w:eastAsia="pt-BR"/>
              </w:rPr>
              <w:t>is</w:t>
            </w:r>
            <w:r w:rsidRPr="00473636">
              <w:rPr>
                <w:rFonts w:ascii="Times New Roman" w:eastAsia="Times New Roman" w:hAnsi="Times New Roman" w:cs="Times New Roman"/>
                <w:sz w:val="24"/>
                <w:szCs w:val="24"/>
                <w:lang w:eastAsia="pt-BR"/>
              </w:rPr>
              <w:t>quer outro</w:t>
            </w:r>
            <w:r w:rsidR="00513B8D"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fator</w:t>
            </w:r>
            <w:r w:rsidR="00513B8D" w:rsidRPr="00473636">
              <w:rPr>
                <w:rFonts w:ascii="Times New Roman" w:eastAsia="Times New Roman" w:hAnsi="Times New Roman" w:cs="Times New Roman"/>
                <w:sz w:val="24"/>
                <w:szCs w:val="24"/>
                <w:lang w:eastAsia="pt-BR"/>
              </w:rPr>
              <w:t>es</w:t>
            </w:r>
            <w:r w:rsidRPr="00473636">
              <w:rPr>
                <w:rFonts w:ascii="Times New Roman" w:eastAsia="Times New Roman" w:hAnsi="Times New Roman" w:cs="Times New Roman"/>
                <w:sz w:val="24"/>
                <w:szCs w:val="24"/>
                <w:lang w:eastAsia="pt-BR"/>
              </w:rPr>
              <w:t xml:space="preserve"> técnico</w:t>
            </w:r>
            <w:r w:rsidR="00513B8D"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relevante</w:t>
            </w:r>
            <w:r w:rsidR="00513B8D"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que o Contratante considere necessário ou prudente levar em consideração, conforme especificado nos DDP.</w:t>
            </w:r>
          </w:p>
          <w:p w14:paraId="0B37F2F6" w14:textId="2A83690E"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24.2</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 Contratante também analisará as propostas técnicas alternativas completas, se houver, oferecidas pelo Proponente, de acordo com </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13, para determinar se </w:t>
            </w:r>
            <w:r w:rsidR="003D6F2E" w:rsidRPr="00473636">
              <w:rPr>
                <w:rFonts w:ascii="Times New Roman" w:eastAsia="Times New Roman" w:hAnsi="Times New Roman" w:cs="Times New Roman"/>
                <w:sz w:val="24"/>
                <w:szCs w:val="24"/>
                <w:lang w:eastAsia="pt-BR"/>
              </w:rPr>
              <w:t>essas</w:t>
            </w:r>
            <w:r w:rsidRPr="00473636">
              <w:rPr>
                <w:rFonts w:ascii="Times New Roman" w:eastAsia="Times New Roman" w:hAnsi="Times New Roman" w:cs="Times New Roman"/>
                <w:sz w:val="24"/>
                <w:szCs w:val="24"/>
                <w:lang w:eastAsia="pt-BR"/>
              </w:rPr>
              <w:t xml:space="preserve"> alternativas podem constituir uma base aceitável para uma Proposta d</w:t>
            </w:r>
            <w:r w:rsidR="00513B8D"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Segunda Etapa a ser submetida por seus próprios méritos.</w:t>
            </w:r>
          </w:p>
        </w:tc>
      </w:tr>
      <w:tr w:rsidR="00E1616F" w:rsidRPr="00473636" w14:paraId="28D5EC96" w14:textId="77777777" w:rsidTr="00253A6E">
        <w:trPr>
          <w:jc w:val="center"/>
        </w:trPr>
        <w:tc>
          <w:tcPr>
            <w:tcW w:w="2830" w:type="dxa"/>
            <w:tcMar>
              <w:top w:w="0" w:type="dxa"/>
              <w:left w:w="115" w:type="dxa"/>
              <w:bottom w:w="0" w:type="dxa"/>
              <w:right w:w="115" w:type="dxa"/>
            </w:tcMar>
            <w:hideMark/>
          </w:tcPr>
          <w:p w14:paraId="001779D0" w14:textId="47DE48B1" w:rsidR="00E1616F" w:rsidRPr="00473636" w:rsidRDefault="00E1616F" w:rsidP="00E13BA2">
            <w:pPr>
              <w:pStyle w:val="Aheader2DCIAO"/>
              <w:numPr>
                <w:ilvl w:val="0"/>
                <w:numId w:val="26"/>
              </w:numPr>
            </w:pPr>
            <w:bookmarkStart w:id="234" w:name="_Toc28356304"/>
            <w:bookmarkStart w:id="235" w:name="_Toc55849502"/>
            <w:r w:rsidRPr="00473636">
              <w:lastRenderedPageBreak/>
              <w:t xml:space="preserve">Avaliação das </w:t>
            </w:r>
            <w:r w:rsidR="00CE69A6" w:rsidRPr="00473636">
              <w:t>Q</w:t>
            </w:r>
            <w:r w:rsidRPr="00473636">
              <w:t>ualificações do Proponente</w:t>
            </w:r>
            <w:bookmarkEnd w:id="234"/>
            <w:bookmarkEnd w:id="235"/>
          </w:p>
        </w:tc>
        <w:tc>
          <w:tcPr>
            <w:tcW w:w="7385" w:type="dxa"/>
            <w:tcMar>
              <w:top w:w="0" w:type="dxa"/>
              <w:left w:w="115" w:type="dxa"/>
              <w:bottom w:w="0" w:type="dxa"/>
              <w:right w:w="115" w:type="dxa"/>
            </w:tcMar>
            <w:hideMark/>
          </w:tcPr>
          <w:p w14:paraId="1FA8C68E" w14:textId="315F2C5C" w:rsidR="00E1616F" w:rsidRPr="00473636" w:rsidRDefault="00E1616F" w:rsidP="003D6F2E">
            <w:pPr>
              <w:widowControl/>
              <w:suppressAutoHyphens w:val="0"/>
              <w:autoSpaceDN/>
              <w:spacing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25.1</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O Contratante</w:t>
            </w:r>
            <w:r w:rsidR="00CE69A6" w:rsidRPr="00473636">
              <w:rPr>
                <w:rFonts w:ascii="Times New Roman" w:eastAsia="Times New Roman" w:hAnsi="Times New Roman" w:cs="Times New Roman"/>
                <w:sz w:val="24"/>
                <w:szCs w:val="24"/>
                <w:lang w:eastAsia="pt-BR"/>
              </w:rPr>
              <w:t xml:space="preserve"> deverá certificar-se de que, com base nas evidências documentais atualizadas apresentadas de acordo com </w:t>
            </w:r>
            <w:r w:rsidR="0096143F" w:rsidRPr="00473636">
              <w:rPr>
                <w:rFonts w:ascii="Times New Roman" w:eastAsia="Times New Roman" w:hAnsi="Times New Roman" w:cs="Times New Roman"/>
                <w:sz w:val="24"/>
                <w:szCs w:val="24"/>
                <w:lang w:eastAsia="pt-BR"/>
              </w:rPr>
              <w:t>as IAP</w:t>
            </w:r>
            <w:r w:rsidR="00CE69A6" w:rsidRPr="00473636">
              <w:rPr>
                <w:rFonts w:ascii="Times New Roman" w:eastAsia="Times New Roman" w:hAnsi="Times New Roman" w:cs="Times New Roman"/>
                <w:sz w:val="24"/>
                <w:szCs w:val="24"/>
                <w:lang w:eastAsia="pt-BR"/>
              </w:rPr>
              <w:t xml:space="preserve"> 12.1 (d) e a Seção III - </w:t>
            </w:r>
            <w:r w:rsidR="00024B7F" w:rsidRPr="00473636">
              <w:rPr>
                <w:rFonts w:ascii="Times New Roman" w:eastAsia="Times New Roman" w:hAnsi="Times New Roman" w:cs="Times New Roman"/>
                <w:sz w:val="24"/>
                <w:szCs w:val="24"/>
                <w:lang w:eastAsia="pt-BR"/>
              </w:rPr>
              <w:t>Critérios de Avaliação e Qualificação</w:t>
            </w:r>
            <w:r w:rsidR="00CE69A6" w:rsidRPr="00473636">
              <w:rPr>
                <w:rFonts w:ascii="Times New Roman" w:eastAsia="Times New Roman" w:hAnsi="Times New Roman" w:cs="Times New Roman"/>
                <w:sz w:val="24"/>
                <w:szCs w:val="24"/>
                <w:lang w:eastAsia="pt-BR"/>
              </w:rPr>
              <w:t xml:space="preserve">, o Proponente continua qualificado para executar o Contrato de maneira satisfatória. Se houver problemas com a qualificação contínua do proponente, o Contratante pode explorar maneiras de abordar os problemas com o Proponente durante as reuniões de esclarecimento de acordo com </w:t>
            </w:r>
            <w:r w:rsidR="0096143F" w:rsidRPr="00473636">
              <w:rPr>
                <w:rFonts w:ascii="Times New Roman" w:eastAsia="Times New Roman" w:hAnsi="Times New Roman" w:cs="Times New Roman"/>
                <w:sz w:val="24"/>
                <w:szCs w:val="24"/>
                <w:lang w:eastAsia="pt-BR"/>
              </w:rPr>
              <w:t>as IAP</w:t>
            </w:r>
            <w:r w:rsidR="00CE69A6" w:rsidRPr="00473636">
              <w:rPr>
                <w:rFonts w:ascii="Times New Roman" w:eastAsia="Times New Roman" w:hAnsi="Times New Roman" w:cs="Times New Roman"/>
                <w:sz w:val="24"/>
                <w:szCs w:val="24"/>
                <w:lang w:eastAsia="pt-BR"/>
              </w:rPr>
              <w:t xml:space="preserve"> 26.</w:t>
            </w:r>
          </w:p>
        </w:tc>
      </w:tr>
      <w:tr w:rsidR="00E1616F" w:rsidRPr="00473636" w14:paraId="4F2485F3" w14:textId="77777777" w:rsidTr="00253A6E">
        <w:trPr>
          <w:jc w:val="center"/>
        </w:trPr>
        <w:tc>
          <w:tcPr>
            <w:tcW w:w="2830" w:type="dxa"/>
            <w:tcMar>
              <w:top w:w="0" w:type="dxa"/>
              <w:left w:w="115" w:type="dxa"/>
              <w:bottom w:w="0" w:type="dxa"/>
              <w:right w:w="115" w:type="dxa"/>
            </w:tcMar>
            <w:hideMark/>
          </w:tcPr>
          <w:p w14:paraId="31E2040B" w14:textId="3998DB79" w:rsidR="00E1616F" w:rsidRPr="00473636" w:rsidRDefault="00E1616F" w:rsidP="00E13BA2">
            <w:pPr>
              <w:pStyle w:val="Aheader2DCIAO"/>
              <w:numPr>
                <w:ilvl w:val="0"/>
                <w:numId w:val="27"/>
              </w:numPr>
            </w:pPr>
            <w:bookmarkStart w:id="236" w:name="_Toc28356305"/>
            <w:bookmarkStart w:id="237" w:name="_Toc55849503"/>
            <w:r w:rsidRPr="00473636">
              <w:t>Esclarecimento</w:t>
            </w:r>
            <w:r w:rsidR="0096544A">
              <w:t>s</w:t>
            </w:r>
            <w:r w:rsidRPr="00473636">
              <w:t xml:space="preserve"> </w:t>
            </w:r>
            <w:r w:rsidR="00CE69A6" w:rsidRPr="00473636">
              <w:t>sobre as</w:t>
            </w:r>
            <w:r w:rsidRPr="00473636">
              <w:t xml:space="preserve"> Proposta</w:t>
            </w:r>
            <w:r w:rsidR="00CE69A6" w:rsidRPr="00473636">
              <w:t xml:space="preserve">s </w:t>
            </w:r>
            <w:r w:rsidRPr="00473636">
              <w:t>Técnica</w:t>
            </w:r>
            <w:r w:rsidR="00CE69A6" w:rsidRPr="00473636">
              <w:t>s</w:t>
            </w:r>
            <w:r w:rsidRPr="00473636">
              <w:t xml:space="preserve"> da Primeira </w:t>
            </w:r>
            <w:r w:rsidR="0096544A">
              <w:t>Etapa</w:t>
            </w:r>
            <w:r w:rsidRPr="00473636">
              <w:t xml:space="preserve"> e Revisão dos Desvios Propostos pelo</w:t>
            </w:r>
            <w:r w:rsidR="00C52D12">
              <w:t>s</w:t>
            </w:r>
            <w:r w:rsidRPr="00473636">
              <w:t xml:space="preserve"> Proponente</w:t>
            </w:r>
            <w:r w:rsidR="00C52D12">
              <w:t>s</w:t>
            </w:r>
            <w:r w:rsidRPr="00473636">
              <w:t xml:space="preserve"> e Soluções Alternativas</w:t>
            </w:r>
            <w:bookmarkEnd w:id="236"/>
            <w:bookmarkEnd w:id="237"/>
          </w:p>
        </w:tc>
        <w:tc>
          <w:tcPr>
            <w:tcW w:w="7385" w:type="dxa"/>
            <w:tcMar>
              <w:top w:w="0" w:type="dxa"/>
              <w:left w:w="115" w:type="dxa"/>
              <w:bottom w:w="0" w:type="dxa"/>
              <w:right w:w="115" w:type="dxa"/>
            </w:tcMar>
            <w:hideMark/>
          </w:tcPr>
          <w:p w14:paraId="46C1F3C3" w14:textId="1FA8B3DF" w:rsidR="00E1616F" w:rsidRPr="00473636" w:rsidRDefault="00E1616F" w:rsidP="00810E40">
            <w:pPr>
              <w:widowControl/>
              <w:suppressAutoHyphens w:val="0"/>
              <w:autoSpaceDN/>
              <w:spacing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26.1</w:t>
            </w:r>
            <w:r w:rsidR="001118A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Contratante pode </w:t>
            </w:r>
            <w:r w:rsidR="00F81C4B" w:rsidRPr="00473636">
              <w:rPr>
                <w:rFonts w:ascii="Times New Roman" w:eastAsia="Times New Roman" w:hAnsi="Times New Roman" w:cs="Times New Roman"/>
                <w:sz w:val="24"/>
                <w:szCs w:val="24"/>
                <w:lang w:eastAsia="pt-BR"/>
              </w:rPr>
              <w:t>realizar reuniões de esclarecimento</w:t>
            </w:r>
            <w:r w:rsidR="000E564C" w:rsidRPr="00473636">
              <w:rPr>
                <w:rFonts w:ascii="Times New Roman" w:eastAsia="Times New Roman" w:hAnsi="Times New Roman" w:cs="Times New Roman"/>
                <w:sz w:val="24"/>
                <w:szCs w:val="24"/>
                <w:lang w:eastAsia="pt-BR"/>
              </w:rPr>
              <w:t>s</w:t>
            </w:r>
            <w:r w:rsidR="00F81C4B" w:rsidRPr="00473636">
              <w:rPr>
                <w:rFonts w:ascii="Times New Roman" w:eastAsia="Times New Roman" w:hAnsi="Times New Roman" w:cs="Times New Roman"/>
                <w:sz w:val="24"/>
                <w:szCs w:val="24"/>
                <w:lang w:eastAsia="pt-BR"/>
              </w:rPr>
              <w:t xml:space="preserve"> com cada </w:t>
            </w:r>
            <w:r w:rsidR="00C629E8">
              <w:rPr>
                <w:rFonts w:ascii="Times New Roman" w:eastAsia="Times New Roman" w:hAnsi="Times New Roman" w:cs="Times New Roman"/>
                <w:sz w:val="24"/>
                <w:szCs w:val="24"/>
                <w:lang w:eastAsia="pt-BR"/>
              </w:rPr>
              <w:t>P</w:t>
            </w:r>
            <w:r w:rsidR="00F81C4B" w:rsidRPr="00473636">
              <w:rPr>
                <w:rFonts w:ascii="Times New Roman" w:eastAsia="Times New Roman" w:hAnsi="Times New Roman" w:cs="Times New Roman"/>
                <w:sz w:val="24"/>
                <w:szCs w:val="24"/>
                <w:lang w:eastAsia="pt-BR"/>
              </w:rPr>
              <w:t xml:space="preserve">roponente responsivo para esclarecer aspectos das Propostas Técnicas da Primeira Etapa que requerem explicação e para revisar quaisquer soluções alternativas propostas </w:t>
            </w:r>
            <w:r w:rsidR="001118A1">
              <w:rPr>
                <w:rFonts w:ascii="Times New Roman" w:eastAsia="Times New Roman" w:hAnsi="Times New Roman" w:cs="Times New Roman"/>
                <w:sz w:val="24"/>
                <w:szCs w:val="24"/>
                <w:lang w:eastAsia="pt-BR"/>
              </w:rPr>
              <w:t>pelo</w:t>
            </w:r>
            <w:r w:rsidR="00F81C4B" w:rsidRPr="00473636">
              <w:rPr>
                <w:rFonts w:ascii="Times New Roman" w:eastAsia="Times New Roman" w:hAnsi="Times New Roman" w:cs="Times New Roman"/>
                <w:sz w:val="24"/>
                <w:szCs w:val="24"/>
                <w:lang w:eastAsia="pt-BR"/>
              </w:rPr>
              <w:t xml:space="preserve"> Proponente ou reservas às disposições comerciais ou contratuais d</w:t>
            </w:r>
            <w:r w:rsidR="006C5906" w:rsidRPr="00473636">
              <w:rPr>
                <w:rFonts w:ascii="Times New Roman" w:eastAsia="Times New Roman" w:hAnsi="Times New Roman" w:cs="Times New Roman"/>
                <w:sz w:val="24"/>
                <w:szCs w:val="24"/>
                <w:lang w:eastAsia="pt-BR"/>
              </w:rPr>
              <w:t>o Documento de Licitação</w:t>
            </w:r>
            <w:r w:rsidR="00F81C4B" w:rsidRPr="00473636">
              <w:rPr>
                <w:rFonts w:ascii="Times New Roman" w:eastAsia="Times New Roman" w:hAnsi="Times New Roman" w:cs="Times New Roman"/>
                <w:sz w:val="24"/>
                <w:szCs w:val="24"/>
                <w:lang w:eastAsia="pt-BR"/>
              </w:rPr>
              <w:t xml:space="preserve">. O objetivo das reuniões deve ser amplo o suficiente para permitir a </w:t>
            </w:r>
            <w:r w:rsidR="00F83F40" w:rsidRPr="00473636">
              <w:rPr>
                <w:rFonts w:ascii="Times New Roman" w:eastAsia="Times New Roman" w:hAnsi="Times New Roman" w:cs="Times New Roman"/>
                <w:sz w:val="24"/>
                <w:szCs w:val="24"/>
                <w:lang w:eastAsia="pt-BR"/>
              </w:rPr>
              <w:t>apreciação</w:t>
            </w:r>
            <w:r w:rsidR="00F81C4B" w:rsidRPr="00473636">
              <w:rPr>
                <w:rFonts w:ascii="Times New Roman" w:eastAsia="Times New Roman" w:hAnsi="Times New Roman" w:cs="Times New Roman"/>
                <w:sz w:val="24"/>
                <w:szCs w:val="24"/>
                <w:lang w:eastAsia="pt-BR"/>
              </w:rPr>
              <w:t xml:space="preserve"> e o esclarecimento de aspectos técnicos, bem como dos termos e condições comerciais. Tais reuniões devem analisar a adequação das soluções propostas.</w:t>
            </w:r>
          </w:p>
          <w:p w14:paraId="19B14A8C" w14:textId="758C9CC3"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26.2</w:t>
            </w:r>
            <w:r w:rsidR="006905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Durante as reuniões </w:t>
            </w:r>
            <w:r w:rsidR="00F83F40" w:rsidRPr="00473636">
              <w:rPr>
                <w:rFonts w:ascii="Times New Roman" w:eastAsia="Times New Roman" w:hAnsi="Times New Roman" w:cs="Times New Roman"/>
                <w:sz w:val="24"/>
                <w:szCs w:val="24"/>
                <w:lang w:eastAsia="pt-BR"/>
              </w:rPr>
              <w:t>para</w:t>
            </w:r>
            <w:r w:rsidR="004F5F71" w:rsidRPr="00473636">
              <w:rPr>
                <w:rFonts w:ascii="Times New Roman" w:eastAsia="Times New Roman" w:hAnsi="Times New Roman" w:cs="Times New Roman"/>
                <w:sz w:val="24"/>
                <w:szCs w:val="24"/>
                <w:lang w:eastAsia="pt-BR"/>
              </w:rPr>
              <w:t xml:space="preserve"> </w:t>
            </w:r>
            <w:r w:rsidR="00810E40" w:rsidRPr="00473636">
              <w:rPr>
                <w:rFonts w:ascii="Times New Roman" w:eastAsia="Times New Roman" w:hAnsi="Times New Roman" w:cs="Times New Roman"/>
                <w:sz w:val="24"/>
                <w:szCs w:val="24"/>
                <w:lang w:eastAsia="pt-BR"/>
              </w:rPr>
              <w:t>apreciação</w:t>
            </w:r>
            <w:r w:rsidR="004F5F71" w:rsidRPr="00473636">
              <w:rPr>
                <w:rFonts w:ascii="Times New Roman" w:eastAsia="Times New Roman" w:hAnsi="Times New Roman" w:cs="Times New Roman"/>
                <w:sz w:val="24"/>
                <w:szCs w:val="24"/>
                <w:lang w:eastAsia="pt-BR"/>
              </w:rPr>
              <w:t xml:space="preserve"> e esclarecimento</w:t>
            </w:r>
            <w:r w:rsidR="000E564C" w:rsidRPr="00473636">
              <w:rPr>
                <w:rFonts w:ascii="Times New Roman" w:eastAsia="Times New Roman" w:hAnsi="Times New Roman" w:cs="Times New Roman"/>
                <w:sz w:val="24"/>
                <w:szCs w:val="24"/>
                <w:lang w:eastAsia="pt-BR"/>
              </w:rPr>
              <w:t>s</w:t>
            </w:r>
            <w:r w:rsidR="004F5F71" w:rsidRPr="00473636">
              <w:rPr>
                <w:rFonts w:ascii="Times New Roman" w:eastAsia="Times New Roman" w:hAnsi="Times New Roman" w:cs="Times New Roman"/>
                <w:sz w:val="24"/>
                <w:szCs w:val="24"/>
                <w:lang w:eastAsia="pt-BR"/>
              </w:rPr>
              <w:t xml:space="preserve">, o Contratante poderá se engajar em um processo para refinar seus requisitos e identificar as mudanças apropriadas nos termos técnicos e comerciais. O Proponente também pode chamar a atenção do Contratante para quaisquer alterações que gostaria de fazer em sua proposta Técnica da Primeira </w:t>
            </w:r>
            <w:r w:rsidR="003A1469" w:rsidRPr="00473636">
              <w:rPr>
                <w:rFonts w:ascii="Times New Roman" w:eastAsia="Times New Roman" w:hAnsi="Times New Roman" w:cs="Times New Roman"/>
                <w:sz w:val="24"/>
                <w:szCs w:val="24"/>
                <w:lang w:eastAsia="pt-BR"/>
              </w:rPr>
              <w:t xml:space="preserve">Etapa </w:t>
            </w:r>
            <w:r w:rsidR="004F5F71" w:rsidRPr="00473636">
              <w:rPr>
                <w:rFonts w:ascii="Times New Roman" w:eastAsia="Times New Roman" w:hAnsi="Times New Roman" w:cs="Times New Roman"/>
                <w:sz w:val="24"/>
                <w:szCs w:val="24"/>
                <w:lang w:eastAsia="pt-BR"/>
              </w:rPr>
              <w:t xml:space="preserve">na Proposta Técnica e Financeira Combinada da Segunda </w:t>
            </w:r>
            <w:r w:rsidR="003A1469" w:rsidRPr="00473636">
              <w:rPr>
                <w:rFonts w:ascii="Times New Roman" w:eastAsia="Times New Roman" w:hAnsi="Times New Roman" w:cs="Times New Roman"/>
                <w:sz w:val="24"/>
                <w:szCs w:val="24"/>
                <w:lang w:eastAsia="pt-BR"/>
              </w:rPr>
              <w:t>Etapa</w:t>
            </w:r>
            <w:r w:rsidR="004F5F71" w:rsidRPr="00473636">
              <w:rPr>
                <w:rFonts w:ascii="Times New Roman" w:eastAsia="Times New Roman" w:hAnsi="Times New Roman" w:cs="Times New Roman"/>
                <w:sz w:val="24"/>
                <w:szCs w:val="24"/>
                <w:lang w:eastAsia="pt-BR"/>
              </w:rPr>
              <w:t>.</w:t>
            </w:r>
          </w:p>
          <w:p w14:paraId="41859402" w14:textId="4A9CB12D"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26.3</w:t>
            </w:r>
            <w:r w:rsidR="006905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Não há obrigação </w:t>
            </w:r>
            <w:r w:rsidR="00063BED" w:rsidRPr="00473636">
              <w:rPr>
                <w:rFonts w:ascii="Times New Roman" w:eastAsia="Times New Roman" w:hAnsi="Times New Roman" w:cs="Times New Roman"/>
                <w:sz w:val="24"/>
                <w:szCs w:val="24"/>
                <w:lang w:eastAsia="pt-BR"/>
              </w:rPr>
              <w:t>de o Proponente comparecer a uma Reunião de Esclarecimento</w:t>
            </w:r>
            <w:r w:rsidR="002C3701" w:rsidRPr="00473636">
              <w:rPr>
                <w:rFonts w:ascii="Times New Roman" w:eastAsia="Times New Roman" w:hAnsi="Times New Roman" w:cs="Times New Roman"/>
                <w:sz w:val="24"/>
                <w:szCs w:val="24"/>
                <w:lang w:eastAsia="pt-BR"/>
              </w:rPr>
              <w:t>s</w:t>
            </w:r>
            <w:r w:rsidR="00063BED" w:rsidRPr="00473636">
              <w:rPr>
                <w:rFonts w:ascii="Times New Roman" w:eastAsia="Times New Roman" w:hAnsi="Times New Roman" w:cs="Times New Roman"/>
                <w:sz w:val="24"/>
                <w:szCs w:val="24"/>
                <w:lang w:eastAsia="pt-BR"/>
              </w:rPr>
              <w:t>. Se o Proponente não puder, ou se recusar, a participar de uma Reunião de Esclarecimento</w:t>
            </w:r>
            <w:r w:rsidR="000E564C" w:rsidRPr="00473636">
              <w:rPr>
                <w:rFonts w:ascii="Times New Roman" w:eastAsia="Times New Roman" w:hAnsi="Times New Roman" w:cs="Times New Roman"/>
                <w:sz w:val="24"/>
                <w:szCs w:val="24"/>
                <w:lang w:eastAsia="pt-BR"/>
              </w:rPr>
              <w:t>s</w:t>
            </w:r>
            <w:r w:rsidR="00063BED" w:rsidRPr="00473636">
              <w:rPr>
                <w:rFonts w:ascii="Times New Roman" w:eastAsia="Times New Roman" w:hAnsi="Times New Roman" w:cs="Times New Roman"/>
                <w:sz w:val="24"/>
                <w:szCs w:val="24"/>
                <w:lang w:eastAsia="pt-BR"/>
              </w:rPr>
              <w:t>, o Contratante tentará todos os esforços razoáveis para obter os esclarecimentos necessários por correspondência com o Proponente ou por outros meios, como áudio ou videoconferência, conforme disponível. Qualquer redução no escopo para obter o esclarecimento completo de uma Proposta Técnica d</w:t>
            </w:r>
            <w:r w:rsidR="000C5E1F" w:rsidRPr="00473636">
              <w:rPr>
                <w:rFonts w:ascii="Times New Roman" w:eastAsia="Times New Roman" w:hAnsi="Times New Roman" w:cs="Times New Roman"/>
                <w:sz w:val="24"/>
                <w:szCs w:val="24"/>
                <w:lang w:eastAsia="pt-BR"/>
              </w:rPr>
              <w:t>a</w:t>
            </w:r>
            <w:r w:rsidR="00063BED" w:rsidRPr="00473636">
              <w:rPr>
                <w:rFonts w:ascii="Times New Roman" w:eastAsia="Times New Roman" w:hAnsi="Times New Roman" w:cs="Times New Roman"/>
                <w:sz w:val="24"/>
                <w:szCs w:val="24"/>
                <w:lang w:eastAsia="pt-BR"/>
              </w:rPr>
              <w:t xml:space="preserve"> Primeira Etapa devido ao uso desses métodos alternativos corre o risco </w:t>
            </w:r>
            <w:r w:rsidR="00F83F40" w:rsidRPr="00473636">
              <w:rPr>
                <w:rFonts w:ascii="Times New Roman" w:eastAsia="Times New Roman" w:hAnsi="Times New Roman" w:cs="Times New Roman"/>
                <w:sz w:val="24"/>
                <w:szCs w:val="24"/>
                <w:lang w:eastAsia="pt-BR"/>
              </w:rPr>
              <w:t>de a</w:t>
            </w:r>
            <w:r w:rsidR="00063BED" w:rsidRPr="00473636">
              <w:rPr>
                <w:rFonts w:ascii="Times New Roman" w:eastAsia="Times New Roman" w:hAnsi="Times New Roman" w:cs="Times New Roman"/>
                <w:sz w:val="24"/>
                <w:szCs w:val="24"/>
                <w:lang w:eastAsia="pt-BR"/>
              </w:rPr>
              <w:t xml:space="preserve"> Proposta do Proponente ser rejeitada.</w:t>
            </w:r>
          </w:p>
          <w:p w14:paraId="3C8BDE94" w14:textId="44F307A1"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26.4</w:t>
            </w:r>
            <w:r w:rsidR="006905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 Contratante informará ao Proponente, de acordo com </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12.1 (f), sobre qualquer desvio que o Proponente tenha feito ou proposto na Proposta Técnica da Primeira Etapa que o Contratante </w:t>
            </w:r>
            <w:r w:rsidR="0073363B" w:rsidRPr="00473636">
              <w:rPr>
                <w:rFonts w:ascii="Times New Roman" w:eastAsia="Times New Roman" w:hAnsi="Times New Roman" w:cs="Times New Roman"/>
                <w:sz w:val="24"/>
                <w:szCs w:val="24"/>
                <w:lang w:eastAsia="pt-BR"/>
              </w:rPr>
              <w:t>achar</w:t>
            </w:r>
            <w:r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14"/>
                <w:szCs w:val="14"/>
                <w:lang w:eastAsia="pt-BR"/>
              </w:rPr>
              <w:t xml:space="preserve"> </w:t>
            </w:r>
          </w:p>
          <w:p w14:paraId="69C42306" w14:textId="5A88A6F6" w:rsidR="00063BED" w:rsidRPr="00473636" w:rsidRDefault="00063BED" w:rsidP="00F22294">
            <w:pPr>
              <w:widowControl/>
              <w:suppressAutoHyphens w:val="0"/>
              <w:autoSpaceDN/>
              <w:spacing w:before="0" w:after="180"/>
              <w:ind w:left="1167" w:hanging="44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F22294"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inaceitável e que deva ser retirada na Proposta Técnica e Financeira Combinada da Segunda Etapa;</w:t>
            </w:r>
          </w:p>
          <w:p w14:paraId="27968CCC" w14:textId="6E4EA7CF" w:rsidR="00C81A07" w:rsidRPr="00473636" w:rsidRDefault="00063BED" w:rsidP="00F22294">
            <w:pPr>
              <w:widowControl/>
              <w:suppressAutoHyphens w:val="0"/>
              <w:autoSpaceDN/>
              <w:spacing w:before="0" w:after="180"/>
              <w:ind w:left="1167" w:hanging="44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F22294"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 aceitável e que será incorporado a</w:t>
            </w:r>
            <w:r w:rsidR="006C5906" w:rsidRPr="00473636">
              <w:rPr>
                <w:rFonts w:ascii="Times New Roman" w:eastAsia="Times New Roman" w:hAnsi="Times New Roman" w:cs="Times New Roman"/>
                <w:sz w:val="24"/>
                <w:szCs w:val="24"/>
                <w:lang w:eastAsia="pt-BR"/>
              </w:rPr>
              <w:t>o Documento de Licitação</w:t>
            </w:r>
            <w:r w:rsidRPr="00473636">
              <w:rPr>
                <w:rFonts w:ascii="Times New Roman" w:eastAsia="Times New Roman" w:hAnsi="Times New Roman" w:cs="Times New Roman"/>
                <w:sz w:val="24"/>
                <w:szCs w:val="24"/>
                <w:lang w:eastAsia="pt-BR"/>
              </w:rPr>
              <w:t xml:space="preserve"> por meio de um aditivo que deverá ser enviado a todos os Proponentes convidados a apresentar uma Proposta d</w:t>
            </w:r>
            <w:r w:rsidR="00C81A07"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Segunda Etapa. </w:t>
            </w:r>
          </w:p>
          <w:p w14:paraId="65FAF7FD" w14:textId="78C7E484" w:rsidR="00E1616F" w:rsidRPr="00473636" w:rsidRDefault="00E1616F" w:rsidP="0073363B">
            <w:pPr>
              <w:widowControl/>
              <w:suppressAutoHyphens w:val="0"/>
              <w:autoSpaceDN/>
              <w:spacing w:before="0" w:after="200"/>
              <w:ind w:left="634" w:hanging="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Se o Proponente renunciar a qualquer desvio, o Contratante garantirá que esse desvio também seja dispensado para todos os outros Proponentes, conforme aplicável.</w:t>
            </w:r>
          </w:p>
          <w:p w14:paraId="68088B09" w14:textId="53C9DF26"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26.5</w:t>
            </w:r>
            <w:r w:rsidR="006905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Cada Reunião de Esclarecimento</w:t>
            </w:r>
            <w:r w:rsidR="000E564C"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deve ter a presença de uma pessoa ou pessoas que, por meio de procuração por escrito, estejam devidamente autorizadas a representar o Proponente nas discussões e chegar a um acordo com </w:t>
            </w:r>
            <w:r w:rsidR="00C81A07"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Contratante sobre as alterações específicas na Proposta Técnica da Primeira Etapa do Proponente necessária</w:t>
            </w:r>
            <w:r w:rsidR="00C81A07"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para o Proponente apresentar uma Proposta Técnica e Financeira d</w:t>
            </w:r>
            <w:r w:rsidR="00C81A07"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Segunda Etapa. O Contratante não será responsável pelos custos incorridos pelo Proponente para comparecer à</w:t>
            </w:r>
            <w:r w:rsidR="00690552">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 Reunião</w:t>
            </w:r>
            <w:r w:rsidR="00690552">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(ões) de Esclarecimento</w:t>
            </w:r>
            <w:r w:rsidR="000E564C"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O convite e a participação nas Reuniões de Esclarecimento</w:t>
            </w:r>
            <w:r w:rsidR="000E564C"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não implicam necessariamente que o Proponente será convidado para a Segunda Etapa. No entanto, no caso de Reuniões de Esclarecimento</w:t>
            </w:r>
            <w:r w:rsidR="000E564C"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todos os Proponentes que receberem convite para a segunda </w:t>
            </w:r>
            <w:r w:rsidR="003A1469" w:rsidRPr="00473636">
              <w:rPr>
                <w:rFonts w:ascii="Times New Roman" w:eastAsia="Times New Roman" w:hAnsi="Times New Roman" w:cs="Times New Roman"/>
                <w:sz w:val="24"/>
                <w:szCs w:val="24"/>
                <w:lang w:eastAsia="pt-BR"/>
              </w:rPr>
              <w:t>etapa</w:t>
            </w:r>
            <w:r w:rsidRPr="00473636">
              <w:rPr>
                <w:rFonts w:ascii="Times New Roman" w:eastAsia="Times New Roman" w:hAnsi="Times New Roman" w:cs="Times New Roman"/>
                <w:sz w:val="24"/>
                <w:szCs w:val="24"/>
                <w:lang w:eastAsia="pt-BR"/>
              </w:rPr>
              <w:t xml:space="preserve"> terão a oportunidade de realização dessa reunião, ainda que suas propostas, na opinião d</w:t>
            </w:r>
            <w:r w:rsidR="000D43C3" w:rsidRPr="00473636">
              <w:rPr>
                <w:rFonts w:ascii="Times New Roman" w:eastAsia="Times New Roman" w:hAnsi="Times New Roman" w:cs="Times New Roman"/>
                <w:sz w:val="24"/>
                <w:szCs w:val="24"/>
                <w:lang w:eastAsia="pt-BR"/>
              </w:rPr>
              <w:t>o Contratante</w:t>
            </w:r>
            <w:r w:rsidRPr="00473636">
              <w:rPr>
                <w:rFonts w:ascii="Times New Roman" w:eastAsia="Times New Roman" w:hAnsi="Times New Roman" w:cs="Times New Roman"/>
                <w:sz w:val="24"/>
                <w:szCs w:val="24"/>
                <w:lang w:eastAsia="pt-BR"/>
              </w:rPr>
              <w:t>, não requeiram esclarecimento</w:t>
            </w:r>
            <w:r w:rsidR="00C81A07"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presencia</w:t>
            </w:r>
            <w:r w:rsidR="00C81A07" w:rsidRPr="00473636">
              <w:rPr>
                <w:rFonts w:ascii="Times New Roman" w:eastAsia="Times New Roman" w:hAnsi="Times New Roman" w:cs="Times New Roman"/>
                <w:sz w:val="24"/>
                <w:szCs w:val="24"/>
                <w:lang w:eastAsia="pt-BR"/>
              </w:rPr>
              <w:t>is</w:t>
            </w:r>
            <w:r w:rsidRPr="00473636">
              <w:rPr>
                <w:rFonts w:ascii="Times New Roman" w:eastAsia="Times New Roman" w:hAnsi="Times New Roman" w:cs="Times New Roman"/>
                <w:sz w:val="24"/>
                <w:szCs w:val="24"/>
                <w:lang w:eastAsia="pt-BR"/>
              </w:rPr>
              <w:t>.</w:t>
            </w:r>
          </w:p>
          <w:p w14:paraId="2ACAC837" w14:textId="64794F31"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26.6</w:t>
            </w:r>
            <w:r w:rsidR="006905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Nem o Memorando </w:t>
            </w:r>
            <w:r w:rsidR="006210A2" w:rsidRPr="00473636">
              <w:rPr>
                <w:rFonts w:ascii="Times New Roman" w:eastAsia="Times New Roman" w:hAnsi="Times New Roman" w:cs="Times New Roman"/>
                <w:sz w:val="24"/>
                <w:szCs w:val="24"/>
                <w:lang w:eastAsia="pt-BR"/>
              </w:rPr>
              <w:t xml:space="preserve">específico do Proponente de acordo com o </w:t>
            </w:r>
            <w:r w:rsidR="00D57A12" w:rsidRPr="00473636">
              <w:rPr>
                <w:rFonts w:ascii="Times New Roman" w:eastAsia="Times New Roman" w:hAnsi="Times New Roman" w:cs="Times New Roman"/>
                <w:sz w:val="24"/>
                <w:szCs w:val="24"/>
                <w:lang w:eastAsia="pt-BR"/>
              </w:rPr>
              <w:t>IAP</w:t>
            </w:r>
            <w:r w:rsidR="006210A2" w:rsidRPr="00473636">
              <w:rPr>
                <w:rFonts w:ascii="Times New Roman" w:eastAsia="Times New Roman" w:hAnsi="Times New Roman" w:cs="Times New Roman"/>
                <w:sz w:val="24"/>
                <w:szCs w:val="24"/>
                <w:lang w:eastAsia="pt-BR"/>
              </w:rPr>
              <w:t xml:space="preserve"> 26.7, nem quaisquer atas escritas da (s) Reunião (ões) de Esclarecimento ou qualquer correspondência trocada entre um Proponente específico e o Contratante serão compartilhados com outros Proponentes. Exceto para o memorando, nenhum requisito sobre a Proposta Técnica e Financeira Combinada de Segunda Etapa do Proponente estará implícito em quaisquer atas de reuniões ou correspondência adicionais específicas do Proponente. No entanto, o Contratante e o Proponente podem usar esses documentos, conforme apropriado, como informações de esclarecimento na Segunda Etapa de preparação ou avaliação da Proposta, respectivamente.</w:t>
            </w:r>
          </w:p>
          <w:p w14:paraId="406FA7B1" w14:textId="55DD1E89" w:rsidR="00E1616F" w:rsidRPr="00473636" w:rsidRDefault="00E1616F" w:rsidP="00506796">
            <w:pPr>
              <w:widowControl/>
              <w:suppressAutoHyphens w:val="0"/>
              <w:autoSpaceDN/>
              <w:spacing w:before="0" w:after="200"/>
              <w:ind w:left="600"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26.7</w:t>
            </w:r>
            <w:r w:rsidR="006905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Ao final do processo de esclarecimento</w:t>
            </w:r>
            <w:r w:rsidR="000E564C"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o Contratante preparará um memorando específico para o Proponente intitulado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Mudanças </w:t>
            </w:r>
            <w:r w:rsidR="008253EE" w:rsidRPr="00473636">
              <w:rPr>
                <w:rFonts w:ascii="Times New Roman" w:eastAsia="Times New Roman" w:hAnsi="Times New Roman" w:cs="Times New Roman"/>
                <w:sz w:val="24"/>
                <w:szCs w:val="24"/>
                <w:lang w:eastAsia="pt-BR"/>
              </w:rPr>
              <w:t>N</w:t>
            </w:r>
            <w:r w:rsidRPr="00473636">
              <w:rPr>
                <w:rFonts w:ascii="Times New Roman" w:eastAsia="Times New Roman" w:hAnsi="Times New Roman" w:cs="Times New Roman"/>
                <w:sz w:val="24"/>
                <w:szCs w:val="24"/>
                <w:lang w:eastAsia="pt-BR"/>
              </w:rPr>
              <w:t xml:space="preserve">ecessárias de acordo com a </w:t>
            </w:r>
            <w:r w:rsidR="008253EE"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valiação </w:t>
            </w:r>
            <w:r w:rsidR="008253EE" w:rsidRPr="00473636">
              <w:rPr>
                <w:rFonts w:ascii="Times New Roman" w:eastAsia="Times New Roman" w:hAnsi="Times New Roman" w:cs="Times New Roman"/>
                <w:sz w:val="24"/>
                <w:szCs w:val="24"/>
                <w:lang w:eastAsia="pt-BR"/>
              </w:rPr>
              <w:t xml:space="preserve">Técnica </w:t>
            </w:r>
            <w:r w:rsidRPr="00473636">
              <w:rPr>
                <w:rFonts w:ascii="Times New Roman" w:eastAsia="Times New Roman" w:hAnsi="Times New Roman" w:cs="Times New Roman"/>
                <w:sz w:val="24"/>
                <w:szCs w:val="24"/>
                <w:lang w:eastAsia="pt-BR"/>
              </w:rPr>
              <w:t xml:space="preserve">da Primeira </w:t>
            </w:r>
            <w:r w:rsidR="007F02E7" w:rsidRPr="00473636">
              <w:rPr>
                <w:rFonts w:ascii="Times New Roman" w:eastAsia="Times New Roman" w:hAnsi="Times New Roman" w:cs="Times New Roman"/>
                <w:sz w:val="24"/>
                <w:szCs w:val="24"/>
                <w:lang w:eastAsia="pt-BR"/>
              </w:rPr>
              <w:t>Etapa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e o transmitirá ao Proponente pertinente como parte do convite para apresentação de propostas – Proposta Técnica e Financeira Segundo estágio combinado.</w:t>
            </w:r>
            <w:r w:rsidRPr="00473636">
              <w:rPr>
                <w:rFonts w:ascii="Times New Roman" w:eastAsia="Times New Roman" w:hAnsi="Times New Roman" w:cs="Times New Roman"/>
                <w:sz w:val="14"/>
                <w:szCs w:val="14"/>
                <w:lang w:eastAsia="pt-BR"/>
              </w:rPr>
              <w:t xml:space="preserve">   </w:t>
            </w:r>
          </w:p>
          <w:p w14:paraId="1681169B" w14:textId="5C921F95" w:rsidR="00E1616F" w:rsidRPr="00473636" w:rsidRDefault="00E1616F" w:rsidP="00506796">
            <w:pPr>
              <w:widowControl/>
              <w:suppressAutoHyphens w:val="0"/>
              <w:autoSpaceDN/>
              <w:spacing w:before="0" w:after="180"/>
              <w:ind w:left="6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 Contratante deve registrar em cada memorando específico do Proponente:</w:t>
            </w:r>
          </w:p>
          <w:p w14:paraId="714D01F6" w14:textId="29E69965" w:rsidR="00E1616F" w:rsidRPr="00473636" w:rsidRDefault="00E1616F" w:rsidP="00506796">
            <w:pPr>
              <w:widowControl/>
              <w:suppressAutoHyphens w:val="0"/>
              <w:autoSpaceDN/>
              <w:spacing w:before="0" w:after="180"/>
              <w:ind w:left="1309"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F22294"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todas as alterações na Proposta Técnica da Primeira Etapa e demais elaborações exigidas na Proposta Técnica e Financeira Combinada da Segunda Etapa;</w:t>
            </w:r>
            <w:r w:rsidRPr="00473636">
              <w:rPr>
                <w:rFonts w:ascii="Times New Roman" w:eastAsia="Times New Roman" w:hAnsi="Times New Roman" w:cs="Times New Roman"/>
                <w:sz w:val="14"/>
                <w:szCs w:val="14"/>
                <w:lang w:eastAsia="pt-BR"/>
              </w:rPr>
              <w:t xml:space="preserve"> </w:t>
            </w:r>
          </w:p>
          <w:p w14:paraId="32512969" w14:textId="69743372" w:rsidR="00E1616F" w:rsidRPr="00473636" w:rsidRDefault="00E1616F" w:rsidP="00506796">
            <w:pPr>
              <w:widowControl/>
              <w:suppressAutoHyphens w:val="0"/>
              <w:autoSpaceDN/>
              <w:spacing w:before="0" w:after="180"/>
              <w:ind w:left="1309"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F22294" w:rsidRPr="001C0DE1">
              <w:rPr>
                <w:rFonts w:ascii="Times New Roman" w:eastAsia="Times New Roman" w:hAnsi="Times New Roman" w:cs="Times New Roman"/>
                <w:spacing w:val="-3"/>
                <w:sz w:val="24"/>
                <w:szCs w:val="24"/>
                <w:lang w:eastAsia="pt-BR"/>
              </w:rPr>
              <w:tab/>
            </w:r>
            <w:r w:rsidR="00EF089E" w:rsidRPr="00473636">
              <w:rPr>
                <w:rFonts w:ascii="Times New Roman" w:eastAsia="Times New Roman" w:hAnsi="Times New Roman" w:cs="Times New Roman"/>
                <w:sz w:val="24"/>
                <w:szCs w:val="24"/>
                <w:lang w:eastAsia="pt-BR"/>
              </w:rPr>
              <w:t xml:space="preserve">relacionar quaisquer desvios de acordo com </w:t>
            </w:r>
            <w:r w:rsidR="0096143F" w:rsidRPr="00473636">
              <w:rPr>
                <w:rFonts w:ascii="Times New Roman" w:eastAsia="Times New Roman" w:hAnsi="Times New Roman" w:cs="Times New Roman"/>
                <w:sz w:val="24"/>
                <w:szCs w:val="24"/>
                <w:lang w:eastAsia="pt-BR"/>
              </w:rPr>
              <w:t>as IAP</w:t>
            </w:r>
            <w:r w:rsidR="00EF089E" w:rsidRPr="00473636">
              <w:rPr>
                <w:rFonts w:ascii="Times New Roman" w:eastAsia="Times New Roman" w:hAnsi="Times New Roman" w:cs="Times New Roman"/>
                <w:sz w:val="24"/>
                <w:szCs w:val="24"/>
                <w:lang w:eastAsia="pt-BR"/>
              </w:rPr>
              <w:t xml:space="preserve"> 12.1 (f) e </w:t>
            </w:r>
            <w:r w:rsidR="0096143F" w:rsidRPr="00473636">
              <w:rPr>
                <w:rFonts w:ascii="Times New Roman" w:eastAsia="Times New Roman" w:hAnsi="Times New Roman" w:cs="Times New Roman"/>
                <w:sz w:val="24"/>
                <w:szCs w:val="24"/>
                <w:lang w:eastAsia="pt-BR"/>
              </w:rPr>
              <w:t>as IAP</w:t>
            </w:r>
            <w:r w:rsidR="00EF089E" w:rsidRPr="00473636">
              <w:rPr>
                <w:rFonts w:ascii="Times New Roman" w:eastAsia="Times New Roman" w:hAnsi="Times New Roman" w:cs="Times New Roman"/>
                <w:sz w:val="24"/>
                <w:szCs w:val="24"/>
                <w:lang w:eastAsia="pt-BR"/>
              </w:rPr>
              <w:t xml:space="preserve"> 26.4 que sejam inaceitáveis para o Contratante e que o Proponente deverá retirar </w:t>
            </w:r>
            <w:r w:rsidR="00690552">
              <w:rPr>
                <w:rFonts w:ascii="Times New Roman" w:eastAsia="Times New Roman" w:hAnsi="Times New Roman" w:cs="Times New Roman"/>
                <w:sz w:val="24"/>
                <w:szCs w:val="24"/>
                <w:lang w:eastAsia="pt-BR"/>
              </w:rPr>
              <w:t>d</w:t>
            </w:r>
            <w:r w:rsidR="00EF089E" w:rsidRPr="00473636">
              <w:rPr>
                <w:rFonts w:ascii="Times New Roman" w:eastAsia="Times New Roman" w:hAnsi="Times New Roman" w:cs="Times New Roman"/>
                <w:sz w:val="24"/>
                <w:szCs w:val="24"/>
                <w:lang w:eastAsia="pt-BR"/>
              </w:rPr>
              <w:t>a Proposta Técnica e Financeira Combinada da Segunda Etapa;</w:t>
            </w:r>
          </w:p>
          <w:p w14:paraId="7E7D5DD2" w14:textId="28308BE9" w:rsidR="00782C11" w:rsidRPr="00473636" w:rsidRDefault="00782C11" w:rsidP="00506796">
            <w:pPr>
              <w:widowControl/>
              <w:suppressAutoHyphens w:val="0"/>
              <w:autoSpaceDN/>
              <w:spacing w:before="0" w:after="180"/>
              <w:ind w:left="1309"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(c)</w:t>
            </w:r>
            <w:r w:rsidR="00F22294"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quaisquer Subempreiteiros que o Proponente deva alterar, incluindo a justificativa para a alteração; e</w:t>
            </w:r>
          </w:p>
          <w:p w14:paraId="37D05A49" w14:textId="4F812335" w:rsidR="00E1616F" w:rsidRPr="00473636" w:rsidRDefault="00782C11" w:rsidP="00506796">
            <w:pPr>
              <w:widowControl/>
              <w:suppressAutoHyphens w:val="0"/>
              <w:autoSpaceDN/>
              <w:spacing w:before="0" w:after="180"/>
              <w:ind w:left="1309"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w:t>
            </w:r>
            <w:r w:rsidR="00F22294"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se não houver nenhum requisito para qualquer alteração específica para um Proponente, a Solicitação de Propostas - Segunda Etapa indicará isso.</w:t>
            </w:r>
          </w:p>
        </w:tc>
      </w:tr>
      <w:tr w:rsidR="00E1616F" w:rsidRPr="00473636" w14:paraId="5907A35A" w14:textId="77777777" w:rsidTr="00253A6E">
        <w:trPr>
          <w:jc w:val="center"/>
        </w:trPr>
        <w:tc>
          <w:tcPr>
            <w:tcW w:w="10215" w:type="dxa"/>
            <w:gridSpan w:val="2"/>
            <w:tcMar>
              <w:top w:w="0" w:type="dxa"/>
              <w:left w:w="115" w:type="dxa"/>
              <w:bottom w:w="0" w:type="dxa"/>
              <w:right w:w="115" w:type="dxa"/>
            </w:tcMar>
            <w:hideMark/>
          </w:tcPr>
          <w:p w14:paraId="4733968A" w14:textId="0AE5B33B" w:rsidR="00E1616F" w:rsidRPr="00473636" w:rsidRDefault="00E1616F" w:rsidP="001B41E5">
            <w:pPr>
              <w:pStyle w:val="Aheader1DCIAO"/>
              <w:numPr>
                <w:ilvl w:val="0"/>
                <w:numId w:val="146"/>
              </w:numPr>
              <w:rPr>
                <w:lang w:val="pt-BR"/>
              </w:rPr>
            </w:pPr>
            <w:r w:rsidRPr="00473636">
              <w:rPr>
                <w:lang w:val="pt-BR"/>
              </w:rPr>
              <w:lastRenderedPageBreak/>
              <w:t xml:space="preserve">Convite para a </w:t>
            </w:r>
            <w:r w:rsidR="00942F00" w:rsidRPr="00473636">
              <w:rPr>
                <w:lang w:val="pt-BR"/>
              </w:rPr>
              <w:t>A</w:t>
            </w:r>
            <w:r w:rsidRPr="00473636">
              <w:rPr>
                <w:lang w:val="pt-BR"/>
              </w:rPr>
              <w:t xml:space="preserve">presentação de </w:t>
            </w:r>
            <w:r w:rsidR="00942F00" w:rsidRPr="00473636">
              <w:rPr>
                <w:lang w:val="pt-BR"/>
              </w:rPr>
              <w:t>P</w:t>
            </w:r>
            <w:r w:rsidRPr="00473636">
              <w:rPr>
                <w:lang w:val="pt-BR"/>
              </w:rPr>
              <w:t xml:space="preserve">ropostas </w:t>
            </w:r>
            <w:r w:rsidR="00942F00" w:rsidRPr="00473636">
              <w:rPr>
                <w:lang w:val="pt-BR"/>
              </w:rPr>
              <w:t>T</w:t>
            </w:r>
            <w:r w:rsidRPr="00473636">
              <w:rPr>
                <w:lang w:val="pt-BR"/>
              </w:rPr>
              <w:t xml:space="preserve">écnicas e </w:t>
            </w:r>
            <w:r w:rsidR="00942F00" w:rsidRPr="00473636">
              <w:rPr>
                <w:lang w:val="pt-BR"/>
              </w:rPr>
              <w:t>F</w:t>
            </w:r>
            <w:r w:rsidRPr="00473636">
              <w:rPr>
                <w:lang w:val="pt-BR"/>
              </w:rPr>
              <w:t xml:space="preserve">inanceiras </w:t>
            </w:r>
            <w:r w:rsidR="00942F00" w:rsidRPr="00473636">
              <w:rPr>
                <w:lang w:val="pt-BR"/>
              </w:rPr>
              <w:t>C</w:t>
            </w:r>
            <w:r w:rsidRPr="00473636">
              <w:rPr>
                <w:lang w:val="pt-BR"/>
              </w:rPr>
              <w:t xml:space="preserve">ombinadas </w:t>
            </w:r>
            <w:r w:rsidR="0031451D" w:rsidRPr="00473636">
              <w:rPr>
                <w:lang w:val="pt-BR"/>
              </w:rPr>
              <w:t>d</w:t>
            </w:r>
            <w:r w:rsidRPr="00473636">
              <w:rPr>
                <w:lang w:val="pt-BR"/>
              </w:rPr>
              <w:t xml:space="preserve">a </w:t>
            </w:r>
            <w:r w:rsidR="00942F00" w:rsidRPr="00473636">
              <w:rPr>
                <w:lang w:val="pt-BR"/>
              </w:rPr>
              <w:t>S</w:t>
            </w:r>
            <w:r w:rsidRPr="00473636">
              <w:rPr>
                <w:lang w:val="pt-BR"/>
              </w:rPr>
              <w:t xml:space="preserve">egunda </w:t>
            </w:r>
            <w:r w:rsidR="00942F00" w:rsidRPr="00473636">
              <w:rPr>
                <w:lang w:val="pt-BR"/>
              </w:rPr>
              <w:t>E</w:t>
            </w:r>
            <w:r w:rsidRPr="00473636">
              <w:rPr>
                <w:lang w:val="pt-BR"/>
              </w:rPr>
              <w:t>tapa</w:t>
            </w:r>
          </w:p>
          <w:p w14:paraId="21230F1E" w14:textId="231E6490" w:rsidR="00E1616F" w:rsidRPr="00473636" w:rsidRDefault="00E1616F" w:rsidP="00E1616F">
            <w:pPr>
              <w:widowControl/>
              <w:suppressAutoHyphens w:val="0"/>
              <w:autoSpaceDN/>
              <w:spacing w:before="0"/>
              <w:ind w:left="2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1616F" w:rsidRPr="00473636" w14:paraId="066B566F" w14:textId="77777777" w:rsidTr="00253A6E">
        <w:trPr>
          <w:jc w:val="center"/>
        </w:trPr>
        <w:tc>
          <w:tcPr>
            <w:tcW w:w="2830" w:type="dxa"/>
            <w:tcMar>
              <w:top w:w="0" w:type="dxa"/>
              <w:left w:w="115" w:type="dxa"/>
              <w:bottom w:w="0" w:type="dxa"/>
              <w:right w:w="115" w:type="dxa"/>
            </w:tcMar>
            <w:hideMark/>
          </w:tcPr>
          <w:p w14:paraId="1512890B" w14:textId="06637EF3" w:rsidR="00E1616F" w:rsidRPr="00473636" w:rsidRDefault="00E1616F" w:rsidP="00E13BA2">
            <w:pPr>
              <w:pStyle w:val="Aheader2DCIAO"/>
              <w:numPr>
                <w:ilvl w:val="0"/>
                <w:numId w:val="28"/>
              </w:numPr>
            </w:pPr>
            <w:bookmarkStart w:id="238" w:name="_Toc28356306"/>
            <w:bookmarkStart w:id="239" w:name="_Toc55849504"/>
            <w:r w:rsidRPr="00473636">
              <w:t>Convite para Apresentação de Propostas Técnica</w:t>
            </w:r>
            <w:r w:rsidR="00942F00" w:rsidRPr="00473636">
              <w:t>s</w:t>
            </w:r>
            <w:r w:rsidRPr="00473636">
              <w:t xml:space="preserve"> e Financeira</w:t>
            </w:r>
            <w:r w:rsidR="00942F00" w:rsidRPr="00473636">
              <w:t>s Combinadas</w:t>
            </w:r>
            <w:r w:rsidRPr="00473636">
              <w:t xml:space="preserve"> da Segunda Etapa</w:t>
            </w:r>
            <w:bookmarkEnd w:id="238"/>
            <w:bookmarkEnd w:id="239"/>
          </w:p>
        </w:tc>
        <w:tc>
          <w:tcPr>
            <w:tcW w:w="7385" w:type="dxa"/>
            <w:tcMar>
              <w:top w:w="0" w:type="dxa"/>
              <w:left w:w="115" w:type="dxa"/>
              <w:bottom w:w="0" w:type="dxa"/>
              <w:right w:w="115" w:type="dxa"/>
            </w:tcMar>
            <w:hideMark/>
          </w:tcPr>
          <w:p w14:paraId="55F3D3F8" w14:textId="56B172B0" w:rsidR="00E1616F" w:rsidRPr="00473636" w:rsidRDefault="00E1616F" w:rsidP="000C2A75">
            <w:pPr>
              <w:widowControl/>
              <w:suppressAutoHyphens w:val="0"/>
              <w:autoSpaceDN/>
              <w:spacing w:after="200"/>
              <w:ind w:left="600" w:hanging="58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27.1</w:t>
            </w:r>
            <w:r w:rsidR="006123A9"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Após concluir a Avaliação Técnica da Primeira Etapa (incluindo </w:t>
            </w:r>
            <w:r w:rsidR="0061643D" w:rsidRPr="00473636">
              <w:rPr>
                <w:rFonts w:ascii="Times New Roman" w:eastAsia="Times New Roman" w:hAnsi="Times New Roman" w:cs="Times New Roman"/>
                <w:sz w:val="24"/>
                <w:szCs w:val="24"/>
                <w:lang w:eastAsia="pt-BR"/>
              </w:rPr>
              <w:t>quaisquer</w:t>
            </w:r>
            <w:r w:rsidRPr="00473636">
              <w:rPr>
                <w:rFonts w:ascii="Times New Roman" w:eastAsia="Times New Roman" w:hAnsi="Times New Roman" w:cs="Times New Roman"/>
                <w:sz w:val="24"/>
                <w:szCs w:val="24"/>
                <w:lang w:eastAsia="pt-BR"/>
              </w:rPr>
              <w:t xml:space="preserve"> Reuniões de Esclarecimento</w:t>
            </w:r>
            <w:r w:rsidR="002C3701"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o Contratante:</w:t>
            </w:r>
          </w:p>
          <w:p w14:paraId="0617BA12" w14:textId="4DC80CB5" w:rsidR="00E1616F" w:rsidRPr="00473636" w:rsidRDefault="00E1616F" w:rsidP="00690552">
            <w:pPr>
              <w:widowControl/>
              <w:suppressAutoHyphens w:val="0"/>
              <w:autoSpaceDN/>
              <w:spacing w:before="0" w:after="200"/>
              <w:ind w:left="1025" w:hanging="44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6905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pode emitir um </w:t>
            </w:r>
            <w:r w:rsidR="00C57154" w:rsidRPr="00473636">
              <w:rPr>
                <w:rFonts w:ascii="Times New Roman" w:eastAsia="Times New Roman" w:hAnsi="Times New Roman" w:cs="Times New Roman"/>
                <w:sz w:val="24"/>
                <w:szCs w:val="24"/>
                <w:lang w:eastAsia="pt-BR"/>
              </w:rPr>
              <w:t>aditivo</w:t>
            </w:r>
            <w:r w:rsidRPr="00473636">
              <w:rPr>
                <w:rFonts w:ascii="Times New Roman" w:eastAsia="Times New Roman" w:hAnsi="Times New Roman" w:cs="Times New Roman"/>
                <w:sz w:val="24"/>
                <w:szCs w:val="24"/>
                <w:lang w:eastAsia="pt-BR"/>
              </w:rPr>
              <w:t xml:space="preserve"> ao Documento de Licitação </w:t>
            </w:r>
            <w:r w:rsidR="0061643D" w:rsidRPr="00473636">
              <w:rPr>
                <w:rFonts w:ascii="Times New Roman" w:eastAsia="Times New Roman" w:hAnsi="Times New Roman" w:cs="Times New Roman"/>
                <w:sz w:val="24"/>
                <w:szCs w:val="24"/>
                <w:lang w:eastAsia="pt-BR"/>
              </w:rPr>
              <w:t>alterando</w:t>
            </w:r>
            <w:r w:rsidRPr="00473636">
              <w:rPr>
                <w:rFonts w:ascii="Times New Roman" w:eastAsia="Times New Roman" w:hAnsi="Times New Roman" w:cs="Times New Roman"/>
                <w:sz w:val="24"/>
                <w:szCs w:val="24"/>
                <w:lang w:eastAsia="pt-BR"/>
              </w:rPr>
              <w:t>, entre outros, o</w:t>
            </w:r>
            <w:r w:rsidR="0061643D"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DDP, as C</w:t>
            </w:r>
            <w:r w:rsidR="0061643D"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C e Requisitos Técnicos com o objetivo de melhorar a concorrência sem comprometer o desempenho essencial e/ou requisitos funcionais (por exemplo, desvios aceitáveis trazido à atenção do Contratante por um ou mais </w:t>
            </w:r>
            <w:r w:rsidR="0061643D"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roponentes; formulação mais </w:t>
            </w:r>
            <w:r w:rsidR="0061643D" w:rsidRPr="00473636">
              <w:rPr>
                <w:rFonts w:ascii="Times New Roman" w:eastAsia="Times New Roman" w:hAnsi="Times New Roman" w:cs="Times New Roman"/>
                <w:sz w:val="24"/>
                <w:szCs w:val="24"/>
                <w:lang w:eastAsia="pt-BR"/>
              </w:rPr>
              <w:t>aprimorada</w:t>
            </w:r>
            <w:r w:rsidRPr="00473636">
              <w:rPr>
                <w:rFonts w:ascii="Times New Roman" w:eastAsia="Times New Roman" w:hAnsi="Times New Roman" w:cs="Times New Roman"/>
                <w:sz w:val="24"/>
                <w:szCs w:val="24"/>
                <w:lang w:eastAsia="pt-BR"/>
              </w:rPr>
              <w:t xml:space="preserve"> de certos requisitos técnicos; ajustes no cronograma de implementação; etc.):</w:t>
            </w:r>
          </w:p>
          <w:p w14:paraId="574A0A5F" w14:textId="34D89836" w:rsidR="00E1616F" w:rsidRPr="00473636" w:rsidRDefault="00E1616F" w:rsidP="00690552">
            <w:pPr>
              <w:widowControl/>
              <w:tabs>
                <w:tab w:val="left" w:pos="1592"/>
              </w:tabs>
              <w:suppressAutoHyphens w:val="0"/>
              <w:autoSpaceDN/>
              <w:spacing w:before="0" w:after="200"/>
              <w:ind w:left="1025" w:hanging="44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6905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poderá tanto:</w:t>
            </w:r>
          </w:p>
          <w:p w14:paraId="7BD8CB77" w14:textId="64E3B852" w:rsidR="007F02E7" w:rsidRPr="00473636" w:rsidRDefault="00E1616F" w:rsidP="00DC625F">
            <w:pPr>
              <w:widowControl/>
              <w:suppressAutoHyphens w:val="0"/>
              <w:autoSpaceDN/>
              <w:spacing w:before="0" w:after="200"/>
              <w:ind w:left="1309" w:hanging="44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w:t>
            </w:r>
            <w:r w:rsidR="00DC625F" w:rsidRPr="001118A1">
              <w:rPr>
                <w:rFonts w:ascii="Times New Roman" w:eastAsia="Times New Roman" w:hAnsi="Times New Roman" w:cs="Times New Roman"/>
                <w:sz w:val="24"/>
                <w:szCs w:val="24"/>
                <w:lang w:eastAsia="pt-BR"/>
              </w:rPr>
              <w:t xml:space="preserve"> </w:t>
            </w:r>
            <w:r w:rsidR="00DC625F"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convidar o Proponente a apresentar uma Proposta Técnica e Financeira da Segunda Etapa, com uma Proposta Técnica atualizada (refletindo o memorando específico do Proponente intitulado </w:t>
            </w:r>
            <w:r w:rsidR="00A32210" w:rsidRPr="00473636">
              <w:rPr>
                <w:rFonts w:ascii="Times New Roman" w:eastAsia="Times New Roman" w:hAnsi="Times New Roman" w:cs="Times New Roman"/>
                <w:sz w:val="24"/>
                <w:szCs w:val="24"/>
                <w:lang w:eastAsia="pt-BR"/>
              </w:rPr>
              <w:t>“</w:t>
            </w:r>
            <w:r w:rsidR="007F02E7" w:rsidRPr="00473636">
              <w:rPr>
                <w:rFonts w:ascii="Times New Roman" w:eastAsia="Times New Roman" w:hAnsi="Times New Roman" w:cs="Times New Roman"/>
                <w:sz w:val="24"/>
                <w:szCs w:val="24"/>
                <w:lang w:eastAsia="pt-BR"/>
              </w:rPr>
              <w:t>Mudanças Necessárias de acordo com a Avaliação Técnica da Primeira Etapa</w:t>
            </w:r>
            <w:r w:rsidR="00A32210" w:rsidRPr="00473636">
              <w:rPr>
                <w:rFonts w:ascii="Times New Roman" w:eastAsia="Times New Roman" w:hAnsi="Times New Roman" w:cs="Times New Roman"/>
                <w:sz w:val="24"/>
                <w:szCs w:val="24"/>
                <w:lang w:eastAsia="pt-BR"/>
              </w:rPr>
              <w:t>”</w:t>
            </w:r>
            <w:r w:rsidR="007F02E7"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 xml:space="preserve">e/ou por meio alteração do </w:t>
            </w:r>
            <w:r w:rsidR="007F02E7" w:rsidRPr="00473636">
              <w:rPr>
                <w:rFonts w:ascii="Times New Roman" w:eastAsia="Times New Roman" w:hAnsi="Times New Roman" w:cs="Times New Roman"/>
                <w:sz w:val="24"/>
                <w:szCs w:val="24"/>
                <w:lang w:eastAsia="pt-BR"/>
              </w:rPr>
              <w:t>Documento</w:t>
            </w:r>
            <w:r w:rsidRPr="00473636">
              <w:rPr>
                <w:rFonts w:ascii="Times New Roman" w:eastAsia="Times New Roman" w:hAnsi="Times New Roman" w:cs="Times New Roman"/>
                <w:sz w:val="24"/>
                <w:szCs w:val="24"/>
                <w:lang w:eastAsia="pt-BR"/>
              </w:rPr>
              <w:t xml:space="preserve"> de </w:t>
            </w:r>
            <w:r w:rsidR="007F02E7" w:rsidRPr="00473636">
              <w:rPr>
                <w:rFonts w:ascii="Times New Roman" w:eastAsia="Times New Roman" w:hAnsi="Times New Roman" w:cs="Times New Roman"/>
                <w:sz w:val="24"/>
                <w:szCs w:val="24"/>
                <w:lang w:eastAsia="pt-BR"/>
              </w:rPr>
              <w:t>L</w:t>
            </w:r>
            <w:r w:rsidRPr="00473636">
              <w:rPr>
                <w:rFonts w:ascii="Times New Roman" w:eastAsia="Times New Roman" w:hAnsi="Times New Roman" w:cs="Times New Roman"/>
                <w:sz w:val="24"/>
                <w:szCs w:val="24"/>
                <w:lang w:eastAsia="pt-BR"/>
              </w:rPr>
              <w:t xml:space="preserve">icitação) </w:t>
            </w:r>
            <w:r w:rsidR="007F02E7" w:rsidRPr="00473636">
              <w:rPr>
                <w:rFonts w:ascii="Times New Roman" w:eastAsia="Times New Roman" w:hAnsi="Times New Roman" w:cs="Times New Roman"/>
                <w:sz w:val="24"/>
                <w:szCs w:val="24"/>
                <w:lang w:eastAsia="pt-BR"/>
              </w:rPr>
              <w:t>e Proposta Financeira correspondente, ou</w:t>
            </w:r>
          </w:p>
          <w:p w14:paraId="0169B15C" w14:textId="1AD625AE" w:rsidR="007F02E7" w:rsidRPr="00473636" w:rsidRDefault="007F02E7" w:rsidP="00DC625F">
            <w:pPr>
              <w:widowControl/>
              <w:suppressAutoHyphens w:val="0"/>
              <w:autoSpaceDN/>
              <w:spacing w:before="0" w:after="200"/>
              <w:ind w:left="1309" w:hanging="44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w:t>
            </w:r>
            <w:r w:rsidR="00DC625F" w:rsidRPr="001118A1">
              <w:rPr>
                <w:rFonts w:ascii="Times New Roman" w:eastAsia="Times New Roman" w:hAnsi="Times New Roman" w:cs="Times New Roman"/>
                <w:sz w:val="24"/>
                <w:szCs w:val="24"/>
                <w:lang w:eastAsia="pt-BR"/>
              </w:rPr>
              <w:t xml:space="preserve"> </w:t>
            </w:r>
            <w:r w:rsidR="00DC625F"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notificar o </w:t>
            </w:r>
            <w:r w:rsidR="00DC625F">
              <w:rPr>
                <w:rFonts w:ascii="Times New Roman" w:eastAsia="Times New Roman" w:hAnsi="Times New Roman" w:cs="Times New Roman"/>
                <w:sz w:val="24"/>
                <w:szCs w:val="24"/>
                <w:lang w:eastAsia="pt-BR"/>
              </w:rPr>
              <w:t>Proponente</w:t>
            </w:r>
            <w:r w:rsidRPr="00473636">
              <w:rPr>
                <w:rFonts w:ascii="Times New Roman" w:eastAsia="Times New Roman" w:hAnsi="Times New Roman" w:cs="Times New Roman"/>
                <w:sz w:val="24"/>
                <w:szCs w:val="24"/>
                <w:lang w:eastAsia="pt-BR"/>
              </w:rPr>
              <w:t xml:space="preserve"> de que sua Proposta foi rejeitada por não ser considerada, ou que o Proponente não continua atendendo aos requisitos mínimos de qualificação estabelecidos no Documento de Pré-qualificação e na Seção III - </w:t>
            </w:r>
            <w:r w:rsidR="00024B7F" w:rsidRPr="00473636">
              <w:rPr>
                <w:rFonts w:ascii="Times New Roman" w:eastAsia="Times New Roman" w:hAnsi="Times New Roman" w:cs="Times New Roman"/>
                <w:sz w:val="24"/>
                <w:szCs w:val="24"/>
                <w:lang w:eastAsia="pt-BR"/>
              </w:rPr>
              <w:t>Critérios de Avaliação e Qualificação</w:t>
            </w:r>
            <w:r w:rsidRPr="00473636">
              <w:rPr>
                <w:rFonts w:ascii="Times New Roman" w:eastAsia="Times New Roman" w:hAnsi="Times New Roman" w:cs="Times New Roman"/>
                <w:sz w:val="24"/>
                <w:szCs w:val="24"/>
                <w:lang w:eastAsia="pt-BR"/>
              </w:rPr>
              <w:t>.</w:t>
            </w:r>
          </w:p>
          <w:p w14:paraId="17B6F55C" w14:textId="4E06DC96" w:rsidR="00E1616F" w:rsidRPr="00473636" w:rsidRDefault="00E1616F" w:rsidP="000C2A75">
            <w:pPr>
              <w:widowControl/>
              <w:suppressAutoHyphens w:val="0"/>
              <w:autoSpaceDN/>
              <w:spacing w:before="0" w:after="200"/>
              <w:ind w:left="600" w:hanging="58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27.2</w:t>
            </w:r>
            <w:r w:rsidR="0005625B"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Os Proponentes convidados </w:t>
            </w:r>
            <w:r w:rsidR="009B5BC6" w:rsidRPr="00473636">
              <w:rPr>
                <w:rFonts w:ascii="Times New Roman" w:eastAsia="Times New Roman" w:hAnsi="Times New Roman" w:cs="Times New Roman"/>
                <w:sz w:val="24"/>
                <w:szCs w:val="24"/>
                <w:lang w:eastAsia="pt-BR"/>
              </w:rPr>
              <w:t xml:space="preserve">a apresentar Propostas Técnicas e Financeiras </w:t>
            </w:r>
            <w:r w:rsidR="00C96A28" w:rsidRPr="00473636">
              <w:rPr>
                <w:rFonts w:ascii="Times New Roman" w:eastAsia="Times New Roman" w:hAnsi="Times New Roman" w:cs="Times New Roman"/>
                <w:sz w:val="24"/>
                <w:szCs w:val="24"/>
                <w:lang w:eastAsia="pt-BR"/>
              </w:rPr>
              <w:t>d</w:t>
            </w:r>
            <w:r w:rsidR="009B5BC6" w:rsidRPr="00473636">
              <w:rPr>
                <w:rFonts w:ascii="Times New Roman" w:eastAsia="Times New Roman" w:hAnsi="Times New Roman" w:cs="Times New Roman"/>
                <w:sz w:val="24"/>
                <w:szCs w:val="24"/>
                <w:lang w:eastAsia="pt-BR"/>
              </w:rPr>
              <w:t>a Segunda Etapa deverão, imediatamente, acusar o Contratante do recebimento do Convite para apresentação de Propostas - Proposta Técnica e Financeira para a Segunda Etapa e dos anexos, se houver, nele contidos.</w:t>
            </w:r>
          </w:p>
          <w:p w14:paraId="60EF835E" w14:textId="3D3CEBEC" w:rsidR="00E1616F" w:rsidRPr="00473636" w:rsidRDefault="00E1616F" w:rsidP="000C2A75">
            <w:pPr>
              <w:widowControl/>
              <w:suppressAutoHyphens w:val="0"/>
              <w:autoSpaceDN/>
              <w:spacing w:before="0" w:after="200"/>
              <w:ind w:left="600" w:hanging="58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27.3</w:t>
            </w:r>
            <w:r w:rsidR="0005625B"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 prazo e o endereço para apresentação das Propostas Técnico-Financeiras da Segunda Etapa serão especificados no </w:t>
            </w:r>
            <w:r w:rsidR="0010486E" w:rsidRPr="00473636">
              <w:rPr>
                <w:rFonts w:ascii="Times New Roman" w:eastAsia="Times New Roman" w:hAnsi="Times New Roman" w:cs="Times New Roman"/>
                <w:sz w:val="24"/>
                <w:szCs w:val="24"/>
                <w:lang w:eastAsia="pt-BR"/>
              </w:rPr>
              <w:t>Documento</w:t>
            </w:r>
            <w:r w:rsidRPr="00473636">
              <w:rPr>
                <w:rFonts w:ascii="Times New Roman" w:eastAsia="Times New Roman" w:hAnsi="Times New Roman" w:cs="Times New Roman"/>
                <w:sz w:val="24"/>
                <w:szCs w:val="24"/>
                <w:lang w:eastAsia="pt-BR"/>
              </w:rPr>
              <w:t xml:space="preserve"> de </w:t>
            </w:r>
            <w:r w:rsidR="0010486E" w:rsidRPr="00473636">
              <w:rPr>
                <w:rFonts w:ascii="Times New Roman" w:eastAsia="Times New Roman" w:hAnsi="Times New Roman" w:cs="Times New Roman"/>
                <w:sz w:val="24"/>
                <w:szCs w:val="24"/>
                <w:lang w:eastAsia="pt-BR"/>
              </w:rPr>
              <w:t>L</w:t>
            </w:r>
            <w:r w:rsidRPr="00473636">
              <w:rPr>
                <w:rFonts w:ascii="Times New Roman" w:eastAsia="Times New Roman" w:hAnsi="Times New Roman" w:cs="Times New Roman"/>
                <w:sz w:val="24"/>
                <w:szCs w:val="24"/>
                <w:lang w:eastAsia="pt-BR"/>
              </w:rPr>
              <w:t>icitação – Proposta Técnica e Financeira da Segunda Etapa. Da mesma forma, a Declaração de Manutenção d</w:t>
            </w:r>
            <w:r w:rsidR="00AD4279">
              <w:rPr>
                <w:rFonts w:ascii="Times New Roman" w:eastAsia="Times New Roman" w:hAnsi="Times New Roman" w:cs="Times New Roman"/>
                <w:sz w:val="24"/>
                <w:szCs w:val="24"/>
                <w:lang w:eastAsia="pt-BR"/>
              </w:rPr>
              <w:t xml:space="preserve">a Proposta </w:t>
            </w:r>
            <w:r w:rsidRPr="00473636">
              <w:rPr>
                <w:rFonts w:ascii="Times New Roman" w:eastAsia="Times New Roman" w:hAnsi="Times New Roman" w:cs="Times New Roman"/>
                <w:sz w:val="24"/>
                <w:szCs w:val="24"/>
                <w:lang w:eastAsia="pt-BR"/>
              </w:rPr>
              <w:t xml:space="preserve">ou o valor </w:t>
            </w:r>
            <w:r w:rsidRPr="00473636">
              <w:rPr>
                <w:rFonts w:ascii="Times New Roman" w:eastAsia="Times New Roman" w:hAnsi="Times New Roman" w:cs="Times New Roman"/>
                <w:sz w:val="24"/>
                <w:szCs w:val="24"/>
                <w:lang w:eastAsia="pt-BR"/>
              </w:rPr>
              <w:lastRenderedPageBreak/>
              <w:t xml:space="preserve">da </w:t>
            </w:r>
            <w:r w:rsidR="001D66EA" w:rsidRPr="00473636">
              <w:rPr>
                <w:rFonts w:ascii="Times New Roman" w:eastAsia="Times New Roman" w:hAnsi="Times New Roman" w:cs="Times New Roman"/>
                <w:sz w:val="24"/>
                <w:szCs w:val="24"/>
                <w:lang w:eastAsia="pt-BR"/>
              </w:rPr>
              <w:t>Garantia de Manutenção da Proposta</w:t>
            </w:r>
            <w:r w:rsidRPr="00473636">
              <w:rPr>
                <w:rFonts w:ascii="Times New Roman" w:eastAsia="Times New Roman" w:hAnsi="Times New Roman" w:cs="Times New Roman"/>
                <w:sz w:val="24"/>
                <w:szCs w:val="24"/>
                <w:lang w:eastAsia="pt-BR"/>
              </w:rPr>
              <w:t xml:space="preserve"> exigida também serão comunicados no mesmo convite.</w:t>
            </w:r>
          </w:p>
          <w:p w14:paraId="5C676A71" w14:textId="2B68096D" w:rsidR="00E1616F" w:rsidRPr="00473636" w:rsidRDefault="00E1616F" w:rsidP="000C2A75">
            <w:pPr>
              <w:widowControl/>
              <w:suppressAutoHyphens w:val="0"/>
              <w:autoSpaceDN/>
              <w:spacing w:before="0" w:after="200"/>
              <w:ind w:left="600" w:hanging="58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27.4</w:t>
            </w:r>
            <w:r w:rsidR="0005625B"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Os Proponentes </w:t>
            </w:r>
            <w:r w:rsidR="0010486E" w:rsidRPr="00473636">
              <w:rPr>
                <w:rFonts w:ascii="Times New Roman" w:eastAsia="Times New Roman" w:hAnsi="Times New Roman" w:cs="Times New Roman"/>
                <w:sz w:val="24"/>
                <w:szCs w:val="24"/>
                <w:lang w:eastAsia="pt-BR"/>
              </w:rPr>
              <w:t xml:space="preserve">não estão autorizados a formar </w:t>
            </w:r>
            <w:r w:rsidRPr="00473636">
              <w:rPr>
                <w:rFonts w:ascii="Times New Roman" w:eastAsia="Times New Roman" w:hAnsi="Times New Roman" w:cs="Times New Roman"/>
                <w:sz w:val="24"/>
                <w:szCs w:val="24"/>
                <w:lang w:eastAsia="pt-BR"/>
              </w:rPr>
              <w:t xml:space="preserve">uma ACS com outros Proponentes, ou alterar os sócios ou a estrutura da </w:t>
            </w:r>
            <w:r w:rsidR="0010486E" w:rsidRPr="00473636">
              <w:rPr>
                <w:rFonts w:ascii="Times New Roman" w:eastAsia="Times New Roman" w:hAnsi="Times New Roman" w:cs="Times New Roman"/>
                <w:sz w:val="24"/>
                <w:szCs w:val="24"/>
                <w:lang w:eastAsia="pt-BR"/>
              </w:rPr>
              <w:t>ACS</w:t>
            </w:r>
            <w:r w:rsidRPr="00473636">
              <w:rPr>
                <w:rFonts w:ascii="Times New Roman" w:eastAsia="Times New Roman" w:hAnsi="Times New Roman" w:cs="Times New Roman"/>
                <w:sz w:val="24"/>
                <w:szCs w:val="24"/>
                <w:lang w:eastAsia="pt-BR"/>
              </w:rPr>
              <w:t xml:space="preserve"> sem a aprovação do Contratante.</w:t>
            </w:r>
          </w:p>
        </w:tc>
      </w:tr>
      <w:tr w:rsidR="00E1616F" w:rsidRPr="00473636" w14:paraId="40D4610D" w14:textId="77777777" w:rsidTr="00253A6E">
        <w:trPr>
          <w:jc w:val="center"/>
        </w:trPr>
        <w:tc>
          <w:tcPr>
            <w:tcW w:w="10215" w:type="dxa"/>
            <w:gridSpan w:val="2"/>
            <w:tcMar>
              <w:top w:w="0" w:type="dxa"/>
              <w:left w:w="115" w:type="dxa"/>
              <w:bottom w:w="0" w:type="dxa"/>
              <w:right w:w="115" w:type="dxa"/>
            </w:tcMar>
            <w:hideMark/>
          </w:tcPr>
          <w:p w14:paraId="5EDF8A95" w14:textId="44119C5C" w:rsidR="00E1616F" w:rsidRPr="00473636" w:rsidRDefault="00E1616F" w:rsidP="001B41E5">
            <w:pPr>
              <w:pStyle w:val="Aheader1DCIAO"/>
              <w:numPr>
                <w:ilvl w:val="0"/>
                <w:numId w:val="146"/>
              </w:numPr>
              <w:rPr>
                <w:lang w:val="pt-BR"/>
              </w:rPr>
            </w:pPr>
            <w:r w:rsidRPr="00473636">
              <w:rPr>
                <w:lang w:val="pt-BR"/>
              </w:rPr>
              <w:lastRenderedPageBreak/>
              <w:t xml:space="preserve">Preparação das Propostas Técnicas e Financeiras </w:t>
            </w:r>
            <w:r w:rsidR="00C96A28" w:rsidRPr="00473636">
              <w:rPr>
                <w:lang w:val="pt-BR"/>
              </w:rPr>
              <w:t>d</w:t>
            </w:r>
            <w:r w:rsidRPr="00473636">
              <w:rPr>
                <w:lang w:val="pt-BR"/>
              </w:rPr>
              <w:t>a Segunda Etapa</w:t>
            </w:r>
          </w:p>
        </w:tc>
      </w:tr>
      <w:tr w:rsidR="00E1616F" w:rsidRPr="00473636" w14:paraId="58E60AB4" w14:textId="77777777" w:rsidTr="00253A6E">
        <w:trPr>
          <w:jc w:val="center"/>
        </w:trPr>
        <w:tc>
          <w:tcPr>
            <w:tcW w:w="2830" w:type="dxa"/>
            <w:tcMar>
              <w:top w:w="0" w:type="dxa"/>
              <w:left w:w="115" w:type="dxa"/>
              <w:bottom w:w="0" w:type="dxa"/>
              <w:right w:w="115" w:type="dxa"/>
            </w:tcMar>
            <w:hideMark/>
          </w:tcPr>
          <w:p w14:paraId="2E9C1148" w14:textId="3B823320" w:rsidR="00E1616F" w:rsidRPr="00473636" w:rsidRDefault="00E1616F" w:rsidP="00E13BA2">
            <w:pPr>
              <w:pStyle w:val="Aheader2DCIAO"/>
              <w:numPr>
                <w:ilvl w:val="0"/>
                <w:numId w:val="29"/>
              </w:numPr>
            </w:pPr>
            <w:bookmarkStart w:id="240" w:name="_Toc28356307"/>
            <w:bookmarkStart w:id="241" w:name="_Toc55849505"/>
            <w:r w:rsidRPr="00473636">
              <w:t>Documentos que a</w:t>
            </w:r>
            <w:r w:rsidR="004D4438" w:rsidRPr="00473636">
              <w:t>s</w:t>
            </w:r>
            <w:r w:rsidRPr="00473636">
              <w:t xml:space="preserve"> Proposta</w:t>
            </w:r>
            <w:r w:rsidR="004D4438" w:rsidRPr="00473636">
              <w:t>s</w:t>
            </w:r>
            <w:r w:rsidRPr="00473636">
              <w:t xml:space="preserve"> Técnica</w:t>
            </w:r>
            <w:r w:rsidR="004D4438" w:rsidRPr="00473636">
              <w:t>s</w:t>
            </w:r>
            <w:r w:rsidRPr="00473636">
              <w:t xml:space="preserve"> e Financeira</w:t>
            </w:r>
            <w:r w:rsidR="004D4438" w:rsidRPr="00473636">
              <w:t>s</w:t>
            </w:r>
            <w:r w:rsidRPr="00473636">
              <w:t xml:space="preserve"> deve</w:t>
            </w:r>
            <w:r w:rsidR="00425426" w:rsidRPr="00473636">
              <w:t>m</w:t>
            </w:r>
            <w:r w:rsidRPr="00473636">
              <w:t xml:space="preserve"> conter</w:t>
            </w:r>
            <w:bookmarkEnd w:id="240"/>
            <w:bookmarkEnd w:id="241"/>
          </w:p>
        </w:tc>
        <w:tc>
          <w:tcPr>
            <w:tcW w:w="7385" w:type="dxa"/>
            <w:tcMar>
              <w:top w:w="0" w:type="dxa"/>
              <w:left w:w="115" w:type="dxa"/>
              <w:bottom w:w="0" w:type="dxa"/>
              <w:right w:w="115" w:type="dxa"/>
            </w:tcMar>
            <w:hideMark/>
          </w:tcPr>
          <w:p w14:paraId="5438208A" w14:textId="6F3A2A75" w:rsidR="00E1616F" w:rsidRPr="00473636" w:rsidRDefault="00E1616F" w:rsidP="000C2A75">
            <w:pPr>
              <w:widowControl/>
              <w:suppressAutoHyphens w:val="0"/>
              <w:autoSpaceDN/>
              <w:spacing w:after="200"/>
              <w:ind w:left="600"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28.1</w:t>
            </w:r>
            <w:r w:rsidR="00A74B4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A Proposta </w:t>
            </w:r>
            <w:r w:rsidR="00425426" w:rsidRPr="00473636">
              <w:rPr>
                <w:rFonts w:ascii="Times New Roman" w:eastAsia="Times New Roman" w:hAnsi="Times New Roman" w:cs="Times New Roman"/>
                <w:sz w:val="24"/>
                <w:szCs w:val="24"/>
                <w:lang w:eastAsia="pt-BR"/>
              </w:rPr>
              <w:t xml:space="preserve">deverá </w:t>
            </w:r>
            <w:r w:rsidRPr="00473636">
              <w:rPr>
                <w:rFonts w:ascii="Times New Roman" w:eastAsia="Times New Roman" w:hAnsi="Times New Roman" w:cs="Times New Roman"/>
                <w:sz w:val="24"/>
                <w:szCs w:val="24"/>
                <w:lang w:eastAsia="pt-BR"/>
              </w:rPr>
              <w:t xml:space="preserve">ser composta por duas partes, a saber, a Parte Técnica e a Parte Financeira. Essas duas partes serão apresentadas simultaneamente em dois </w:t>
            </w:r>
            <w:r w:rsidR="00425426" w:rsidRPr="00473636">
              <w:rPr>
                <w:rFonts w:ascii="Times New Roman" w:eastAsia="Times New Roman" w:hAnsi="Times New Roman" w:cs="Times New Roman"/>
                <w:sz w:val="24"/>
                <w:szCs w:val="24"/>
                <w:lang w:eastAsia="pt-BR"/>
              </w:rPr>
              <w:t>envelop</w:t>
            </w:r>
            <w:r w:rsidR="00F81347" w:rsidRPr="00473636">
              <w:rPr>
                <w:rFonts w:ascii="Times New Roman" w:eastAsia="Times New Roman" w:hAnsi="Times New Roman" w:cs="Times New Roman"/>
                <w:sz w:val="24"/>
                <w:szCs w:val="24"/>
                <w:lang w:eastAsia="pt-BR"/>
              </w:rPr>
              <w:t>e</w:t>
            </w:r>
            <w:r w:rsidR="00425426"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w:t>
            </w:r>
            <w:r w:rsidR="005252A3">
              <w:rPr>
                <w:rFonts w:ascii="Times New Roman" w:eastAsia="Times New Roman" w:hAnsi="Times New Roman" w:cs="Times New Roman"/>
                <w:sz w:val="24"/>
                <w:szCs w:val="24"/>
                <w:lang w:eastAsia="pt-BR"/>
              </w:rPr>
              <w:t xml:space="preserve">fechados e </w:t>
            </w:r>
            <w:r w:rsidRPr="00473636">
              <w:rPr>
                <w:rFonts w:ascii="Times New Roman" w:eastAsia="Times New Roman" w:hAnsi="Times New Roman" w:cs="Times New Roman"/>
                <w:sz w:val="24"/>
                <w:szCs w:val="24"/>
                <w:lang w:eastAsia="pt-BR"/>
              </w:rPr>
              <w:t xml:space="preserve">separados. Um envelope </w:t>
            </w:r>
            <w:r w:rsidR="00425426" w:rsidRPr="00473636">
              <w:rPr>
                <w:rFonts w:ascii="Times New Roman" w:eastAsia="Times New Roman" w:hAnsi="Times New Roman" w:cs="Times New Roman"/>
                <w:sz w:val="24"/>
                <w:szCs w:val="24"/>
                <w:lang w:eastAsia="pt-BR"/>
              </w:rPr>
              <w:t xml:space="preserve">deverá </w:t>
            </w:r>
            <w:r w:rsidRPr="00473636">
              <w:rPr>
                <w:rFonts w:ascii="Times New Roman" w:eastAsia="Times New Roman" w:hAnsi="Times New Roman" w:cs="Times New Roman"/>
                <w:sz w:val="24"/>
                <w:szCs w:val="24"/>
                <w:lang w:eastAsia="pt-BR"/>
              </w:rPr>
              <w:t>conter apenas informações relacionadas à Parte Técnica e o outro, apenas informações relacionadas à Parte Financeira.</w:t>
            </w:r>
          </w:p>
          <w:p w14:paraId="08452A73" w14:textId="18645BC8" w:rsidR="00E1616F" w:rsidRPr="00473636" w:rsidRDefault="00E1616F" w:rsidP="000C2A75">
            <w:pPr>
              <w:widowControl/>
              <w:suppressAutoHyphens w:val="0"/>
              <w:autoSpaceDN/>
              <w:spacing w:before="0" w:after="200"/>
              <w:ind w:left="600"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28.2</w:t>
            </w:r>
            <w:r w:rsidR="00A74B4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A Parte Técnica deve conter o seguinte:</w:t>
            </w:r>
          </w:p>
          <w:p w14:paraId="607A28DC" w14:textId="0B049E47" w:rsidR="00E1616F" w:rsidRPr="00473636" w:rsidRDefault="00E1616F" w:rsidP="000C2A75">
            <w:pPr>
              <w:widowControl/>
              <w:suppressAutoHyphens w:val="0"/>
              <w:autoSpaceDN/>
              <w:spacing w:before="0" w:after="200"/>
              <w:ind w:left="1167" w:hanging="577"/>
              <w:textAlignment w:val="auto"/>
              <w:rPr>
                <w:rFonts w:ascii="Times New Roman" w:eastAsia="Times New Roman" w:hAnsi="Times New Roman" w:cs="Times New Roman"/>
                <w:bCs/>
                <w:sz w:val="24"/>
                <w:szCs w:val="24"/>
                <w:lang w:eastAsia="pt-BR"/>
              </w:rPr>
            </w:pPr>
            <w:r w:rsidRPr="00473636">
              <w:rPr>
                <w:rFonts w:ascii="Times New Roman" w:eastAsia="Times New Roman" w:hAnsi="Times New Roman" w:cs="Times New Roman"/>
                <w:sz w:val="24"/>
                <w:szCs w:val="24"/>
                <w:lang w:eastAsia="pt-BR"/>
              </w:rPr>
              <w:t>(a)</w:t>
            </w:r>
            <w:r w:rsidR="00A74B4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b/>
                <w:sz w:val="24"/>
                <w:szCs w:val="24"/>
                <w:lang w:eastAsia="pt-BR"/>
              </w:rPr>
              <w:t>Carta de Proposta:</w:t>
            </w:r>
            <w:r w:rsidRPr="00473636">
              <w:rPr>
                <w:rFonts w:ascii="Times New Roman" w:eastAsia="Times New Roman" w:hAnsi="Times New Roman" w:cs="Times New Roman"/>
                <w:sz w:val="24"/>
                <w:szCs w:val="24"/>
                <w:lang w:eastAsia="pt-BR"/>
              </w:rPr>
              <w:t xml:space="preserve"> Segunda Etapa – Parte Técnica, conforme </w:t>
            </w:r>
            <w:r w:rsidRPr="00473636">
              <w:rPr>
                <w:rFonts w:ascii="Times New Roman" w:eastAsia="Times New Roman" w:hAnsi="Times New Roman" w:cs="Times New Roman"/>
                <w:bCs/>
                <w:sz w:val="24"/>
                <w:szCs w:val="24"/>
                <w:lang w:eastAsia="pt-BR"/>
              </w:rPr>
              <w:t>IA</w:t>
            </w:r>
            <w:r w:rsidR="005C4D53" w:rsidRPr="00473636">
              <w:rPr>
                <w:rFonts w:ascii="Times New Roman" w:eastAsia="Times New Roman" w:hAnsi="Times New Roman" w:cs="Times New Roman"/>
                <w:bCs/>
                <w:sz w:val="24"/>
                <w:szCs w:val="24"/>
                <w:lang w:eastAsia="pt-BR"/>
              </w:rPr>
              <w:t>P</w:t>
            </w:r>
            <w:r w:rsidRPr="00473636">
              <w:rPr>
                <w:rFonts w:ascii="Times New Roman" w:eastAsia="Times New Roman" w:hAnsi="Times New Roman" w:cs="Times New Roman"/>
                <w:bCs/>
                <w:sz w:val="24"/>
                <w:szCs w:val="24"/>
                <w:lang w:eastAsia="pt-BR"/>
              </w:rPr>
              <w:t xml:space="preserve"> 29.1;</w:t>
            </w:r>
          </w:p>
          <w:p w14:paraId="497E6AC5" w14:textId="07C0D052" w:rsidR="00E1616F" w:rsidRPr="00473636" w:rsidRDefault="00E1616F" w:rsidP="000C2A75">
            <w:pPr>
              <w:widowControl/>
              <w:suppressAutoHyphens w:val="0"/>
              <w:autoSpaceDN/>
              <w:spacing w:before="0" w:after="200"/>
              <w:ind w:left="1167"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A74B4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b/>
                <w:sz w:val="24"/>
                <w:szCs w:val="24"/>
                <w:lang w:eastAsia="pt-BR"/>
              </w:rPr>
              <w:t>Garantia:</w:t>
            </w:r>
            <w:r w:rsidRPr="00473636">
              <w:rPr>
                <w:rFonts w:ascii="Times New Roman" w:eastAsia="Times New Roman" w:hAnsi="Times New Roman" w:cs="Times New Roman"/>
                <w:sz w:val="24"/>
                <w:szCs w:val="24"/>
                <w:lang w:eastAsia="pt-BR"/>
              </w:rPr>
              <w:t xml:space="preserve"> </w:t>
            </w:r>
            <w:r w:rsidR="001D66EA" w:rsidRPr="00473636">
              <w:rPr>
                <w:rFonts w:ascii="Times New Roman" w:eastAsia="Times New Roman" w:hAnsi="Times New Roman" w:cs="Times New Roman"/>
                <w:sz w:val="24"/>
                <w:szCs w:val="24"/>
                <w:lang w:eastAsia="pt-BR"/>
              </w:rPr>
              <w:t>Garantia de Manutenção da Proposta</w:t>
            </w:r>
            <w:r w:rsidRPr="00473636">
              <w:rPr>
                <w:rFonts w:ascii="Times New Roman" w:eastAsia="Times New Roman" w:hAnsi="Times New Roman" w:cs="Times New Roman"/>
                <w:sz w:val="24"/>
                <w:szCs w:val="24"/>
                <w:lang w:eastAsia="pt-BR"/>
              </w:rPr>
              <w:t xml:space="preserve"> ou Declaração de Manutenção da Proposta, conforme IA</w:t>
            </w:r>
            <w:r w:rsidR="005C4D53"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 32;</w:t>
            </w:r>
          </w:p>
          <w:p w14:paraId="11D2E228" w14:textId="3A486E6B" w:rsidR="00E1616F" w:rsidRPr="00473636" w:rsidRDefault="00E1616F" w:rsidP="000C2A75">
            <w:pPr>
              <w:widowControl/>
              <w:suppressAutoHyphens w:val="0"/>
              <w:autoSpaceDN/>
              <w:spacing w:before="0" w:after="200"/>
              <w:ind w:left="1167"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r w:rsidR="00A74B4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b/>
                <w:sz w:val="24"/>
                <w:szCs w:val="24"/>
                <w:lang w:eastAsia="pt-BR"/>
              </w:rPr>
              <w:t>Autorização:</w:t>
            </w:r>
            <w:r w:rsidRPr="00473636">
              <w:rPr>
                <w:rFonts w:ascii="Times New Roman" w:eastAsia="Times New Roman" w:hAnsi="Times New Roman" w:cs="Times New Roman"/>
                <w:sz w:val="24"/>
                <w:szCs w:val="24"/>
                <w:lang w:eastAsia="pt-BR"/>
              </w:rPr>
              <w:t xml:space="preserve"> </w:t>
            </w:r>
            <w:r w:rsidR="00A74B41">
              <w:rPr>
                <w:rFonts w:ascii="Times New Roman" w:eastAsia="Times New Roman" w:hAnsi="Times New Roman" w:cs="Times New Roman"/>
                <w:sz w:val="24"/>
                <w:szCs w:val="24"/>
                <w:lang w:eastAsia="pt-BR"/>
              </w:rPr>
              <w:t>procuração</w:t>
            </w:r>
            <w:r w:rsidRPr="00473636">
              <w:rPr>
                <w:rFonts w:ascii="Times New Roman" w:eastAsia="Times New Roman" w:hAnsi="Times New Roman" w:cs="Times New Roman"/>
                <w:sz w:val="24"/>
                <w:szCs w:val="24"/>
                <w:lang w:eastAsia="pt-BR"/>
              </w:rPr>
              <w:t xml:space="preserve"> autorizando o signatário da Proposta a comprometer o Proponente, conforme </w:t>
            </w:r>
            <w:r w:rsidRPr="00473636">
              <w:rPr>
                <w:rFonts w:ascii="Times New Roman" w:eastAsia="Times New Roman" w:hAnsi="Times New Roman" w:cs="Times New Roman"/>
                <w:bCs/>
                <w:sz w:val="24"/>
                <w:szCs w:val="24"/>
                <w:lang w:eastAsia="pt-BR"/>
              </w:rPr>
              <w:t>IA</w:t>
            </w:r>
            <w:r w:rsidR="005C4D53" w:rsidRPr="00473636">
              <w:rPr>
                <w:rFonts w:ascii="Times New Roman" w:eastAsia="Times New Roman" w:hAnsi="Times New Roman" w:cs="Times New Roman"/>
                <w:bCs/>
                <w:sz w:val="24"/>
                <w:szCs w:val="24"/>
                <w:lang w:eastAsia="pt-BR"/>
              </w:rPr>
              <w:t>P</w:t>
            </w:r>
            <w:r w:rsidRPr="00473636">
              <w:rPr>
                <w:rFonts w:ascii="Times New Roman" w:eastAsia="Times New Roman" w:hAnsi="Times New Roman" w:cs="Times New Roman"/>
                <w:bCs/>
                <w:sz w:val="24"/>
                <w:szCs w:val="24"/>
                <w:lang w:eastAsia="pt-BR"/>
              </w:rPr>
              <w:t xml:space="preserve"> 34.2;</w:t>
            </w:r>
          </w:p>
          <w:p w14:paraId="623AE328" w14:textId="7BDF22D6" w:rsidR="00E1616F" w:rsidRPr="00473636" w:rsidRDefault="00E1616F" w:rsidP="000C2A75">
            <w:pPr>
              <w:widowControl/>
              <w:suppressAutoHyphens w:val="0"/>
              <w:autoSpaceDN/>
              <w:spacing w:before="0" w:after="200"/>
              <w:ind w:left="1167"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w:t>
            </w:r>
            <w:r w:rsidR="00A74B4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a Proposta Técnica da Primeira Etapa atualizada, </w:t>
            </w:r>
            <w:r w:rsidR="005C4D53" w:rsidRPr="00473636">
              <w:rPr>
                <w:rFonts w:ascii="Times New Roman" w:eastAsia="Times New Roman" w:hAnsi="Times New Roman" w:cs="Times New Roman"/>
                <w:sz w:val="24"/>
                <w:szCs w:val="24"/>
                <w:lang w:eastAsia="pt-BR"/>
              </w:rPr>
              <w:t>incluindo quaisquer</w:t>
            </w:r>
            <w:r w:rsidRPr="00473636">
              <w:rPr>
                <w:rFonts w:ascii="Times New Roman" w:eastAsia="Times New Roman" w:hAnsi="Times New Roman" w:cs="Times New Roman"/>
                <w:sz w:val="24"/>
                <w:szCs w:val="24"/>
                <w:lang w:eastAsia="pt-BR"/>
              </w:rPr>
              <w:t xml:space="preserve"> </w:t>
            </w:r>
            <w:r w:rsidR="00362421" w:rsidRPr="00473636">
              <w:rPr>
                <w:rFonts w:ascii="Times New Roman" w:eastAsia="Times New Roman" w:hAnsi="Times New Roman" w:cs="Times New Roman"/>
                <w:sz w:val="24"/>
                <w:szCs w:val="24"/>
                <w:lang w:eastAsia="pt-BR"/>
              </w:rPr>
              <w:t>aditivos</w:t>
            </w:r>
            <w:r w:rsidRPr="00473636">
              <w:rPr>
                <w:rFonts w:ascii="Times New Roman" w:eastAsia="Times New Roman" w:hAnsi="Times New Roman" w:cs="Times New Roman"/>
                <w:sz w:val="24"/>
                <w:szCs w:val="24"/>
                <w:lang w:eastAsia="pt-BR"/>
              </w:rPr>
              <w:t xml:space="preserve"> necessári</w:t>
            </w:r>
            <w:r w:rsidR="00362421"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s à Proposta Técnica da Primeira Etapa conforme registrado no Memorando intitulado </w:t>
            </w:r>
            <w:r w:rsidR="00A32210" w:rsidRPr="00473636">
              <w:rPr>
                <w:rFonts w:ascii="Times New Roman" w:eastAsia="Times New Roman" w:hAnsi="Times New Roman" w:cs="Times New Roman"/>
                <w:sz w:val="24"/>
                <w:szCs w:val="24"/>
                <w:lang w:eastAsia="pt-BR"/>
              </w:rPr>
              <w:t>“</w:t>
            </w:r>
            <w:r w:rsidR="005C4D53" w:rsidRPr="00473636">
              <w:rPr>
                <w:rFonts w:ascii="Times New Roman" w:eastAsia="Times New Roman" w:hAnsi="Times New Roman" w:cs="Times New Roman"/>
                <w:sz w:val="24"/>
                <w:szCs w:val="24"/>
                <w:lang w:eastAsia="pt-BR"/>
              </w:rPr>
              <w:t>Mudanças Necessárias de acordo com a Avaliação da Primeira Etapa</w:t>
            </w:r>
            <w:r w:rsidR="00A32210" w:rsidRPr="00473636">
              <w:rPr>
                <w:rFonts w:ascii="Times New Roman" w:eastAsia="Times New Roman" w:hAnsi="Times New Roman" w:cs="Times New Roman"/>
                <w:sz w:val="24"/>
                <w:szCs w:val="24"/>
                <w:lang w:eastAsia="pt-BR"/>
              </w:rPr>
              <w:t>”</w:t>
            </w:r>
            <w:r w:rsidR="005C4D53" w:rsidRPr="00473636">
              <w:rPr>
                <w:rFonts w:ascii="Times New Roman" w:eastAsia="Times New Roman" w:hAnsi="Times New Roman" w:cs="Times New Roman"/>
                <w:sz w:val="24"/>
                <w:szCs w:val="24"/>
                <w:lang w:eastAsia="pt-BR"/>
              </w:rPr>
              <w:t>;</w:t>
            </w:r>
          </w:p>
          <w:p w14:paraId="08297271" w14:textId="5C88818F" w:rsidR="00E1616F" w:rsidRPr="00473636" w:rsidRDefault="00E1616F" w:rsidP="000C2A75">
            <w:pPr>
              <w:widowControl/>
              <w:suppressAutoHyphens w:val="0"/>
              <w:autoSpaceDN/>
              <w:spacing w:before="0" w:after="200"/>
              <w:ind w:left="1167"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w:t>
            </w:r>
            <w:r w:rsidR="00A74B41" w:rsidRPr="001118A1">
              <w:rPr>
                <w:rFonts w:ascii="Times New Roman" w:eastAsia="Times New Roman" w:hAnsi="Times New Roman" w:cs="Times New Roman"/>
                <w:sz w:val="24"/>
                <w:szCs w:val="24"/>
                <w:lang w:eastAsia="pt-BR"/>
              </w:rPr>
              <w:tab/>
            </w:r>
            <w:r w:rsidR="005C4D53" w:rsidRPr="00473636">
              <w:rPr>
                <w:rFonts w:ascii="Times New Roman" w:eastAsia="Times New Roman" w:hAnsi="Times New Roman" w:cs="Times New Roman"/>
                <w:sz w:val="24"/>
                <w:szCs w:val="24"/>
                <w:lang w:eastAsia="pt-BR"/>
              </w:rPr>
              <w:t xml:space="preserve">evidências documentais </w:t>
            </w:r>
            <w:r w:rsidRPr="00473636">
              <w:rPr>
                <w:rFonts w:ascii="Times New Roman" w:eastAsia="Times New Roman" w:hAnsi="Times New Roman" w:cs="Times New Roman"/>
                <w:sz w:val="24"/>
                <w:szCs w:val="24"/>
                <w:lang w:eastAsia="pt-BR"/>
              </w:rPr>
              <w:t>relativa</w:t>
            </w:r>
            <w:r w:rsidR="005C4D53"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a quaisquer alterações que possam ter ocorrido entre o </w:t>
            </w:r>
            <w:r w:rsidR="005C4D53" w:rsidRPr="00473636">
              <w:rPr>
                <w:rFonts w:ascii="Times New Roman" w:eastAsia="Times New Roman" w:hAnsi="Times New Roman" w:cs="Times New Roman"/>
                <w:sz w:val="24"/>
                <w:szCs w:val="24"/>
                <w:lang w:eastAsia="pt-BR"/>
              </w:rPr>
              <w:t>momento</w:t>
            </w:r>
            <w:r w:rsidRPr="00473636">
              <w:rPr>
                <w:rFonts w:ascii="Times New Roman" w:eastAsia="Times New Roman" w:hAnsi="Times New Roman" w:cs="Times New Roman"/>
                <w:sz w:val="24"/>
                <w:szCs w:val="24"/>
                <w:lang w:eastAsia="pt-BR"/>
              </w:rPr>
              <w:t xml:space="preserve"> de apresentação das Propostas da Primeira e da Segunda </w:t>
            </w:r>
            <w:r w:rsidR="005C4D53" w:rsidRPr="00473636">
              <w:rPr>
                <w:rFonts w:ascii="Times New Roman" w:eastAsia="Times New Roman" w:hAnsi="Times New Roman" w:cs="Times New Roman"/>
                <w:sz w:val="24"/>
                <w:szCs w:val="24"/>
                <w:lang w:eastAsia="pt-BR"/>
              </w:rPr>
              <w:t>Etapas</w:t>
            </w:r>
            <w:r w:rsidRPr="00473636">
              <w:rPr>
                <w:rFonts w:ascii="Times New Roman" w:eastAsia="Times New Roman" w:hAnsi="Times New Roman" w:cs="Times New Roman"/>
                <w:sz w:val="24"/>
                <w:szCs w:val="24"/>
                <w:lang w:eastAsia="pt-BR"/>
              </w:rPr>
              <w:t xml:space="preserve"> que tenham qualquer efeito material na elegibilidade do Proponente e nas qualificações para executar o Contrato;</w:t>
            </w:r>
          </w:p>
          <w:p w14:paraId="391804A9" w14:textId="62727893" w:rsidR="00E1616F" w:rsidRPr="00473636" w:rsidRDefault="00E1616F" w:rsidP="000C2A75">
            <w:pPr>
              <w:widowControl/>
              <w:suppressAutoHyphens w:val="0"/>
              <w:autoSpaceDN/>
              <w:spacing w:before="0" w:after="200"/>
              <w:ind w:left="1167"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(f)</w:t>
            </w:r>
            <w:r w:rsidR="00A74B4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evidência</w:t>
            </w:r>
            <w:r w:rsidR="005C4D53"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documenta</w:t>
            </w:r>
            <w:r w:rsidR="005C4D53" w:rsidRPr="00473636">
              <w:rPr>
                <w:rFonts w:ascii="Times New Roman" w:eastAsia="Times New Roman" w:hAnsi="Times New Roman" w:cs="Times New Roman"/>
                <w:sz w:val="24"/>
                <w:szCs w:val="24"/>
                <w:lang w:eastAsia="pt-BR"/>
              </w:rPr>
              <w:t>is</w:t>
            </w:r>
            <w:r w:rsidRPr="00473636">
              <w:rPr>
                <w:rFonts w:ascii="Times New Roman" w:eastAsia="Times New Roman" w:hAnsi="Times New Roman" w:cs="Times New Roman"/>
                <w:sz w:val="24"/>
                <w:szCs w:val="24"/>
                <w:lang w:eastAsia="pt-BR"/>
              </w:rPr>
              <w:t xml:space="preserve"> estabelece</w:t>
            </w:r>
            <w:r w:rsidR="005C4D53" w:rsidRPr="00473636">
              <w:rPr>
                <w:rFonts w:ascii="Times New Roman" w:eastAsia="Times New Roman" w:hAnsi="Times New Roman" w:cs="Times New Roman"/>
                <w:sz w:val="24"/>
                <w:szCs w:val="24"/>
                <w:lang w:eastAsia="pt-BR"/>
              </w:rPr>
              <w:t xml:space="preserve">ndo </w:t>
            </w:r>
            <w:r w:rsidRPr="00473636">
              <w:rPr>
                <w:rFonts w:ascii="Times New Roman" w:eastAsia="Times New Roman" w:hAnsi="Times New Roman" w:cs="Times New Roman"/>
                <w:sz w:val="24"/>
                <w:szCs w:val="24"/>
                <w:lang w:eastAsia="pt-BR"/>
              </w:rPr>
              <w:t>que qua</w:t>
            </w:r>
            <w:r w:rsidR="005C4D53" w:rsidRPr="00473636">
              <w:rPr>
                <w:rFonts w:ascii="Times New Roman" w:eastAsia="Times New Roman" w:hAnsi="Times New Roman" w:cs="Times New Roman"/>
                <w:sz w:val="24"/>
                <w:szCs w:val="24"/>
                <w:lang w:eastAsia="pt-BR"/>
              </w:rPr>
              <w:t>is</w:t>
            </w:r>
            <w:r w:rsidRPr="00473636">
              <w:rPr>
                <w:rFonts w:ascii="Times New Roman" w:eastAsia="Times New Roman" w:hAnsi="Times New Roman" w:cs="Times New Roman"/>
                <w:sz w:val="24"/>
                <w:szCs w:val="24"/>
                <w:lang w:eastAsia="pt-BR"/>
              </w:rPr>
              <w:t xml:space="preserve">quer </w:t>
            </w:r>
            <w:r w:rsidR="005C4D53" w:rsidRPr="00473636">
              <w:rPr>
                <w:rFonts w:ascii="Times New Roman" w:eastAsia="Times New Roman" w:hAnsi="Times New Roman" w:cs="Times New Roman"/>
                <w:sz w:val="24"/>
                <w:szCs w:val="24"/>
                <w:lang w:eastAsia="pt-BR"/>
              </w:rPr>
              <w:t>Obras</w:t>
            </w:r>
            <w:r w:rsidRPr="00473636">
              <w:rPr>
                <w:rFonts w:ascii="Times New Roman" w:eastAsia="Times New Roman" w:hAnsi="Times New Roman" w:cs="Times New Roman"/>
                <w:sz w:val="24"/>
                <w:szCs w:val="24"/>
                <w:lang w:eastAsia="pt-BR"/>
              </w:rPr>
              <w:t xml:space="preserve"> adiciona</w:t>
            </w:r>
            <w:r w:rsidR="005C4D53" w:rsidRPr="00473636">
              <w:rPr>
                <w:rFonts w:ascii="Times New Roman" w:eastAsia="Times New Roman" w:hAnsi="Times New Roman" w:cs="Times New Roman"/>
                <w:sz w:val="24"/>
                <w:szCs w:val="24"/>
                <w:lang w:eastAsia="pt-BR"/>
              </w:rPr>
              <w:t>is</w:t>
            </w:r>
            <w:r w:rsidRPr="00473636">
              <w:rPr>
                <w:rFonts w:ascii="Times New Roman" w:eastAsia="Times New Roman" w:hAnsi="Times New Roman" w:cs="Times New Roman"/>
                <w:sz w:val="24"/>
                <w:szCs w:val="24"/>
                <w:lang w:eastAsia="pt-BR"/>
              </w:rPr>
              <w:t xml:space="preserve"> ou </w:t>
            </w:r>
            <w:r w:rsidR="005C4D53" w:rsidRPr="00473636">
              <w:rPr>
                <w:rFonts w:ascii="Times New Roman" w:eastAsia="Times New Roman" w:hAnsi="Times New Roman" w:cs="Times New Roman"/>
                <w:sz w:val="24"/>
                <w:szCs w:val="24"/>
                <w:lang w:eastAsia="pt-BR"/>
              </w:rPr>
              <w:t>variadas</w:t>
            </w:r>
            <w:r w:rsidRPr="00473636">
              <w:rPr>
                <w:rFonts w:ascii="Times New Roman" w:eastAsia="Times New Roman" w:hAnsi="Times New Roman" w:cs="Times New Roman"/>
                <w:sz w:val="24"/>
                <w:szCs w:val="24"/>
                <w:lang w:eastAsia="pt-BR"/>
              </w:rPr>
              <w:t xml:space="preserve"> est</w:t>
            </w:r>
            <w:r w:rsidR="005C4D53" w:rsidRPr="00473636">
              <w:rPr>
                <w:rFonts w:ascii="Times New Roman" w:eastAsia="Times New Roman" w:hAnsi="Times New Roman" w:cs="Times New Roman"/>
                <w:sz w:val="24"/>
                <w:szCs w:val="24"/>
                <w:lang w:eastAsia="pt-BR"/>
              </w:rPr>
              <w:t>ão</w:t>
            </w:r>
            <w:r w:rsidRPr="00473636">
              <w:rPr>
                <w:rFonts w:ascii="Times New Roman" w:eastAsia="Times New Roman" w:hAnsi="Times New Roman" w:cs="Times New Roman"/>
                <w:sz w:val="24"/>
                <w:szCs w:val="24"/>
                <w:lang w:eastAsia="pt-BR"/>
              </w:rPr>
              <w:t xml:space="preserve"> de acordo com os requisitos do Memorando intitulado </w:t>
            </w:r>
            <w:r w:rsidR="00A32210" w:rsidRPr="00473636">
              <w:rPr>
                <w:rFonts w:ascii="Times New Roman" w:eastAsia="Times New Roman" w:hAnsi="Times New Roman" w:cs="Times New Roman"/>
                <w:sz w:val="24"/>
                <w:szCs w:val="24"/>
                <w:lang w:eastAsia="pt-BR"/>
              </w:rPr>
              <w:t>“</w:t>
            </w:r>
            <w:r w:rsidR="005C4D53" w:rsidRPr="00473636">
              <w:rPr>
                <w:rFonts w:ascii="Times New Roman" w:eastAsia="Times New Roman" w:hAnsi="Times New Roman" w:cs="Times New Roman"/>
                <w:sz w:val="24"/>
                <w:szCs w:val="24"/>
                <w:lang w:eastAsia="pt-BR"/>
              </w:rPr>
              <w:t>Mudanças Necessárias de acordo com a Avaliação da Primeira Etapa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são tecnicamente aceitáveis. A evidência documental de conformidade das Obras e do Serviço de Operação com os requisitos do Memorando intitulado </w:t>
            </w:r>
            <w:r w:rsidR="00A32210" w:rsidRPr="00473636">
              <w:rPr>
                <w:rFonts w:ascii="Times New Roman" w:eastAsia="Times New Roman" w:hAnsi="Times New Roman" w:cs="Times New Roman"/>
                <w:sz w:val="24"/>
                <w:szCs w:val="24"/>
                <w:lang w:eastAsia="pt-BR"/>
              </w:rPr>
              <w:t>“</w:t>
            </w:r>
            <w:r w:rsidR="003A1469" w:rsidRPr="00473636">
              <w:rPr>
                <w:rFonts w:ascii="Times New Roman" w:eastAsia="Times New Roman" w:hAnsi="Times New Roman" w:cs="Times New Roman"/>
                <w:sz w:val="24"/>
                <w:szCs w:val="24"/>
                <w:lang w:eastAsia="pt-BR"/>
              </w:rPr>
              <w:t>Mudanças Necessárias de acordo com a Avaliação da Primeira Etapa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podem ser na forma de literatura, </w:t>
            </w:r>
            <w:r w:rsidR="005C4D53" w:rsidRPr="00473636">
              <w:rPr>
                <w:rFonts w:ascii="Times New Roman" w:eastAsia="Times New Roman" w:hAnsi="Times New Roman" w:cs="Times New Roman"/>
                <w:sz w:val="24"/>
                <w:szCs w:val="24"/>
                <w:lang w:eastAsia="pt-BR"/>
              </w:rPr>
              <w:t>desenhos</w:t>
            </w:r>
            <w:r w:rsidR="00C041CA" w:rsidRPr="00473636">
              <w:rPr>
                <w:rFonts w:ascii="Times New Roman" w:eastAsia="Times New Roman" w:hAnsi="Times New Roman" w:cs="Times New Roman"/>
                <w:sz w:val="24"/>
                <w:szCs w:val="24"/>
                <w:lang w:eastAsia="pt-BR"/>
              </w:rPr>
              <w:t xml:space="preserve"> técnicos</w:t>
            </w:r>
            <w:r w:rsidRPr="00473636">
              <w:rPr>
                <w:rFonts w:ascii="Times New Roman" w:eastAsia="Times New Roman" w:hAnsi="Times New Roman" w:cs="Times New Roman"/>
                <w:sz w:val="24"/>
                <w:szCs w:val="24"/>
                <w:lang w:eastAsia="pt-BR"/>
              </w:rPr>
              <w:t xml:space="preserve"> e dados;</w:t>
            </w:r>
          </w:p>
          <w:p w14:paraId="6977964B" w14:textId="3D90434B" w:rsidR="00E1616F" w:rsidRPr="00473636" w:rsidRDefault="00E1616F" w:rsidP="000C2A75">
            <w:pPr>
              <w:widowControl/>
              <w:suppressAutoHyphens w:val="0"/>
              <w:autoSpaceDN/>
              <w:spacing w:before="0" w:after="200"/>
              <w:ind w:left="1167"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(g)</w:t>
            </w:r>
            <w:r w:rsidR="00A74B4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se o Proponente prop</w:t>
            </w:r>
            <w:r w:rsidR="006A4CCE" w:rsidRPr="00473636">
              <w:rPr>
                <w:rFonts w:ascii="Times New Roman" w:eastAsia="Times New Roman" w:hAnsi="Times New Roman" w:cs="Times New Roman"/>
                <w:sz w:val="24"/>
                <w:szCs w:val="24"/>
                <w:lang w:eastAsia="pt-BR"/>
              </w:rPr>
              <w:t>user</w:t>
            </w:r>
            <w:r w:rsidRPr="00473636">
              <w:rPr>
                <w:rFonts w:ascii="Times New Roman" w:eastAsia="Times New Roman" w:hAnsi="Times New Roman" w:cs="Times New Roman"/>
                <w:sz w:val="24"/>
                <w:szCs w:val="24"/>
                <w:lang w:eastAsia="pt-BR"/>
              </w:rPr>
              <w:t xml:space="preserve"> a contratação de qua</w:t>
            </w:r>
            <w:r w:rsidR="00A812A5" w:rsidRPr="00473636">
              <w:rPr>
                <w:rFonts w:ascii="Times New Roman" w:eastAsia="Times New Roman" w:hAnsi="Times New Roman" w:cs="Times New Roman"/>
                <w:sz w:val="24"/>
                <w:szCs w:val="24"/>
                <w:lang w:eastAsia="pt-BR"/>
              </w:rPr>
              <w:t>is</w:t>
            </w:r>
            <w:r w:rsidRPr="00473636">
              <w:rPr>
                <w:rFonts w:ascii="Times New Roman" w:eastAsia="Times New Roman" w:hAnsi="Times New Roman" w:cs="Times New Roman"/>
                <w:sz w:val="24"/>
                <w:szCs w:val="24"/>
                <w:lang w:eastAsia="pt-BR"/>
              </w:rPr>
              <w:t>quer Sub</w:t>
            </w:r>
            <w:r w:rsidR="00A812A5" w:rsidRPr="00473636">
              <w:rPr>
                <w:rFonts w:ascii="Times New Roman" w:eastAsia="Times New Roman" w:hAnsi="Times New Roman" w:cs="Times New Roman"/>
                <w:sz w:val="24"/>
                <w:szCs w:val="24"/>
                <w:lang w:eastAsia="pt-BR"/>
              </w:rPr>
              <w:t>empreiteiros</w:t>
            </w:r>
            <w:r w:rsidRPr="00473636">
              <w:rPr>
                <w:rFonts w:ascii="Times New Roman" w:eastAsia="Times New Roman" w:hAnsi="Times New Roman" w:cs="Times New Roman"/>
                <w:sz w:val="24"/>
                <w:szCs w:val="24"/>
                <w:lang w:eastAsia="pt-BR"/>
              </w:rPr>
              <w:t xml:space="preserve"> adiciona</w:t>
            </w:r>
            <w:r w:rsidR="00A812A5" w:rsidRPr="00473636">
              <w:rPr>
                <w:rFonts w:ascii="Times New Roman" w:eastAsia="Times New Roman" w:hAnsi="Times New Roman" w:cs="Times New Roman"/>
                <w:sz w:val="24"/>
                <w:szCs w:val="24"/>
                <w:lang w:eastAsia="pt-BR"/>
              </w:rPr>
              <w:t>is</w:t>
            </w:r>
            <w:r w:rsidRPr="00473636">
              <w:rPr>
                <w:rFonts w:ascii="Times New Roman" w:eastAsia="Times New Roman" w:hAnsi="Times New Roman" w:cs="Times New Roman"/>
                <w:sz w:val="24"/>
                <w:szCs w:val="24"/>
                <w:lang w:eastAsia="pt-BR"/>
              </w:rPr>
              <w:t xml:space="preserve"> ou diferente</w:t>
            </w:r>
            <w:r w:rsidR="00A812A5"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w:t>
            </w:r>
            <w:r w:rsidR="000E3A1E" w:rsidRPr="00473636">
              <w:rPr>
                <w:rFonts w:ascii="Times New Roman" w:eastAsia="Times New Roman" w:hAnsi="Times New Roman" w:cs="Times New Roman"/>
                <w:sz w:val="24"/>
                <w:szCs w:val="24"/>
                <w:lang w:eastAsia="pt-BR"/>
              </w:rPr>
              <w:t>da</w:t>
            </w:r>
            <w:r w:rsidRPr="00473636">
              <w:rPr>
                <w:rFonts w:ascii="Times New Roman" w:eastAsia="Times New Roman" w:hAnsi="Times New Roman" w:cs="Times New Roman"/>
                <w:sz w:val="24"/>
                <w:szCs w:val="24"/>
                <w:lang w:eastAsia="pt-BR"/>
              </w:rPr>
              <w:t xml:space="preserve">queles nomeados em sua Proposta Técnica da Primeira </w:t>
            </w:r>
            <w:r w:rsidR="00A812A5" w:rsidRPr="00473636">
              <w:rPr>
                <w:rFonts w:ascii="Times New Roman" w:eastAsia="Times New Roman" w:hAnsi="Times New Roman" w:cs="Times New Roman"/>
                <w:sz w:val="24"/>
                <w:szCs w:val="24"/>
                <w:lang w:eastAsia="pt-BR"/>
              </w:rPr>
              <w:t>Etapa</w:t>
            </w:r>
            <w:r w:rsidRPr="00473636">
              <w:rPr>
                <w:rFonts w:ascii="Times New Roman" w:eastAsia="Times New Roman" w:hAnsi="Times New Roman" w:cs="Times New Roman"/>
                <w:sz w:val="24"/>
                <w:szCs w:val="24"/>
                <w:lang w:eastAsia="pt-BR"/>
              </w:rPr>
              <w:t xml:space="preserve"> para os principais </w:t>
            </w:r>
            <w:r w:rsidR="00A812A5" w:rsidRPr="00473636">
              <w:rPr>
                <w:rFonts w:ascii="Times New Roman" w:eastAsia="Times New Roman" w:hAnsi="Times New Roman" w:cs="Times New Roman"/>
                <w:sz w:val="24"/>
                <w:szCs w:val="24"/>
                <w:lang w:eastAsia="pt-BR"/>
              </w:rPr>
              <w:t>itens</w:t>
            </w:r>
            <w:r w:rsidRPr="00473636">
              <w:rPr>
                <w:rFonts w:ascii="Times New Roman" w:eastAsia="Times New Roman" w:hAnsi="Times New Roman" w:cs="Times New Roman"/>
                <w:sz w:val="24"/>
                <w:szCs w:val="24"/>
                <w:lang w:eastAsia="pt-BR"/>
              </w:rPr>
              <w:t xml:space="preserve"> das Obras e do Serviço de Operação, o Proponente deve fornecer detalhes do nome e nacionalidade do</w:t>
            </w:r>
            <w:r w:rsidR="00A812A5"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w:t>
            </w:r>
            <w:r w:rsidR="00A812A5" w:rsidRPr="00473636">
              <w:rPr>
                <w:rFonts w:ascii="Times New Roman" w:eastAsia="Times New Roman" w:hAnsi="Times New Roman" w:cs="Times New Roman"/>
                <w:sz w:val="24"/>
                <w:szCs w:val="24"/>
                <w:lang w:eastAsia="pt-BR"/>
              </w:rPr>
              <w:t xml:space="preserve">Subempreiteiros </w:t>
            </w:r>
            <w:r w:rsidRPr="00473636">
              <w:rPr>
                <w:rFonts w:ascii="Times New Roman" w:eastAsia="Times New Roman" w:hAnsi="Times New Roman" w:cs="Times New Roman"/>
                <w:sz w:val="24"/>
                <w:szCs w:val="24"/>
                <w:lang w:eastAsia="pt-BR"/>
              </w:rPr>
              <w:t xml:space="preserve">propostos para cada um desses </w:t>
            </w:r>
            <w:r w:rsidR="00A812A5" w:rsidRPr="00473636">
              <w:rPr>
                <w:rFonts w:ascii="Times New Roman" w:eastAsia="Times New Roman" w:hAnsi="Times New Roman" w:cs="Times New Roman"/>
                <w:sz w:val="24"/>
                <w:szCs w:val="24"/>
                <w:lang w:eastAsia="pt-BR"/>
              </w:rPr>
              <w:t>itens</w:t>
            </w:r>
            <w:r w:rsidRPr="00473636">
              <w:rPr>
                <w:rFonts w:ascii="Times New Roman" w:eastAsia="Times New Roman" w:hAnsi="Times New Roman" w:cs="Times New Roman"/>
                <w:sz w:val="24"/>
                <w:szCs w:val="24"/>
                <w:lang w:eastAsia="pt-BR"/>
              </w:rPr>
              <w:t xml:space="preserve">. Além disso, o Proponente incluirá em sua Proposta informações que estabeleçam a conformidade com os requisitos especificados pelo Contratante para esses </w:t>
            </w:r>
            <w:r w:rsidR="00A812A5" w:rsidRPr="00473636">
              <w:rPr>
                <w:rFonts w:ascii="Times New Roman" w:eastAsia="Times New Roman" w:hAnsi="Times New Roman" w:cs="Times New Roman"/>
                <w:sz w:val="24"/>
                <w:szCs w:val="24"/>
                <w:lang w:eastAsia="pt-BR"/>
              </w:rPr>
              <w:t>itens</w:t>
            </w:r>
            <w:r w:rsidRPr="00473636">
              <w:rPr>
                <w:rFonts w:ascii="Times New Roman" w:eastAsia="Times New Roman" w:hAnsi="Times New Roman" w:cs="Times New Roman"/>
                <w:sz w:val="24"/>
                <w:szCs w:val="24"/>
                <w:lang w:eastAsia="pt-BR"/>
              </w:rPr>
              <w:t>; e</w:t>
            </w:r>
          </w:p>
          <w:p w14:paraId="2BCD9F5A" w14:textId="788C6875" w:rsidR="00E1616F" w:rsidRPr="00473636" w:rsidRDefault="00E1616F" w:rsidP="000C2A75">
            <w:pPr>
              <w:widowControl/>
              <w:suppressAutoHyphens w:val="0"/>
              <w:autoSpaceDN/>
              <w:spacing w:before="0" w:after="200"/>
              <w:ind w:left="1167"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(h)</w:t>
            </w:r>
            <w:r w:rsidR="00A74B41"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outras documentações e informações que podem ser especificadas nos DDP.</w:t>
            </w:r>
          </w:p>
          <w:p w14:paraId="0A670CF3" w14:textId="32A17DB7" w:rsidR="00E1616F" w:rsidRPr="00473636" w:rsidRDefault="00E1616F" w:rsidP="000C2A75">
            <w:pPr>
              <w:widowControl/>
              <w:suppressAutoHyphens w:val="0"/>
              <w:autoSpaceDN/>
              <w:spacing w:before="0" w:after="200"/>
              <w:ind w:left="600"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28.3</w:t>
            </w:r>
            <w:r w:rsidR="00185C80"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A Proposta d</w:t>
            </w:r>
            <w:r w:rsidR="00651DD4"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Primeira Etapa na qual a Proposta d</w:t>
            </w:r>
            <w:r w:rsidR="00651DD4"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Segunda Etapa se baseia, embora não precise ser reenviada, permanece implícita e parte integrante da Proposta d</w:t>
            </w:r>
            <w:r w:rsidR="003A1469"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Segunda Etapa. O </w:t>
            </w:r>
            <w:r w:rsidR="00D37E4D" w:rsidRPr="00473636">
              <w:rPr>
                <w:rFonts w:ascii="Times New Roman" w:eastAsia="Times New Roman" w:hAnsi="Times New Roman" w:cs="Times New Roman"/>
                <w:sz w:val="24"/>
                <w:szCs w:val="24"/>
                <w:lang w:eastAsia="pt-BR"/>
              </w:rPr>
              <w:t>Prazo de Validade</w:t>
            </w:r>
            <w:r w:rsidRPr="00473636">
              <w:rPr>
                <w:rFonts w:ascii="Times New Roman" w:eastAsia="Times New Roman" w:hAnsi="Times New Roman" w:cs="Times New Roman"/>
                <w:sz w:val="24"/>
                <w:szCs w:val="24"/>
                <w:lang w:eastAsia="pt-BR"/>
              </w:rPr>
              <w:t xml:space="preserve"> da Proposta de acordo com </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33</w:t>
            </w:r>
            <w:r w:rsidRPr="00473636">
              <w:rPr>
                <w:rFonts w:ascii="Times New Roman" w:eastAsia="Times New Roman" w:hAnsi="Times New Roman" w:cs="Times New Roman"/>
                <w:b/>
                <w:sz w:val="24"/>
                <w:szCs w:val="24"/>
                <w:lang w:eastAsia="pt-BR"/>
              </w:rPr>
              <w:t xml:space="preserve"> </w:t>
            </w:r>
            <w:r w:rsidRPr="00473636">
              <w:rPr>
                <w:rFonts w:ascii="Times New Roman" w:eastAsia="Times New Roman" w:hAnsi="Times New Roman" w:cs="Times New Roman"/>
                <w:sz w:val="24"/>
                <w:szCs w:val="24"/>
                <w:lang w:eastAsia="pt-BR"/>
              </w:rPr>
              <w:t xml:space="preserve">incluirá qualquer parte ou disposição da Proposta da Primeira </w:t>
            </w:r>
            <w:r w:rsidR="003A1469" w:rsidRPr="00473636">
              <w:rPr>
                <w:rFonts w:ascii="Times New Roman" w:eastAsia="Times New Roman" w:hAnsi="Times New Roman" w:cs="Times New Roman"/>
                <w:sz w:val="24"/>
                <w:szCs w:val="24"/>
                <w:lang w:eastAsia="pt-BR"/>
              </w:rPr>
              <w:t>Etapa</w:t>
            </w:r>
            <w:r w:rsidRPr="00473636">
              <w:rPr>
                <w:rFonts w:ascii="Times New Roman" w:eastAsia="Times New Roman" w:hAnsi="Times New Roman" w:cs="Times New Roman"/>
                <w:sz w:val="24"/>
                <w:szCs w:val="24"/>
                <w:lang w:eastAsia="pt-BR"/>
              </w:rPr>
              <w:t xml:space="preserve"> conforme referenciado, assumido ou implícito na Proposta da Segunda </w:t>
            </w:r>
            <w:r w:rsidR="003A1469" w:rsidRPr="00473636">
              <w:rPr>
                <w:rFonts w:ascii="Times New Roman" w:eastAsia="Times New Roman" w:hAnsi="Times New Roman" w:cs="Times New Roman"/>
                <w:sz w:val="24"/>
                <w:szCs w:val="24"/>
                <w:lang w:eastAsia="pt-BR"/>
              </w:rPr>
              <w:t>Etapa</w:t>
            </w:r>
            <w:r w:rsidRPr="00473636">
              <w:rPr>
                <w:rFonts w:ascii="Times New Roman" w:eastAsia="Times New Roman" w:hAnsi="Times New Roman" w:cs="Times New Roman"/>
                <w:sz w:val="24"/>
                <w:szCs w:val="24"/>
                <w:lang w:eastAsia="pt-BR"/>
              </w:rPr>
              <w:t>.</w:t>
            </w:r>
          </w:p>
          <w:p w14:paraId="2E68842B" w14:textId="5FE42463" w:rsidR="00E1616F" w:rsidRPr="00473636" w:rsidRDefault="00E1616F" w:rsidP="00E1616F">
            <w:pPr>
              <w:widowControl/>
              <w:suppressAutoHyphens w:val="0"/>
              <w:autoSpaceDN/>
              <w:spacing w:before="0" w:after="200"/>
              <w:ind w:left="22" w:firstLine="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28.4</w:t>
            </w:r>
            <w:r w:rsidR="000D14AC"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A Parte Financeira deve conter o seguinte:</w:t>
            </w:r>
          </w:p>
          <w:p w14:paraId="7AA340CE" w14:textId="3887FF59" w:rsidR="00E1616F" w:rsidRPr="00473636" w:rsidRDefault="00E1616F" w:rsidP="000D14AC">
            <w:pPr>
              <w:widowControl/>
              <w:suppressAutoHyphens w:val="0"/>
              <w:autoSpaceDN/>
              <w:spacing w:before="0" w:after="200"/>
              <w:ind w:left="1167" w:hanging="42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0D14AC"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b/>
                <w:sz w:val="24"/>
                <w:szCs w:val="24"/>
                <w:lang w:eastAsia="pt-BR"/>
              </w:rPr>
              <w:t xml:space="preserve">Carta de Proposta </w:t>
            </w:r>
            <w:r w:rsidRPr="00473636">
              <w:rPr>
                <w:rFonts w:ascii="Times New Roman" w:eastAsia="Times New Roman" w:hAnsi="Times New Roman" w:cs="Times New Roman"/>
                <w:sz w:val="24"/>
                <w:szCs w:val="24"/>
                <w:lang w:eastAsia="pt-BR"/>
              </w:rPr>
              <w:t>– Segunda Etapa – Parte Financeira:</w:t>
            </w:r>
            <w:r w:rsidRPr="00473636">
              <w:rPr>
                <w:rFonts w:ascii="Times New Roman" w:eastAsia="Times New Roman" w:hAnsi="Times New Roman" w:cs="Times New Roman"/>
                <w:b/>
                <w:sz w:val="24"/>
                <w:szCs w:val="24"/>
                <w:lang w:eastAsia="pt-BR"/>
              </w:rPr>
              <w:t xml:space="preserve"> </w:t>
            </w:r>
            <w:r w:rsidRPr="00473636">
              <w:rPr>
                <w:rFonts w:ascii="Times New Roman" w:eastAsia="Times New Roman" w:hAnsi="Times New Roman" w:cs="Times New Roman"/>
                <w:sz w:val="24"/>
                <w:szCs w:val="24"/>
                <w:lang w:eastAsia="pt-BR"/>
              </w:rPr>
              <w:t xml:space="preserve">elaborada de acordo com </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29;</w:t>
            </w:r>
          </w:p>
          <w:p w14:paraId="63FA2136" w14:textId="4F9E1B0E" w:rsidR="00E1616F" w:rsidRPr="00473636" w:rsidRDefault="00E1616F" w:rsidP="000D14AC">
            <w:pPr>
              <w:widowControl/>
              <w:suppressAutoHyphens w:val="0"/>
              <w:autoSpaceDN/>
              <w:spacing w:before="0" w:after="200"/>
              <w:ind w:left="1167" w:hanging="424"/>
              <w:textAlignment w:val="auto"/>
              <w:rPr>
                <w:rFonts w:ascii="Times New Roman" w:eastAsia="Times New Roman" w:hAnsi="Times New Roman" w:cs="Times New Roman"/>
                <w:bCs/>
                <w:sz w:val="24"/>
                <w:szCs w:val="24"/>
                <w:lang w:eastAsia="pt-BR"/>
              </w:rPr>
            </w:pPr>
            <w:r w:rsidRPr="00473636">
              <w:rPr>
                <w:rFonts w:ascii="Times New Roman" w:eastAsia="Times New Roman" w:hAnsi="Times New Roman" w:cs="Times New Roman"/>
                <w:sz w:val="24"/>
                <w:szCs w:val="24"/>
                <w:lang w:eastAsia="pt-BR"/>
              </w:rPr>
              <w:t>(b)</w:t>
            </w:r>
            <w:r w:rsidR="000D14AC"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b/>
                <w:sz w:val="24"/>
                <w:szCs w:val="24"/>
                <w:lang w:eastAsia="pt-BR"/>
              </w:rPr>
              <w:t>Listas de Preços:</w:t>
            </w:r>
            <w:r w:rsidRPr="00473636">
              <w:rPr>
                <w:rFonts w:ascii="Times New Roman" w:eastAsia="Times New Roman" w:hAnsi="Times New Roman" w:cs="Times New Roman"/>
                <w:sz w:val="24"/>
                <w:szCs w:val="24"/>
                <w:lang w:eastAsia="pt-BR"/>
              </w:rPr>
              <w:t xml:space="preserve"> preenchidas e preparadas de acordo com </w:t>
            </w:r>
            <w:r w:rsidRPr="00473636">
              <w:rPr>
                <w:rFonts w:ascii="Times New Roman" w:eastAsia="Times New Roman" w:hAnsi="Times New Roman" w:cs="Times New Roman"/>
                <w:bCs/>
                <w:sz w:val="24"/>
                <w:szCs w:val="24"/>
                <w:lang w:eastAsia="pt-BR"/>
              </w:rPr>
              <w:t>IA</w:t>
            </w:r>
            <w:r w:rsidR="00435E02" w:rsidRPr="00473636">
              <w:rPr>
                <w:rFonts w:ascii="Times New Roman" w:eastAsia="Times New Roman" w:hAnsi="Times New Roman" w:cs="Times New Roman"/>
                <w:bCs/>
                <w:sz w:val="24"/>
                <w:szCs w:val="24"/>
                <w:lang w:eastAsia="pt-BR"/>
              </w:rPr>
              <w:t>P</w:t>
            </w:r>
            <w:r w:rsidRPr="00473636">
              <w:rPr>
                <w:rFonts w:ascii="Times New Roman" w:eastAsia="Times New Roman" w:hAnsi="Times New Roman" w:cs="Times New Roman"/>
                <w:bCs/>
                <w:sz w:val="24"/>
                <w:szCs w:val="24"/>
                <w:lang w:eastAsia="pt-BR"/>
              </w:rPr>
              <w:t xml:space="preserve"> 30 e IA</w:t>
            </w:r>
            <w:r w:rsidR="00DD614E" w:rsidRPr="00473636">
              <w:rPr>
                <w:rFonts w:ascii="Times New Roman" w:eastAsia="Times New Roman" w:hAnsi="Times New Roman" w:cs="Times New Roman"/>
                <w:bCs/>
                <w:sz w:val="24"/>
                <w:szCs w:val="24"/>
                <w:lang w:eastAsia="pt-BR"/>
              </w:rPr>
              <w:t>P</w:t>
            </w:r>
            <w:r w:rsidRPr="00473636">
              <w:rPr>
                <w:rFonts w:ascii="Times New Roman" w:eastAsia="Times New Roman" w:hAnsi="Times New Roman" w:cs="Times New Roman"/>
                <w:bCs/>
                <w:sz w:val="24"/>
                <w:szCs w:val="24"/>
                <w:lang w:eastAsia="pt-BR"/>
              </w:rPr>
              <w:t xml:space="preserve"> 31;</w:t>
            </w:r>
          </w:p>
          <w:p w14:paraId="0DD8F08F" w14:textId="2783BA2C" w:rsidR="00E1616F" w:rsidRPr="00473636" w:rsidRDefault="00E1616F" w:rsidP="000D14AC">
            <w:pPr>
              <w:widowControl/>
              <w:suppressAutoHyphens w:val="0"/>
              <w:autoSpaceDN/>
              <w:spacing w:before="0" w:after="200"/>
              <w:ind w:left="1167" w:hanging="42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r w:rsidR="000D14AC"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b/>
                <w:sz w:val="24"/>
                <w:szCs w:val="24"/>
                <w:lang w:eastAsia="pt-BR"/>
              </w:rPr>
              <w:t>Divulgação Financeira:</w:t>
            </w:r>
            <w:r w:rsidRPr="00473636">
              <w:rPr>
                <w:rFonts w:ascii="Times New Roman" w:eastAsia="Times New Roman" w:hAnsi="Times New Roman" w:cs="Times New Roman"/>
                <w:sz w:val="24"/>
                <w:szCs w:val="24"/>
                <w:lang w:eastAsia="pt-BR"/>
              </w:rPr>
              <w:t xml:space="preserve"> o Proponente deve fornecer na Carta de Proposta informações sobre comissões e gorjetas, se houver, pagas ou a pagar a agentes ou qualquer outra parte </w:t>
            </w:r>
            <w:r w:rsidR="003A1469" w:rsidRPr="00473636">
              <w:rPr>
                <w:rFonts w:ascii="Times New Roman" w:eastAsia="Times New Roman" w:hAnsi="Times New Roman" w:cs="Times New Roman"/>
                <w:sz w:val="24"/>
                <w:szCs w:val="24"/>
                <w:lang w:eastAsia="pt-BR"/>
              </w:rPr>
              <w:t>em relação</w:t>
            </w:r>
            <w:r w:rsidRPr="00473636">
              <w:rPr>
                <w:rFonts w:ascii="Times New Roman" w:eastAsia="Times New Roman" w:hAnsi="Times New Roman" w:cs="Times New Roman"/>
                <w:sz w:val="24"/>
                <w:szCs w:val="24"/>
                <w:lang w:eastAsia="pt-BR"/>
              </w:rPr>
              <w:t xml:space="preserve"> a esta Proposta; e</w:t>
            </w:r>
          </w:p>
          <w:p w14:paraId="7099D750" w14:textId="6716BA13" w:rsidR="00E1616F" w:rsidRPr="00473636" w:rsidRDefault="00E1616F" w:rsidP="000D14AC">
            <w:pPr>
              <w:widowControl/>
              <w:suppressAutoHyphens w:val="0"/>
              <w:autoSpaceDN/>
              <w:spacing w:before="0" w:after="180"/>
              <w:ind w:left="1167" w:hanging="42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w:t>
            </w:r>
            <w:r w:rsidR="000D14AC"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b/>
                <w:sz w:val="24"/>
                <w:szCs w:val="24"/>
                <w:lang w:eastAsia="pt-BR"/>
              </w:rPr>
              <w:t>Outro:</w:t>
            </w:r>
            <w:r w:rsidRPr="00473636">
              <w:rPr>
                <w:rFonts w:ascii="Times New Roman" w:eastAsia="Times New Roman" w:hAnsi="Times New Roman" w:cs="Times New Roman"/>
                <w:sz w:val="24"/>
                <w:szCs w:val="24"/>
                <w:lang w:eastAsia="pt-BR"/>
              </w:rPr>
              <w:t xml:space="preserve"> qualquer outro documento exigido </w:t>
            </w:r>
            <w:r w:rsidRPr="00473636">
              <w:rPr>
                <w:rFonts w:ascii="Times New Roman" w:eastAsia="Times New Roman" w:hAnsi="Times New Roman" w:cs="Times New Roman"/>
                <w:b/>
                <w:bCs/>
                <w:sz w:val="24"/>
                <w:szCs w:val="24"/>
                <w:lang w:eastAsia="pt-BR"/>
              </w:rPr>
              <w:t>nos DDP</w:t>
            </w:r>
            <w:r w:rsidRPr="00473636">
              <w:rPr>
                <w:rFonts w:ascii="Times New Roman" w:eastAsia="Times New Roman" w:hAnsi="Times New Roman" w:cs="Times New Roman"/>
                <w:sz w:val="24"/>
                <w:szCs w:val="24"/>
                <w:lang w:eastAsia="pt-BR"/>
              </w:rPr>
              <w:t>.</w:t>
            </w:r>
          </w:p>
        </w:tc>
      </w:tr>
      <w:tr w:rsidR="00E1616F" w:rsidRPr="00473636" w14:paraId="0D44F403" w14:textId="77777777" w:rsidTr="00253A6E">
        <w:trPr>
          <w:jc w:val="center"/>
        </w:trPr>
        <w:tc>
          <w:tcPr>
            <w:tcW w:w="2830" w:type="dxa"/>
            <w:tcMar>
              <w:top w:w="0" w:type="dxa"/>
              <w:left w:w="115" w:type="dxa"/>
              <w:bottom w:w="0" w:type="dxa"/>
              <w:right w:w="115" w:type="dxa"/>
            </w:tcMar>
            <w:hideMark/>
          </w:tcPr>
          <w:p w14:paraId="0C3571F0" w14:textId="618FF968" w:rsidR="00E1616F" w:rsidRPr="00473636" w:rsidRDefault="00E1616F" w:rsidP="00E13BA2">
            <w:pPr>
              <w:pStyle w:val="Aheader2DCIAO"/>
              <w:numPr>
                <w:ilvl w:val="0"/>
                <w:numId w:val="30"/>
              </w:numPr>
            </w:pPr>
            <w:bookmarkStart w:id="242" w:name="_Toc28356308"/>
            <w:bookmarkStart w:id="243" w:name="_Toc55849506"/>
            <w:r w:rsidRPr="00473636">
              <w:lastRenderedPageBreak/>
              <w:t>Carta de Proposta e Anexos</w:t>
            </w:r>
            <w:bookmarkEnd w:id="242"/>
            <w:bookmarkEnd w:id="243"/>
          </w:p>
        </w:tc>
        <w:tc>
          <w:tcPr>
            <w:tcW w:w="7385" w:type="dxa"/>
            <w:tcMar>
              <w:top w:w="0" w:type="dxa"/>
              <w:left w:w="115" w:type="dxa"/>
              <w:bottom w:w="0" w:type="dxa"/>
              <w:right w:w="115" w:type="dxa"/>
            </w:tcMar>
            <w:hideMark/>
          </w:tcPr>
          <w:p w14:paraId="7960AFCB" w14:textId="14093F49" w:rsidR="00E1616F" w:rsidRPr="00473636" w:rsidRDefault="00E1616F" w:rsidP="004A09F5">
            <w:pPr>
              <w:widowControl/>
              <w:suppressAutoHyphens w:val="0"/>
              <w:autoSpaceDN/>
              <w:spacing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29.1</w:t>
            </w:r>
            <w:r w:rsidR="00FB67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 Proponente deverá preencher a Carta de Proposta – Parte Técnica da Segunda Etapa e a Carta de Proposta – Parte Financeira da Segunda Etapa, utilizando os Formulários pertinentes previstos na Seção V,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Formulários d</w:t>
            </w:r>
            <w:r w:rsidR="00435E02"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Proposta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Os Formulários devem ser preenchidos sem </w:t>
            </w:r>
            <w:r w:rsidR="00435E02" w:rsidRPr="00473636">
              <w:rPr>
                <w:rFonts w:ascii="Times New Roman" w:eastAsia="Times New Roman" w:hAnsi="Times New Roman" w:cs="Times New Roman"/>
                <w:sz w:val="24"/>
                <w:szCs w:val="24"/>
                <w:lang w:eastAsia="pt-BR"/>
              </w:rPr>
              <w:t xml:space="preserve">qualquer </w:t>
            </w:r>
            <w:r w:rsidRPr="00473636">
              <w:rPr>
                <w:rFonts w:ascii="Times New Roman" w:eastAsia="Times New Roman" w:hAnsi="Times New Roman" w:cs="Times New Roman"/>
                <w:sz w:val="24"/>
                <w:szCs w:val="24"/>
                <w:lang w:eastAsia="pt-BR"/>
              </w:rPr>
              <w:t>alteraç</w:t>
            </w:r>
            <w:r w:rsidR="00435E02" w:rsidRPr="00473636">
              <w:rPr>
                <w:rFonts w:ascii="Times New Roman" w:eastAsia="Times New Roman" w:hAnsi="Times New Roman" w:cs="Times New Roman"/>
                <w:sz w:val="24"/>
                <w:szCs w:val="24"/>
                <w:lang w:eastAsia="pt-BR"/>
              </w:rPr>
              <w:t>ão</w:t>
            </w:r>
            <w:r w:rsidRPr="00473636">
              <w:rPr>
                <w:rFonts w:ascii="Times New Roman" w:eastAsia="Times New Roman" w:hAnsi="Times New Roman" w:cs="Times New Roman"/>
                <w:sz w:val="24"/>
                <w:szCs w:val="24"/>
                <w:lang w:eastAsia="pt-BR"/>
              </w:rPr>
              <w:t xml:space="preserve"> no texto, não </w:t>
            </w:r>
            <w:r w:rsidR="00435E02" w:rsidRPr="00473636">
              <w:rPr>
                <w:rFonts w:ascii="Times New Roman" w:eastAsia="Times New Roman" w:hAnsi="Times New Roman" w:cs="Times New Roman"/>
                <w:sz w:val="24"/>
                <w:szCs w:val="24"/>
                <w:lang w:eastAsia="pt-BR"/>
              </w:rPr>
              <w:t>serão</w:t>
            </w:r>
            <w:r w:rsidRPr="00473636">
              <w:rPr>
                <w:rFonts w:ascii="Times New Roman" w:eastAsia="Times New Roman" w:hAnsi="Times New Roman" w:cs="Times New Roman"/>
                <w:sz w:val="24"/>
                <w:szCs w:val="24"/>
                <w:lang w:eastAsia="pt-BR"/>
              </w:rPr>
              <w:t xml:space="preserve"> aceitos substitutos, exceto o</w:t>
            </w:r>
            <w:r w:rsidR="00435E02" w:rsidRPr="00473636">
              <w:rPr>
                <w:rFonts w:ascii="Times New Roman" w:eastAsia="Times New Roman" w:hAnsi="Times New Roman" w:cs="Times New Roman"/>
                <w:sz w:val="24"/>
                <w:szCs w:val="24"/>
                <w:lang w:eastAsia="pt-BR"/>
              </w:rPr>
              <w:t>s casos previstos</w:t>
            </w:r>
            <w:r w:rsidRPr="00473636">
              <w:rPr>
                <w:rFonts w:ascii="Times New Roman" w:eastAsia="Times New Roman" w:hAnsi="Times New Roman" w:cs="Times New Roman"/>
                <w:sz w:val="24"/>
                <w:szCs w:val="24"/>
                <w:lang w:eastAsia="pt-BR"/>
              </w:rPr>
              <w:t xml:space="preserve"> n</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17.3.</w:t>
            </w:r>
            <w:r w:rsidRPr="00473636">
              <w:rPr>
                <w:rFonts w:ascii="Times New Roman" w:eastAsia="Times New Roman" w:hAnsi="Times New Roman" w:cs="Times New Roman"/>
                <w:sz w:val="24"/>
                <w:szCs w:val="24"/>
                <w:lang w:eastAsia="pt-BR"/>
              </w:rPr>
              <w:t xml:space="preserve"> Todos os espaços em branco </w:t>
            </w:r>
            <w:r w:rsidR="00435E02" w:rsidRPr="00473636">
              <w:rPr>
                <w:rFonts w:ascii="Times New Roman" w:eastAsia="Times New Roman" w:hAnsi="Times New Roman" w:cs="Times New Roman"/>
                <w:sz w:val="24"/>
                <w:szCs w:val="24"/>
                <w:lang w:eastAsia="pt-BR"/>
              </w:rPr>
              <w:t xml:space="preserve">devem </w:t>
            </w:r>
            <w:r w:rsidRPr="00473636">
              <w:rPr>
                <w:rFonts w:ascii="Times New Roman" w:eastAsia="Times New Roman" w:hAnsi="Times New Roman" w:cs="Times New Roman"/>
                <w:sz w:val="24"/>
                <w:szCs w:val="24"/>
                <w:lang w:eastAsia="pt-BR"/>
              </w:rPr>
              <w:t>ser preenchidos com as informações solicitadas.</w:t>
            </w:r>
            <w:r w:rsidRPr="00473636">
              <w:rPr>
                <w:rFonts w:ascii="Times New Roman" w:eastAsia="Times New Roman" w:hAnsi="Times New Roman" w:cs="Times New Roman"/>
                <w:sz w:val="14"/>
                <w:szCs w:val="14"/>
                <w:lang w:eastAsia="pt-BR"/>
              </w:rPr>
              <w:t xml:space="preserve">   </w:t>
            </w:r>
          </w:p>
        </w:tc>
      </w:tr>
      <w:tr w:rsidR="00E1616F" w:rsidRPr="00473636" w14:paraId="0AE261B8" w14:textId="77777777" w:rsidTr="00253A6E">
        <w:trPr>
          <w:jc w:val="center"/>
        </w:trPr>
        <w:tc>
          <w:tcPr>
            <w:tcW w:w="2830" w:type="dxa"/>
            <w:tcMar>
              <w:top w:w="0" w:type="dxa"/>
              <w:left w:w="115" w:type="dxa"/>
              <w:bottom w:w="0" w:type="dxa"/>
              <w:right w:w="115" w:type="dxa"/>
            </w:tcMar>
            <w:hideMark/>
          </w:tcPr>
          <w:p w14:paraId="2951D4E8" w14:textId="390D1FE0" w:rsidR="00E1616F" w:rsidRPr="00473636" w:rsidRDefault="00E1616F" w:rsidP="00E13BA2">
            <w:pPr>
              <w:pStyle w:val="Aheader2DCIAO"/>
              <w:numPr>
                <w:ilvl w:val="0"/>
                <w:numId w:val="31"/>
              </w:numPr>
            </w:pPr>
            <w:bookmarkStart w:id="244" w:name="_Toc28356309"/>
            <w:bookmarkStart w:id="245" w:name="_Toc55849507"/>
            <w:r w:rsidRPr="00473636">
              <w:t>Preços da Proposta</w:t>
            </w:r>
            <w:bookmarkEnd w:id="244"/>
            <w:bookmarkEnd w:id="245"/>
          </w:p>
        </w:tc>
        <w:tc>
          <w:tcPr>
            <w:tcW w:w="7385" w:type="dxa"/>
            <w:tcMar>
              <w:top w:w="0" w:type="dxa"/>
              <w:left w:w="115" w:type="dxa"/>
              <w:bottom w:w="0" w:type="dxa"/>
              <w:right w:w="115" w:type="dxa"/>
            </w:tcMar>
            <w:hideMark/>
          </w:tcPr>
          <w:p w14:paraId="5405CD89" w14:textId="053F309F" w:rsidR="00F06E71" w:rsidRPr="00473636" w:rsidRDefault="00E1616F" w:rsidP="004A09F5">
            <w:pPr>
              <w:widowControl/>
              <w:suppressAutoHyphens w:val="0"/>
              <w:autoSpaceDN/>
              <w:spacing w:after="16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30.1</w:t>
            </w:r>
            <w:r w:rsidR="00FB6752" w:rsidRPr="001118A1">
              <w:rPr>
                <w:rFonts w:ascii="Times New Roman" w:eastAsia="Times New Roman" w:hAnsi="Times New Roman" w:cs="Times New Roman"/>
                <w:sz w:val="24"/>
                <w:szCs w:val="24"/>
                <w:lang w:eastAsia="pt-BR"/>
              </w:rPr>
              <w:tab/>
            </w:r>
            <w:r w:rsidR="00F06E71" w:rsidRPr="00473636">
              <w:rPr>
                <w:rFonts w:ascii="Times New Roman" w:eastAsia="Times New Roman" w:hAnsi="Times New Roman" w:cs="Times New Roman"/>
                <w:sz w:val="24"/>
                <w:szCs w:val="24"/>
                <w:lang w:eastAsia="pt-BR"/>
              </w:rPr>
              <w:t xml:space="preserve">A menos que especificado de outra forma nos </w:t>
            </w:r>
            <w:r w:rsidR="00F06E71" w:rsidRPr="00473636">
              <w:rPr>
                <w:rFonts w:ascii="Times New Roman" w:eastAsia="Times New Roman" w:hAnsi="Times New Roman" w:cs="Times New Roman"/>
                <w:b/>
                <w:sz w:val="24"/>
                <w:szCs w:val="24"/>
                <w:lang w:eastAsia="pt-BR"/>
              </w:rPr>
              <w:t>DDP</w:t>
            </w:r>
            <w:r w:rsidR="00F06E71" w:rsidRPr="00473636">
              <w:rPr>
                <w:rFonts w:ascii="Times New Roman" w:eastAsia="Times New Roman" w:hAnsi="Times New Roman" w:cs="Times New Roman"/>
                <w:sz w:val="24"/>
                <w:szCs w:val="24"/>
                <w:lang w:eastAsia="pt-BR"/>
              </w:rPr>
              <w:t xml:space="preserve">, os Proponentes farão um orçamento para todas as Obras e Serviços de Operação em uma base de </w:t>
            </w:r>
            <w:r w:rsidR="00A32210" w:rsidRPr="00473636">
              <w:rPr>
                <w:rFonts w:ascii="Times New Roman" w:eastAsia="Times New Roman" w:hAnsi="Times New Roman" w:cs="Times New Roman"/>
                <w:sz w:val="24"/>
                <w:szCs w:val="24"/>
                <w:lang w:eastAsia="pt-BR"/>
              </w:rPr>
              <w:t>“</w:t>
            </w:r>
            <w:r w:rsidR="00F06E71" w:rsidRPr="00473636">
              <w:rPr>
                <w:rFonts w:ascii="Times New Roman" w:eastAsia="Times New Roman" w:hAnsi="Times New Roman" w:cs="Times New Roman"/>
                <w:sz w:val="24"/>
                <w:szCs w:val="24"/>
                <w:lang w:eastAsia="pt-BR"/>
              </w:rPr>
              <w:t>responsabilidade única</w:t>
            </w:r>
            <w:r w:rsidR="00A32210" w:rsidRPr="00473636">
              <w:rPr>
                <w:rFonts w:ascii="Times New Roman" w:eastAsia="Times New Roman" w:hAnsi="Times New Roman" w:cs="Times New Roman"/>
                <w:sz w:val="24"/>
                <w:szCs w:val="24"/>
                <w:lang w:eastAsia="pt-BR"/>
              </w:rPr>
              <w:t>”</w:t>
            </w:r>
            <w:r w:rsidR="00F06E71" w:rsidRPr="00473636">
              <w:rPr>
                <w:rFonts w:ascii="Times New Roman" w:eastAsia="Times New Roman" w:hAnsi="Times New Roman" w:cs="Times New Roman"/>
                <w:sz w:val="24"/>
                <w:szCs w:val="24"/>
                <w:lang w:eastAsia="pt-BR"/>
              </w:rPr>
              <w:t xml:space="preserve">, de modo que o preço </w:t>
            </w:r>
            <w:r w:rsidR="000420FB" w:rsidRPr="00473636">
              <w:rPr>
                <w:rFonts w:ascii="Times New Roman" w:eastAsia="Times New Roman" w:hAnsi="Times New Roman" w:cs="Times New Roman"/>
                <w:sz w:val="24"/>
                <w:szCs w:val="24"/>
                <w:lang w:eastAsia="pt-BR"/>
              </w:rPr>
              <w:t xml:space="preserve">global </w:t>
            </w:r>
            <w:r w:rsidR="00F06E71" w:rsidRPr="00473636">
              <w:rPr>
                <w:rFonts w:ascii="Times New Roman" w:eastAsia="Times New Roman" w:hAnsi="Times New Roman" w:cs="Times New Roman"/>
                <w:sz w:val="24"/>
                <w:szCs w:val="24"/>
                <w:lang w:eastAsia="pt-BR"/>
              </w:rPr>
              <w:t xml:space="preserve">total da Proposta, sujeito a quaisquer ajustes de acordo com o Contrato, cubra todas as obrigações do Empreiteiro mencionadas no ou para ser razoavelmente inferido do Documento de Licitação em relação ao projeto, fabricação, incluindo aquisição e subcontratação (se houver), entrega, construção e conclusão das Obras e operação e </w:t>
            </w:r>
            <w:r w:rsidR="00F06E71" w:rsidRPr="00473636">
              <w:rPr>
                <w:rFonts w:ascii="Times New Roman" w:eastAsia="Times New Roman" w:hAnsi="Times New Roman" w:cs="Times New Roman"/>
                <w:sz w:val="24"/>
                <w:szCs w:val="24"/>
                <w:lang w:eastAsia="pt-BR"/>
              </w:rPr>
              <w:lastRenderedPageBreak/>
              <w:t xml:space="preserve">manutenção das Obras conforme estabelecido nas Condições. Isso inclui todos os requisitos sob as responsabilidades do Empreiteiro para teste, pré-comissionamento e comissionamento (conforme aplicável) das Obras e, quando exigido pelo Documento de Licitação, a aquisição de todas as autorizações, aprovações e licenças, etc.; os serviços de operação, manutenção e treinamento e outros itens e serviços que possam ser especificados no Documento de </w:t>
            </w:r>
            <w:r w:rsidR="00772598" w:rsidRPr="00473636">
              <w:rPr>
                <w:rFonts w:ascii="Times New Roman" w:eastAsia="Times New Roman" w:hAnsi="Times New Roman" w:cs="Times New Roman"/>
                <w:sz w:val="24"/>
                <w:szCs w:val="24"/>
                <w:lang w:eastAsia="pt-BR"/>
              </w:rPr>
              <w:t>Licitação</w:t>
            </w:r>
            <w:r w:rsidR="00F06E71" w:rsidRPr="00473636">
              <w:rPr>
                <w:rFonts w:ascii="Times New Roman" w:eastAsia="Times New Roman" w:hAnsi="Times New Roman" w:cs="Times New Roman"/>
                <w:sz w:val="24"/>
                <w:szCs w:val="24"/>
                <w:lang w:eastAsia="pt-BR"/>
              </w:rPr>
              <w:t>, todos de acordo com os requisitos das Condições Gerais.</w:t>
            </w:r>
          </w:p>
          <w:p w14:paraId="12BDBAA3" w14:textId="79F2DF80" w:rsidR="00E1616F" w:rsidRPr="00473636" w:rsidRDefault="00E1616F" w:rsidP="00E1616F">
            <w:pPr>
              <w:widowControl/>
              <w:suppressAutoHyphens w:val="0"/>
              <w:autoSpaceDN/>
              <w:spacing w:before="0" w:after="16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30.2</w:t>
            </w:r>
            <w:r w:rsidR="00FB67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Os Proponentes </w:t>
            </w:r>
            <w:r w:rsidR="005A3066" w:rsidRPr="00473636">
              <w:rPr>
                <w:rFonts w:ascii="Times New Roman" w:eastAsia="Times New Roman" w:hAnsi="Times New Roman" w:cs="Times New Roman"/>
                <w:sz w:val="24"/>
                <w:szCs w:val="24"/>
                <w:lang w:eastAsia="pt-BR"/>
              </w:rPr>
              <w:t xml:space="preserve">deverão fornecer uma discriminação dos preços na forma e nos detalhes exigidos nas Listas de Atividades com Preço incluídos na Seção V, </w:t>
            </w:r>
            <w:r w:rsidR="00A32210" w:rsidRPr="00473636">
              <w:rPr>
                <w:rFonts w:ascii="Times New Roman" w:eastAsia="Times New Roman" w:hAnsi="Times New Roman" w:cs="Times New Roman"/>
                <w:sz w:val="24"/>
                <w:szCs w:val="24"/>
                <w:lang w:eastAsia="pt-BR"/>
              </w:rPr>
              <w:t>“</w:t>
            </w:r>
            <w:r w:rsidR="005A3066" w:rsidRPr="00473636">
              <w:rPr>
                <w:rFonts w:ascii="Times New Roman" w:eastAsia="Times New Roman" w:hAnsi="Times New Roman" w:cs="Times New Roman"/>
                <w:sz w:val="24"/>
                <w:szCs w:val="24"/>
                <w:lang w:eastAsia="pt-BR"/>
              </w:rPr>
              <w:t>Formulários da Proposta</w:t>
            </w:r>
            <w:r w:rsidR="00A32210" w:rsidRPr="00473636">
              <w:rPr>
                <w:rFonts w:ascii="Times New Roman" w:eastAsia="Times New Roman" w:hAnsi="Times New Roman" w:cs="Times New Roman"/>
                <w:sz w:val="24"/>
                <w:szCs w:val="24"/>
                <w:lang w:eastAsia="pt-BR"/>
              </w:rPr>
              <w:t>”</w:t>
            </w:r>
            <w:r w:rsidR="005A3066" w:rsidRPr="00473636">
              <w:rPr>
                <w:rFonts w:ascii="Times New Roman" w:eastAsia="Times New Roman" w:hAnsi="Times New Roman" w:cs="Times New Roman"/>
                <w:sz w:val="24"/>
                <w:szCs w:val="24"/>
                <w:lang w:eastAsia="pt-BR"/>
              </w:rPr>
              <w:t>, com preço</w:t>
            </w:r>
            <w:r w:rsidR="008A779F" w:rsidRPr="00473636">
              <w:rPr>
                <w:rFonts w:ascii="Times New Roman" w:eastAsia="Times New Roman" w:hAnsi="Times New Roman" w:cs="Times New Roman"/>
                <w:sz w:val="24"/>
                <w:szCs w:val="24"/>
                <w:lang w:eastAsia="pt-BR"/>
              </w:rPr>
              <w:t>s</w:t>
            </w:r>
            <w:r w:rsidR="005A3066" w:rsidRPr="00473636">
              <w:rPr>
                <w:rFonts w:ascii="Times New Roman" w:eastAsia="Times New Roman" w:hAnsi="Times New Roman" w:cs="Times New Roman"/>
                <w:sz w:val="24"/>
                <w:szCs w:val="24"/>
                <w:lang w:eastAsia="pt-BR"/>
              </w:rPr>
              <w:t xml:space="preserve"> detalhados para as subatividades, conforme apropriado. O </w:t>
            </w:r>
            <w:r w:rsidR="00685D27" w:rsidRPr="00473636">
              <w:rPr>
                <w:rFonts w:ascii="Times New Roman" w:eastAsia="Times New Roman" w:hAnsi="Times New Roman" w:cs="Times New Roman"/>
                <w:sz w:val="24"/>
                <w:szCs w:val="24"/>
                <w:lang w:eastAsia="pt-BR"/>
              </w:rPr>
              <w:t xml:space="preserve">preço global </w:t>
            </w:r>
            <w:r w:rsidR="005A3066" w:rsidRPr="00473636">
              <w:rPr>
                <w:rFonts w:ascii="Times New Roman" w:eastAsia="Times New Roman" w:hAnsi="Times New Roman" w:cs="Times New Roman"/>
                <w:sz w:val="24"/>
                <w:szCs w:val="24"/>
                <w:lang w:eastAsia="pt-BR"/>
              </w:rPr>
              <w:t xml:space="preserve">dos itens na Lista de Atividades com Preço é a proposta do Proponente para concluir as obras em uma base de </w:t>
            </w:r>
            <w:r w:rsidR="00A32210" w:rsidRPr="00473636">
              <w:rPr>
                <w:rFonts w:ascii="Times New Roman" w:eastAsia="Times New Roman" w:hAnsi="Times New Roman" w:cs="Times New Roman"/>
                <w:sz w:val="24"/>
                <w:szCs w:val="24"/>
                <w:lang w:eastAsia="pt-BR"/>
              </w:rPr>
              <w:t>“</w:t>
            </w:r>
            <w:r w:rsidR="005A3066" w:rsidRPr="00473636">
              <w:rPr>
                <w:rFonts w:ascii="Times New Roman" w:eastAsia="Times New Roman" w:hAnsi="Times New Roman" w:cs="Times New Roman"/>
                <w:sz w:val="24"/>
                <w:szCs w:val="24"/>
                <w:lang w:eastAsia="pt-BR"/>
              </w:rPr>
              <w:t>responsabilidade única</w:t>
            </w:r>
            <w:r w:rsidR="00A32210" w:rsidRPr="00473636">
              <w:rPr>
                <w:rFonts w:ascii="Times New Roman" w:eastAsia="Times New Roman" w:hAnsi="Times New Roman" w:cs="Times New Roman"/>
                <w:sz w:val="24"/>
                <w:szCs w:val="24"/>
                <w:lang w:eastAsia="pt-BR"/>
              </w:rPr>
              <w:t>”</w:t>
            </w:r>
            <w:r w:rsidR="005A3066" w:rsidRPr="00473636">
              <w:rPr>
                <w:rFonts w:ascii="Times New Roman" w:eastAsia="Times New Roman" w:hAnsi="Times New Roman" w:cs="Times New Roman"/>
                <w:sz w:val="24"/>
                <w:szCs w:val="24"/>
                <w:lang w:eastAsia="pt-BR"/>
              </w:rPr>
              <w:t>. O custo de quaisquer itens que o Proponente possa ter omitido é considerado incluído no preço de outros itens nas Listas de Atividades e Subatividades e não será pago separadamente pelo Contratante.</w:t>
            </w:r>
          </w:p>
          <w:p w14:paraId="13ADB46B" w14:textId="16548A9F" w:rsidR="00E1616F" w:rsidRPr="00473636" w:rsidRDefault="00E1616F" w:rsidP="00E1616F">
            <w:pPr>
              <w:widowControl/>
              <w:suppressAutoHyphens w:val="0"/>
              <w:autoSpaceDN/>
              <w:spacing w:before="0" w:after="16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30.3</w:t>
            </w:r>
            <w:r w:rsidR="00FB67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Os preços </w:t>
            </w:r>
            <w:r w:rsidR="008F58B5">
              <w:rPr>
                <w:rFonts w:ascii="Times New Roman" w:eastAsia="Times New Roman" w:hAnsi="Times New Roman" w:cs="Times New Roman"/>
                <w:sz w:val="24"/>
                <w:szCs w:val="24"/>
                <w:lang w:eastAsia="pt-BR"/>
              </w:rPr>
              <w:t>devem</w:t>
            </w:r>
            <w:r w:rsidR="00FB6752">
              <w:rPr>
                <w:rFonts w:ascii="Times New Roman" w:eastAsia="Times New Roman" w:hAnsi="Times New Roman" w:cs="Times New Roman"/>
                <w:sz w:val="24"/>
                <w:szCs w:val="24"/>
                <w:lang w:eastAsia="pt-BR"/>
              </w:rPr>
              <w:t xml:space="preserve"> ser</w:t>
            </w:r>
            <w:r w:rsidRPr="00473636">
              <w:rPr>
                <w:rFonts w:ascii="Times New Roman" w:eastAsia="Times New Roman" w:hAnsi="Times New Roman" w:cs="Times New Roman"/>
                <w:sz w:val="24"/>
                <w:szCs w:val="24"/>
                <w:lang w:eastAsia="pt-BR"/>
              </w:rPr>
              <w:t xml:space="preserve"> fixo</w:t>
            </w:r>
            <w:r w:rsidR="003B7DDD"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ou ajustáv</w:t>
            </w:r>
            <w:r w:rsidR="003B7DDD" w:rsidRPr="00473636">
              <w:rPr>
                <w:rFonts w:ascii="Times New Roman" w:eastAsia="Times New Roman" w:hAnsi="Times New Roman" w:cs="Times New Roman"/>
                <w:sz w:val="24"/>
                <w:szCs w:val="24"/>
                <w:lang w:eastAsia="pt-BR"/>
              </w:rPr>
              <w:t>eis</w:t>
            </w:r>
            <w:r w:rsidRPr="00473636">
              <w:rPr>
                <w:rFonts w:ascii="Times New Roman" w:eastAsia="Times New Roman" w:hAnsi="Times New Roman" w:cs="Times New Roman"/>
                <w:sz w:val="24"/>
                <w:szCs w:val="24"/>
                <w:lang w:eastAsia="pt-BR"/>
              </w:rPr>
              <w:t xml:space="preserve">, tal como especificado </w:t>
            </w:r>
            <w:r w:rsidR="003B7DDD" w:rsidRPr="00473636">
              <w:rPr>
                <w:rFonts w:ascii="Times New Roman" w:eastAsia="Times New Roman" w:hAnsi="Times New Roman" w:cs="Times New Roman"/>
                <w:b/>
                <w:bCs/>
                <w:sz w:val="24"/>
                <w:szCs w:val="24"/>
                <w:lang w:eastAsia="pt-BR"/>
              </w:rPr>
              <w:t>nos</w:t>
            </w:r>
            <w:r w:rsidRPr="00473636">
              <w:rPr>
                <w:rFonts w:ascii="Times New Roman" w:eastAsia="Times New Roman" w:hAnsi="Times New Roman" w:cs="Times New Roman"/>
                <w:b/>
                <w:bCs/>
                <w:sz w:val="24"/>
                <w:szCs w:val="24"/>
                <w:lang w:eastAsia="pt-BR"/>
              </w:rPr>
              <w:t xml:space="preserve"> DDP.</w:t>
            </w:r>
          </w:p>
          <w:p w14:paraId="6751F3A4" w14:textId="1359577D" w:rsidR="00685D27" w:rsidRPr="00473636" w:rsidRDefault="00E1616F" w:rsidP="00E1616F">
            <w:pPr>
              <w:widowControl/>
              <w:suppressAutoHyphens w:val="0"/>
              <w:autoSpaceDN/>
              <w:spacing w:before="0" w:after="16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30.4</w:t>
            </w:r>
            <w:r w:rsidR="00FB6752" w:rsidRPr="001118A1">
              <w:rPr>
                <w:rFonts w:ascii="Times New Roman" w:eastAsia="Times New Roman" w:hAnsi="Times New Roman" w:cs="Times New Roman"/>
                <w:sz w:val="24"/>
                <w:szCs w:val="24"/>
                <w:lang w:eastAsia="pt-BR"/>
              </w:rPr>
              <w:tab/>
            </w:r>
            <w:r w:rsidR="008F58B5">
              <w:rPr>
                <w:rFonts w:ascii="Times New Roman" w:eastAsia="Times New Roman" w:hAnsi="Times New Roman" w:cs="Times New Roman"/>
                <w:sz w:val="24"/>
                <w:szCs w:val="24"/>
                <w:lang w:eastAsia="pt-BR"/>
              </w:rPr>
              <w:t>Se for n</w:t>
            </w:r>
            <w:r w:rsidRPr="00473636">
              <w:rPr>
                <w:rFonts w:ascii="Times New Roman" w:eastAsia="Times New Roman" w:hAnsi="Times New Roman" w:cs="Times New Roman"/>
                <w:sz w:val="24"/>
                <w:szCs w:val="24"/>
                <w:lang w:eastAsia="pt-BR"/>
              </w:rPr>
              <w:t xml:space="preserve">a modalidade de </w:t>
            </w:r>
            <w:r w:rsidR="00685D27" w:rsidRPr="00473636">
              <w:rPr>
                <w:rFonts w:ascii="Times New Roman" w:eastAsia="Times New Roman" w:hAnsi="Times New Roman" w:cs="Times New Roman"/>
                <w:b/>
                <w:bCs/>
                <w:sz w:val="24"/>
                <w:szCs w:val="24"/>
                <w:lang w:eastAsia="pt-BR"/>
              </w:rPr>
              <w:t>P</w:t>
            </w:r>
            <w:r w:rsidRPr="00473636">
              <w:rPr>
                <w:rFonts w:ascii="Times New Roman" w:eastAsia="Times New Roman" w:hAnsi="Times New Roman" w:cs="Times New Roman"/>
                <w:b/>
                <w:bCs/>
                <w:sz w:val="24"/>
                <w:szCs w:val="24"/>
                <w:lang w:eastAsia="pt-BR"/>
              </w:rPr>
              <w:t xml:space="preserve">reço </w:t>
            </w:r>
            <w:r w:rsidR="00685D27" w:rsidRPr="00473636">
              <w:rPr>
                <w:rFonts w:ascii="Times New Roman" w:eastAsia="Times New Roman" w:hAnsi="Times New Roman" w:cs="Times New Roman"/>
                <w:b/>
                <w:bCs/>
                <w:sz w:val="24"/>
                <w:szCs w:val="24"/>
                <w:lang w:eastAsia="pt-BR"/>
              </w:rPr>
              <w:t>F</w:t>
            </w:r>
            <w:r w:rsidRPr="00473636">
              <w:rPr>
                <w:rFonts w:ascii="Times New Roman" w:eastAsia="Times New Roman" w:hAnsi="Times New Roman" w:cs="Times New Roman"/>
                <w:b/>
                <w:bCs/>
                <w:sz w:val="24"/>
                <w:szCs w:val="24"/>
                <w:lang w:eastAsia="pt-BR"/>
              </w:rPr>
              <w:t>ixo</w:t>
            </w:r>
            <w:r w:rsidRPr="00473636">
              <w:rPr>
                <w:rFonts w:ascii="Times New Roman" w:eastAsia="Times New Roman" w:hAnsi="Times New Roman" w:cs="Times New Roman"/>
                <w:sz w:val="24"/>
                <w:szCs w:val="24"/>
                <w:lang w:eastAsia="pt-BR"/>
              </w:rPr>
              <w:t xml:space="preserve">, </w:t>
            </w:r>
            <w:r w:rsidR="00685D27" w:rsidRPr="00473636">
              <w:rPr>
                <w:rFonts w:ascii="Times New Roman" w:eastAsia="Times New Roman" w:hAnsi="Times New Roman" w:cs="Times New Roman"/>
                <w:sz w:val="24"/>
                <w:szCs w:val="24"/>
                <w:lang w:eastAsia="pt-BR"/>
              </w:rPr>
              <w:t>os preços cotados pel</w:t>
            </w:r>
            <w:r w:rsidR="00B86533" w:rsidRPr="00473636">
              <w:rPr>
                <w:rFonts w:ascii="Times New Roman" w:eastAsia="Times New Roman" w:hAnsi="Times New Roman" w:cs="Times New Roman"/>
                <w:sz w:val="24"/>
                <w:szCs w:val="24"/>
                <w:lang w:eastAsia="pt-BR"/>
              </w:rPr>
              <w:t>o</w:t>
            </w:r>
            <w:r w:rsidR="00685D27" w:rsidRPr="00473636">
              <w:rPr>
                <w:rFonts w:ascii="Times New Roman" w:eastAsia="Times New Roman" w:hAnsi="Times New Roman" w:cs="Times New Roman"/>
                <w:sz w:val="24"/>
                <w:szCs w:val="24"/>
                <w:lang w:eastAsia="pt-BR"/>
              </w:rPr>
              <w:t xml:space="preserve"> Proponente serão fixados durante a execução do contrato pelo Proponente e não estão sujeitos a variação por qualquer motivo. Uma proposta enviada com uma cotação de preço ajustável será tratada como não adequada e rejeitada.</w:t>
            </w:r>
          </w:p>
          <w:p w14:paraId="35850A55" w14:textId="052C6F4E" w:rsidR="00E1616F" w:rsidRPr="00473636" w:rsidRDefault="00E1616F" w:rsidP="00E1616F">
            <w:pPr>
              <w:widowControl/>
              <w:suppressAutoHyphens w:val="0"/>
              <w:autoSpaceDN/>
              <w:spacing w:before="0" w:after="16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30.5</w:t>
            </w:r>
            <w:r w:rsidR="00FB6752" w:rsidRPr="001118A1">
              <w:rPr>
                <w:rFonts w:ascii="Times New Roman" w:eastAsia="Times New Roman" w:hAnsi="Times New Roman" w:cs="Times New Roman"/>
                <w:sz w:val="24"/>
                <w:szCs w:val="24"/>
                <w:lang w:eastAsia="pt-BR"/>
              </w:rPr>
              <w:tab/>
            </w:r>
            <w:r w:rsidR="008F58B5">
              <w:rPr>
                <w:rFonts w:ascii="Times New Roman" w:eastAsia="Times New Roman" w:hAnsi="Times New Roman" w:cs="Times New Roman"/>
                <w:sz w:val="24"/>
                <w:szCs w:val="24"/>
                <w:lang w:eastAsia="pt-BR"/>
              </w:rPr>
              <w:t>Se for n</w:t>
            </w:r>
            <w:r w:rsidRPr="00473636">
              <w:rPr>
                <w:rFonts w:ascii="Times New Roman" w:eastAsia="Times New Roman" w:hAnsi="Times New Roman" w:cs="Times New Roman"/>
                <w:spacing w:val="-2"/>
                <w:sz w:val="24"/>
                <w:szCs w:val="24"/>
                <w:lang w:eastAsia="pt-BR"/>
              </w:rPr>
              <w:t xml:space="preserve">a modalidade de </w:t>
            </w:r>
            <w:r w:rsidR="00685D27" w:rsidRPr="00473636">
              <w:rPr>
                <w:rFonts w:ascii="Times New Roman" w:eastAsia="Times New Roman" w:hAnsi="Times New Roman" w:cs="Times New Roman"/>
                <w:b/>
                <w:bCs/>
                <w:spacing w:val="-2"/>
                <w:sz w:val="24"/>
                <w:szCs w:val="24"/>
                <w:lang w:eastAsia="pt-BR"/>
              </w:rPr>
              <w:t>P</w:t>
            </w:r>
            <w:r w:rsidRPr="00473636">
              <w:rPr>
                <w:rFonts w:ascii="Times New Roman" w:eastAsia="Times New Roman" w:hAnsi="Times New Roman" w:cs="Times New Roman"/>
                <w:b/>
                <w:bCs/>
                <w:spacing w:val="-2"/>
                <w:sz w:val="24"/>
                <w:szCs w:val="24"/>
                <w:lang w:eastAsia="pt-BR"/>
              </w:rPr>
              <w:t xml:space="preserve">reço </w:t>
            </w:r>
            <w:r w:rsidR="005A6FE6" w:rsidRPr="00473636">
              <w:rPr>
                <w:rFonts w:ascii="Times New Roman" w:eastAsia="Times New Roman" w:hAnsi="Times New Roman" w:cs="Times New Roman"/>
                <w:b/>
                <w:spacing w:val="-2"/>
                <w:sz w:val="24"/>
                <w:szCs w:val="24"/>
                <w:lang w:eastAsia="pt-BR"/>
              </w:rPr>
              <w:t>A</w:t>
            </w:r>
            <w:r w:rsidRPr="00473636">
              <w:rPr>
                <w:rFonts w:ascii="Times New Roman" w:eastAsia="Times New Roman" w:hAnsi="Times New Roman" w:cs="Times New Roman"/>
                <w:b/>
                <w:spacing w:val="-2"/>
                <w:sz w:val="24"/>
                <w:szCs w:val="24"/>
                <w:lang w:eastAsia="pt-BR"/>
              </w:rPr>
              <w:t>justável</w:t>
            </w:r>
            <w:r w:rsidRPr="00473636">
              <w:rPr>
                <w:rFonts w:ascii="Times New Roman" w:eastAsia="Times New Roman" w:hAnsi="Times New Roman" w:cs="Times New Roman"/>
                <w:spacing w:val="-2"/>
                <w:sz w:val="24"/>
                <w:szCs w:val="24"/>
                <w:lang w:eastAsia="pt-BR"/>
              </w:rPr>
              <w:t>, os preços cotados pelo Proponente podem estar sujeitos a ajuste</w:t>
            </w:r>
            <w:r w:rsidR="003973DB" w:rsidRPr="00473636">
              <w:rPr>
                <w:rFonts w:ascii="Times New Roman" w:eastAsia="Times New Roman" w:hAnsi="Times New Roman" w:cs="Times New Roman"/>
                <w:spacing w:val="-2"/>
                <w:sz w:val="24"/>
                <w:szCs w:val="24"/>
                <w:lang w:eastAsia="pt-BR"/>
              </w:rPr>
              <w:t>s</w:t>
            </w:r>
            <w:r w:rsidRPr="00473636">
              <w:rPr>
                <w:rFonts w:ascii="Times New Roman" w:eastAsia="Times New Roman" w:hAnsi="Times New Roman" w:cs="Times New Roman"/>
                <w:spacing w:val="-2"/>
                <w:sz w:val="24"/>
                <w:szCs w:val="24"/>
                <w:lang w:eastAsia="pt-BR"/>
              </w:rPr>
              <w:t xml:space="preserve"> durante a execução do Contrato, a fim de refletir as variações no custo de elementos como mão de obra, materiais, transporte e equipamentos d</w:t>
            </w:r>
            <w:r w:rsidR="005A6FE6" w:rsidRPr="00473636">
              <w:rPr>
                <w:rFonts w:ascii="Times New Roman" w:eastAsia="Times New Roman" w:hAnsi="Times New Roman" w:cs="Times New Roman"/>
                <w:spacing w:val="-2"/>
                <w:sz w:val="24"/>
                <w:szCs w:val="24"/>
                <w:lang w:eastAsia="pt-BR"/>
              </w:rPr>
              <w:t>o</w:t>
            </w:r>
            <w:r w:rsidRPr="00473636">
              <w:rPr>
                <w:rFonts w:ascii="Times New Roman" w:eastAsia="Times New Roman" w:hAnsi="Times New Roman" w:cs="Times New Roman"/>
                <w:spacing w:val="-2"/>
                <w:sz w:val="24"/>
                <w:szCs w:val="24"/>
                <w:lang w:eastAsia="pt-BR"/>
              </w:rPr>
              <w:t xml:space="preserve"> </w:t>
            </w:r>
            <w:r w:rsidR="005A6FE6" w:rsidRPr="00473636">
              <w:rPr>
                <w:rFonts w:ascii="Times New Roman" w:eastAsia="Times New Roman" w:hAnsi="Times New Roman" w:cs="Times New Roman"/>
                <w:spacing w:val="-2"/>
                <w:sz w:val="24"/>
                <w:szCs w:val="24"/>
                <w:lang w:eastAsia="pt-BR"/>
              </w:rPr>
              <w:t>Empreiteiro</w:t>
            </w:r>
            <w:r w:rsidRPr="00473636">
              <w:rPr>
                <w:rFonts w:ascii="Times New Roman" w:eastAsia="Times New Roman" w:hAnsi="Times New Roman" w:cs="Times New Roman"/>
                <w:spacing w:val="-2"/>
                <w:sz w:val="24"/>
                <w:szCs w:val="24"/>
                <w:lang w:eastAsia="pt-BR"/>
              </w:rPr>
              <w:t xml:space="preserve">, de acordo com os procedimentos especificados no </w:t>
            </w:r>
            <w:r w:rsidRPr="006123A9">
              <w:rPr>
                <w:rFonts w:ascii="Times New Roman" w:eastAsia="Times New Roman" w:hAnsi="Times New Roman" w:cs="Times New Roman"/>
                <w:spacing w:val="-2"/>
                <w:sz w:val="24"/>
                <w:szCs w:val="24"/>
                <w:lang w:eastAsia="pt-BR"/>
              </w:rPr>
              <w:t>A</w:t>
            </w:r>
            <w:r w:rsidR="002F7188" w:rsidRPr="006123A9">
              <w:rPr>
                <w:rFonts w:ascii="Times New Roman" w:eastAsia="Times New Roman" w:hAnsi="Times New Roman" w:cs="Times New Roman"/>
                <w:spacing w:val="-2"/>
                <w:sz w:val="24"/>
                <w:szCs w:val="24"/>
                <w:lang w:eastAsia="pt-BR"/>
              </w:rPr>
              <w:t>nexo</w:t>
            </w:r>
            <w:r w:rsidRPr="006123A9">
              <w:rPr>
                <w:rFonts w:ascii="Times New Roman" w:eastAsia="Times New Roman" w:hAnsi="Times New Roman" w:cs="Times New Roman"/>
                <w:spacing w:val="-2"/>
                <w:sz w:val="24"/>
                <w:szCs w:val="24"/>
                <w:lang w:eastAsia="pt-BR"/>
              </w:rPr>
              <w:t xml:space="preserve"> c</w:t>
            </w:r>
            <w:r w:rsidRPr="00473636">
              <w:rPr>
                <w:rFonts w:ascii="Times New Roman" w:eastAsia="Times New Roman" w:hAnsi="Times New Roman" w:cs="Times New Roman"/>
                <w:spacing w:val="-2"/>
                <w:sz w:val="24"/>
                <w:szCs w:val="24"/>
                <w:lang w:eastAsia="pt-BR"/>
              </w:rPr>
              <w:t xml:space="preserve">orrespondente do </w:t>
            </w:r>
            <w:r w:rsidR="006123A9">
              <w:rPr>
                <w:rFonts w:ascii="Times New Roman" w:eastAsia="Times New Roman" w:hAnsi="Times New Roman" w:cs="Times New Roman"/>
                <w:spacing w:val="-2"/>
                <w:sz w:val="24"/>
                <w:szCs w:val="24"/>
                <w:lang w:eastAsia="pt-BR"/>
              </w:rPr>
              <w:t>A</w:t>
            </w:r>
            <w:r w:rsidR="005A6FE6" w:rsidRPr="00473636">
              <w:rPr>
                <w:rFonts w:ascii="Times New Roman" w:eastAsia="Times New Roman" w:hAnsi="Times New Roman" w:cs="Times New Roman"/>
                <w:spacing w:val="-2"/>
                <w:sz w:val="24"/>
                <w:szCs w:val="24"/>
                <w:lang w:eastAsia="pt-BR"/>
              </w:rPr>
              <w:t>cordo</w:t>
            </w:r>
            <w:r w:rsidR="0099007A" w:rsidRPr="00473636">
              <w:rPr>
                <w:rFonts w:ascii="Times New Roman" w:eastAsia="Times New Roman" w:hAnsi="Times New Roman" w:cs="Times New Roman"/>
                <w:spacing w:val="-2"/>
                <w:sz w:val="24"/>
                <w:szCs w:val="24"/>
                <w:lang w:eastAsia="pt-BR"/>
              </w:rPr>
              <w:t xml:space="preserve"> </w:t>
            </w:r>
            <w:r w:rsidR="006123A9">
              <w:rPr>
                <w:rFonts w:ascii="Times New Roman" w:eastAsia="Times New Roman" w:hAnsi="Times New Roman" w:cs="Times New Roman"/>
                <w:spacing w:val="-2"/>
                <w:sz w:val="24"/>
                <w:szCs w:val="24"/>
                <w:lang w:eastAsia="pt-BR"/>
              </w:rPr>
              <w:t>C</w:t>
            </w:r>
            <w:r w:rsidR="0099007A" w:rsidRPr="00473636">
              <w:rPr>
                <w:rFonts w:ascii="Times New Roman" w:eastAsia="Times New Roman" w:hAnsi="Times New Roman" w:cs="Times New Roman"/>
                <w:spacing w:val="-2"/>
                <w:sz w:val="24"/>
                <w:szCs w:val="24"/>
                <w:lang w:eastAsia="pt-BR"/>
              </w:rPr>
              <w:t>ontratual</w:t>
            </w:r>
            <w:r w:rsidRPr="00473636">
              <w:rPr>
                <w:rFonts w:ascii="Times New Roman" w:eastAsia="Times New Roman" w:hAnsi="Times New Roman" w:cs="Times New Roman"/>
                <w:spacing w:val="-2"/>
                <w:sz w:val="24"/>
                <w:szCs w:val="24"/>
                <w:lang w:eastAsia="pt-BR"/>
              </w:rPr>
              <w:t xml:space="preserve">. </w:t>
            </w:r>
            <w:r w:rsidR="005A6FE6" w:rsidRPr="00473636">
              <w:rPr>
                <w:rFonts w:ascii="Times New Roman" w:eastAsia="Times New Roman" w:hAnsi="Times New Roman" w:cs="Times New Roman"/>
                <w:spacing w:val="-2"/>
                <w:sz w:val="24"/>
                <w:szCs w:val="24"/>
                <w:lang w:eastAsia="pt-BR"/>
              </w:rPr>
              <w:t xml:space="preserve">Uma Proposta enviada com cotação de preço fixo não será rejeitada, mas o ajuste de preço será tratado como zero. Os Proponentes devem indicar a fonte de mão de obra e os índices de material no formulário correspondente na Seção V, </w:t>
            </w:r>
            <w:r w:rsidR="00A32210" w:rsidRPr="00473636">
              <w:rPr>
                <w:rFonts w:ascii="Times New Roman" w:eastAsia="Times New Roman" w:hAnsi="Times New Roman" w:cs="Times New Roman"/>
                <w:spacing w:val="-2"/>
                <w:sz w:val="24"/>
                <w:szCs w:val="24"/>
                <w:lang w:eastAsia="pt-BR"/>
              </w:rPr>
              <w:t>“</w:t>
            </w:r>
            <w:r w:rsidR="005A6FE6" w:rsidRPr="00473636">
              <w:rPr>
                <w:rFonts w:ascii="Times New Roman" w:eastAsia="Times New Roman" w:hAnsi="Times New Roman" w:cs="Times New Roman"/>
                <w:spacing w:val="-2"/>
                <w:sz w:val="24"/>
                <w:szCs w:val="24"/>
                <w:lang w:eastAsia="pt-BR"/>
              </w:rPr>
              <w:t>Formulários da Proposta</w:t>
            </w:r>
            <w:r w:rsidR="00A32210" w:rsidRPr="00473636">
              <w:rPr>
                <w:rFonts w:ascii="Times New Roman" w:eastAsia="Times New Roman" w:hAnsi="Times New Roman" w:cs="Times New Roman"/>
                <w:spacing w:val="-2"/>
                <w:sz w:val="24"/>
                <w:szCs w:val="24"/>
                <w:lang w:eastAsia="pt-BR"/>
              </w:rPr>
              <w:t>”</w:t>
            </w:r>
            <w:r w:rsidR="005A6FE6" w:rsidRPr="00473636">
              <w:rPr>
                <w:rFonts w:ascii="Times New Roman" w:eastAsia="Times New Roman" w:hAnsi="Times New Roman" w:cs="Times New Roman"/>
                <w:spacing w:val="-2"/>
                <w:sz w:val="24"/>
                <w:szCs w:val="24"/>
                <w:lang w:eastAsia="pt-BR"/>
              </w:rPr>
              <w:t>.</w:t>
            </w:r>
          </w:p>
          <w:p w14:paraId="4BEA35B8" w14:textId="2208711D" w:rsidR="00E1616F" w:rsidRPr="00473636" w:rsidRDefault="00E1616F" w:rsidP="00E1616F">
            <w:pPr>
              <w:widowControl/>
              <w:suppressAutoHyphens w:val="0"/>
              <w:autoSpaceDN/>
              <w:spacing w:before="0" w:after="16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30.6</w:t>
            </w:r>
            <w:r w:rsidR="00FB67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Se </w:t>
            </w:r>
            <w:r w:rsidR="00921095" w:rsidRPr="00921095">
              <w:rPr>
                <w:rFonts w:ascii="Times New Roman" w:eastAsia="Times New Roman" w:hAnsi="Times New Roman" w:cs="Times New Roman"/>
                <w:sz w:val="24"/>
                <w:szCs w:val="24"/>
                <w:lang w:eastAsia="pt-BR"/>
              </w:rPr>
              <w:t>assim for indicado nas IAP 1.1, as Propostas serão realizadas para lotes individuais (contratos) ou para qualquer combinação de lotes (pacotes). Os Proponentes que pretendam oferecer uma redução de preço (desconto) pela atribuição de mais que um contrato deverão indicar na respectiva Carta de Proposta – Parte Financeira, os descontos que serão aplicados a cada pacote ou, em alternativa, aos contratos individuais que o integram o pacote, bem como a forma como tais reduções de preços serão aplicadas.</w:t>
            </w:r>
            <w:r w:rsidRPr="00473636">
              <w:rPr>
                <w:rFonts w:ascii="Times New Roman" w:eastAsia="Times New Roman" w:hAnsi="Times New Roman" w:cs="Times New Roman"/>
                <w:sz w:val="14"/>
                <w:szCs w:val="14"/>
                <w:lang w:eastAsia="pt-BR"/>
              </w:rPr>
              <w:t xml:space="preserve">   </w:t>
            </w:r>
          </w:p>
          <w:p w14:paraId="731BC1B0" w14:textId="5C72A924" w:rsidR="00E1616F" w:rsidRPr="00473636" w:rsidRDefault="00E1616F" w:rsidP="00E1616F">
            <w:pPr>
              <w:widowControl/>
              <w:suppressAutoHyphens w:val="0"/>
              <w:autoSpaceDN/>
              <w:spacing w:before="0" w:after="160"/>
              <w:ind w:left="634"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30.7</w:t>
            </w:r>
            <w:r w:rsidR="00FB67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Os Proponentes que desejarem oferecer algum desconto de forma incondicional deverão especificar na respectiva Carta de Proposta – </w:t>
            </w:r>
            <w:r w:rsidRPr="00473636">
              <w:rPr>
                <w:rFonts w:ascii="Times New Roman" w:eastAsia="Times New Roman" w:hAnsi="Times New Roman" w:cs="Times New Roman"/>
                <w:sz w:val="24"/>
                <w:szCs w:val="24"/>
                <w:lang w:eastAsia="pt-BR"/>
              </w:rPr>
              <w:lastRenderedPageBreak/>
              <w:t>Parte Financeira os descontos que são oferecidos e a forma como serão aplicados.</w:t>
            </w:r>
            <w:r w:rsidRPr="00473636">
              <w:rPr>
                <w:rFonts w:ascii="Times New Roman" w:eastAsia="Times New Roman" w:hAnsi="Times New Roman" w:cs="Times New Roman"/>
                <w:sz w:val="14"/>
                <w:szCs w:val="14"/>
                <w:lang w:eastAsia="pt-BR"/>
              </w:rPr>
              <w:t xml:space="preserve">  </w:t>
            </w:r>
          </w:p>
        </w:tc>
      </w:tr>
      <w:tr w:rsidR="00E1616F" w:rsidRPr="00473636" w14:paraId="0A358CFC" w14:textId="77777777" w:rsidTr="00253A6E">
        <w:trPr>
          <w:jc w:val="center"/>
        </w:trPr>
        <w:tc>
          <w:tcPr>
            <w:tcW w:w="2830" w:type="dxa"/>
            <w:tcMar>
              <w:top w:w="0" w:type="dxa"/>
              <w:left w:w="115" w:type="dxa"/>
              <w:bottom w:w="0" w:type="dxa"/>
              <w:right w:w="115" w:type="dxa"/>
            </w:tcMar>
            <w:hideMark/>
          </w:tcPr>
          <w:p w14:paraId="29CB8F29" w14:textId="25AFD337" w:rsidR="00E1616F" w:rsidRPr="00473636" w:rsidRDefault="00E1616F" w:rsidP="00E13BA2">
            <w:pPr>
              <w:pStyle w:val="Aheader2DCIAO"/>
              <w:numPr>
                <w:ilvl w:val="0"/>
                <w:numId w:val="32"/>
              </w:numPr>
            </w:pPr>
            <w:bookmarkStart w:id="246" w:name="_Toc28356310"/>
            <w:bookmarkStart w:id="247" w:name="_Toc455487608"/>
            <w:bookmarkStart w:id="248" w:name="_Toc55849508"/>
            <w:bookmarkEnd w:id="246"/>
            <w:r w:rsidRPr="00473636">
              <w:lastRenderedPageBreak/>
              <w:t xml:space="preserve">Moedas de </w:t>
            </w:r>
            <w:r w:rsidR="006123A9">
              <w:t>P</w:t>
            </w:r>
            <w:r w:rsidRPr="00473636">
              <w:t>roposta</w:t>
            </w:r>
            <w:bookmarkEnd w:id="247"/>
            <w:bookmarkEnd w:id="248"/>
          </w:p>
        </w:tc>
        <w:tc>
          <w:tcPr>
            <w:tcW w:w="7385" w:type="dxa"/>
            <w:tcMar>
              <w:top w:w="0" w:type="dxa"/>
              <w:left w:w="115" w:type="dxa"/>
              <w:bottom w:w="0" w:type="dxa"/>
              <w:right w:w="115" w:type="dxa"/>
            </w:tcMar>
            <w:hideMark/>
          </w:tcPr>
          <w:p w14:paraId="013FDE08" w14:textId="7DC9D242" w:rsidR="00E1616F" w:rsidRPr="00473636" w:rsidRDefault="00E1616F" w:rsidP="004A09F5">
            <w:pPr>
              <w:widowControl/>
              <w:suppressAutoHyphens w:val="0"/>
              <w:autoSpaceDN/>
              <w:spacing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31.1</w:t>
            </w:r>
            <w:r w:rsidR="00FB67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A moeda ou moedas da Proposta serão as mesmas dos pagamentos e serão especificadas </w:t>
            </w:r>
            <w:r w:rsidRPr="00473636">
              <w:rPr>
                <w:rFonts w:ascii="Times New Roman" w:eastAsia="Times New Roman" w:hAnsi="Times New Roman" w:cs="Times New Roman"/>
                <w:b/>
                <w:bCs/>
                <w:sz w:val="24"/>
                <w:szCs w:val="24"/>
                <w:lang w:eastAsia="pt-BR"/>
              </w:rPr>
              <w:t>nos DDP.</w:t>
            </w:r>
            <w:r w:rsidRPr="00473636">
              <w:rPr>
                <w:rFonts w:ascii="Times New Roman" w:eastAsia="Times New Roman" w:hAnsi="Times New Roman" w:cs="Times New Roman"/>
                <w:sz w:val="14"/>
                <w:szCs w:val="14"/>
                <w:lang w:eastAsia="pt-BR"/>
              </w:rPr>
              <w:t xml:space="preserve"> </w:t>
            </w:r>
          </w:p>
        </w:tc>
      </w:tr>
      <w:tr w:rsidR="00E1616F" w:rsidRPr="00473636" w14:paraId="47C74752" w14:textId="77777777" w:rsidTr="00253A6E">
        <w:trPr>
          <w:jc w:val="center"/>
        </w:trPr>
        <w:tc>
          <w:tcPr>
            <w:tcW w:w="2830" w:type="dxa"/>
            <w:tcMar>
              <w:top w:w="0" w:type="dxa"/>
              <w:left w:w="115" w:type="dxa"/>
              <w:bottom w:w="0" w:type="dxa"/>
              <w:right w:w="115" w:type="dxa"/>
            </w:tcMar>
            <w:hideMark/>
          </w:tcPr>
          <w:p w14:paraId="436E5C3D" w14:textId="04BB8A83" w:rsidR="00E1616F" w:rsidRPr="00473636" w:rsidRDefault="00E1616F" w:rsidP="00E1616F">
            <w:pPr>
              <w:widowControl/>
              <w:suppressAutoHyphens w:val="0"/>
              <w:autoSpaceDN/>
              <w:spacing w:before="100" w:after="1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15" w:type="dxa"/>
              <w:bottom w:w="0" w:type="dxa"/>
              <w:right w:w="115" w:type="dxa"/>
            </w:tcMar>
            <w:hideMark/>
          </w:tcPr>
          <w:p w14:paraId="7BD57A71" w14:textId="627E2A8E"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31.2</w:t>
            </w:r>
            <w:r w:rsidR="00FB675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 Contratante pode exigir que os Proponentes justifiquem, para satisfação do Contratante, suas necessidades de pagamento em moeda estrangeira, e demonstrem que os valores incluídos no </w:t>
            </w:r>
            <w:r w:rsidR="00BC7F7D" w:rsidRPr="00473636">
              <w:rPr>
                <w:rFonts w:ascii="Times New Roman" w:eastAsia="Times New Roman" w:hAnsi="Times New Roman" w:cs="Times New Roman"/>
                <w:sz w:val="24"/>
                <w:szCs w:val="24"/>
                <w:lang w:eastAsia="pt-BR"/>
              </w:rPr>
              <w:t>preço global</w:t>
            </w:r>
            <w:r w:rsidRPr="00473636">
              <w:rPr>
                <w:rFonts w:ascii="Times New Roman" w:eastAsia="Times New Roman" w:hAnsi="Times New Roman" w:cs="Times New Roman"/>
                <w:sz w:val="24"/>
                <w:szCs w:val="24"/>
                <w:lang w:eastAsia="pt-BR"/>
              </w:rPr>
              <w:t>, caso em que os Proponentes apresentarão uma análise detalhada das necessidades de moeda estrangeira.</w:t>
            </w:r>
            <w:r w:rsidRPr="00473636">
              <w:rPr>
                <w:rFonts w:ascii="Times New Roman" w:eastAsia="Times New Roman" w:hAnsi="Times New Roman" w:cs="Times New Roman"/>
                <w:sz w:val="14"/>
                <w:szCs w:val="14"/>
                <w:lang w:eastAsia="pt-BR"/>
              </w:rPr>
              <w:t xml:space="preserve">   </w:t>
            </w:r>
          </w:p>
        </w:tc>
      </w:tr>
      <w:tr w:rsidR="00E1616F" w:rsidRPr="00473636" w14:paraId="47C4AA4B" w14:textId="77777777" w:rsidTr="00253A6E">
        <w:trPr>
          <w:jc w:val="center"/>
        </w:trPr>
        <w:tc>
          <w:tcPr>
            <w:tcW w:w="2830" w:type="dxa"/>
            <w:tcMar>
              <w:top w:w="0" w:type="dxa"/>
              <w:left w:w="115" w:type="dxa"/>
              <w:bottom w:w="0" w:type="dxa"/>
              <w:right w:w="115" w:type="dxa"/>
            </w:tcMar>
            <w:hideMark/>
          </w:tcPr>
          <w:p w14:paraId="430801CF" w14:textId="07293E34" w:rsidR="00E1616F" w:rsidRPr="00473636" w:rsidRDefault="001D66EA" w:rsidP="00E13BA2">
            <w:pPr>
              <w:pStyle w:val="Aheader2DCIAO"/>
              <w:numPr>
                <w:ilvl w:val="0"/>
                <w:numId w:val="33"/>
              </w:numPr>
            </w:pPr>
            <w:bookmarkStart w:id="249" w:name="_Toc28356311"/>
            <w:bookmarkStart w:id="250" w:name="_Toc55849509"/>
            <w:r w:rsidRPr="00473636">
              <w:t>Garantia de Manutenção da Proposta</w:t>
            </w:r>
            <w:r w:rsidR="00E1616F" w:rsidRPr="00473636">
              <w:t xml:space="preserve"> ou </w:t>
            </w:r>
            <w:r w:rsidR="00BA76A1" w:rsidRPr="00473636">
              <w:t>D</w:t>
            </w:r>
            <w:r w:rsidR="00E1616F" w:rsidRPr="00473636">
              <w:t xml:space="preserve">eclaração de </w:t>
            </w:r>
            <w:r w:rsidR="00BA76A1" w:rsidRPr="00473636">
              <w:t>M</w:t>
            </w:r>
            <w:r w:rsidR="00E1616F" w:rsidRPr="00473636">
              <w:t xml:space="preserve">anutenção da </w:t>
            </w:r>
            <w:r w:rsidR="00BA76A1" w:rsidRPr="00473636">
              <w:t>P</w:t>
            </w:r>
            <w:r w:rsidR="00E1616F" w:rsidRPr="00473636">
              <w:t>roposta</w:t>
            </w:r>
            <w:bookmarkEnd w:id="249"/>
            <w:bookmarkEnd w:id="250"/>
          </w:p>
        </w:tc>
        <w:tc>
          <w:tcPr>
            <w:tcW w:w="7385" w:type="dxa"/>
            <w:tcMar>
              <w:top w:w="0" w:type="dxa"/>
              <w:left w:w="115" w:type="dxa"/>
              <w:bottom w:w="0" w:type="dxa"/>
              <w:right w:w="115" w:type="dxa"/>
            </w:tcMar>
            <w:hideMark/>
          </w:tcPr>
          <w:p w14:paraId="253A470E" w14:textId="06C13276" w:rsidR="00E1616F" w:rsidRPr="00473636" w:rsidRDefault="00E1616F" w:rsidP="00BC7F7D">
            <w:pPr>
              <w:widowControl/>
              <w:suppressAutoHyphens w:val="0"/>
              <w:autoSpaceDN/>
              <w:spacing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32.1</w:t>
            </w:r>
            <w:r w:rsidR="006A1492" w:rsidRPr="001118A1">
              <w:rPr>
                <w:rFonts w:ascii="Times New Roman" w:eastAsia="Times New Roman" w:hAnsi="Times New Roman" w:cs="Times New Roman"/>
                <w:sz w:val="24"/>
                <w:szCs w:val="24"/>
                <w:lang w:eastAsia="pt-BR"/>
              </w:rPr>
              <w:tab/>
            </w:r>
            <w:r w:rsidR="00234627"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PROPONENTE deverá fornecer como parte de sua Proposta uma Declaração de Manutenção de Proposta ou uma Garantia de Proposta, conforme especificado nos </w:t>
            </w:r>
            <w:r w:rsidRPr="00473636">
              <w:rPr>
                <w:rFonts w:ascii="Times New Roman" w:eastAsia="Times New Roman" w:hAnsi="Times New Roman" w:cs="Times New Roman"/>
                <w:b/>
                <w:sz w:val="24"/>
                <w:szCs w:val="24"/>
                <w:lang w:eastAsia="pt-BR"/>
              </w:rPr>
              <w:t>DDP</w:t>
            </w:r>
            <w:r w:rsidRPr="00473636">
              <w:rPr>
                <w:rFonts w:ascii="Times New Roman" w:eastAsia="Times New Roman" w:hAnsi="Times New Roman" w:cs="Times New Roman"/>
                <w:sz w:val="24"/>
                <w:szCs w:val="24"/>
                <w:lang w:eastAsia="pt-BR"/>
              </w:rPr>
              <w:t xml:space="preserve">, em um formulário original e, no caso de uma Garantia de Manutenção de Proposta, pelo valor e na moeda </w:t>
            </w:r>
            <w:r w:rsidR="00BA76A1" w:rsidRPr="00473636">
              <w:rPr>
                <w:rFonts w:ascii="Times New Roman" w:eastAsia="Times New Roman" w:hAnsi="Times New Roman" w:cs="Times New Roman"/>
                <w:sz w:val="24"/>
                <w:szCs w:val="24"/>
                <w:lang w:eastAsia="pt-BR"/>
              </w:rPr>
              <w:t>estabelecidos</w:t>
            </w:r>
            <w:r w:rsidRPr="00473636">
              <w:rPr>
                <w:rFonts w:ascii="Times New Roman" w:eastAsia="Times New Roman" w:hAnsi="Times New Roman" w:cs="Times New Roman"/>
                <w:sz w:val="24"/>
                <w:szCs w:val="24"/>
                <w:lang w:eastAsia="pt-BR"/>
              </w:rPr>
              <w:t xml:space="preserve"> nos </w:t>
            </w:r>
            <w:r w:rsidRPr="00473636">
              <w:rPr>
                <w:rFonts w:ascii="Times New Roman" w:eastAsia="Times New Roman" w:hAnsi="Times New Roman" w:cs="Times New Roman"/>
                <w:b/>
                <w:sz w:val="24"/>
                <w:szCs w:val="24"/>
                <w:lang w:eastAsia="pt-BR"/>
              </w:rPr>
              <w:t>DDP</w:t>
            </w:r>
            <w:r w:rsidRPr="00473636">
              <w:rPr>
                <w:rFonts w:ascii="Times New Roman" w:eastAsia="Times New Roman" w:hAnsi="Times New Roman" w:cs="Times New Roman"/>
                <w:sz w:val="24"/>
                <w:szCs w:val="24"/>
                <w:lang w:eastAsia="pt-BR"/>
              </w:rPr>
              <w:t>.</w:t>
            </w:r>
          </w:p>
        </w:tc>
      </w:tr>
      <w:tr w:rsidR="00E1616F" w:rsidRPr="00473636" w14:paraId="479AFC56" w14:textId="77777777" w:rsidTr="00253A6E">
        <w:trPr>
          <w:jc w:val="center"/>
        </w:trPr>
        <w:tc>
          <w:tcPr>
            <w:tcW w:w="2830" w:type="dxa"/>
            <w:tcMar>
              <w:top w:w="0" w:type="dxa"/>
              <w:left w:w="115" w:type="dxa"/>
              <w:bottom w:w="0" w:type="dxa"/>
              <w:right w:w="115" w:type="dxa"/>
            </w:tcMar>
            <w:hideMark/>
          </w:tcPr>
          <w:p w14:paraId="5EC5E0A7" w14:textId="6046015C" w:rsidR="00E1616F" w:rsidRPr="00473636" w:rsidRDefault="00E1616F" w:rsidP="00E1616F">
            <w:pPr>
              <w:widowControl/>
              <w:suppressAutoHyphens w:val="0"/>
              <w:autoSpaceDN/>
              <w:spacing w:before="0" w:after="200"/>
              <w:textAlignment w:val="auto"/>
              <w:rPr>
                <w:rFonts w:ascii="Times New Roman" w:eastAsia="Times New Roman" w:hAnsi="Times New Roman" w:cs="Times New Roman"/>
                <w:sz w:val="24"/>
                <w:szCs w:val="24"/>
                <w:lang w:eastAsia="pt-BR"/>
              </w:rPr>
            </w:pPr>
            <w:bookmarkStart w:id="251" w:name="_Toc435624828"/>
            <w:bookmarkStart w:id="252" w:name="_Toc440526027"/>
            <w:bookmarkStart w:id="253" w:name="_Toc325723934"/>
            <w:bookmarkStart w:id="254" w:name="_Toc139863118"/>
            <w:bookmarkStart w:id="255" w:name="_Toc97371019"/>
            <w:bookmarkEnd w:id="251"/>
            <w:bookmarkEnd w:id="252"/>
            <w:bookmarkEnd w:id="253"/>
            <w:bookmarkEnd w:id="254"/>
            <w:bookmarkEnd w:id="255"/>
            <w:r w:rsidRPr="00473636">
              <w:rPr>
                <w:rFonts w:ascii="Times New Roman" w:eastAsia="Times New Roman" w:hAnsi="Times New Roman" w:cs="Times New Roman"/>
                <w:b/>
                <w:bCs/>
                <w:sz w:val="24"/>
                <w:szCs w:val="24"/>
                <w:lang w:eastAsia="pt-BR"/>
              </w:rPr>
              <w:t xml:space="preserve"> </w:t>
            </w:r>
          </w:p>
        </w:tc>
        <w:tc>
          <w:tcPr>
            <w:tcW w:w="7385" w:type="dxa"/>
            <w:tcMar>
              <w:top w:w="0" w:type="dxa"/>
              <w:left w:w="115" w:type="dxa"/>
              <w:bottom w:w="0" w:type="dxa"/>
              <w:right w:w="115" w:type="dxa"/>
            </w:tcMar>
            <w:hideMark/>
          </w:tcPr>
          <w:p w14:paraId="0401B62F" w14:textId="35EAD666"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32.2</w:t>
            </w:r>
            <w:r w:rsidR="006A149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Para </w:t>
            </w:r>
            <w:r w:rsidR="00BA76A1" w:rsidRPr="00473636">
              <w:rPr>
                <w:rFonts w:ascii="Times New Roman" w:hAnsi="Times New Roman" w:cs="Times New Roman"/>
                <w:sz w:val="24"/>
                <w:szCs w:val="24"/>
              </w:rPr>
              <w:t xml:space="preserve">a Declaração de Manutenção da </w:t>
            </w:r>
            <w:r w:rsidR="008F0CAC" w:rsidRPr="00473636">
              <w:rPr>
                <w:rFonts w:ascii="Times New Roman" w:hAnsi="Times New Roman" w:cs="Times New Roman"/>
                <w:sz w:val="24"/>
                <w:szCs w:val="24"/>
              </w:rPr>
              <w:t>Proposta</w:t>
            </w:r>
            <w:r w:rsidR="00BA76A1" w:rsidRPr="00473636">
              <w:rPr>
                <w:rFonts w:ascii="Times New Roman" w:hAnsi="Times New Roman" w:cs="Times New Roman"/>
                <w:sz w:val="24"/>
                <w:szCs w:val="24"/>
              </w:rPr>
              <w:t xml:space="preserve">, será utilizado o formulário pertinente incluído na Seção V, </w:t>
            </w:r>
            <w:r w:rsidR="00A32210" w:rsidRPr="00473636">
              <w:rPr>
                <w:rFonts w:ascii="Times New Roman" w:hAnsi="Times New Roman" w:cs="Times New Roman"/>
                <w:sz w:val="24"/>
                <w:szCs w:val="24"/>
              </w:rPr>
              <w:t>“</w:t>
            </w:r>
            <w:r w:rsidR="00BA76A1" w:rsidRPr="00473636">
              <w:rPr>
                <w:rFonts w:ascii="Times New Roman" w:hAnsi="Times New Roman" w:cs="Times New Roman"/>
                <w:sz w:val="24"/>
                <w:szCs w:val="24"/>
              </w:rPr>
              <w:t xml:space="preserve">Formulários da </w:t>
            </w:r>
            <w:r w:rsidRPr="00473636">
              <w:rPr>
                <w:rFonts w:ascii="Times New Roman" w:eastAsia="Times New Roman" w:hAnsi="Times New Roman" w:cs="Times New Roman"/>
                <w:sz w:val="24"/>
                <w:szCs w:val="24"/>
                <w:lang w:eastAsia="pt-BR"/>
              </w:rPr>
              <w:t>Proposta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p w14:paraId="50B6D26F" w14:textId="00AB44AE"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32.3</w:t>
            </w:r>
            <w:r w:rsidR="006A149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Se uma </w:t>
            </w:r>
            <w:r w:rsidR="001D66EA" w:rsidRPr="00473636">
              <w:rPr>
                <w:rFonts w:ascii="Times New Roman" w:eastAsia="Times New Roman" w:hAnsi="Times New Roman" w:cs="Times New Roman"/>
                <w:sz w:val="24"/>
                <w:szCs w:val="24"/>
                <w:lang w:eastAsia="pt-BR"/>
              </w:rPr>
              <w:t>Garantia de Manutenção da Proposta</w:t>
            </w:r>
            <w:r w:rsidRPr="00473636">
              <w:rPr>
                <w:rFonts w:ascii="Times New Roman" w:eastAsia="Times New Roman" w:hAnsi="Times New Roman" w:cs="Times New Roman"/>
                <w:sz w:val="24"/>
                <w:szCs w:val="24"/>
                <w:lang w:eastAsia="pt-BR"/>
              </w:rPr>
              <w:t xml:space="preserve"> for exigida conforme estipulado n</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32.1</w:t>
            </w:r>
            <w:r w:rsidRPr="00473636">
              <w:rPr>
                <w:rFonts w:ascii="Times New Roman" w:eastAsia="Times New Roman" w:hAnsi="Times New Roman" w:cs="Times New Roman"/>
                <w:b/>
                <w:sz w:val="24"/>
                <w:szCs w:val="24"/>
                <w:lang w:eastAsia="pt-BR"/>
              </w:rPr>
              <w:t>,</w:t>
            </w:r>
            <w:r w:rsidRPr="00473636">
              <w:rPr>
                <w:rFonts w:ascii="Times New Roman" w:eastAsia="Times New Roman" w:hAnsi="Times New Roman" w:cs="Times New Roman"/>
                <w:sz w:val="24"/>
                <w:szCs w:val="24"/>
                <w:lang w:eastAsia="pt-BR"/>
              </w:rPr>
              <w:t xml:space="preserve"> tal garantia deve ser uma garantia </w:t>
            </w:r>
            <w:r w:rsidR="00C916E2" w:rsidRPr="00473636">
              <w:rPr>
                <w:rFonts w:ascii="Times New Roman" w:eastAsia="Times New Roman" w:hAnsi="Times New Roman" w:cs="Times New Roman"/>
                <w:sz w:val="24"/>
                <w:szCs w:val="24"/>
                <w:lang w:eastAsia="pt-BR"/>
              </w:rPr>
              <w:t>de</w:t>
            </w:r>
            <w:r w:rsidRPr="00473636">
              <w:rPr>
                <w:rFonts w:ascii="Times New Roman" w:eastAsia="Times New Roman" w:hAnsi="Times New Roman" w:cs="Times New Roman"/>
                <w:sz w:val="24"/>
                <w:szCs w:val="24"/>
                <w:lang w:eastAsia="pt-BR"/>
              </w:rPr>
              <w:t xml:space="preserve"> demanda, em qualquer uma das seguintes formas, a critério do Proponente:</w:t>
            </w:r>
          </w:p>
          <w:p w14:paraId="7570F599" w14:textId="0E820D63" w:rsidR="00712113" w:rsidRPr="00473636" w:rsidRDefault="00E1616F" w:rsidP="001B41E5">
            <w:pPr>
              <w:pStyle w:val="P3Header1-Clauses"/>
              <w:numPr>
                <w:ilvl w:val="0"/>
                <w:numId w:val="117"/>
              </w:numPr>
              <w:ind w:left="1451" w:hanging="502"/>
              <w:rPr>
                <w:i/>
                <w:lang w:val="pt-BR"/>
              </w:rPr>
            </w:pPr>
            <w:r w:rsidRPr="00473636">
              <w:rPr>
                <w:szCs w:val="24"/>
                <w:lang w:val="pt-BR" w:eastAsia="pt-BR"/>
              </w:rPr>
              <w:t xml:space="preserve"> </w:t>
            </w:r>
            <w:r w:rsidR="00712113" w:rsidRPr="00473636">
              <w:rPr>
                <w:lang w:val="pt-BR"/>
              </w:rPr>
              <w:t xml:space="preserve">uma garantia incondicional emitida por um banco ou uma instituição financeira não bancária </w:t>
            </w:r>
            <w:r w:rsidR="00712113" w:rsidRPr="00473636">
              <w:rPr>
                <w:szCs w:val="24"/>
                <w:lang w:val="pt-BR"/>
              </w:rPr>
              <w:t>(como uma empresa de seguros, obrigações ou garantia);</w:t>
            </w:r>
          </w:p>
          <w:p w14:paraId="098AE187" w14:textId="77777777" w:rsidR="00712113" w:rsidRPr="00473636" w:rsidRDefault="00712113" w:rsidP="001B41E5">
            <w:pPr>
              <w:pStyle w:val="P3Header1-Clauses"/>
              <w:numPr>
                <w:ilvl w:val="0"/>
                <w:numId w:val="117"/>
              </w:numPr>
              <w:ind w:left="1451" w:hanging="502"/>
              <w:rPr>
                <w:i/>
                <w:lang w:val="pt-BR"/>
              </w:rPr>
            </w:pPr>
            <w:r w:rsidRPr="00473636">
              <w:rPr>
                <w:lang w:val="pt-BR"/>
              </w:rPr>
              <w:t>uma carta de crédito irrevogável;</w:t>
            </w:r>
          </w:p>
          <w:p w14:paraId="2FFA9DBC" w14:textId="77777777" w:rsidR="00712113" w:rsidRPr="00473636" w:rsidRDefault="00712113" w:rsidP="001B41E5">
            <w:pPr>
              <w:pStyle w:val="P3Header1-Clauses"/>
              <w:numPr>
                <w:ilvl w:val="0"/>
                <w:numId w:val="117"/>
              </w:numPr>
              <w:ind w:left="1451" w:hanging="502"/>
              <w:rPr>
                <w:i/>
                <w:lang w:val="pt-BR"/>
              </w:rPr>
            </w:pPr>
            <w:r w:rsidRPr="00473636">
              <w:rPr>
                <w:lang w:val="pt-BR"/>
              </w:rPr>
              <w:t>um cheque administrativo ou cheque visado, ou</w:t>
            </w:r>
          </w:p>
          <w:p w14:paraId="6B490061" w14:textId="4D998BBE" w:rsidR="00712113" w:rsidRPr="00473636" w:rsidRDefault="00E1616F" w:rsidP="001B41E5">
            <w:pPr>
              <w:pStyle w:val="ListParagraph"/>
              <w:widowControl/>
              <w:numPr>
                <w:ilvl w:val="0"/>
                <w:numId w:val="117"/>
              </w:numPr>
              <w:suppressAutoHyphens w:val="0"/>
              <w:autoSpaceDN/>
              <w:spacing w:before="0" w:after="200"/>
              <w:ind w:left="1451" w:hanging="50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outra garantia indicada nos </w:t>
            </w:r>
            <w:r w:rsidRPr="00473636">
              <w:rPr>
                <w:rFonts w:ascii="Times New Roman" w:eastAsia="Times New Roman" w:hAnsi="Times New Roman" w:cs="Times New Roman"/>
                <w:b/>
                <w:sz w:val="24"/>
                <w:szCs w:val="24"/>
                <w:lang w:eastAsia="pt-BR"/>
              </w:rPr>
              <w:t>DDP</w:t>
            </w:r>
            <w:r w:rsidRPr="00473636">
              <w:rPr>
                <w:rFonts w:ascii="Times New Roman" w:eastAsia="Times New Roman" w:hAnsi="Times New Roman" w:cs="Times New Roman"/>
                <w:sz w:val="24"/>
                <w:szCs w:val="24"/>
                <w:lang w:eastAsia="pt-BR"/>
              </w:rPr>
              <w:t xml:space="preserve">, </w:t>
            </w:r>
          </w:p>
          <w:p w14:paraId="1692D10B" w14:textId="77777777" w:rsidR="00712113" w:rsidRPr="00473636" w:rsidRDefault="00712113" w:rsidP="00712113">
            <w:pPr>
              <w:pStyle w:val="ListParagraph"/>
              <w:widowControl/>
              <w:suppressAutoHyphens w:val="0"/>
              <w:autoSpaceDN/>
              <w:spacing w:before="0" w:after="200"/>
              <w:ind w:left="864"/>
              <w:textAlignment w:val="auto"/>
              <w:rPr>
                <w:rFonts w:ascii="Times New Roman" w:eastAsia="Times New Roman" w:hAnsi="Times New Roman" w:cs="Times New Roman"/>
                <w:sz w:val="24"/>
                <w:szCs w:val="24"/>
                <w:lang w:eastAsia="pt-BR"/>
              </w:rPr>
            </w:pPr>
          </w:p>
          <w:p w14:paraId="6786672B" w14:textId="6CE7D32F" w:rsidR="00E1616F" w:rsidRPr="00473636" w:rsidRDefault="0079523B" w:rsidP="006123A9">
            <w:pPr>
              <w:pStyle w:val="ListParagraph"/>
              <w:widowControl/>
              <w:suppressAutoHyphens w:val="0"/>
              <w:autoSpaceDN/>
              <w:spacing w:before="0" w:after="200"/>
              <w:ind w:left="742"/>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 xml:space="preserve">se uma garantia incondicional for emitida por uma instituição financeira não bancária localizada fora do país do Contratante, a instituição emissora deverá ter uma instituição financeira correspondente no país do Contratante que permita que a garantia seja executada, a menos que o Contratante concorde por escrito, antes da apresentação da Proposta, que não requer tal instituição financeira </w:t>
            </w:r>
            <w:r w:rsidR="00712113" w:rsidRPr="00473636">
              <w:rPr>
                <w:rFonts w:ascii="Times New Roman" w:eastAsia="Times New Roman" w:hAnsi="Times New Roman" w:cs="Times New Roman"/>
                <w:sz w:val="24"/>
                <w:szCs w:val="24"/>
                <w:lang w:eastAsia="pt-BR"/>
              </w:rPr>
              <w:t>correspondente.</w:t>
            </w:r>
          </w:p>
          <w:p w14:paraId="2A30CD2A" w14:textId="2C986FB2"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bCs/>
                <w:sz w:val="24"/>
                <w:szCs w:val="24"/>
                <w:lang w:eastAsia="pt-BR"/>
              </w:rPr>
            </w:pPr>
            <w:r w:rsidRPr="00473636">
              <w:rPr>
                <w:rFonts w:ascii="Times New Roman" w:eastAsia="Times New Roman" w:hAnsi="Times New Roman" w:cs="Times New Roman"/>
                <w:sz w:val="24"/>
                <w:szCs w:val="24"/>
                <w:lang w:eastAsia="pt-BR"/>
              </w:rPr>
              <w:t>32.4</w:t>
            </w:r>
            <w:r w:rsidR="006A149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N</w:t>
            </w:r>
            <w:r w:rsidR="00A069DB" w:rsidRPr="00473636">
              <w:rPr>
                <w:rFonts w:ascii="Times New Roman" w:hAnsi="Times New Roman" w:cs="Times New Roman"/>
                <w:sz w:val="24"/>
                <w:szCs w:val="24"/>
              </w:rPr>
              <w:t>o caso de uma garantia bancária</w:t>
            </w:r>
            <w:r w:rsidR="00243CB7">
              <w:rPr>
                <w:rFonts w:ascii="Times New Roman" w:hAnsi="Times New Roman" w:cs="Times New Roman"/>
                <w:sz w:val="24"/>
                <w:szCs w:val="24"/>
              </w:rPr>
              <w:t xml:space="preserve"> ou seguro garantia</w:t>
            </w:r>
            <w:r w:rsidR="00A069DB" w:rsidRPr="00473636">
              <w:rPr>
                <w:rFonts w:ascii="Times New Roman" w:hAnsi="Times New Roman" w:cs="Times New Roman"/>
                <w:sz w:val="24"/>
                <w:szCs w:val="24"/>
              </w:rPr>
              <w:t xml:space="preserve">, a </w:t>
            </w:r>
            <w:r w:rsidR="001D66EA" w:rsidRPr="00473636">
              <w:rPr>
                <w:rFonts w:ascii="Times New Roman" w:hAnsi="Times New Roman" w:cs="Times New Roman"/>
                <w:sz w:val="24"/>
                <w:szCs w:val="24"/>
              </w:rPr>
              <w:t>Garantia de Manutenção da Proposta</w:t>
            </w:r>
            <w:r w:rsidR="00A069DB" w:rsidRPr="00473636">
              <w:rPr>
                <w:rFonts w:ascii="Times New Roman" w:hAnsi="Times New Roman" w:cs="Times New Roman"/>
                <w:sz w:val="24"/>
                <w:szCs w:val="24"/>
              </w:rPr>
              <w:t xml:space="preserve"> será apresentada mediante o formulário de </w:t>
            </w:r>
            <w:r w:rsidR="001D66EA" w:rsidRPr="00473636">
              <w:rPr>
                <w:rFonts w:ascii="Times New Roman" w:hAnsi="Times New Roman" w:cs="Times New Roman"/>
                <w:sz w:val="24"/>
                <w:szCs w:val="24"/>
              </w:rPr>
              <w:t>Garantia de Manutenção da Proposta</w:t>
            </w:r>
            <w:r w:rsidR="00A069DB" w:rsidRPr="00473636">
              <w:rPr>
                <w:rFonts w:ascii="Times New Roman" w:hAnsi="Times New Roman" w:cs="Times New Roman"/>
                <w:sz w:val="24"/>
                <w:szCs w:val="24"/>
              </w:rPr>
              <w:t xml:space="preserve"> incluído na Seção V, </w:t>
            </w:r>
            <w:r w:rsidR="00A32210" w:rsidRPr="00473636">
              <w:rPr>
                <w:rFonts w:ascii="Times New Roman" w:hAnsi="Times New Roman" w:cs="Times New Roman"/>
                <w:sz w:val="24"/>
                <w:szCs w:val="24"/>
              </w:rPr>
              <w:t>“</w:t>
            </w:r>
            <w:r w:rsidR="00A069DB" w:rsidRPr="00473636">
              <w:rPr>
                <w:rFonts w:ascii="Times New Roman" w:hAnsi="Times New Roman" w:cs="Times New Roman"/>
                <w:sz w:val="24"/>
                <w:szCs w:val="24"/>
              </w:rPr>
              <w:t xml:space="preserve">Formulários da </w:t>
            </w:r>
            <w:r w:rsidR="00E32A9C" w:rsidRPr="00473636">
              <w:rPr>
                <w:rFonts w:ascii="Times New Roman" w:hAnsi="Times New Roman" w:cs="Times New Roman"/>
                <w:sz w:val="24"/>
                <w:szCs w:val="24"/>
              </w:rPr>
              <w:t xml:space="preserve">Proposta </w:t>
            </w:r>
            <w:r w:rsidR="00A32210" w:rsidRPr="00473636">
              <w:rPr>
                <w:rFonts w:ascii="Times New Roman" w:hAnsi="Times New Roman" w:cs="Times New Roman"/>
                <w:sz w:val="24"/>
                <w:szCs w:val="24"/>
              </w:rPr>
              <w:t>“</w:t>
            </w:r>
            <w:r w:rsidR="00A069DB" w:rsidRPr="00473636">
              <w:rPr>
                <w:rFonts w:ascii="Times New Roman" w:hAnsi="Times New Roman" w:cs="Times New Roman"/>
                <w:sz w:val="24"/>
                <w:szCs w:val="24"/>
              </w:rPr>
              <w:t xml:space="preserve">, ou outro formato substancialmente semelhante aprovado pelo Contratante antes da apresentação da </w:t>
            </w:r>
            <w:r w:rsidR="008F0CAC" w:rsidRPr="00473636">
              <w:rPr>
                <w:rFonts w:ascii="Times New Roman" w:hAnsi="Times New Roman" w:cs="Times New Roman"/>
                <w:sz w:val="24"/>
                <w:szCs w:val="24"/>
              </w:rPr>
              <w:t>Proposta</w:t>
            </w:r>
            <w:r w:rsidR="00A069DB" w:rsidRPr="00473636">
              <w:rPr>
                <w:rFonts w:ascii="Times New Roman" w:hAnsi="Times New Roman" w:cs="Times New Roman"/>
                <w:sz w:val="24"/>
                <w:szCs w:val="24"/>
              </w:rPr>
              <w:t xml:space="preserve">. A </w:t>
            </w:r>
            <w:r w:rsidR="001D66EA" w:rsidRPr="00473636">
              <w:rPr>
                <w:rFonts w:ascii="Times New Roman" w:hAnsi="Times New Roman" w:cs="Times New Roman"/>
                <w:sz w:val="24"/>
                <w:szCs w:val="24"/>
              </w:rPr>
              <w:t>Garantia de Manutenção da Proposta</w:t>
            </w:r>
            <w:r w:rsidR="00A069DB" w:rsidRPr="00473636">
              <w:rPr>
                <w:rFonts w:ascii="Times New Roman" w:hAnsi="Times New Roman" w:cs="Times New Roman"/>
                <w:sz w:val="24"/>
                <w:szCs w:val="24"/>
              </w:rPr>
              <w:t xml:space="preserve"> permanecerá </w:t>
            </w:r>
            <w:r w:rsidR="00A069DB" w:rsidRPr="00473636">
              <w:rPr>
                <w:rFonts w:ascii="Times New Roman" w:hAnsi="Times New Roman" w:cs="Times New Roman"/>
                <w:sz w:val="24"/>
                <w:szCs w:val="24"/>
              </w:rPr>
              <w:lastRenderedPageBreak/>
              <w:t xml:space="preserve">válida por vinte e oito (28) dias após o </w:t>
            </w:r>
            <w:r w:rsidR="00D37E4D" w:rsidRPr="00473636">
              <w:rPr>
                <w:rFonts w:ascii="Times New Roman" w:hAnsi="Times New Roman" w:cs="Times New Roman"/>
                <w:sz w:val="24"/>
                <w:szCs w:val="24"/>
              </w:rPr>
              <w:t>Prazo de Validade</w:t>
            </w:r>
            <w:r w:rsidR="00A069DB" w:rsidRPr="00473636">
              <w:rPr>
                <w:rFonts w:ascii="Times New Roman" w:hAnsi="Times New Roman" w:cs="Times New Roman"/>
                <w:sz w:val="24"/>
                <w:szCs w:val="24"/>
              </w:rPr>
              <w:t xml:space="preserve"> original da </w:t>
            </w:r>
            <w:r w:rsidR="008F0CAC" w:rsidRPr="00473636">
              <w:rPr>
                <w:rFonts w:ascii="Times New Roman" w:hAnsi="Times New Roman" w:cs="Times New Roman"/>
                <w:sz w:val="24"/>
                <w:szCs w:val="24"/>
              </w:rPr>
              <w:t>Proposta</w:t>
            </w:r>
            <w:r w:rsidR="00A069DB" w:rsidRPr="00473636">
              <w:rPr>
                <w:rFonts w:ascii="Times New Roman" w:hAnsi="Times New Roman" w:cs="Times New Roman"/>
                <w:sz w:val="24"/>
                <w:szCs w:val="24"/>
              </w:rPr>
              <w:t>, ou após qualquer período de prorrogação solicitado de acordo com a</w:t>
            </w:r>
            <w:r w:rsidR="00040186" w:rsidRPr="00473636">
              <w:rPr>
                <w:rFonts w:ascii="Times New Roman" w:hAnsi="Times New Roman" w:cs="Times New Roman"/>
                <w:sz w:val="24"/>
                <w:szCs w:val="24"/>
              </w:rPr>
              <w:t>s</w:t>
            </w:r>
            <w:r w:rsidR="00A069DB" w:rsidRPr="00473636">
              <w:rPr>
                <w:rFonts w:ascii="Times New Roman" w:hAnsi="Times New Roman" w:cs="Times New Roman"/>
                <w:sz w:val="24"/>
                <w:szCs w:val="24"/>
              </w:rPr>
              <w:t xml:space="preserve">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33.2.</w:t>
            </w:r>
          </w:p>
          <w:p w14:paraId="2D3B975B" w14:textId="489D7888"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32.5</w:t>
            </w:r>
            <w:r w:rsidR="006A1492" w:rsidRPr="001118A1">
              <w:rPr>
                <w:rFonts w:ascii="Times New Roman" w:eastAsia="Times New Roman" w:hAnsi="Times New Roman" w:cs="Times New Roman"/>
                <w:sz w:val="24"/>
                <w:szCs w:val="24"/>
                <w:lang w:eastAsia="pt-BR"/>
              </w:rPr>
              <w:tab/>
            </w:r>
            <w:r w:rsidR="00E32A9C" w:rsidRPr="00473636">
              <w:rPr>
                <w:rFonts w:ascii="Times New Roman" w:eastAsia="Times New Roman" w:hAnsi="Times New Roman" w:cs="Times New Roman"/>
                <w:sz w:val="24"/>
                <w:szCs w:val="24"/>
                <w:lang w:eastAsia="pt-BR"/>
              </w:rPr>
              <w:t xml:space="preserve">Se uma </w:t>
            </w:r>
            <w:r w:rsidR="001D66EA" w:rsidRPr="00473636">
              <w:rPr>
                <w:rFonts w:ascii="Times New Roman" w:eastAsia="Times New Roman" w:hAnsi="Times New Roman" w:cs="Times New Roman"/>
                <w:sz w:val="24"/>
                <w:szCs w:val="24"/>
                <w:lang w:eastAsia="pt-BR"/>
              </w:rPr>
              <w:t>Garantia de Manutenção da Proposta</w:t>
            </w:r>
            <w:r w:rsidR="00E32A9C" w:rsidRPr="00473636">
              <w:rPr>
                <w:rFonts w:ascii="Times New Roman" w:eastAsia="Times New Roman" w:hAnsi="Times New Roman" w:cs="Times New Roman"/>
                <w:sz w:val="24"/>
                <w:szCs w:val="24"/>
                <w:lang w:eastAsia="pt-BR"/>
              </w:rPr>
              <w:t xml:space="preserve"> ou Declaração de Manutenção da Proposta for especificada de acordo com as </w:t>
            </w:r>
            <w:r w:rsidR="00E32A9C" w:rsidRPr="00473636">
              <w:rPr>
                <w:rFonts w:ascii="Times New Roman" w:eastAsia="Times New Roman" w:hAnsi="Times New Roman" w:cs="Times New Roman"/>
                <w:bCs/>
                <w:sz w:val="24"/>
                <w:szCs w:val="24"/>
                <w:lang w:eastAsia="pt-BR"/>
              </w:rPr>
              <w:t>I</w:t>
            </w:r>
            <w:r w:rsidR="00040186" w:rsidRPr="00473636">
              <w:rPr>
                <w:rFonts w:ascii="Times New Roman" w:eastAsia="Times New Roman" w:hAnsi="Times New Roman" w:cs="Times New Roman"/>
                <w:bCs/>
                <w:sz w:val="24"/>
                <w:szCs w:val="24"/>
                <w:lang w:eastAsia="pt-BR"/>
              </w:rPr>
              <w:t>A</w:t>
            </w:r>
            <w:r w:rsidR="00E32A9C" w:rsidRPr="00473636">
              <w:rPr>
                <w:rFonts w:ascii="Times New Roman" w:eastAsia="Times New Roman" w:hAnsi="Times New Roman" w:cs="Times New Roman"/>
                <w:bCs/>
                <w:sz w:val="24"/>
                <w:szCs w:val="24"/>
                <w:lang w:eastAsia="pt-BR"/>
              </w:rPr>
              <w:t xml:space="preserve">P 32.1, qualquer Proposta não acompanhada por uma </w:t>
            </w:r>
            <w:r w:rsidR="001D66EA" w:rsidRPr="00473636">
              <w:rPr>
                <w:rFonts w:ascii="Times New Roman" w:eastAsia="Times New Roman" w:hAnsi="Times New Roman" w:cs="Times New Roman"/>
                <w:bCs/>
                <w:sz w:val="24"/>
                <w:szCs w:val="24"/>
                <w:lang w:eastAsia="pt-BR"/>
              </w:rPr>
              <w:t>Garantia</w:t>
            </w:r>
            <w:r w:rsidR="001D66EA" w:rsidRPr="00473636">
              <w:rPr>
                <w:rFonts w:ascii="Times New Roman" w:eastAsia="Times New Roman" w:hAnsi="Times New Roman" w:cs="Times New Roman"/>
                <w:sz w:val="24"/>
                <w:szCs w:val="24"/>
                <w:lang w:eastAsia="pt-BR"/>
              </w:rPr>
              <w:t xml:space="preserve"> de Manutenção da Proposta</w:t>
            </w:r>
            <w:r w:rsidR="00E32A9C" w:rsidRPr="00473636">
              <w:rPr>
                <w:rFonts w:ascii="Times New Roman" w:eastAsia="Times New Roman" w:hAnsi="Times New Roman" w:cs="Times New Roman"/>
                <w:sz w:val="24"/>
                <w:szCs w:val="24"/>
                <w:lang w:eastAsia="pt-BR"/>
              </w:rPr>
              <w:t xml:space="preserve"> ou Declaração de Manutenção da Proposta substancialmente adequada será rejeitada pelo Contratante como não adequada.</w:t>
            </w:r>
          </w:p>
          <w:p w14:paraId="622A4264" w14:textId="3284C54B"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32.6</w:t>
            </w:r>
            <w:r w:rsidR="006A1492" w:rsidRPr="001118A1">
              <w:rPr>
                <w:rFonts w:ascii="Times New Roman" w:eastAsia="Times New Roman" w:hAnsi="Times New Roman" w:cs="Times New Roman"/>
                <w:sz w:val="24"/>
                <w:szCs w:val="24"/>
                <w:lang w:eastAsia="pt-BR"/>
              </w:rPr>
              <w:tab/>
            </w:r>
            <w:r w:rsidR="006661DD" w:rsidRPr="00473636">
              <w:rPr>
                <w:rFonts w:ascii="Times New Roman" w:eastAsia="Times New Roman" w:hAnsi="Times New Roman" w:cs="Times New Roman"/>
                <w:sz w:val="24"/>
                <w:szCs w:val="24"/>
                <w:lang w:eastAsia="pt-BR"/>
              </w:rPr>
              <w:t xml:space="preserve">A </w:t>
            </w:r>
            <w:r w:rsidR="001D66EA" w:rsidRPr="00473636">
              <w:rPr>
                <w:rFonts w:ascii="Times New Roman" w:eastAsia="Times New Roman" w:hAnsi="Times New Roman" w:cs="Times New Roman"/>
                <w:sz w:val="24"/>
                <w:szCs w:val="24"/>
                <w:lang w:eastAsia="pt-BR"/>
              </w:rPr>
              <w:t>Garantia de Manutenção da Proposta</w:t>
            </w:r>
            <w:r w:rsidR="007E3E2E" w:rsidRPr="00473636">
              <w:rPr>
                <w:rFonts w:ascii="Times New Roman" w:eastAsia="Times New Roman" w:hAnsi="Times New Roman" w:cs="Times New Roman"/>
                <w:sz w:val="24"/>
                <w:szCs w:val="24"/>
                <w:lang w:eastAsia="pt-BR"/>
              </w:rPr>
              <w:t xml:space="preserve"> do Proponente vencedor deverá ser devolvida o mais rapidamente possível, uma vez que o Proponente aprovado tenha assinado o Contrato e fornecido a Garantia de Execução e se exigido </w:t>
            </w:r>
            <w:r w:rsidR="007E3E2E" w:rsidRPr="00473636">
              <w:rPr>
                <w:rFonts w:ascii="Times New Roman" w:eastAsia="Times New Roman" w:hAnsi="Times New Roman" w:cs="Times New Roman"/>
                <w:b/>
                <w:sz w:val="24"/>
                <w:szCs w:val="24"/>
                <w:lang w:eastAsia="pt-BR"/>
              </w:rPr>
              <w:t>nos</w:t>
            </w:r>
            <w:r w:rsidR="007E3E2E" w:rsidRPr="00473636">
              <w:rPr>
                <w:rFonts w:ascii="Times New Roman" w:eastAsia="Times New Roman" w:hAnsi="Times New Roman" w:cs="Times New Roman"/>
                <w:sz w:val="24"/>
                <w:szCs w:val="24"/>
                <w:lang w:eastAsia="pt-BR"/>
              </w:rPr>
              <w:t xml:space="preserve"> </w:t>
            </w:r>
            <w:r w:rsidR="007E3E2E" w:rsidRPr="00473636">
              <w:rPr>
                <w:rFonts w:ascii="Times New Roman" w:eastAsia="Times New Roman" w:hAnsi="Times New Roman" w:cs="Times New Roman"/>
                <w:b/>
                <w:sz w:val="24"/>
                <w:szCs w:val="24"/>
                <w:lang w:eastAsia="pt-BR"/>
              </w:rPr>
              <w:t>DDP</w:t>
            </w:r>
            <w:r w:rsidR="007E3E2E" w:rsidRPr="00473636">
              <w:rPr>
                <w:rFonts w:ascii="Times New Roman" w:eastAsia="Times New Roman" w:hAnsi="Times New Roman" w:cs="Times New Roman"/>
                <w:sz w:val="24"/>
                <w:szCs w:val="24"/>
                <w:lang w:eastAsia="pt-BR"/>
              </w:rPr>
              <w:t xml:space="preserve">, a Garantia de Execução das </w:t>
            </w:r>
            <w:r w:rsidR="00341165" w:rsidRPr="00473636">
              <w:rPr>
                <w:rFonts w:ascii="Times New Roman" w:eastAsia="Times New Roman" w:hAnsi="Times New Roman" w:cs="Times New Roman"/>
                <w:sz w:val="24"/>
                <w:szCs w:val="24"/>
                <w:lang w:eastAsia="pt-BR"/>
              </w:rPr>
              <w:t>obrigações</w:t>
            </w:r>
            <w:r w:rsidR="007E3E2E" w:rsidRPr="00473636">
              <w:rPr>
                <w:rFonts w:ascii="Times New Roman" w:eastAsia="Times New Roman" w:hAnsi="Times New Roman" w:cs="Times New Roman"/>
                <w:sz w:val="24"/>
                <w:szCs w:val="24"/>
                <w:lang w:eastAsia="pt-BR"/>
              </w:rPr>
              <w:t xml:space="preserve"> Ambientais, Sociais, de Saúde e </w:t>
            </w:r>
            <w:r w:rsidR="0063508E" w:rsidRPr="00473636">
              <w:rPr>
                <w:rFonts w:ascii="Times New Roman" w:eastAsia="Times New Roman" w:hAnsi="Times New Roman" w:cs="Times New Roman"/>
                <w:sz w:val="24"/>
                <w:szCs w:val="24"/>
                <w:lang w:eastAsia="pt-BR"/>
              </w:rPr>
              <w:t xml:space="preserve">Segurança </w:t>
            </w:r>
            <w:r w:rsidR="00E86781" w:rsidRPr="00473636">
              <w:rPr>
                <w:rFonts w:ascii="Times New Roman" w:eastAsia="Times New Roman" w:hAnsi="Times New Roman" w:cs="Times New Roman"/>
                <w:sz w:val="24"/>
                <w:szCs w:val="24"/>
                <w:lang w:eastAsia="pt-BR"/>
              </w:rPr>
              <w:t xml:space="preserve">no trabalho </w:t>
            </w:r>
            <w:r w:rsidRPr="00473636">
              <w:rPr>
                <w:rFonts w:ascii="Times New Roman" w:eastAsia="Times New Roman" w:hAnsi="Times New Roman" w:cs="Times New Roman"/>
                <w:sz w:val="24"/>
                <w:szCs w:val="24"/>
                <w:lang w:eastAsia="pt-BR"/>
              </w:rPr>
              <w:t>(ASSS).</w:t>
            </w:r>
          </w:p>
          <w:p w14:paraId="087A37EC" w14:textId="2DB6EA86" w:rsidR="0073141D" w:rsidRPr="00473636" w:rsidRDefault="00E1616F" w:rsidP="0073141D">
            <w:pPr>
              <w:widowControl/>
              <w:suppressAutoHyphens w:val="0"/>
              <w:autoSpaceDN/>
              <w:spacing w:before="0" w:after="200"/>
              <w:ind w:left="634" w:hanging="634"/>
              <w:textAlignment w:val="auto"/>
              <w:rPr>
                <w:rFonts w:ascii="Times New Roman" w:hAnsi="Times New Roman" w:cs="Times New Roman"/>
                <w:sz w:val="24"/>
                <w:szCs w:val="24"/>
              </w:rPr>
            </w:pPr>
            <w:r w:rsidRPr="00473636">
              <w:rPr>
                <w:rFonts w:ascii="Times New Roman" w:eastAsia="Times New Roman" w:hAnsi="Times New Roman" w:cs="Times New Roman"/>
                <w:sz w:val="24"/>
                <w:szCs w:val="24"/>
                <w:lang w:eastAsia="pt-BR"/>
              </w:rPr>
              <w:t>32.7</w:t>
            </w:r>
            <w:r w:rsidR="006A1492" w:rsidRPr="001118A1">
              <w:rPr>
                <w:rFonts w:ascii="Times New Roman" w:eastAsia="Times New Roman" w:hAnsi="Times New Roman" w:cs="Times New Roman"/>
                <w:sz w:val="24"/>
                <w:szCs w:val="24"/>
                <w:lang w:eastAsia="pt-BR"/>
              </w:rPr>
              <w:tab/>
            </w:r>
            <w:r w:rsidR="001D66EA" w:rsidRPr="00473636">
              <w:rPr>
                <w:rFonts w:ascii="Times New Roman" w:eastAsia="Times New Roman" w:hAnsi="Times New Roman" w:cs="Times New Roman"/>
                <w:sz w:val="24"/>
                <w:szCs w:val="24"/>
                <w:lang w:eastAsia="pt-BR"/>
              </w:rPr>
              <w:t>Garantia de Manutenção da Proposta</w:t>
            </w:r>
            <w:r w:rsidR="0073141D" w:rsidRPr="00473636">
              <w:rPr>
                <w:rFonts w:ascii="Times New Roman" w:hAnsi="Times New Roman" w:cs="Times New Roman"/>
                <w:sz w:val="24"/>
                <w:szCs w:val="24"/>
              </w:rPr>
              <w:t xml:space="preserve"> ou a Declaração de Manutenção da Proposta poderá ser efetivada se:</w:t>
            </w:r>
          </w:p>
          <w:p w14:paraId="53C01BA5" w14:textId="232C55BA" w:rsidR="0073141D" w:rsidRPr="00473636" w:rsidRDefault="0073141D" w:rsidP="001B41E5">
            <w:pPr>
              <w:pStyle w:val="P3Header1-Clauses"/>
              <w:numPr>
                <w:ilvl w:val="0"/>
                <w:numId w:val="119"/>
              </w:numPr>
              <w:rPr>
                <w:szCs w:val="24"/>
                <w:lang w:val="pt-BR"/>
              </w:rPr>
            </w:pPr>
            <w:r w:rsidRPr="00473636">
              <w:rPr>
                <w:szCs w:val="24"/>
                <w:lang w:val="pt-BR"/>
              </w:rPr>
              <w:t xml:space="preserve">um Proponente retirar sua Proposta durante o </w:t>
            </w:r>
            <w:r w:rsidR="00D37E4D" w:rsidRPr="00473636">
              <w:rPr>
                <w:szCs w:val="24"/>
                <w:lang w:val="pt-BR"/>
              </w:rPr>
              <w:t>Prazo de Validade</w:t>
            </w:r>
            <w:r w:rsidRPr="00473636">
              <w:rPr>
                <w:szCs w:val="24"/>
                <w:lang w:val="pt-BR"/>
              </w:rPr>
              <w:t xml:space="preserve"> da Proposta especificado pelo Proponente na Carta de Proposta, ou </w:t>
            </w:r>
          </w:p>
          <w:p w14:paraId="0BF16AA7" w14:textId="38835276" w:rsidR="0073141D" w:rsidRPr="00473636" w:rsidRDefault="0073141D" w:rsidP="001B41E5">
            <w:pPr>
              <w:pStyle w:val="P3Header1-Clauses"/>
              <w:numPr>
                <w:ilvl w:val="0"/>
                <w:numId w:val="119"/>
              </w:numPr>
              <w:rPr>
                <w:szCs w:val="24"/>
                <w:lang w:val="pt-BR"/>
              </w:rPr>
            </w:pPr>
            <w:r w:rsidRPr="00473636">
              <w:rPr>
                <w:szCs w:val="24"/>
                <w:lang w:val="pt-BR"/>
              </w:rPr>
              <w:t xml:space="preserve">o </w:t>
            </w:r>
            <w:r w:rsidR="004C4927" w:rsidRPr="00473636">
              <w:rPr>
                <w:szCs w:val="24"/>
                <w:lang w:val="pt-BR" w:eastAsia="pt-BR"/>
              </w:rPr>
              <w:t>Proponente</w:t>
            </w:r>
            <w:r w:rsidRPr="00473636">
              <w:rPr>
                <w:szCs w:val="24"/>
                <w:lang w:val="pt-BR"/>
              </w:rPr>
              <w:t xml:space="preserve"> vencedor:</w:t>
            </w:r>
          </w:p>
          <w:p w14:paraId="2472789B" w14:textId="007E8065" w:rsidR="0073141D" w:rsidRPr="00473636" w:rsidRDefault="0073141D" w:rsidP="001B41E5">
            <w:pPr>
              <w:pStyle w:val="Heading4"/>
              <w:numPr>
                <w:ilvl w:val="1"/>
                <w:numId w:val="118"/>
              </w:numPr>
              <w:spacing w:before="0" w:after="200"/>
              <w:ind w:left="1467"/>
              <w:rPr>
                <w:rFonts w:ascii="Times New Roman" w:hAnsi="Times New Roman" w:cs="Times New Roman"/>
                <w:sz w:val="24"/>
                <w:szCs w:val="24"/>
                <w:lang w:val="pt-BR"/>
              </w:rPr>
            </w:pPr>
            <w:r w:rsidRPr="00473636">
              <w:rPr>
                <w:rFonts w:ascii="Times New Roman" w:hAnsi="Times New Roman" w:cs="Times New Roman"/>
                <w:sz w:val="24"/>
                <w:szCs w:val="24"/>
                <w:lang w:val="pt-BR"/>
              </w:rPr>
              <w:t xml:space="preserve">não assinar o Contrato de acordo com as </w:t>
            </w:r>
            <w:r w:rsidRPr="00473636">
              <w:rPr>
                <w:rFonts w:ascii="Times New Roman" w:hAnsi="Times New Roman" w:cs="Times New Roman"/>
                <w:b/>
                <w:sz w:val="24"/>
                <w:szCs w:val="24"/>
                <w:lang w:val="pt-BR"/>
              </w:rPr>
              <w:t xml:space="preserve">IAP </w:t>
            </w:r>
            <w:r w:rsidR="005F6629" w:rsidRPr="00473636">
              <w:rPr>
                <w:rFonts w:ascii="Times New Roman" w:hAnsi="Times New Roman" w:cs="Times New Roman"/>
                <w:b/>
                <w:sz w:val="24"/>
                <w:szCs w:val="24"/>
                <w:lang w:val="pt-BR"/>
              </w:rPr>
              <w:t>63</w:t>
            </w:r>
            <w:r w:rsidRPr="00473636">
              <w:rPr>
                <w:rFonts w:ascii="Times New Roman" w:hAnsi="Times New Roman" w:cs="Times New Roman"/>
                <w:sz w:val="24"/>
                <w:szCs w:val="24"/>
                <w:lang w:val="pt-BR"/>
              </w:rPr>
              <w:t>; ou</w:t>
            </w:r>
          </w:p>
          <w:p w14:paraId="50CB3AC9" w14:textId="189130F2" w:rsidR="005F6629" w:rsidRPr="00473636" w:rsidRDefault="0073141D" w:rsidP="001B41E5">
            <w:pPr>
              <w:pStyle w:val="Heading4"/>
              <w:numPr>
                <w:ilvl w:val="1"/>
                <w:numId w:val="118"/>
              </w:numPr>
              <w:spacing w:before="0" w:after="200"/>
              <w:ind w:left="1467"/>
              <w:rPr>
                <w:rFonts w:ascii="Times New Roman" w:hAnsi="Times New Roman" w:cs="Times New Roman"/>
                <w:sz w:val="24"/>
                <w:szCs w:val="24"/>
                <w:lang w:val="pt-BR" w:eastAsia="pt-BR"/>
              </w:rPr>
            </w:pPr>
            <w:r w:rsidRPr="00473636">
              <w:rPr>
                <w:rFonts w:ascii="Times New Roman" w:hAnsi="Times New Roman" w:cs="Times New Roman"/>
                <w:sz w:val="24"/>
                <w:szCs w:val="24"/>
                <w:lang w:val="pt-BR"/>
              </w:rPr>
              <w:t xml:space="preserve"> não fornecer uma </w:t>
            </w:r>
            <w:r w:rsidR="005F6629" w:rsidRPr="00473636">
              <w:rPr>
                <w:rFonts w:ascii="Times New Roman" w:hAnsi="Times New Roman" w:cs="Times New Roman"/>
                <w:sz w:val="24"/>
                <w:szCs w:val="24"/>
                <w:lang w:val="pt-BR"/>
              </w:rPr>
              <w:t>G</w:t>
            </w:r>
            <w:r w:rsidRPr="00473636">
              <w:rPr>
                <w:rFonts w:ascii="Times New Roman" w:hAnsi="Times New Roman" w:cs="Times New Roman"/>
                <w:sz w:val="24"/>
                <w:szCs w:val="24"/>
                <w:lang w:val="pt-BR"/>
              </w:rPr>
              <w:t xml:space="preserve">arantia de </w:t>
            </w:r>
            <w:r w:rsidR="005F6629" w:rsidRPr="00473636">
              <w:rPr>
                <w:rFonts w:ascii="Times New Roman" w:hAnsi="Times New Roman" w:cs="Times New Roman"/>
                <w:sz w:val="24"/>
                <w:szCs w:val="24"/>
                <w:lang w:val="pt-BR"/>
              </w:rPr>
              <w:t>E</w:t>
            </w:r>
            <w:r w:rsidRPr="00473636">
              <w:rPr>
                <w:rFonts w:ascii="Times New Roman" w:hAnsi="Times New Roman" w:cs="Times New Roman"/>
                <w:sz w:val="24"/>
                <w:szCs w:val="24"/>
                <w:lang w:val="pt-BR"/>
              </w:rPr>
              <w:t xml:space="preserve">xecução </w:t>
            </w:r>
            <w:r w:rsidR="005F6629" w:rsidRPr="00473636">
              <w:rPr>
                <w:rFonts w:ascii="Times New Roman" w:hAnsi="Times New Roman" w:cs="Times New Roman"/>
                <w:sz w:val="24"/>
                <w:szCs w:val="24"/>
                <w:lang w:val="pt-BR" w:eastAsia="pt-BR"/>
              </w:rPr>
              <w:t xml:space="preserve">e, se exigido nos </w:t>
            </w:r>
            <w:r w:rsidR="005F6629" w:rsidRPr="00473636">
              <w:rPr>
                <w:rFonts w:ascii="Times New Roman" w:hAnsi="Times New Roman" w:cs="Times New Roman"/>
                <w:b/>
                <w:sz w:val="24"/>
                <w:szCs w:val="24"/>
                <w:lang w:val="pt-BR" w:eastAsia="pt-BR"/>
              </w:rPr>
              <w:t>DDP</w:t>
            </w:r>
            <w:r w:rsidR="005F6629" w:rsidRPr="00473636">
              <w:rPr>
                <w:rFonts w:ascii="Times New Roman" w:hAnsi="Times New Roman" w:cs="Times New Roman"/>
                <w:sz w:val="24"/>
                <w:szCs w:val="24"/>
                <w:lang w:val="pt-BR" w:eastAsia="pt-BR"/>
              </w:rPr>
              <w:t xml:space="preserve"> em referência às </w:t>
            </w:r>
            <w:r w:rsidR="005F6629" w:rsidRPr="00473636">
              <w:rPr>
                <w:rFonts w:ascii="Times New Roman" w:hAnsi="Times New Roman" w:cs="Times New Roman"/>
                <w:b/>
                <w:sz w:val="24"/>
                <w:szCs w:val="24"/>
                <w:lang w:val="pt-BR" w:eastAsia="pt-BR"/>
              </w:rPr>
              <w:t>IAP 64</w:t>
            </w:r>
            <w:r w:rsidR="005F6629" w:rsidRPr="00473636">
              <w:rPr>
                <w:rFonts w:ascii="Times New Roman" w:hAnsi="Times New Roman" w:cs="Times New Roman"/>
                <w:sz w:val="24"/>
                <w:szCs w:val="24"/>
                <w:lang w:val="pt-BR" w:eastAsia="pt-BR"/>
              </w:rPr>
              <w:t xml:space="preserve">, a Garantia de Execução das obrigações Ambientais, Sociais, de Saúde e </w:t>
            </w:r>
            <w:r w:rsidR="0063508E" w:rsidRPr="00473636">
              <w:rPr>
                <w:rFonts w:ascii="Times New Roman" w:hAnsi="Times New Roman" w:cs="Times New Roman"/>
                <w:sz w:val="24"/>
                <w:szCs w:val="24"/>
                <w:lang w:val="pt-BR" w:eastAsia="pt-BR"/>
              </w:rPr>
              <w:t xml:space="preserve">Segurança </w:t>
            </w:r>
            <w:r w:rsidR="00E86781" w:rsidRPr="00473636">
              <w:rPr>
                <w:rFonts w:ascii="Times New Roman" w:hAnsi="Times New Roman" w:cs="Times New Roman"/>
                <w:sz w:val="24"/>
                <w:szCs w:val="24"/>
                <w:lang w:val="pt-BR" w:eastAsia="pt-BR"/>
              </w:rPr>
              <w:t>no trabalho</w:t>
            </w:r>
            <w:r w:rsidR="002474D0" w:rsidRPr="00473636">
              <w:rPr>
                <w:rFonts w:ascii="Times New Roman" w:hAnsi="Times New Roman" w:cs="Times New Roman"/>
                <w:sz w:val="24"/>
                <w:szCs w:val="24"/>
                <w:lang w:val="pt-BR" w:eastAsia="pt-BR"/>
              </w:rPr>
              <w:t xml:space="preserve"> </w:t>
            </w:r>
            <w:r w:rsidR="005F6629" w:rsidRPr="00473636">
              <w:rPr>
                <w:rFonts w:ascii="Times New Roman" w:hAnsi="Times New Roman" w:cs="Times New Roman"/>
                <w:sz w:val="24"/>
                <w:szCs w:val="24"/>
                <w:lang w:val="pt-BR" w:eastAsia="pt-BR"/>
              </w:rPr>
              <w:t>(ASSS).</w:t>
            </w:r>
          </w:p>
          <w:p w14:paraId="1AF68058" w14:textId="5C836A3D"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bCs/>
                <w:sz w:val="24"/>
                <w:szCs w:val="24"/>
                <w:lang w:eastAsia="pt-BR"/>
              </w:rPr>
            </w:pPr>
            <w:r w:rsidRPr="00473636">
              <w:rPr>
                <w:rFonts w:ascii="Times New Roman" w:eastAsia="Times New Roman" w:hAnsi="Times New Roman" w:cs="Times New Roman"/>
                <w:sz w:val="24"/>
                <w:szCs w:val="24"/>
                <w:lang w:eastAsia="pt-BR"/>
              </w:rPr>
              <w:t>32.8</w:t>
            </w:r>
            <w:r w:rsidR="006A1492" w:rsidRPr="001118A1">
              <w:rPr>
                <w:rFonts w:ascii="Times New Roman" w:eastAsia="Times New Roman" w:hAnsi="Times New Roman" w:cs="Times New Roman"/>
                <w:sz w:val="24"/>
                <w:szCs w:val="24"/>
                <w:lang w:eastAsia="pt-BR"/>
              </w:rPr>
              <w:tab/>
            </w:r>
            <w:r w:rsidR="0079182A" w:rsidRPr="00473636">
              <w:rPr>
                <w:rFonts w:ascii="Times New Roman" w:hAnsi="Times New Roman" w:cs="Times New Roman"/>
                <w:sz w:val="24"/>
                <w:szCs w:val="24"/>
              </w:rPr>
              <w:t xml:space="preserve">A </w:t>
            </w:r>
            <w:r w:rsidR="001D66EA" w:rsidRPr="00473636">
              <w:rPr>
                <w:rFonts w:ascii="Times New Roman" w:hAnsi="Times New Roman" w:cs="Times New Roman"/>
                <w:sz w:val="24"/>
                <w:szCs w:val="24"/>
              </w:rPr>
              <w:t>Garantia de Manutenção da Proposta</w:t>
            </w:r>
            <w:r w:rsidR="0079182A" w:rsidRPr="00473636">
              <w:rPr>
                <w:rFonts w:ascii="Times New Roman" w:hAnsi="Times New Roman" w:cs="Times New Roman"/>
                <w:sz w:val="24"/>
                <w:szCs w:val="24"/>
              </w:rPr>
              <w:t xml:space="preserve"> ou a Declaração de Manutenção da </w:t>
            </w:r>
            <w:r w:rsidR="0079182A" w:rsidRPr="00473636">
              <w:rPr>
                <w:rFonts w:ascii="Times New Roman" w:eastAsia="Times New Roman" w:hAnsi="Times New Roman" w:cs="Times New Roman"/>
                <w:sz w:val="24"/>
                <w:szCs w:val="24"/>
                <w:lang w:eastAsia="pt-BR"/>
              </w:rPr>
              <w:t>Proposta</w:t>
            </w:r>
            <w:r w:rsidR="0079182A" w:rsidRPr="00473636">
              <w:rPr>
                <w:rFonts w:ascii="Times New Roman" w:hAnsi="Times New Roman" w:cs="Times New Roman"/>
                <w:sz w:val="24"/>
                <w:szCs w:val="24"/>
              </w:rPr>
              <w:t xml:space="preserve"> de uma ACS será emitida em nome da associação que enviar a </w:t>
            </w:r>
            <w:r w:rsidR="0079182A" w:rsidRPr="00473636">
              <w:rPr>
                <w:rFonts w:ascii="Times New Roman" w:eastAsia="Times New Roman" w:hAnsi="Times New Roman" w:cs="Times New Roman"/>
                <w:sz w:val="24"/>
                <w:szCs w:val="24"/>
                <w:lang w:eastAsia="pt-BR"/>
              </w:rPr>
              <w:t>Proposta</w:t>
            </w:r>
            <w:r w:rsidR="0079182A" w:rsidRPr="00473636">
              <w:rPr>
                <w:rFonts w:ascii="Times New Roman" w:hAnsi="Times New Roman" w:cs="Times New Roman"/>
                <w:sz w:val="24"/>
                <w:szCs w:val="24"/>
              </w:rPr>
              <w:t xml:space="preserve">. Se a ACS não estiver legalmente constituída no momento da apresentação da </w:t>
            </w:r>
            <w:r w:rsidR="0079182A" w:rsidRPr="00473636">
              <w:rPr>
                <w:rFonts w:ascii="Times New Roman" w:eastAsia="Times New Roman" w:hAnsi="Times New Roman" w:cs="Times New Roman"/>
                <w:sz w:val="24"/>
                <w:szCs w:val="24"/>
                <w:lang w:eastAsia="pt-BR"/>
              </w:rPr>
              <w:t>Proposta</w:t>
            </w:r>
            <w:r w:rsidR="0079182A" w:rsidRPr="00473636">
              <w:rPr>
                <w:rFonts w:ascii="Times New Roman" w:hAnsi="Times New Roman" w:cs="Times New Roman"/>
                <w:sz w:val="24"/>
                <w:szCs w:val="24"/>
              </w:rPr>
              <w:t xml:space="preserve">, a </w:t>
            </w:r>
            <w:r w:rsidR="001D66EA" w:rsidRPr="00473636">
              <w:rPr>
                <w:rFonts w:ascii="Times New Roman" w:hAnsi="Times New Roman" w:cs="Times New Roman"/>
                <w:sz w:val="24"/>
                <w:szCs w:val="24"/>
              </w:rPr>
              <w:t>Garantia de Manutenção da Proposta</w:t>
            </w:r>
            <w:r w:rsidR="0079182A" w:rsidRPr="00473636">
              <w:rPr>
                <w:rFonts w:ascii="Times New Roman" w:hAnsi="Times New Roman" w:cs="Times New Roman"/>
                <w:sz w:val="24"/>
                <w:szCs w:val="24"/>
              </w:rPr>
              <w:t xml:space="preserve"> ou a Declaração de Manutenção da </w:t>
            </w:r>
            <w:r w:rsidR="0079182A" w:rsidRPr="00473636">
              <w:rPr>
                <w:rFonts w:ascii="Times New Roman" w:eastAsia="Times New Roman" w:hAnsi="Times New Roman" w:cs="Times New Roman"/>
                <w:sz w:val="24"/>
                <w:szCs w:val="24"/>
                <w:lang w:eastAsia="pt-BR"/>
              </w:rPr>
              <w:t>Proposta</w:t>
            </w:r>
            <w:r w:rsidR="0079182A" w:rsidRPr="00473636">
              <w:rPr>
                <w:rFonts w:ascii="Times New Roman" w:hAnsi="Times New Roman" w:cs="Times New Roman"/>
                <w:sz w:val="24"/>
                <w:szCs w:val="24"/>
              </w:rPr>
              <w:t xml:space="preserve"> deverá ser emitida nos nomes de todos os futuros parceiros conforme especificado na carta de intenções mencionada </w:t>
            </w:r>
            <w:r w:rsidRPr="00473636">
              <w:rPr>
                <w:rFonts w:ascii="Times New Roman" w:eastAsia="Times New Roman" w:hAnsi="Times New Roman" w:cs="Times New Roman"/>
                <w:sz w:val="24"/>
                <w:szCs w:val="24"/>
                <w:lang w:eastAsia="pt-BR"/>
              </w:rPr>
              <w:t>n</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4.1.</w:t>
            </w:r>
          </w:p>
          <w:p w14:paraId="7DA67C18" w14:textId="78C03D08" w:rsidR="00E1616F" w:rsidRPr="00473636" w:rsidRDefault="00E1616F" w:rsidP="00E1616F">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32.9</w:t>
            </w:r>
            <w:r w:rsidR="006A1492" w:rsidRPr="001118A1">
              <w:rPr>
                <w:rFonts w:ascii="Times New Roman" w:eastAsia="Times New Roman" w:hAnsi="Times New Roman" w:cs="Times New Roman"/>
                <w:sz w:val="24"/>
                <w:szCs w:val="24"/>
                <w:lang w:eastAsia="pt-BR"/>
              </w:rPr>
              <w:tab/>
            </w:r>
            <w:r w:rsidR="00CE789F" w:rsidRPr="00473636">
              <w:rPr>
                <w:rFonts w:ascii="Times New Roman" w:hAnsi="Times New Roman" w:cs="Times New Roman"/>
                <w:sz w:val="24"/>
                <w:szCs w:val="24"/>
              </w:rPr>
              <w:t xml:space="preserve">Se não for exigida </w:t>
            </w:r>
            <w:r w:rsidR="00CE789F" w:rsidRPr="00473636">
              <w:rPr>
                <w:rFonts w:ascii="Times New Roman" w:eastAsia="Times New Roman" w:hAnsi="Times New Roman" w:cs="Times New Roman"/>
                <w:b/>
                <w:sz w:val="24"/>
                <w:szCs w:val="24"/>
                <w:lang w:eastAsia="pt-BR"/>
              </w:rPr>
              <w:t>nos</w:t>
            </w:r>
            <w:r w:rsidR="00CE789F" w:rsidRPr="00473636">
              <w:rPr>
                <w:rFonts w:ascii="Times New Roman" w:eastAsia="Times New Roman" w:hAnsi="Times New Roman" w:cs="Times New Roman"/>
                <w:sz w:val="24"/>
                <w:szCs w:val="24"/>
                <w:lang w:eastAsia="pt-BR"/>
              </w:rPr>
              <w:t xml:space="preserve"> </w:t>
            </w:r>
            <w:r w:rsidR="00CE789F" w:rsidRPr="00473636">
              <w:rPr>
                <w:rFonts w:ascii="Times New Roman" w:eastAsia="Times New Roman" w:hAnsi="Times New Roman" w:cs="Times New Roman"/>
                <w:b/>
                <w:sz w:val="24"/>
                <w:szCs w:val="24"/>
                <w:lang w:eastAsia="pt-BR"/>
              </w:rPr>
              <w:t>DDP</w:t>
            </w:r>
            <w:r w:rsidR="00CE789F" w:rsidRPr="00473636">
              <w:rPr>
                <w:rFonts w:ascii="Times New Roman" w:hAnsi="Times New Roman" w:cs="Times New Roman"/>
                <w:sz w:val="24"/>
                <w:szCs w:val="24"/>
              </w:rPr>
              <w:t xml:space="preserve">, de acordo com as </w:t>
            </w:r>
            <w:r w:rsidR="000305D1" w:rsidRPr="00473636">
              <w:rPr>
                <w:rFonts w:ascii="Times New Roman" w:eastAsia="Times New Roman" w:hAnsi="Times New Roman" w:cs="Times New Roman"/>
                <w:sz w:val="24"/>
                <w:szCs w:val="24"/>
                <w:lang w:eastAsia="pt-BR"/>
              </w:rPr>
              <w:t>IAP</w:t>
            </w:r>
            <w:r w:rsidRPr="00473636">
              <w:rPr>
                <w:rFonts w:ascii="Times New Roman" w:eastAsia="Times New Roman" w:hAnsi="Times New Roman" w:cs="Times New Roman"/>
                <w:sz w:val="24"/>
                <w:szCs w:val="24"/>
                <w:lang w:eastAsia="pt-BR"/>
              </w:rPr>
              <w:t xml:space="preserve"> 32.1 uma </w:t>
            </w:r>
            <w:r w:rsidR="001D66EA" w:rsidRPr="00473636">
              <w:rPr>
                <w:rFonts w:ascii="Times New Roman" w:eastAsia="Times New Roman" w:hAnsi="Times New Roman" w:cs="Times New Roman"/>
                <w:sz w:val="24"/>
                <w:szCs w:val="24"/>
                <w:lang w:eastAsia="pt-BR"/>
              </w:rPr>
              <w:t>Garantia de Manutenção da Proposta</w:t>
            </w:r>
            <w:r w:rsidRPr="00473636">
              <w:rPr>
                <w:rFonts w:ascii="Times New Roman" w:eastAsia="Times New Roman" w:hAnsi="Times New Roman" w:cs="Times New Roman"/>
                <w:sz w:val="24"/>
                <w:szCs w:val="24"/>
                <w:lang w:eastAsia="pt-BR"/>
              </w:rPr>
              <w:t>; e</w:t>
            </w:r>
          </w:p>
          <w:p w14:paraId="73353499" w14:textId="43A09159" w:rsidR="00CE789F" w:rsidRPr="00473636" w:rsidRDefault="00CE789F" w:rsidP="001B41E5">
            <w:pPr>
              <w:pStyle w:val="ListParagraph"/>
              <w:widowControl/>
              <w:numPr>
                <w:ilvl w:val="0"/>
                <w:numId w:val="121"/>
              </w:numPr>
              <w:suppressAutoHyphens w:val="0"/>
              <w:autoSpaceDN/>
              <w:spacing w:before="0" w:after="200" w:line="276" w:lineRule="auto"/>
              <w:ind w:left="1167" w:hanging="464"/>
              <w:textAlignment w:val="auto"/>
              <w:rPr>
                <w:rFonts w:ascii="Times New Roman" w:hAnsi="Times New Roman" w:cs="Times New Roman"/>
                <w:sz w:val="24"/>
                <w:szCs w:val="24"/>
              </w:rPr>
            </w:pPr>
            <w:r w:rsidRPr="00473636">
              <w:rPr>
                <w:rFonts w:ascii="Times New Roman" w:hAnsi="Times New Roman" w:cs="Times New Roman"/>
                <w:sz w:val="24"/>
                <w:szCs w:val="24"/>
              </w:rPr>
              <w:t xml:space="preserve">Se o </w:t>
            </w:r>
            <w:r w:rsidRPr="00473636">
              <w:rPr>
                <w:rFonts w:ascii="Times New Roman" w:eastAsia="Times New Roman" w:hAnsi="Times New Roman" w:cs="Times New Roman"/>
                <w:sz w:val="24"/>
                <w:szCs w:val="24"/>
                <w:lang w:eastAsia="pt-BR"/>
              </w:rPr>
              <w:t>Proponente</w:t>
            </w:r>
            <w:r w:rsidRPr="00473636">
              <w:rPr>
                <w:rFonts w:ascii="Times New Roman" w:hAnsi="Times New Roman" w:cs="Times New Roman"/>
                <w:sz w:val="24"/>
                <w:szCs w:val="24"/>
              </w:rPr>
              <w:t xml:space="preserve"> retira sua Proposta durante o </w:t>
            </w:r>
            <w:r w:rsidR="00D37E4D" w:rsidRPr="00473636">
              <w:rPr>
                <w:rFonts w:ascii="Times New Roman" w:hAnsi="Times New Roman" w:cs="Times New Roman"/>
                <w:sz w:val="24"/>
                <w:szCs w:val="24"/>
              </w:rPr>
              <w:t>Prazo de Validade</w:t>
            </w:r>
            <w:r w:rsidRPr="00473636">
              <w:rPr>
                <w:rFonts w:ascii="Times New Roman" w:hAnsi="Times New Roman" w:cs="Times New Roman"/>
                <w:sz w:val="24"/>
                <w:szCs w:val="24"/>
              </w:rPr>
              <w:t xml:space="preserve"> da Proposta especificado pelo Proponente na Carta de Proposta, ou</w:t>
            </w:r>
          </w:p>
          <w:p w14:paraId="796FE17B" w14:textId="22EE967D" w:rsidR="00E1616F" w:rsidRPr="00473636" w:rsidRDefault="00E1616F" w:rsidP="001B41E5">
            <w:pPr>
              <w:pStyle w:val="ListParagraph"/>
              <w:widowControl/>
              <w:numPr>
                <w:ilvl w:val="0"/>
                <w:numId w:val="121"/>
              </w:numPr>
              <w:suppressAutoHyphens w:val="0"/>
              <w:autoSpaceDN/>
              <w:spacing w:before="0" w:after="200" w:line="276" w:lineRule="auto"/>
              <w:ind w:left="1167" w:hanging="46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Se o Proponente </w:t>
            </w:r>
            <w:r w:rsidR="00341165" w:rsidRPr="00473636">
              <w:rPr>
                <w:rFonts w:ascii="Times New Roman" w:eastAsia="Times New Roman" w:hAnsi="Times New Roman" w:cs="Times New Roman"/>
                <w:sz w:val="24"/>
                <w:szCs w:val="24"/>
                <w:lang w:eastAsia="pt-BR"/>
              </w:rPr>
              <w:t>vencedor</w:t>
            </w:r>
            <w:r w:rsidRPr="00473636">
              <w:rPr>
                <w:rFonts w:ascii="Times New Roman" w:eastAsia="Times New Roman" w:hAnsi="Times New Roman" w:cs="Times New Roman"/>
                <w:sz w:val="24"/>
                <w:szCs w:val="24"/>
                <w:lang w:eastAsia="pt-BR"/>
              </w:rPr>
              <w:t>:</w:t>
            </w:r>
          </w:p>
          <w:p w14:paraId="542A2F7B" w14:textId="0A201F07" w:rsidR="00E1616F" w:rsidRPr="00473636" w:rsidRDefault="00E1616F" w:rsidP="00F07BC5">
            <w:pPr>
              <w:widowControl/>
              <w:suppressAutoHyphens w:val="0"/>
              <w:autoSpaceDN/>
              <w:spacing w:before="0" w:after="200"/>
              <w:ind w:left="1592"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(i)</w:t>
            </w:r>
            <w:r w:rsidR="006A1492" w:rsidRPr="001118A1">
              <w:rPr>
                <w:rFonts w:ascii="Times New Roman" w:eastAsia="Times New Roman" w:hAnsi="Times New Roman" w:cs="Times New Roman"/>
                <w:sz w:val="24"/>
                <w:szCs w:val="24"/>
                <w:lang w:eastAsia="pt-BR"/>
              </w:rPr>
              <w:t xml:space="preserve"> </w:t>
            </w:r>
            <w:r w:rsidR="006A149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não assina</w:t>
            </w:r>
            <w:r w:rsidR="00341165" w:rsidRPr="00473636">
              <w:rPr>
                <w:rFonts w:ascii="Times New Roman" w:eastAsia="Times New Roman" w:hAnsi="Times New Roman" w:cs="Times New Roman"/>
                <w:sz w:val="24"/>
                <w:szCs w:val="24"/>
                <w:lang w:eastAsia="pt-BR"/>
              </w:rPr>
              <w:t>r</w:t>
            </w:r>
            <w:r w:rsidRPr="00473636">
              <w:rPr>
                <w:rFonts w:ascii="Times New Roman" w:eastAsia="Times New Roman" w:hAnsi="Times New Roman" w:cs="Times New Roman"/>
                <w:sz w:val="24"/>
                <w:szCs w:val="24"/>
                <w:lang w:eastAsia="pt-BR"/>
              </w:rPr>
              <w:t xml:space="preserve"> o Contrato de acordo com </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63</w:t>
            </w:r>
            <w:r w:rsidR="00341165" w:rsidRPr="00473636">
              <w:rPr>
                <w:rFonts w:ascii="Times New Roman" w:eastAsia="Times New Roman" w:hAnsi="Times New Roman" w:cs="Times New Roman"/>
                <w:bCs/>
                <w:sz w:val="24"/>
                <w:szCs w:val="24"/>
                <w:lang w:eastAsia="pt-BR"/>
              </w:rPr>
              <w:t>;</w:t>
            </w:r>
            <w:r w:rsidR="00341165"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p>
          <w:p w14:paraId="5388F139" w14:textId="1C4A94A9" w:rsidR="00E1616F" w:rsidRPr="00473636" w:rsidRDefault="00E1616F" w:rsidP="00F07BC5">
            <w:pPr>
              <w:widowControl/>
              <w:suppressAutoHyphens w:val="0"/>
              <w:autoSpaceDN/>
              <w:spacing w:before="0" w:after="200"/>
              <w:ind w:left="1592"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w:t>
            </w:r>
            <w:r w:rsidR="006A1492" w:rsidRPr="001118A1">
              <w:rPr>
                <w:rFonts w:ascii="Times New Roman" w:eastAsia="Times New Roman" w:hAnsi="Times New Roman" w:cs="Times New Roman"/>
                <w:sz w:val="24"/>
                <w:szCs w:val="24"/>
                <w:lang w:eastAsia="pt-BR"/>
              </w:rPr>
              <w:t xml:space="preserve"> </w:t>
            </w:r>
            <w:r w:rsidR="006A1492"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não fornece</w:t>
            </w:r>
            <w:r w:rsidR="00341165" w:rsidRPr="00473636">
              <w:rPr>
                <w:rFonts w:ascii="Times New Roman" w:eastAsia="Times New Roman" w:hAnsi="Times New Roman" w:cs="Times New Roman"/>
                <w:sz w:val="24"/>
                <w:szCs w:val="24"/>
                <w:lang w:eastAsia="pt-BR"/>
              </w:rPr>
              <w:t>r</w:t>
            </w:r>
            <w:r w:rsidRPr="00473636">
              <w:rPr>
                <w:rFonts w:ascii="Times New Roman" w:eastAsia="Times New Roman" w:hAnsi="Times New Roman" w:cs="Times New Roman"/>
                <w:sz w:val="24"/>
                <w:szCs w:val="24"/>
                <w:lang w:eastAsia="pt-BR"/>
              </w:rPr>
              <w:t xml:space="preserve"> a Garantia de </w:t>
            </w:r>
            <w:r w:rsidR="00341165" w:rsidRPr="00473636">
              <w:rPr>
                <w:rFonts w:ascii="Times New Roman" w:eastAsia="Times New Roman" w:hAnsi="Times New Roman" w:cs="Times New Roman"/>
                <w:sz w:val="24"/>
                <w:szCs w:val="24"/>
                <w:lang w:eastAsia="pt-BR"/>
              </w:rPr>
              <w:t>Execução</w:t>
            </w:r>
            <w:r w:rsidRPr="00473636">
              <w:rPr>
                <w:rFonts w:ascii="Times New Roman" w:eastAsia="Times New Roman" w:hAnsi="Times New Roman" w:cs="Times New Roman"/>
                <w:sz w:val="24"/>
                <w:szCs w:val="24"/>
                <w:lang w:eastAsia="pt-BR"/>
              </w:rPr>
              <w:t xml:space="preserve"> e, se exigido </w:t>
            </w:r>
            <w:r w:rsidRPr="00473636">
              <w:rPr>
                <w:rFonts w:ascii="Times New Roman" w:eastAsia="Times New Roman" w:hAnsi="Times New Roman" w:cs="Times New Roman"/>
                <w:b/>
                <w:bCs/>
                <w:sz w:val="24"/>
                <w:szCs w:val="24"/>
                <w:lang w:eastAsia="pt-BR"/>
              </w:rPr>
              <w:t>nos</w:t>
            </w:r>
            <w:r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sz w:val="24"/>
                <w:szCs w:val="24"/>
                <w:lang w:eastAsia="pt-BR"/>
              </w:rPr>
              <w:t>DDP</w:t>
            </w:r>
            <w:r w:rsidRPr="00473636">
              <w:rPr>
                <w:rFonts w:ascii="Times New Roman" w:eastAsia="Times New Roman" w:hAnsi="Times New Roman" w:cs="Times New Roman"/>
                <w:sz w:val="24"/>
                <w:szCs w:val="24"/>
                <w:lang w:eastAsia="pt-BR"/>
              </w:rPr>
              <w:t xml:space="preserve"> em referência </w:t>
            </w:r>
            <w:r w:rsidR="00341165" w:rsidRPr="00473636">
              <w:rPr>
                <w:rFonts w:ascii="Times New Roman" w:eastAsia="Times New Roman" w:hAnsi="Times New Roman" w:cs="Times New Roman"/>
                <w:sz w:val="24"/>
                <w:szCs w:val="24"/>
                <w:lang w:eastAsia="pt-BR"/>
              </w:rPr>
              <w:t>à</w:t>
            </w:r>
            <w:r w:rsidR="000305D1" w:rsidRPr="00473636">
              <w:rPr>
                <w:rFonts w:ascii="Times New Roman" w:eastAsia="Times New Roman" w:hAnsi="Times New Roman" w:cs="Times New Roman"/>
                <w:sz w:val="24"/>
                <w:szCs w:val="24"/>
                <w:lang w:eastAsia="pt-BR"/>
              </w:rPr>
              <w:t xml:space="preserve">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64,</w:t>
            </w:r>
            <w:r w:rsidRPr="00473636">
              <w:rPr>
                <w:rFonts w:ascii="Times New Roman" w:eastAsia="Times New Roman" w:hAnsi="Times New Roman" w:cs="Times New Roman"/>
                <w:sz w:val="24"/>
                <w:szCs w:val="24"/>
                <w:lang w:eastAsia="pt-BR"/>
              </w:rPr>
              <w:t xml:space="preserve"> a </w:t>
            </w:r>
            <w:r w:rsidR="00341165" w:rsidRPr="00473636">
              <w:rPr>
                <w:rFonts w:ascii="Times New Roman" w:eastAsia="Times New Roman" w:hAnsi="Times New Roman" w:cs="Times New Roman"/>
                <w:sz w:val="24"/>
                <w:szCs w:val="24"/>
                <w:lang w:eastAsia="pt-BR"/>
              </w:rPr>
              <w:t xml:space="preserve">Garantia de Execução das obrigações Ambientais, Sociais, de Saúde e </w:t>
            </w:r>
            <w:r w:rsidR="0063508E" w:rsidRPr="00473636">
              <w:rPr>
                <w:rFonts w:ascii="Times New Roman" w:eastAsia="Times New Roman" w:hAnsi="Times New Roman" w:cs="Times New Roman"/>
                <w:sz w:val="24"/>
                <w:szCs w:val="24"/>
                <w:lang w:eastAsia="pt-BR"/>
              </w:rPr>
              <w:t xml:space="preserve">Segurança </w:t>
            </w:r>
            <w:r w:rsidR="00E86781" w:rsidRPr="00473636">
              <w:rPr>
                <w:rFonts w:ascii="Times New Roman" w:eastAsia="Times New Roman" w:hAnsi="Times New Roman" w:cs="Times New Roman"/>
                <w:sz w:val="24"/>
                <w:szCs w:val="24"/>
                <w:lang w:eastAsia="pt-BR"/>
              </w:rPr>
              <w:t>no trabalho</w:t>
            </w:r>
            <w:r w:rsidR="00F17735" w:rsidRPr="00473636">
              <w:rPr>
                <w:rFonts w:ascii="Times New Roman" w:eastAsia="Times New Roman" w:hAnsi="Times New Roman" w:cs="Times New Roman"/>
                <w:sz w:val="24"/>
                <w:szCs w:val="24"/>
                <w:lang w:eastAsia="pt-BR"/>
              </w:rPr>
              <w:t xml:space="preserve"> </w:t>
            </w:r>
            <w:r w:rsidR="00341165" w:rsidRPr="00473636">
              <w:rPr>
                <w:rFonts w:ascii="Times New Roman" w:eastAsia="Times New Roman" w:hAnsi="Times New Roman" w:cs="Times New Roman"/>
                <w:sz w:val="24"/>
                <w:szCs w:val="24"/>
                <w:lang w:eastAsia="pt-BR"/>
              </w:rPr>
              <w:t>(ASSS)</w:t>
            </w:r>
            <w:r w:rsidR="00E22D67"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o </w:t>
            </w:r>
            <w:r w:rsidR="00E8132B" w:rsidRPr="00473636">
              <w:rPr>
                <w:rFonts w:ascii="Times New Roman" w:eastAsia="Times New Roman" w:hAnsi="Times New Roman" w:cs="Times New Roman"/>
                <w:sz w:val="24"/>
                <w:szCs w:val="24"/>
                <w:lang w:eastAsia="pt-BR"/>
              </w:rPr>
              <w:t xml:space="preserve">Contratante </w:t>
            </w:r>
            <w:r w:rsidRPr="00473636">
              <w:rPr>
                <w:rFonts w:ascii="Times New Roman" w:eastAsia="Times New Roman" w:hAnsi="Times New Roman" w:cs="Times New Roman"/>
                <w:sz w:val="24"/>
                <w:szCs w:val="24"/>
                <w:lang w:eastAsia="pt-BR"/>
              </w:rPr>
              <w:t xml:space="preserve">pode, se previsto </w:t>
            </w:r>
            <w:r w:rsidRPr="00473636">
              <w:rPr>
                <w:rFonts w:ascii="Times New Roman" w:eastAsia="Times New Roman" w:hAnsi="Times New Roman" w:cs="Times New Roman"/>
                <w:b/>
                <w:bCs/>
                <w:sz w:val="24"/>
                <w:szCs w:val="24"/>
                <w:lang w:eastAsia="pt-BR"/>
              </w:rPr>
              <w:t>nos</w:t>
            </w:r>
            <w:r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sz w:val="24"/>
                <w:szCs w:val="24"/>
                <w:lang w:eastAsia="pt-BR"/>
              </w:rPr>
              <w:t>DDP</w:t>
            </w:r>
            <w:r w:rsidRPr="00473636">
              <w:rPr>
                <w:rFonts w:ascii="Times New Roman" w:eastAsia="Times New Roman" w:hAnsi="Times New Roman" w:cs="Times New Roman"/>
                <w:sz w:val="24"/>
                <w:szCs w:val="24"/>
                <w:lang w:eastAsia="pt-BR"/>
              </w:rPr>
              <w:t xml:space="preserve">, declarar o Proponente inelegível para a </w:t>
            </w:r>
            <w:r w:rsidR="00E8132B" w:rsidRPr="00473636">
              <w:rPr>
                <w:rFonts w:ascii="Times New Roman" w:eastAsia="Times New Roman" w:hAnsi="Times New Roman" w:cs="Times New Roman"/>
                <w:sz w:val="24"/>
                <w:szCs w:val="24"/>
                <w:lang w:eastAsia="pt-BR"/>
              </w:rPr>
              <w:t>adjudicação</w:t>
            </w:r>
            <w:r w:rsidRPr="00473636">
              <w:rPr>
                <w:rFonts w:ascii="Times New Roman" w:eastAsia="Times New Roman" w:hAnsi="Times New Roman" w:cs="Times New Roman"/>
                <w:sz w:val="24"/>
                <w:szCs w:val="24"/>
                <w:lang w:eastAsia="pt-BR"/>
              </w:rPr>
              <w:t xml:space="preserve"> de um contrato pelo Contratante durante o período estipulado </w:t>
            </w:r>
            <w:r w:rsidRPr="00473636">
              <w:rPr>
                <w:rFonts w:ascii="Times New Roman" w:eastAsia="Times New Roman" w:hAnsi="Times New Roman" w:cs="Times New Roman"/>
                <w:b/>
                <w:bCs/>
                <w:sz w:val="24"/>
                <w:szCs w:val="24"/>
                <w:lang w:eastAsia="pt-BR"/>
              </w:rPr>
              <w:t>nos</w:t>
            </w:r>
            <w:r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sz w:val="24"/>
                <w:szCs w:val="24"/>
                <w:lang w:eastAsia="pt-BR"/>
              </w:rPr>
              <w:t>DDP</w:t>
            </w:r>
            <w:r w:rsidRPr="00473636">
              <w:rPr>
                <w:rFonts w:ascii="Times New Roman" w:eastAsia="Times New Roman" w:hAnsi="Times New Roman" w:cs="Times New Roman"/>
                <w:sz w:val="24"/>
                <w:szCs w:val="24"/>
                <w:lang w:eastAsia="pt-BR"/>
              </w:rPr>
              <w:t>.</w:t>
            </w:r>
          </w:p>
        </w:tc>
      </w:tr>
      <w:tr w:rsidR="00E1616F" w:rsidRPr="00473636" w14:paraId="63DE0624" w14:textId="77777777" w:rsidTr="00253A6E">
        <w:trPr>
          <w:jc w:val="center"/>
        </w:trPr>
        <w:tc>
          <w:tcPr>
            <w:tcW w:w="2830" w:type="dxa"/>
            <w:tcMar>
              <w:top w:w="0" w:type="dxa"/>
              <w:left w:w="115" w:type="dxa"/>
              <w:bottom w:w="0" w:type="dxa"/>
              <w:right w:w="115" w:type="dxa"/>
            </w:tcMar>
            <w:hideMark/>
          </w:tcPr>
          <w:p w14:paraId="1FCF46E9" w14:textId="2178CE11" w:rsidR="00E1616F" w:rsidRPr="00473636" w:rsidRDefault="00D37E4D" w:rsidP="00E13BA2">
            <w:pPr>
              <w:pStyle w:val="Aheader2DCIAO"/>
              <w:numPr>
                <w:ilvl w:val="0"/>
                <w:numId w:val="34"/>
              </w:numPr>
            </w:pPr>
            <w:bookmarkStart w:id="256" w:name="_Toc28356312"/>
            <w:bookmarkStart w:id="257" w:name="_Toc55849510"/>
            <w:r w:rsidRPr="00473636">
              <w:lastRenderedPageBreak/>
              <w:t>Prazo de Validade</w:t>
            </w:r>
            <w:r w:rsidR="00E1616F" w:rsidRPr="00473636">
              <w:t xml:space="preserve"> </w:t>
            </w:r>
            <w:r w:rsidR="00E8132B" w:rsidRPr="00473636">
              <w:t>das</w:t>
            </w:r>
            <w:r w:rsidR="00E1616F" w:rsidRPr="00473636">
              <w:t xml:space="preserve"> </w:t>
            </w:r>
            <w:r w:rsidR="00E8132B" w:rsidRPr="00473636">
              <w:t>P</w:t>
            </w:r>
            <w:r w:rsidR="00E1616F" w:rsidRPr="00473636">
              <w:t>ropostas</w:t>
            </w:r>
            <w:bookmarkEnd w:id="256"/>
            <w:bookmarkEnd w:id="257"/>
          </w:p>
        </w:tc>
        <w:tc>
          <w:tcPr>
            <w:tcW w:w="7385" w:type="dxa"/>
            <w:tcMar>
              <w:top w:w="0" w:type="dxa"/>
              <w:left w:w="115" w:type="dxa"/>
              <w:bottom w:w="0" w:type="dxa"/>
              <w:right w:w="115" w:type="dxa"/>
            </w:tcMar>
            <w:hideMark/>
          </w:tcPr>
          <w:p w14:paraId="6DE0200C" w14:textId="6803301D" w:rsidR="00E1616F" w:rsidRPr="00473636" w:rsidRDefault="00E1616F" w:rsidP="00234627">
            <w:pPr>
              <w:widowControl/>
              <w:suppressAutoHyphens w:val="0"/>
              <w:autoSpaceDN/>
              <w:spacing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33.1</w:t>
            </w:r>
            <w:r w:rsidR="006123A9"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As </w:t>
            </w:r>
            <w:r w:rsidR="00A83687"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ropostas devem permanecer válidas durante o </w:t>
            </w:r>
            <w:r w:rsidR="00D37E4D" w:rsidRPr="00473636">
              <w:rPr>
                <w:rFonts w:ascii="Times New Roman" w:eastAsia="Times New Roman" w:hAnsi="Times New Roman" w:cs="Times New Roman"/>
                <w:sz w:val="24"/>
                <w:szCs w:val="24"/>
                <w:lang w:eastAsia="pt-BR"/>
              </w:rPr>
              <w:t>Prazo de Validade</w:t>
            </w:r>
            <w:r w:rsidRPr="00473636">
              <w:rPr>
                <w:rFonts w:ascii="Times New Roman" w:eastAsia="Times New Roman" w:hAnsi="Times New Roman" w:cs="Times New Roman"/>
                <w:sz w:val="24"/>
                <w:szCs w:val="24"/>
                <w:lang w:eastAsia="pt-BR"/>
              </w:rPr>
              <w:t xml:space="preserve"> da Proposta especificado </w:t>
            </w:r>
            <w:r w:rsidRPr="00473636">
              <w:rPr>
                <w:rFonts w:ascii="Times New Roman" w:eastAsia="Times New Roman" w:hAnsi="Times New Roman" w:cs="Times New Roman"/>
                <w:b/>
                <w:bCs/>
                <w:sz w:val="24"/>
                <w:szCs w:val="24"/>
                <w:lang w:eastAsia="pt-BR"/>
              </w:rPr>
              <w:t xml:space="preserve">nos DDP, </w:t>
            </w:r>
            <w:r w:rsidRPr="00473636">
              <w:rPr>
                <w:rFonts w:ascii="Times New Roman" w:eastAsia="Times New Roman" w:hAnsi="Times New Roman" w:cs="Times New Roman"/>
                <w:sz w:val="24"/>
                <w:szCs w:val="24"/>
                <w:lang w:eastAsia="pt-BR"/>
              </w:rPr>
              <w:t xml:space="preserve">contado a partir da data de envio das Propostas, conforme estabelecido pelo Contratante de acordo com </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36.</w:t>
            </w:r>
            <w:r w:rsidRPr="00473636">
              <w:rPr>
                <w:rFonts w:ascii="Times New Roman" w:eastAsia="Times New Roman" w:hAnsi="Times New Roman" w:cs="Times New Roman"/>
                <w:sz w:val="24"/>
                <w:szCs w:val="24"/>
                <w:lang w:eastAsia="pt-BR"/>
              </w:rPr>
              <w:t xml:space="preserve"> Uma Proposta com um </w:t>
            </w:r>
            <w:r w:rsidR="00D37E4D" w:rsidRPr="00473636">
              <w:rPr>
                <w:rFonts w:ascii="Times New Roman" w:eastAsia="Times New Roman" w:hAnsi="Times New Roman" w:cs="Times New Roman"/>
                <w:sz w:val="24"/>
                <w:szCs w:val="24"/>
                <w:lang w:eastAsia="pt-BR"/>
              </w:rPr>
              <w:t>Prazo de Validade</w:t>
            </w:r>
            <w:r w:rsidRPr="00473636">
              <w:rPr>
                <w:rFonts w:ascii="Times New Roman" w:eastAsia="Times New Roman" w:hAnsi="Times New Roman" w:cs="Times New Roman"/>
                <w:sz w:val="24"/>
                <w:szCs w:val="24"/>
                <w:lang w:eastAsia="pt-BR"/>
              </w:rPr>
              <w:t xml:space="preserve"> mais curto será rejeitada pelo Contratante por não cumprimento. </w:t>
            </w:r>
          </w:p>
          <w:p w14:paraId="5D6247EA" w14:textId="55912DB2" w:rsidR="00230910" w:rsidRPr="00473636" w:rsidRDefault="00E1616F" w:rsidP="00CA0D0C">
            <w:pPr>
              <w:widowControl/>
              <w:suppressAutoHyphens w:val="0"/>
              <w:autoSpaceDN/>
              <w:spacing w:before="0" w:after="200"/>
              <w:ind w:left="634" w:hanging="634"/>
              <w:textAlignment w:val="auto"/>
              <w:rPr>
                <w:rFonts w:ascii="Times New Roman" w:eastAsia="Times New Roman" w:hAnsi="Times New Roman" w:cs="Times New Roman"/>
                <w:bCs/>
                <w:sz w:val="24"/>
                <w:szCs w:val="24"/>
                <w:lang w:eastAsia="pt-BR"/>
              </w:rPr>
            </w:pPr>
            <w:r w:rsidRPr="00473636">
              <w:rPr>
                <w:rFonts w:ascii="Times New Roman" w:eastAsia="Times New Roman" w:hAnsi="Times New Roman" w:cs="Times New Roman"/>
                <w:sz w:val="24"/>
                <w:szCs w:val="24"/>
                <w:lang w:eastAsia="pt-BR"/>
              </w:rPr>
              <w:t>33.2</w:t>
            </w:r>
            <w:r w:rsidR="006123A9" w:rsidRPr="001C0DE1">
              <w:rPr>
                <w:rFonts w:ascii="Times New Roman" w:eastAsia="Times New Roman" w:hAnsi="Times New Roman" w:cs="Times New Roman"/>
                <w:spacing w:val="-3"/>
                <w:sz w:val="24"/>
                <w:szCs w:val="24"/>
                <w:lang w:eastAsia="pt-BR"/>
              </w:rPr>
              <w:tab/>
            </w:r>
            <w:r w:rsidR="00CA0D0C" w:rsidRPr="00473636">
              <w:rPr>
                <w:rFonts w:ascii="Times New Roman" w:eastAsia="Times New Roman" w:hAnsi="Times New Roman" w:cs="Times New Roman"/>
                <w:sz w:val="24"/>
                <w:szCs w:val="24"/>
                <w:lang w:eastAsia="pt-BR"/>
              </w:rPr>
              <w:t>Em circunstâncias excepcionais, antes do término do prazo de validade da Proposta, o Contratante poderá solicitar que os Proponentes prorroguem o prazo de validade por um período adicional especificado. A solicitação e as respostas à solicitação devem ser feitas por escrito. Um Proponente pode recusar a solicitação sem correr o risco de execução da Declaração de Manutenção da Proposta ou a perda da Garantia de Manutenção da Proposta. Exceto conforme previsto no IA</w:t>
            </w:r>
            <w:r w:rsidR="00E11744" w:rsidRPr="00473636">
              <w:rPr>
                <w:rFonts w:ascii="Times New Roman" w:eastAsia="Times New Roman" w:hAnsi="Times New Roman" w:cs="Times New Roman"/>
                <w:sz w:val="24"/>
                <w:szCs w:val="24"/>
                <w:lang w:eastAsia="pt-BR"/>
              </w:rPr>
              <w:t>P</w:t>
            </w:r>
            <w:r w:rsidR="00CA0D0C" w:rsidRPr="00473636">
              <w:rPr>
                <w:rFonts w:ascii="Times New Roman" w:eastAsia="Times New Roman" w:hAnsi="Times New Roman" w:cs="Times New Roman"/>
                <w:sz w:val="24"/>
                <w:szCs w:val="24"/>
                <w:lang w:eastAsia="pt-BR"/>
              </w:rPr>
              <w:t xml:space="preserve"> 33.3, um Proponente concordando com a solicitação não será exigido ou autorizado a modificar sua Proposta, mas será necessário garantir que a Garantia de Manutenção da Proposta seja prorrogada por um período correspondentemente maior, nos termos do IA</w:t>
            </w:r>
            <w:r w:rsidR="00E11744" w:rsidRPr="00473636">
              <w:rPr>
                <w:rFonts w:ascii="Times New Roman" w:eastAsia="Times New Roman" w:hAnsi="Times New Roman" w:cs="Times New Roman"/>
                <w:sz w:val="24"/>
                <w:szCs w:val="24"/>
                <w:lang w:eastAsia="pt-BR"/>
              </w:rPr>
              <w:t>P</w:t>
            </w:r>
            <w:r w:rsidR="00CA0D0C" w:rsidRPr="00473636">
              <w:rPr>
                <w:rFonts w:ascii="Times New Roman" w:eastAsia="Times New Roman" w:hAnsi="Times New Roman" w:cs="Times New Roman"/>
                <w:sz w:val="24"/>
                <w:szCs w:val="24"/>
                <w:lang w:eastAsia="pt-BR"/>
              </w:rPr>
              <w:t xml:space="preserve"> 32.4.</w:t>
            </w:r>
            <w:r w:rsidR="00230910" w:rsidRPr="00473636">
              <w:rPr>
                <w:rFonts w:ascii="Times New Roman" w:eastAsia="Times New Roman" w:hAnsi="Times New Roman" w:cs="Times New Roman"/>
                <w:bCs/>
                <w:sz w:val="24"/>
                <w:szCs w:val="24"/>
                <w:lang w:eastAsia="pt-BR"/>
              </w:rPr>
              <w:t xml:space="preserve"> </w:t>
            </w:r>
          </w:p>
          <w:p w14:paraId="3EFBFB21" w14:textId="4A9FFAFA" w:rsidR="00E1616F" w:rsidRPr="00473636" w:rsidRDefault="00E1616F" w:rsidP="00230910">
            <w:pPr>
              <w:widowControl/>
              <w:suppressAutoHyphens w:val="0"/>
              <w:autoSpaceDN/>
              <w:spacing w:before="0" w:after="200"/>
              <w:ind w:left="634" w:hanging="6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33.3</w:t>
            </w:r>
            <w:r w:rsidR="006123A9"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No caso de contratos de preço fixo, se a adjudicação atrasar por um período superior a cinquenta e seis (56) dias após o término da validade inicial da Proposta, o preço do contrato será ajustado conforme especificado </w:t>
            </w:r>
            <w:r w:rsidRPr="00473636">
              <w:rPr>
                <w:rFonts w:ascii="Times New Roman" w:eastAsia="Times New Roman" w:hAnsi="Times New Roman" w:cs="Times New Roman"/>
                <w:b/>
                <w:bCs/>
                <w:sz w:val="24"/>
                <w:szCs w:val="24"/>
                <w:lang w:eastAsia="pt-BR"/>
              </w:rPr>
              <w:t xml:space="preserve">nos DDP. </w:t>
            </w:r>
            <w:r w:rsidRPr="00473636">
              <w:rPr>
                <w:rFonts w:ascii="Times New Roman" w:eastAsia="Times New Roman" w:hAnsi="Times New Roman" w:cs="Times New Roman"/>
                <w:sz w:val="24"/>
                <w:szCs w:val="24"/>
                <w:lang w:eastAsia="pt-BR"/>
              </w:rPr>
              <w:t xml:space="preserve">A avaliação da </w:t>
            </w:r>
            <w:r w:rsidR="00C609AC"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roposta será baseada nos preços da </w:t>
            </w:r>
            <w:r w:rsidR="00C609AC"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roposta sem levar em consideração a correção </w:t>
            </w:r>
            <w:r w:rsidR="00B36834" w:rsidRPr="00473636">
              <w:rPr>
                <w:rFonts w:ascii="Times New Roman" w:eastAsia="Times New Roman" w:hAnsi="Times New Roman" w:cs="Times New Roman"/>
                <w:sz w:val="24"/>
                <w:szCs w:val="24"/>
                <w:lang w:eastAsia="pt-BR"/>
              </w:rPr>
              <w:t>acima</w:t>
            </w:r>
            <w:r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14"/>
                <w:szCs w:val="14"/>
                <w:lang w:eastAsia="pt-BR"/>
              </w:rPr>
              <w:t xml:space="preserve">   </w:t>
            </w:r>
          </w:p>
        </w:tc>
      </w:tr>
      <w:tr w:rsidR="00E1616F" w:rsidRPr="00473636" w14:paraId="4D68C698" w14:textId="77777777" w:rsidTr="00253A6E">
        <w:trPr>
          <w:jc w:val="center"/>
        </w:trPr>
        <w:tc>
          <w:tcPr>
            <w:tcW w:w="2830" w:type="dxa"/>
            <w:tcMar>
              <w:top w:w="0" w:type="dxa"/>
              <w:left w:w="115" w:type="dxa"/>
              <w:bottom w:w="0" w:type="dxa"/>
              <w:right w:w="115" w:type="dxa"/>
            </w:tcMar>
            <w:hideMark/>
          </w:tcPr>
          <w:p w14:paraId="579E7528" w14:textId="1E63361D" w:rsidR="00E1616F" w:rsidRPr="00473636" w:rsidRDefault="00E1616F" w:rsidP="00E13BA2">
            <w:pPr>
              <w:pStyle w:val="Aheader2DCIAO"/>
              <w:numPr>
                <w:ilvl w:val="0"/>
                <w:numId w:val="35"/>
              </w:numPr>
            </w:pPr>
            <w:bookmarkStart w:id="258" w:name="_Toc28356313"/>
            <w:bookmarkStart w:id="259" w:name="_Toc55849511"/>
            <w:r w:rsidRPr="00473636">
              <w:t>Formato e Assinatura da Proposta Técnica e Financeira da Segunda Etapa</w:t>
            </w:r>
            <w:bookmarkEnd w:id="258"/>
            <w:bookmarkEnd w:id="259"/>
          </w:p>
        </w:tc>
        <w:tc>
          <w:tcPr>
            <w:tcW w:w="7385" w:type="dxa"/>
            <w:tcMar>
              <w:top w:w="0" w:type="dxa"/>
              <w:left w:w="115" w:type="dxa"/>
              <w:bottom w:w="0" w:type="dxa"/>
              <w:right w:w="115" w:type="dxa"/>
            </w:tcMar>
            <w:hideMark/>
          </w:tcPr>
          <w:p w14:paraId="750176D0" w14:textId="2F4C2A1E" w:rsidR="00E1616F" w:rsidRPr="00473636" w:rsidRDefault="00E1616F" w:rsidP="00C609AC">
            <w:pPr>
              <w:widowControl/>
              <w:suppressAutoHyphens w:val="0"/>
              <w:autoSpaceDN/>
              <w:spacing w:after="200"/>
              <w:ind w:left="692" w:hanging="6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34.1</w:t>
            </w:r>
            <w:r w:rsidR="006123A9"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pacing w:val="-2"/>
                <w:sz w:val="24"/>
                <w:szCs w:val="24"/>
                <w:lang w:eastAsia="pt-BR"/>
              </w:rPr>
              <w:t xml:space="preserve">O Proponente deverá preparar um conjunto original e a quantidade de cópias da Proposta especificada </w:t>
            </w:r>
            <w:r w:rsidRPr="00473636">
              <w:rPr>
                <w:rFonts w:ascii="Times New Roman" w:eastAsia="Times New Roman" w:hAnsi="Times New Roman" w:cs="Times New Roman"/>
                <w:b/>
                <w:bCs/>
                <w:spacing w:val="-2"/>
                <w:sz w:val="24"/>
                <w:szCs w:val="24"/>
                <w:lang w:eastAsia="pt-BR"/>
              </w:rPr>
              <w:t>nos DDP,</w:t>
            </w:r>
            <w:r w:rsidRPr="00473636">
              <w:rPr>
                <w:rFonts w:ascii="Times New Roman" w:eastAsia="Times New Roman" w:hAnsi="Times New Roman" w:cs="Times New Roman"/>
                <w:spacing w:val="-2"/>
                <w:sz w:val="24"/>
                <w:szCs w:val="24"/>
                <w:lang w:eastAsia="pt-BR"/>
              </w:rPr>
              <w:t xml:space="preserve"> marcando claramente </w:t>
            </w:r>
            <w:r w:rsidR="00FB0208" w:rsidRPr="00473636">
              <w:rPr>
                <w:rFonts w:ascii="Times New Roman" w:eastAsia="Times New Roman" w:hAnsi="Times New Roman" w:cs="Times New Roman"/>
                <w:spacing w:val="-2"/>
                <w:sz w:val="24"/>
                <w:szCs w:val="24"/>
                <w:lang w:eastAsia="pt-BR"/>
              </w:rPr>
              <w:t xml:space="preserve">cada um </w:t>
            </w:r>
            <w:r w:rsidRPr="00473636">
              <w:rPr>
                <w:rFonts w:ascii="Times New Roman" w:eastAsia="Times New Roman" w:hAnsi="Times New Roman" w:cs="Times New Roman"/>
                <w:spacing w:val="-2"/>
                <w:sz w:val="24"/>
                <w:szCs w:val="24"/>
                <w:lang w:eastAsia="pt-BR"/>
              </w:rPr>
              <w:t xml:space="preserve">como </w:t>
            </w:r>
            <w:r w:rsidR="00A32210" w:rsidRPr="00473636">
              <w:rPr>
                <w:rFonts w:ascii="Times New Roman" w:eastAsia="Times New Roman" w:hAnsi="Times New Roman" w:cs="Times New Roman"/>
                <w:spacing w:val="-2"/>
                <w:sz w:val="24"/>
                <w:szCs w:val="24"/>
                <w:lang w:eastAsia="pt-BR"/>
              </w:rPr>
              <w:t>“</w:t>
            </w:r>
            <w:r w:rsidRPr="00473636">
              <w:rPr>
                <w:rFonts w:ascii="Times New Roman" w:eastAsia="Times New Roman" w:hAnsi="Times New Roman" w:cs="Times New Roman"/>
                <w:spacing w:val="-2"/>
                <w:sz w:val="24"/>
                <w:szCs w:val="24"/>
                <w:lang w:eastAsia="pt-BR"/>
              </w:rPr>
              <w:t>PROPOSTA D</w:t>
            </w:r>
            <w:r w:rsidR="00FB0208" w:rsidRPr="00473636">
              <w:rPr>
                <w:rFonts w:ascii="Times New Roman" w:eastAsia="Times New Roman" w:hAnsi="Times New Roman" w:cs="Times New Roman"/>
                <w:spacing w:val="-2"/>
                <w:sz w:val="24"/>
                <w:szCs w:val="24"/>
                <w:lang w:eastAsia="pt-BR"/>
              </w:rPr>
              <w:t>A</w:t>
            </w:r>
            <w:r w:rsidRPr="00473636">
              <w:rPr>
                <w:rFonts w:ascii="Times New Roman" w:eastAsia="Times New Roman" w:hAnsi="Times New Roman" w:cs="Times New Roman"/>
                <w:spacing w:val="-2"/>
                <w:sz w:val="24"/>
                <w:szCs w:val="24"/>
                <w:lang w:eastAsia="pt-BR"/>
              </w:rPr>
              <w:t xml:space="preserve"> SEGUNDA ETAPA – ORIGINAL</w:t>
            </w:r>
            <w:r w:rsidR="00A32210" w:rsidRPr="00473636">
              <w:rPr>
                <w:rFonts w:ascii="Times New Roman" w:eastAsia="Times New Roman" w:hAnsi="Times New Roman" w:cs="Times New Roman"/>
                <w:spacing w:val="-2"/>
                <w:sz w:val="24"/>
                <w:szCs w:val="24"/>
                <w:lang w:eastAsia="pt-BR"/>
              </w:rPr>
              <w:t>”</w:t>
            </w:r>
            <w:r w:rsidRPr="00473636">
              <w:rPr>
                <w:rFonts w:ascii="Times New Roman" w:eastAsia="Times New Roman" w:hAnsi="Times New Roman" w:cs="Times New Roman"/>
                <w:spacing w:val="-2"/>
                <w:sz w:val="24"/>
                <w:szCs w:val="24"/>
                <w:lang w:eastAsia="pt-BR"/>
              </w:rPr>
              <w:t xml:space="preserve"> e </w:t>
            </w:r>
            <w:r w:rsidR="00A32210" w:rsidRPr="00473636">
              <w:rPr>
                <w:rFonts w:ascii="Times New Roman" w:eastAsia="Times New Roman" w:hAnsi="Times New Roman" w:cs="Times New Roman"/>
                <w:spacing w:val="-2"/>
                <w:sz w:val="24"/>
                <w:szCs w:val="24"/>
                <w:lang w:eastAsia="pt-BR"/>
              </w:rPr>
              <w:t>“</w:t>
            </w:r>
            <w:r w:rsidRPr="00473636">
              <w:rPr>
                <w:rFonts w:ascii="Times New Roman" w:eastAsia="Times New Roman" w:hAnsi="Times New Roman" w:cs="Times New Roman"/>
                <w:spacing w:val="-2"/>
                <w:sz w:val="24"/>
                <w:szCs w:val="24"/>
                <w:lang w:eastAsia="pt-BR"/>
              </w:rPr>
              <w:t>PROPOSTA D</w:t>
            </w:r>
            <w:r w:rsidR="00FB0208" w:rsidRPr="00473636">
              <w:rPr>
                <w:rFonts w:ascii="Times New Roman" w:eastAsia="Times New Roman" w:hAnsi="Times New Roman" w:cs="Times New Roman"/>
                <w:spacing w:val="-2"/>
                <w:sz w:val="24"/>
                <w:szCs w:val="24"/>
                <w:lang w:eastAsia="pt-BR"/>
              </w:rPr>
              <w:t>A</w:t>
            </w:r>
            <w:r w:rsidRPr="00473636">
              <w:rPr>
                <w:rFonts w:ascii="Times New Roman" w:eastAsia="Times New Roman" w:hAnsi="Times New Roman" w:cs="Times New Roman"/>
                <w:spacing w:val="-2"/>
                <w:sz w:val="24"/>
                <w:szCs w:val="24"/>
                <w:lang w:eastAsia="pt-BR"/>
              </w:rPr>
              <w:t xml:space="preserve"> SEGUNDA ETAPA – CÓPIA</w:t>
            </w:r>
            <w:r w:rsidR="00A32210" w:rsidRPr="00473636">
              <w:rPr>
                <w:rFonts w:ascii="Times New Roman" w:eastAsia="Times New Roman" w:hAnsi="Times New Roman" w:cs="Times New Roman"/>
                <w:spacing w:val="-2"/>
                <w:sz w:val="24"/>
                <w:szCs w:val="24"/>
                <w:lang w:eastAsia="pt-BR"/>
              </w:rPr>
              <w:t>”</w:t>
            </w:r>
            <w:r w:rsidRPr="00473636">
              <w:rPr>
                <w:rFonts w:ascii="Times New Roman" w:eastAsia="Times New Roman" w:hAnsi="Times New Roman" w:cs="Times New Roman"/>
                <w:spacing w:val="-2"/>
                <w:sz w:val="24"/>
                <w:szCs w:val="24"/>
                <w:lang w:eastAsia="pt-BR"/>
              </w:rPr>
              <w:t xml:space="preserve">. Em caso de </w:t>
            </w:r>
            <w:r w:rsidR="00FB0208" w:rsidRPr="00473636">
              <w:rPr>
                <w:rFonts w:ascii="Times New Roman" w:eastAsia="Times New Roman" w:hAnsi="Times New Roman" w:cs="Times New Roman"/>
                <w:spacing w:val="-2"/>
                <w:sz w:val="24"/>
                <w:szCs w:val="24"/>
                <w:lang w:eastAsia="pt-BR"/>
              </w:rPr>
              <w:t>divergência</w:t>
            </w:r>
            <w:r w:rsidRPr="00473636">
              <w:rPr>
                <w:rFonts w:ascii="Times New Roman" w:eastAsia="Times New Roman" w:hAnsi="Times New Roman" w:cs="Times New Roman"/>
                <w:spacing w:val="-2"/>
                <w:sz w:val="24"/>
                <w:szCs w:val="24"/>
                <w:lang w:eastAsia="pt-BR"/>
              </w:rPr>
              <w:t xml:space="preserve"> entre o texto original e as cópias, o </w:t>
            </w:r>
            <w:r w:rsidR="00FB0208" w:rsidRPr="00473636">
              <w:rPr>
                <w:rFonts w:ascii="Times New Roman" w:eastAsia="Times New Roman" w:hAnsi="Times New Roman" w:cs="Times New Roman"/>
                <w:spacing w:val="-2"/>
                <w:sz w:val="24"/>
                <w:szCs w:val="24"/>
                <w:lang w:eastAsia="pt-BR"/>
              </w:rPr>
              <w:t>original</w:t>
            </w:r>
            <w:r w:rsidRPr="00473636">
              <w:rPr>
                <w:rFonts w:ascii="Times New Roman" w:eastAsia="Times New Roman" w:hAnsi="Times New Roman" w:cs="Times New Roman"/>
                <w:spacing w:val="-2"/>
                <w:sz w:val="24"/>
                <w:szCs w:val="24"/>
                <w:lang w:eastAsia="pt-BR"/>
              </w:rPr>
              <w:t xml:space="preserve"> prevalecerá</w:t>
            </w:r>
            <w:r w:rsidR="00FB0208" w:rsidRPr="00473636">
              <w:rPr>
                <w:rFonts w:ascii="Times New Roman" w:eastAsia="Times New Roman" w:hAnsi="Times New Roman" w:cs="Times New Roman"/>
                <w:spacing w:val="-2"/>
                <w:sz w:val="24"/>
                <w:szCs w:val="24"/>
                <w:lang w:eastAsia="pt-BR"/>
              </w:rPr>
              <w:t>.</w:t>
            </w:r>
          </w:p>
          <w:p w14:paraId="5438105C" w14:textId="34F3B1C0" w:rsidR="00E1616F" w:rsidRPr="00473636" w:rsidRDefault="00E1616F" w:rsidP="00E1616F">
            <w:pPr>
              <w:widowControl/>
              <w:suppressAutoHyphens w:val="0"/>
              <w:autoSpaceDN/>
              <w:spacing w:before="0" w:after="200"/>
              <w:ind w:left="692" w:hanging="6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34.2</w:t>
            </w:r>
            <w:r w:rsidR="006123A9"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O original e todas as cópias da Proposta, cada um contendo os documentos listados n</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28.2</w:t>
            </w:r>
            <w:r w:rsidRPr="00473636">
              <w:rPr>
                <w:rFonts w:ascii="Times New Roman" w:eastAsia="Times New Roman" w:hAnsi="Times New Roman" w:cs="Times New Roman"/>
                <w:sz w:val="24"/>
                <w:szCs w:val="24"/>
                <w:lang w:eastAsia="pt-BR"/>
              </w:rPr>
              <w:t xml:space="preserve">, serão </w:t>
            </w:r>
            <w:r w:rsidR="00C623D5" w:rsidRPr="00473636">
              <w:rPr>
                <w:rFonts w:ascii="Times New Roman" w:eastAsia="Times New Roman" w:hAnsi="Times New Roman" w:cs="Times New Roman"/>
                <w:sz w:val="24"/>
                <w:szCs w:val="24"/>
                <w:lang w:eastAsia="pt-BR"/>
              </w:rPr>
              <w:t>digitados</w:t>
            </w:r>
            <w:r w:rsidRPr="00473636">
              <w:rPr>
                <w:rFonts w:ascii="Times New Roman" w:eastAsia="Times New Roman" w:hAnsi="Times New Roman" w:cs="Times New Roman"/>
                <w:sz w:val="24"/>
                <w:szCs w:val="24"/>
                <w:lang w:eastAsia="pt-BR"/>
              </w:rPr>
              <w:t xml:space="preserve"> ou escritos em tinta indelével e assinados </w:t>
            </w:r>
            <w:r w:rsidR="00C623D5" w:rsidRPr="00473636">
              <w:rPr>
                <w:rFonts w:ascii="Times New Roman" w:eastAsia="Times New Roman" w:hAnsi="Times New Roman" w:cs="Times New Roman"/>
                <w:sz w:val="24"/>
                <w:szCs w:val="24"/>
                <w:lang w:eastAsia="pt-BR"/>
              </w:rPr>
              <w:t>por uma</w:t>
            </w:r>
            <w:r w:rsidRPr="00473636">
              <w:rPr>
                <w:rFonts w:ascii="Times New Roman" w:eastAsia="Times New Roman" w:hAnsi="Times New Roman" w:cs="Times New Roman"/>
                <w:sz w:val="24"/>
                <w:szCs w:val="24"/>
                <w:lang w:eastAsia="pt-BR"/>
              </w:rPr>
              <w:t xml:space="preserve"> pessoa devidamente autorizada a assinar em nome do Proponente. </w:t>
            </w:r>
            <w:r w:rsidR="00C623D5"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w:t>
            </w:r>
            <w:r w:rsidR="00A74B41">
              <w:rPr>
                <w:rFonts w:ascii="Times New Roman" w:eastAsia="Times New Roman" w:hAnsi="Times New Roman" w:cs="Times New Roman"/>
                <w:sz w:val="24"/>
                <w:szCs w:val="24"/>
                <w:lang w:eastAsia="pt-BR"/>
              </w:rPr>
              <w:t>procuração</w:t>
            </w:r>
            <w:r w:rsidRPr="00473636">
              <w:rPr>
                <w:rFonts w:ascii="Times New Roman" w:eastAsia="Times New Roman" w:hAnsi="Times New Roman" w:cs="Times New Roman"/>
                <w:sz w:val="24"/>
                <w:szCs w:val="24"/>
                <w:lang w:eastAsia="pt-BR"/>
              </w:rPr>
              <w:t xml:space="preserve"> </w:t>
            </w:r>
            <w:r w:rsidR="00C623D5" w:rsidRPr="00473636">
              <w:rPr>
                <w:rFonts w:ascii="Times New Roman" w:eastAsia="Times New Roman" w:hAnsi="Times New Roman" w:cs="Times New Roman"/>
                <w:sz w:val="24"/>
                <w:szCs w:val="24"/>
                <w:lang w:eastAsia="pt-BR"/>
              </w:rPr>
              <w:t xml:space="preserve">deve ser por </w:t>
            </w:r>
            <w:r w:rsidRPr="00473636">
              <w:rPr>
                <w:rFonts w:ascii="Times New Roman" w:eastAsia="Times New Roman" w:hAnsi="Times New Roman" w:cs="Times New Roman"/>
                <w:sz w:val="24"/>
                <w:szCs w:val="24"/>
                <w:lang w:eastAsia="pt-BR"/>
              </w:rPr>
              <w:t xml:space="preserve">escrito, conforme especificado </w:t>
            </w:r>
            <w:r w:rsidRPr="00473636">
              <w:rPr>
                <w:rFonts w:ascii="Times New Roman" w:eastAsia="Times New Roman" w:hAnsi="Times New Roman" w:cs="Times New Roman"/>
                <w:b/>
                <w:bCs/>
                <w:sz w:val="24"/>
                <w:szCs w:val="24"/>
                <w:lang w:eastAsia="pt-BR"/>
              </w:rPr>
              <w:t>nos DDP,</w:t>
            </w:r>
            <w:r w:rsidRPr="00473636">
              <w:rPr>
                <w:rFonts w:ascii="Times New Roman" w:eastAsia="Times New Roman" w:hAnsi="Times New Roman" w:cs="Times New Roman"/>
                <w:sz w:val="24"/>
                <w:szCs w:val="24"/>
                <w:lang w:eastAsia="pt-BR"/>
              </w:rPr>
              <w:t xml:space="preserve"> </w:t>
            </w:r>
            <w:r w:rsidR="00C623D5" w:rsidRPr="00473636">
              <w:rPr>
                <w:rFonts w:ascii="Times New Roman" w:eastAsia="Times New Roman" w:hAnsi="Times New Roman" w:cs="Times New Roman"/>
                <w:sz w:val="24"/>
                <w:szCs w:val="24"/>
                <w:lang w:eastAsia="pt-BR"/>
              </w:rPr>
              <w:t>e incluída na</w:t>
            </w:r>
            <w:r w:rsidRPr="00473636">
              <w:rPr>
                <w:rFonts w:ascii="Times New Roman" w:eastAsia="Times New Roman" w:hAnsi="Times New Roman" w:cs="Times New Roman"/>
                <w:sz w:val="24"/>
                <w:szCs w:val="24"/>
                <w:lang w:eastAsia="pt-BR"/>
              </w:rPr>
              <w:t xml:space="preserve"> Proposta de acordo com </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28.2</w:t>
            </w:r>
            <w:r w:rsidRPr="00473636">
              <w:rPr>
                <w:rFonts w:ascii="Times New Roman" w:eastAsia="Times New Roman" w:hAnsi="Times New Roman" w:cs="Times New Roman"/>
                <w:b/>
                <w:sz w:val="24"/>
                <w:szCs w:val="24"/>
                <w:lang w:eastAsia="pt-BR"/>
              </w:rPr>
              <w:t xml:space="preserve"> </w:t>
            </w:r>
            <w:r w:rsidRPr="00473636">
              <w:rPr>
                <w:rFonts w:ascii="Times New Roman" w:eastAsia="Times New Roman" w:hAnsi="Times New Roman" w:cs="Times New Roman"/>
                <w:sz w:val="24"/>
                <w:szCs w:val="24"/>
                <w:lang w:eastAsia="pt-BR"/>
              </w:rPr>
              <w:t>(c). O nome e cargo de cada pessoa que assina a autorização deve</w:t>
            </w:r>
            <w:r w:rsidR="00C623D5" w:rsidRPr="00473636">
              <w:rPr>
                <w:rFonts w:ascii="Times New Roman" w:eastAsia="Times New Roman" w:hAnsi="Times New Roman" w:cs="Times New Roman"/>
                <w:sz w:val="24"/>
                <w:szCs w:val="24"/>
                <w:lang w:eastAsia="pt-BR"/>
              </w:rPr>
              <w:t>m</w:t>
            </w:r>
            <w:r w:rsidRPr="00473636">
              <w:rPr>
                <w:rFonts w:ascii="Times New Roman" w:eastAsia="Times New Roman" w:hAnsi="Times New Roman" w:cs="Times New Roman"/>
                <w:sz w:val="24"/>
                <w:szCs w:val="24"/>
                <w:lang w:eastAsia="pt-BR"/>
              </w:rPr>
              <w:t xml:space="preserve"> ser digitado</w:t>
            </w:r>
            <w:r w:rsidR="00C623D5"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ou impresso</w:t>
            </w:r>
            <w:r w:rsidR="00C623D5"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abaixo de cada assinatura. Todas as páginas da Proposta onde forem feitas </w:t>
            </w:r>
            <w:r w:rsidRPr="00473636">
              <w:rPr>
                <w:rFonts w:ascii="Times New Roman" w:eastAsia="Times New Roman" w:hAnsi="Times New Roman" w:cs="Times New Roman"/>
                <w:sz w:val="24"/>
                <w:szCs w:val="24"/>
                <w:lang w:eastAsia="pt-BR"/>
              </w:rPr>
              <w:lastRenderedPageBreak/>
              <w:t xml:space="preserve">anotações ou </w:t>
            </w:r>
            <w:r w:rsidR="00362421" w:rsidRPr="00473636">
              <w:rPr>
                <w:rFonts w:ascii="Times New Roman" w:eastAsia="Times New Roman" w:hAnsi="Times New Roman" w:cs="Times New Roman"/>
                <w:sz w:val="24"/>
                <w:szCs w:val="24"/>
                <w:lang w:eastAsia="pt-BR"/>
              </w:rPr>
              <w:t>aditivos</w:t>
            </w:r>
            <w:r w:rsidRPr="00473636">
              <w:rPr>
                <w:rFonts w:ascii="Times New Roman" w:eastAsia="Times New Roman" w:hAnsi="Times New Roman" w:cs="Times New Roman"/>
                <w:sz w:val="24"/>
                <w:szCs w:val="24"/>
                <w:lang w:eastAsia="pt-BR"/>
              </w:rPr>
              <w:t xml:space="preserve"> devem </w:t>
            </w:r>
            <w:r w:rsidR="00C623D5" w:rsidRPr="00473636">
              <w:rPr>
                <w:rFonts w:ascii="Times New Roman" w:eastAsia="Times New Roman" w:hAnsi="Times New Roman" w:cs="Times New Roman"/>
                <w:sz w:val="24"/>
                <w:szCs w:val="24"/>
                <w:lang w:eastAsia="pt-BR"/>
              </w:rPr>
              <w:t>rubricad</w:t>
            </w:r>
            <w:r w:rsidR="00362421" w:rsidRPr="00473636">
              <w:rPr>
                <w:rFonts w:ascii="Times New Roman" w:eastAsia="Times New Roman" w:hAnsi="Times New Roman" w:cs="Times New Roman"/>
                <w:sz w:val="24"/>
                <w:szCs w:val="24"/>
                <w:lang w:eastAsia="pt-BR"/>
              </w:rPr>
              <w:t>o</w:t>
            </w:r>
            <w:r w:rsidR="00C623D5" w:rsidRPr="00473636">
              <w:rPr>
                <w:rFonts w:ascii="Times New Roman" w:eastAsia="Times New Roman" w:hAnsi="Times New Roman" w:cs="Times New Roman"/>
                <w:sz w:val="24"/>
                <w:szCs w:val="24"/>
                <w:lang w:eastAsia="pt-BR"/>
              </w:rPr>
              <w:t xml:space="preserve">s pela </w:t>
            </w:r>
            <w:r w:rsidR="00136CE0" w:rsidRPr="00473636">
              <w:rPr>
                <w:rFonts w:ascii="Times New Roman" w:eastAsia="Times New Roman" w:hAnsi="Times New Roman" w:cs="Times New Roman"/>
                <w:sz w:val="24"/>
                <w:szCs w:val="24"/>
                <w:lang w:eastAsia="pt-BR"/>
              </w:rPr>
              <w:t>pessoa ou pessoas</w:t>
            </w:r>
            <w:r w:rsidRPr="00473636">
              <w:rPr>
                <w:rFonts w:ascii="Times New Roman" w:eastAsia="Times New Roman" w:hAnsi="Times New Roman" w:cs="Times New Roman"/>
                <w:sz w:val="24"/>
                <w:szCs w:val="24"/>
                <w:lang w:eastAsia="pt-BR"/>
              </w:rPr>
              <w:t xml:space="preserve"> que assina</w:t>
            </w:r>
            <w:r w:rsidR="00136CE0" w:rsidRPr="00473636">
              <w:rPr>
                <w:rFonts w:ascii="Times New Roman" w:eastAsia="Times New Roman" w:hAnsi="Times New Roman" w:cs="Times New Roman"/>
                <w:sz w:val="24"/>
                <w:szCs w:val="24"/>
                <w:lang w:eastAsia="pt-BR"/>
              </w:rPr>
              <w:t>m</w:t>
            </w:r>
            <w:r w:rsidRPr="00473636">
              <w:rPr>
                <w:rFonts w:ascii="Times New Roman" w:eastAsia="Times New Roman" w:hAnsi="Times New Roman" w:cs="Times New Roman"/>
                <w:sz w:val="24"/>
                <w:szCs w:val="24"/>
                <w:lang w:eastAsia="pt-BR"/>
              </w:rPr>
              <w:t xml:space="preserve"> a Proposta.   </w:t>
            </w:r>
          </w:p>
          <w:p w14:paraId="05D86A93" w14:textId="3A787CA3" w:rsidR="00E1616F" w:rsidRPr="00473636" w:rsidRDefault="00E1616F" w:rsidP="00E1616F">
            <w:pPr>
              <w:widowControl/>
              <w:suppressAutoHyphens w:val="0"/>
              <w:autoSpaceDN/>
              <w:spacing w:before="0" w:after="200"/>
              <w:ind w:left="692" w:hanging="6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34.3</w:t>
            </w:r>
            <w:r w:rsidR="006123A9"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No caso de o Proponente ser uma ACS, a Proposta deve</w:t>
            </w:r>
            <w:r w:rsidR="00D82420" w:rsidRPr="00473636">
              <w:rPr>
                <w:rFonts w:ascii="Times New Roman" w:eastAsia="Times New Roman" w:hAnsi="Times New Roman" w:cs="Times New Roman"/>
                <w:sz w:val="24"/>
                <w:szCs w:val="24"/>
                <w:lang w:eastAsia="pt-BR"/>
              </w:rPr>
              <w:t>rá</w:t>
            </w:r>
            <w:r w:rsidRPr="00473636">
              <w:rPr>
                <w:rFonts w:ascii="Times New Roman" w:eastAsia="Times New Roman" w:hAnsi="Times New Roman" w:cs="Times New Roman"/>
                <w:sz w:val="24"/>
                <w:szCs w:val="24"/>
                <w:lang w:eastAsia="pt-BR"/>
              </w:rPr>
              <w:t xml:space="preserve"> ser assinada por um representante autorizado da ACS em nome da ACS, </w:t>
            </w:r>
            <w:r w:rsidR="00D82420" w:rsidRPr="00473636">
              <w:rPr>
                <w:rFonts w:ascii="Times New Roman" w:eastAsia="Times New Roman" w:hAnsi="Times New Roman" w:cs="Times New Roman"/>
                <w:sz w:val="24"/>
                <w:szCs w:val="24"/>
                <w:lang w:eastAsia="pt-BR"/>
              </w:rPr>
              <w:t>de modo</w:t>
            </w:r>
            <w:r w:rsidRPr="00473636">
              <w:rPr>
                <w:rFonts w:ascii="Times New Roman" w:eastAsia="Times New Roman" w:hAnsi="Times New Roman" w:cs="Times New Roman"/>
                <w:sz w:val="24"/>
                <w:szCs w:val="24"/>
                <w:lang w:eastAsia="pt-BR"/>
              </w:rPr>
              <w:t xml:space="preserve"> que seja juridicamente vinculativa para todos os membros </w:t>
            </w:r>
            <w:r w:rsidR="00D82420" w:rsidRPr="00473636">
              <w:rPr>
                <w:rFonts w:ascii="Times New Roman" w:eastAsia="Times New Roman" w:hAnsi="Times New Roman" w:cs="Times New Roman"/>
                <w:sz w:val="24"/>
                <w:szCs w:val="24"/>
                <w:lang w:eastAsia="pt-BR"/>
              </w:rPr>
              <w:t>conforme</w:t>
            </w:r>
            <w:r w:rsidRPr="00473636">
              <w:rPr>
                <w:rFonts w:ascii="Times New Roman" w:eastAsia="Times New Roman" w:hAnsi="Times New Roman" w:cs="Times New Roman"/>
                <w:sz w:val="24"/>
                <w:szCs w:val="24"/>
                <w:lang w:eastAsia="pt-BR"/>
              </w:rPr>
              <w:t xml:space="preserve"> evidenciado por uma procuração assinad</w:t>
            </w:r>
            <w:r w:rsidR="00D82420"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por seus representantes legalmente autorizados. </w:t>
            </w:r>
          </w:p>
          <w:p w14:paraId="5A7D3203" w14:textId="54EC99D0" w:rsidR="00E1616F" w:rsidRPr="00473636" w:rsidRDefault="00E1616F" w:rsidP="00E1616F">
            <w:pPr>
              <w:widowControl/>
              <w:suppressAutoHyphens w:val="0"/>
              <w:autoSpaceDN/>
              <w:spacing w:before="0" w:after="200"/>
              <w:ind w:left="692" w:hanging="6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34.4</w:t>
            </w:r>
            <w:r w:rsidR="006123A9" w:rsidRPr="001C0DE1">
              <w:rPr>
                <w:rFonts w:ascii="Times New Roman" w:eastAsia="Times New Roman" w:hAnsi="Times New Roman" w:cs="Times New Roman"/>
                <w:spacing w:val="-3"/>
                <w:sz w:val="24"/>
                <w:szCs w:val="24"/>
                <w:lang w:eastAsia="pt-BR"/>
              </w:rPr>
              <w:tab/>
            </w:r>
            <w:r w:rsidR="00390C06" w:rsidRPr="00473636">
              <w:rPr>
                <w:rFonts w:ascii="Times New Roman" w:eastAsia="Times New Roman" w:hAnsi="Times New Roman" w:cs="Times New Roman"/>
                <w:sz w:val="24"/>
                <w:szCs w:val="24"/>
                <w:lang w:eastAsia="pt-BR"/>
              </w:rPr>
              <w:t>A</w:t>
            </w:r>
            <w:r w:rsidR="00390C06" w:rsidRPr="00473636">
              <w:t xml:space="preserve"> </w:t>
            </w:r>
            <w:r w:rsidR="00390C06" w:rsidRPr="00473636">
              <w:rPr>
                <w:rFonts w:ascii="Times New Roman" w:eastAsia="Times New Roman" w:hAnsi="Times New Roman" w:cs="Times New Roman"/>
                <w:sz w:val="24"/>
                <w:szCs w:val="24"/>
                <w:lang w:eastAsia="pt-BR"/>
              </w:rPr>
              <w:t>Proposta não deverá conter entrelinhas, rasuras ou palavras sobrescritas, exceto para corrigir erros cometidos pel</w:t>
            </w:r>
            <w:r w:rsidR="00B86533" w:rsidRPr="00473636">
              <w:rPr>
                <w:rFonts w:ascii="Times New Roman" w:eastAsia="Times New Roman" w:hAnsi="Times New Roman" w:cs="Times New Roman"/>
                <w:sz w:val="24"/>
                <w:szCs w:val="24"/>
                <w:lang w:eastAsia="pt-BR"/>
              </w:rPr>
              <w:t>o</w:t>
            </w:r>
            <w:r w:rsidR="00390C06" w:rsidRPr="00473636">
              <w:rPr>
                <w:rFonts w:ascii="Times New Roman" w:eastAsia="Times New Roman" w:hAnsi="Times New Roman" w:cs="Times New Roman"/>
                <w:sz w:val="24"/>
                <w:szCs w:val="24"/>
                <w:lang w:eastAsia="pt-BR"/>
              </w:rPr>
              <w:t xml:space="preserve"> Proponente, caso em que tais correções deverão ser rubricadas pela pessoa ou pessoas que assinam a Proposta.</w:t>
            </w:r>
          </w:p>
          <w:p w14:paraId="0FF4882A" w14:textId="3B524831" w:rsidR="00E1616F" w:rsidRPr="00473636" w:rsidRDefault="00E1616F" w:rsidP="00E1616F">
            <w:pPr>
              <w:widowControl/>
              <w:suppressAutoHyphens w:val="0"/>
              <w:autoSpaceDN/>
              <w:spacing w:before="0" w:after="200"/>
              <w:ind w:left="692" w:hanging="6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34.5</w:t>
            </w:r>
            <w:r w:rsidR="006123A9"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Os Proponentes devem marcar como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mallCaps/>
                <w:sz w:val="24"/>
                <w:szCs w:val="24"/>
                <w:lang w:eastAsia="pt-BR"/>
              </w:rPr>
              <w:t>Confidenciais</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as informações incluídas em suas Propostas que </w:t>
            </w:r>
            <w:r w:rsidR="00280A74" w:rsidRPr="00473636">
              <w:rPr>
                <w:rFonts w:ascii="Times New Roman" w:eastAsia="Times New Roman" w:hAnsi="Times New Roman" w:cs="Times New Roman"/>
                <w:sz w:val="24"/>
                <w:szCs w:val="24"/>
                <w:lang w:eastAsia="pt-BR"/>
              </w:rPr>
              <w:t>sejam</w:t>
            </w:r>
            <w:r w:rsidRPr="00473636">
              <w:rPr>
                <w:rFonts w:ascii="Times New Roman" w:eastAsia="Times New Roman" w:hAnsi="Times New Roman" w:cs="Times New Roman"/>
                <w:sz w:val="24"/>
                <w:szCs w:val="24"/>
                <w:lang w:eastAsia="pt-BR"/>
              </w:rPr>
              <w:t xml:space="preserve"> confidenciais para suas empresas. Isso pode incluir informações proprietárias, segredos comerciais ou informações confidenciais de natureza comercial ou financeira. </w:t>
            </w:r>
          </w:p>
          <w:p w14:paraId="33187C64" w14:textId="153BC62D" w:rsidR="00E1616F" w:rsidRPr="00473636" w:rsidRDefault="00E1616F" w:rsidP="00E1616F">
            <w:pPr>
              <w:widowControl/>
              <w:suppressAutoHyphens w:val="0"/>
              <w:autoSpaceDN/>
              <w:spacing w:before="0" w:after="200"/>
              <w:ind w:left="692" w:hanging="6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34.6</w:t>
            </w:r>
            <w:r w:rsidR="006123A9"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pacing w:val="-4"/>
                <w:sz w:val="24"/>
                <w:szCs w:val="24"/>
                <w:lang w:eastAsia="pt-BR"/>
              </w:rPr>
              <w:t xml:space="preserve">O </w:t>
            </w:r>
            <w:r w:rsidR="00F12E29" w:rsidRPr="00473636">
              <w:rPr>
                <w:rFonts w:ascii="Times New Roman" w:eastAsia="Times New Roman" w:hAnsi="Times New Roman" w:cs="Times New Roman"/>
                <w:spacing w:val="-4"/>
                <w:sz w:val="24"/>
                <w:szCs w:val="24"/>
                <w:lang w:eastAsia="pt-BR"/>
              </w:rPr>
              <w:t xml:space="preserve">Proponente deverá fornecer </w:t>
            </w:r>
            <w:r w:rsidR="005F2571" w:rsidRPr="00473636">
              <w:rPr>
                <w:rFonts w:ascii="Times New Roman" w:eastAsia="Times New Roman" w:hAnsi="Times New Roman" w:cs="Times New Roman"/>
                <w:spacing w:val="-4"/>
                <w:sz w:val="24"/>
                <w:szCs w:val="24"/>
                <w:lang w:eastAsia="pt-BR"/>
              </w:rPr>
              <w:t xml:space="preserve">na Carta da Proposta </w:t>
            </w:r>
            <w:r w:rsidR="00F12E29" w:rsidRPr="00473636">
              <w:rPr>
                <w:rFonts w:ascii="Times New Roman" w:eastAsia="Times New Roman" w:hAnsi="Times New Roman" w:cs="Times New Roman"/>
                <w:spacing w:val="-4"/>
                <w:sz w:val="24"/>
                <w:szCs w:val="24"/>
                <w:lang w:eastAsia="pt-BR"/>
              </w:rPr>
              <w:t xml:space="preserve">Técnica e Financeira </w:t>
            </w:r>
            <w:r w:rsidR="005F2571" w:rsidRPr="00473636">
              <w:rPr>
                <w:rFonts w:ascii="Times New Roman" w:eastAsia="Times New Roman" w:hAnsi="Times New Roman" w:cs="Times New Roman"/>
                <w:spacing w:val="-4"/>
                <w:sz w:val="24"/>
                <w:szCs w:val="24"/>
                <w:lang w:eastAsia="pt-BR"/>
              </w:rPr>
              <w:t xml:space="preserve">na </w:t>
            </w:r>
            <w:r w:rsidR="00F12E29" w:rsidRPr="00473636">
              <w:rPr>
                <w:rFonts w:ascii="Times New Roman" w:eastAsia="Times New Roman" w:hAnsi="Times New Roman" w:cs="Times New Roman"/>
                <w:spacing w:val="-4"/>
                <w:sz w:val="24"/>
                <w:szCs w:val="24"/>
                <w:lang w:eastAsia="pt-BR"/>
              </w:rPr>
              <w:t>Seção V</w:t>
            </w:r>
            <w:r w:rsidR="005F2571" w:rsidRPr="00473636">
              <w:rPr>
                <w:rFonts w:ascii="Times New Roman" w:eastAsia="Times New Roman" w:hAnsi="Times New Roman" w:cs="Times New Roman"/>
                <w:spacing w:val="-4"/>
                <w:sz w:val="24"/>
                <w:szCs w:val="24"/>
                <w:lang w:eastAsia="pt-BR"/>
              </w:rPr>
              <w:t>, ‘Formulários da Proposta</w:t>
            </w:r>
            <w:r w:rsidR="00A32210" w:rsidRPr="00473636">
              <w:rPr>
                <w:rFonts w:ascii="Times New Roman" w:eastAsia="Times New Roman" w:hAnsi="Times New Roman" w:cs="Times New Roman"/>
                <w:spacing w:val="-4"/>
                <w:sz w:val="24"/>
                <w:szCs w:val="24"/>
                <w:lang w:eastAsia="pt-BR"/>
              </w:rPr>
              <w:t>”</w:t>
            </w:r>
            <w:r w:rsidR="005F2571" w:rsidRPr="00473636">
              <w:rPr>
                <w:rFonts w:ascii="Times New Roman" w:eastAsia="Times New Roman" w:hAnsi="Times New Roman" w:cs="Times New Roman"/>
                <w:spacing w:val="-4"/>
                <w:sz w:val="24"/>
                <w:szCs w:val="24"/>
                <w:lang w:eastAsia="pt-BR"/>
              </w:rPr>
              <w:t xml:space="preserve">, </w:t>
            </w:r>
            <w:r w:rsidR="00F12E29" w:rsidRPr="00473636">
              <w:rPr>
                <w:rFonts w:ascii="Times New Roman" w:eastAsia="Times New Roman" w:hAnsi="Times New Roman" w:cs="Times New Roman"/>
                <w:spacing w:val="-4"/>
                <w:sz w:val="24"/>
                <w:szCs w:val="24"/>
                <w:lang w:eastAsia="pt-BR"/>
              </w:rPr>
              <w:t xml:space="preserve">informações sobre as comissões ou gratificações, se houver, pagas ou a pagar aos agentes relacionadas a esta aquisição e à execução do Contrato, caso o Proponente seja </w:t>
            </w:r>
            <w:r w:rsidR="005F2571" w:rsidRPr="00473636">
              <w:rPr>
                <w:rFonts w:ascii="Times New Roman" w:eastAsia="Times New Roman" w:hAnsi="Times New Roman" w:cs="Times New Roman"/>
                <w:spacing w:val="-4"/>
                <w:sz w:val="24"/>
                <w:szCs w:val="24"/>
                <w:lang w:eastAsia="pt-BR"/>
              </w:rPr>
              <w:t>vencedor</w:t>
            </w:r>
            <w:r w:rsidR="00F12E29" w:rsidRPr="00473636">
              <w:rPr>
                <w:rFonts w:ascii="Times New Roman" w:eastAsia="Times New Roman" w:hAnsi="Times New Roman" w:cs="Times New Roman"/>
                <w:spacing w:val="-4"/>
                <w:sz w:val="24"/>
                <w:szCs w:val="24"/>
                <w:lang w:eastAsia="pt-BR"/>
              </w:rPr>
              <w:t>.</w:t>
            </w:r>
          </w:p>
        </w:tc>
      </w:tr>
      <w:tr w:rsidR="00E1616F" w:rsidRPr="00473636" w14:paraId="79A8F3D2" w14:textId="77777777" w:rsidTr="00253A6E">
        <w:trPr>
          <w:jc w:val="center"/>
        </w:trPr>
        <w:tc>
          <w:tcPr>
            <w:tcW w:w="10215" w:type="dxa"/>
            <w:gridSpan w:val="2"/>
            <w:tcMar>
              <w:top w:w="0" w:type="dxa"/>
              <w:left w:w="115" w:type="dxa"/>
              <w:bottom w:w="0" w:type="dxa"/>
              <w:right w:w="115" w:type="dxa"/>
            </w:tcMar>
            <w:hideMark/>
          </w:tcPr>
          <w:p w14:paraId="1C04A7E0" w14:textId="602A959F" w:rsidR="00E1616F" w:rsidRPr="00473636" w:rsidRDefault="00E1616F" w:rsidP="001B41E5">
            <w:pPr>
              <w:pStyle w:val="Aheader1DCIAO"/>
              <w:numPr>
                <w:ilvl w:val="0"/>
                <w:numId w:val="146"/>
              </w:numPr>
              <w:rPr>
                <w:lang w:val="pt-BR" w:eastAsia="pt-BR"/>
              </w:rPr>
            </w:pPr>
            <w:r w:rsidRPr="00473636">
              <w:rPr>
                <w:lang w:val="pt-BR"/>
              </w:rPr>
              <w:lastRenderedPageBreak/>
              <w:t>Apresentação da</w:t>
            </w:r>
            <w:r w:rsidR="00E32E73" w:rsidRPr="00473636">
              <w:rPr>
                <w:lang w:val="pt-BR"/>
              </w:rPr>
              <w:t>s</w:t>
            </w:r>
            <w:r w:rsidRPr="00473636">
              <w:rPr>
                <w:lang w:val="pt-BR"/>
              </w:rPr>
              <w:t xml:space="preserve"> Proposta</w:t>
            </w:r>
            <w:r w:rsidR="00E32E73" w:rsidRPr="00473636">
              <w:rPr>
                <w:lang w:val="pt-BR"/>
              </w:rPr>
              <w:t>s</w:t>
            </w:r>
            <w:r w:rsidRPr="00473636">
              <w:rPr>
                <w:lang w:val="pt-BR"/>
              </w:rPr>
              <w:t xml:space="preserve"> Técnica e Financeira da Segunda Etapa</w:t>
            </w:r>
            <w:r w:rsidRPr="00473636">
              <w:rPr>
                <w:lang w:val="pt-BR" w:eastAsia="pt-BR"/>
              </w:rPr>
              <w:t xml:space="preserve"> </w:t>
            </w:r>
          </w:p>
        </w:tc>
      </w:tr>
      <w:tr w:rsidR="00E1616F" w:rsidRPr="00473636" w14:paraId="6F8A4411" w14:textId="77777777" w:rsidTr="00253A6E">
        <w:trPr>
          <w:jc w:val="center"/>
        </w:trPr>
        <w:tc>
          <w:tcPr>
            <w:tcW w:w="2830" w:type="dxa"/>
            <w:tcMar>
              <w:top w:w="0" w:type="dxa"/>
              <w:left w:w="115" w:type="dxa"/>
              <w:bottom w:w="0" w:type="dxa"/>
              <w:right w:w="115" w:type="dxa"/>
            </w:tcMar>
            <w:hideMark/>
          </w:tcPr>
          <w:p w14:paraId="619EA903" w14:textId="27FE49D3" w:rsidR="00E1616F" w:rsidRPr="00473636" w:rsidRDefault="00E1616F" w:rsidP="00E13BA2">
            <w:pPr>
              <w:pStyle w:val="Aheader2DCIAO"/>
              <w:numPr>
                <w:ilvl w:val="0"/>
                <w:numId w:val="36"/>
              </w:numPr>
            </w:pPr>
            <w:bookmarkStart w:id="260" w:name="_Toc455487614"/>
            <w:bookmarkStart w:id="261" w:name="_Toc435624834"/>
            <w:bookmarkStart w:id="262" w:name="_Toc440526033"/>
            <w:bookmarkStart w:id="263" w:name="_Toc325723940"/>
            <w:bookmarkStart w:id="264" w:name="_Toc139863123"/>
            <w:bookmarkStart w:id="265" w:name="_Toc97371025"/>
            <w:bookmarkStart w:id="266" w:name="_Toc438907226"/>
            <w:bookmarkStart w:id="267" w:name="_Toc438907027"/>
            <w:bookmarkStart w:id="268" w:name="_Toc438733989"/>
            <w:bookmarkStart w:id="269" w:name="_Toc438532614"/>
            <w:bookmarkStart w:id="270" w:name="_Toc438438845"/>
            <w:bookmarkStart w:id="271" w:name="_Toc28356314"/>
            <w:bookmarkStart w:id="272" w:name="_Toc55849512"/>
            <w:bookmarkEnd w:id="260"/>
            <w:bookmarkEnd w:id="261"/>
            <w:bookmarkEnd w:id="262"/>
            <w:bookmarkEnd w:id="263"/>
            <w:bookmarkEnd w:id="264"/>
            <w:bookmarkEnd w:id="265"/>
            <w:bookmarkEnd w:id="266"/>
            <w:bookmarkEnd w:id="267"/>
            <w:bookmarkEnd w:id="268"/>
            <w:bookmarkEnd w:id="269"/>
            <w:bookmarkEnd w:id="270"/>
            <w:r w:rsidRPr="00473636">
              <w:t xml:space="preserve">Apresentação, </w:t>
            </w:r>
            <w:r w:rsidR="00E32E73" w:rsidRPr="00473636">
              <w:t>Fechamento</w:t>
            </w:r>
            <w:r w:rsidRPr="00473636">
              <w:t xml:space="preserve"> e Identificação das Propostas da Segunda Etapa</w:t>
            </w:r>
            <w:bookmarkEnd w:id="271"/>
            <w:bookmarkEnd w:id="272"/>
          </w:p>
        </w:tc>
        <w:tc>
          <w:tcPr>
            <w:tcW w:w="7385" w:type="dxa"/>
            <w:tcMar>
              <w:top w:w="0" w:type="dxa"/>
              <w:left w:w="115" w:type="dxa"/>
              <w:bottom w:w="0" w:type="dxa"/>
              <w:right w:w="115" w:type="dxa"/>
            </w:tcMar>
            <w:hideMark/>
          </w:tcPr>
          <w:p w14:paraId="1EC6BD52" w14:textId="5EA84482" w:rsidR="00E1616F" w:rsidRPr="00473636" w:rsidRDefault="00E1616F" w:rsidP="00FD087F">
            <w:pPr>
              <w:widowControl/>
              <w:suppressAutoHyphens w:val="0"/>
              <w:autoSpaceDN/>
              <w:spacing w:after="200"/>
              <w:ind w:left="600"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35.1</w:t>
            </w:r>
            <w:r w:rsidR="006123A9"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A menos que </w:t>
            </w:r>
            <w:r w:rsidRPr="00473636">
              <w:rPr>
                <w:rFonts w:ascii="Times New Roman" w:eastAsia="Times New Roman" w:hAnsi="Times New Roman" w:cs="Times New Roman"/>
                <w:b/>
                <w:bCs/>
                <w:sz w:val="24"/>
                <w:szCs w:val="24"/>
                <w:lang w:eastAsia="pt-BR"/>
              </w:rPr>
              <w:t>o</w:t>
            </w:r>
            <w:r w:rsidR="00E32E73" w:rsidRPr="00473636">
              <w:rPr>
                <w:rFonts w:ascii="Times New Roman" w:eastAsia="Times New Roman" w:hAnsi="Times New Roman" w:cs="Times New Roman"/>
                <w:b/>
                <w:bCs/>
                <w:sz w:val="24"/>
                <w:szCs w:val="24"/>
                <w:lang w:eastAsia="pt-BR"/>
              </w:rPr>
              <w:t>s</w:t>
            </w:r>
            <w:r w:rsidRPr="00473636">
              <w:rPr>
                <w:rFonts w:ascii="Times New Roman" w:eastAsia="Times New Roman" w:hAnsi="Times New Roman" w:cs="Times New Roman"/>
                <w:b/>
                <w:bCs/>
                <w:sz w:val="24"/>
                <w:szCs w:val="24"/>
                <w:lang w:eastAsia="pt-BR"/>
              </w:rPr>
              <w:t xml:space="preserve"> DDP </w:t>
            </w:r>
            <w:r w:rsidRPr="00473636">
              <w:rPr>
                <w:rFonts w:ascii="Times New Roman" w:eastAsia="Times New Roman" w:hAnsi="Times New Roman" w:cs="Times New Roman"/>
                <w:sz w:val="24"/>
                <w:szCs w:val="24"/>
                <w:lang w:eastAsia="pt-BR"/>
              </w:rPr>
              <w:t>estabeleça</w:t>
            </w:r>
            <w:r w:rsidR="00E32E73" w:rsidRPr="00473636">
              <w:rPr>
                <w:rFonts w:ascii="Times New Roman" w:eastAsia="Times New Roman" w:hAnsi="Times New Roman" w:cs="Times New Roman"/>
                <w:sz w:val="24"/>
                <w:szCs w:val="24"/>
                <w:lang w:eastAsia="pt-BR"/>
              </w:rPr>
              <w:t>m</w:t>
            </w:r>
            <w:r w:rsidRPr="00473636">
              <w:rPr>
                <w:rFonts w:ascii="Times New Roman" w:eastAsia="Times New Roman" w:hAnsi="Times New Roman" w:cs="Times New Roman"/>
                <w:sz w:val="24"/>
                <w:szCs w:val="24"/>
                <w:lang w:eastAsia="pt-BR"/>
              </w:rPr>
              <w:t xml:space="preserve"> que as Propostas </w:t>
            </w:r>
            <w:r w:rsidR="00E32E73" w:rsidRPr="00473636">
              <w:rPr>
                <w:rFonts w:ascii="Times New Roman" w:eastAsia="Times New Roman" w:hAnsi="Times New Roman" w:cs="Times New Roman"/>
                <w:sz w:val="24"/>
                <w:szCs w:val="24"/>
                <w:lang w:eastAsia="pt-BR"/>
              </w:rPr>
              <w:t>devem ser</w:t>
            </w:r>
            <w:r w:rsidRPr="00473636">
              <w:rPr>
                <w:rFonts w:ascii="Times New Roman" w:eastAsia="Times New Roman" w:hAnsi="Times New Roman" w:cs="Times New Roman"/>
                <w:sz w:val="24"/>
                <w:szCs w:val="24"/>
                <w:lang w:eastAsia="pt-BR"/>
              </w:rPr>
              <w:t xml:space="preserve"> submetidas eletronicamente, o</w:t>
            </w:r>
            <w:r w:rsidR="001E037F"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seguinte</w:t>
            </w:r>
            <w:r w:rsidR="001E037F"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procedimento</w:t>
            </w:r>
            <w:r w:rsidR="001E037F"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w:t>
            </w:r>
            <w:r w:rsidR="001E037F" w:rsidRPr="00473636">
              <w:rPr>
                <w:rFonts w:ascii="Times New Roman" w:eastAsia="Times New Roman" w:hAnsi="Times New Roman" w:cs="Times New Roman"/>
                <w:sz w:val="24"/>
                <w:szCs w:val="24"/>
                <w:lang w:eastAsia="pt-BR"/>
              </w:rPr>
              <w:t>devem ser</w:t>
            </w:r>
            <w:r w:rsidRPr="00473636">
              <w:rPr>
                <w:rFonts w:ascii="Times New Roman" w:eastAsia="Times New Roman" w:hAnsi="Times New Roman" w:cs="Times New Roman"/>
                <w:sz w:val="24"/>
                <w:szCs w:val="24"/>
                <w:lang w:eastAsia="pt-BR"/>
              </w:rPr>
              <w:t xml:space="preserve"> aplicado</w:t>
            </w:r>
            <w:r w:rsidR="001E037F"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w:t>
            </w:r>
          </w:p>
          <w:p w14:paraId="4959B57A" w14:textId="0DFC5D7A" w:rsidR="00E1616F" w:rsidRPr="00473636" w:rsidRDefault="00E1616F" w:rsidP="006123A9">
            <w:pPr>
              <w:widowControl/>
              <w:suppressAutoHyphens w:val="0"/>
              <w:autoSpaceDN/>
              <w:spacing w:before="0" w:after="160"/>
              <w:ind w:left="1025" w:hanging="4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6123A9"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O Proponente deverá apresentar a </w:t>
            </w:r>
            <w:r w:rsidR="00CF1004"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roposta em dois </w:t>
            </w:r>
            <w:r w:rsidR="00CF1004" w:rsidRPr="00473636">
              <w:rPr>
                <w:rFonts w:ascii="Times New Roman" w:eastAsia="Times New Roman" w:hAnsi="Times New Roman" w:cs="Times New Roman"/>
                <w:sz w:val="24"/>
                <w:szCs w:val="24"/>
                <w:lang w:eastAsia="pt-BR"/>
              </w:rPr>
              <w:t>envelopes</w:t>
            </w:r>
            <w:r w:rsidRPr="00473636">
              <w:rPr>
                <w:rFonts w:ascii="Times New Roman" w:eastAsia="Times New Roman" w:hAnsi="Times New Roman" w:cs="Times New Roman"/>
                <w:sz w:val="24"/>
                <w:szCs w:val="24"/>
                <w:lang w:eastAsia="pt-BR"/>
              </w:rPr>
              <w:t xml:space="preserve"> separados e lacrados. Um envelope </w:t>
            </w:r>
            <w:r w:rsidR="00CF1004" w:rsidRPr="00473636">
              <w:rPr>
                <w:rFonts w:ascii="Times New Roman" w:eastAsia="Times New Roman" w:hAnsi="Times New Roman" w:cs="Times New Roman"/>
                <w:sz w:val="24"/>
                <w:szCs w:val="24"/>
                <w:lang w:eastAsia="pt-BR"/>
              </w:rPr>
              <w:t>contendo</w:t>
            </w:r>
            <w:r w:rsidRPr="00473636">
              <w:rPr>
                <w:rFonts w:ascii="Times New Roman" w:eastAsia="Times New Roman" w:hAnsi="Times New Roman" w:cs="Times New Roman"/>
                <w:sz w:val="24"/>
                <w:szCs w:val="24"/>
                <w:lang w:eastAsia="pt-BR"/>
              </w:rPr>
              <w:t xml:space="preserve"> a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PARTE TÉCNICA DA SEGUNDA </w:t>
            </w:r>
            <w:r w:rsidR="00CF1004" w:rsidRPr="00473636">
              <w:rPr>
                <w:rFonts w:ascii="Times New Roman" w:eastAsia="Times New Roman" w:hAnsi="Times New Roman" w:cs="Times New Roman"/>
                <w:sz w:val="24"/>
                <w:szCs w:val="24"/>
                <w:lang w:eastAsia="pt-BR"/>
              </w:rPr>
              <w:t>ETAPA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e o outro </w:t>
            </w:r>
            <w:r w:rsidR="00CF1004" w:rsidRPr="00473636">
              <w:rPr>
                <w:rFonts w:ascii="Times New Roman" w:eastAsia="Times New Roman" w:hAnsi="Times New Roman" w:cs="Times New Roman"/>
                <w:sz w:val="24"/>
                <w:szCs w:val="24"/>
                <w:lang w:eastAsia="pt-BR"/>
              </w:rPr>
              <w:t>contendo</w:t>
            </w:r>
            <w:r w:rsidRPr="00473636">
              <w:rPr>
                <w:rFonts w:ascii="Times New Roman" w:eastAsia="Times New Roman" w:hAnsi="Times New Roman" w:cs="Times New Roman"/>
                <w:sz w:val="24"/>
                <w:szCs w:val="24"/>
                <w:lang w:eastAsia="pt-BR"/>
              </w:rPr>
              <w:t xml:space="preserve"> a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PARTE FINANCEIRA</w:t>
            </w:r>
            <w:r w:rsidR="00CF1004" w:rsidRPr="00473636">
              <w:rPr>
                <w:rFonts w:ascii="Times New Roman" w:eastAsia="Times New Roman" w:hAnsi="Times New Roman" w:cs="Times New Roman"/>
                <w:sz w:val="24"/>
                <w:szCs w:val="24"/>
                <w:lang w:eastAsia="pt-BR"/>
              </w:rPr>
              <w:t xml:space="preserve"> DA SEGUNDA ETAPA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Estes dois envelopes </w:t>
            </w:r>
            <w:r w:rsidR="00CF1004" w:rsidRPr="00473636">
              <w:rPr>
                <w:rFonts w:ascii="Times New Roman" w:eastAsia="Times New Roman" w:hAnsi="Times New Roman" w:cs="Times New Roman"/>
                <w:sz w:val="24"/>
                <w:szCs w:val="24"/>
                <w:lang w:eastAsia="pt-BR"/>
              </w:rPr>
              <w:t>devem ser</w:t>
            </w:r>
            <w:r w:rsidRPr="00473636">
              <w:rPr>
                <w:rFonts w:ascii="Times New Roman" w:eastAsia="Times New Roman" w:hAnsi="Times New Roman" w:cs="Times New Roman"/>
                <w:sz w:val="24"/>
                <w:szCs w:val="24"/>
                <w:lang w:eastAsia="pt-BR"/>
              </w:rPr>
              <w:t xml:space="preserve"> colocados em um envelope externo </w:t>
            </w:r>
            <w:r w:rsidR="00CF1004" w:rsidRPr="00473636">
              <w:rPr>
                <w:rFonts w:ascii="Times New Roman" w:eastAsia="Times New Roman" w:hAnsi="Times New Roman" w:cs="Times New Roman"/>
                <w:sz w:val="24"/>
                <w:szCs w:val="24"/>
                <w:lang w:eastAsia="pt-BR"/>
              </w:rPr>
              <w:t>lacrado</w:t>
            </w:r>
            <w:r w:rsidRPr="00473636">
              <w:rPr>
                <w:rFonts w:ascii="Times New Roman" w:eastAsia="Times New Roman" w:hAnsi="Times New Roman" w:cs="Times New Roman"/>
                <w:sz w:val="24"/>
                <w:szCs w:val="24"/>
                <w:lang w:eastAsia="pt-BR"/>
              </w:rPr>
              <w:t xml:space="preserve"> </w:t>
            </w:r>
            <w:r w:rsidR="00CF1004" w:rsidRPr="00473636">
              <w:rPr>
                <w:rFonts w:ascii="Times New Roman" w:eastAsia="Times New Roman" w:hAnsi="Times New Roman" w:cs="Times New Roman"/>
                <w:sz w:val="24"/>
                <w:szCs w:val="24"/>
                <w:lang w:eastAsia="pt-BR"/>
              </w:rPr>
              <w:t>e claramente legendado como</w:t>
            </w:r>
            <w:r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PROPOSTA ORIGINAL DA SEGUNDA ETAPA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w:t>
            </w:r>
          </w:p>
          <w:p w14:paraId="1193D620" w14:textId="3D2C1B67" w:rsidR="00E1616F" w:rsidRPr="00473636" w:rsidRDefault="00E1616F" w:rsidP="006123A9">
            <w:pPr>
              <w:widowControl/>
              <w:suppressAutoHyphens w:val="0"/>
              <w:autoSpaceDN/>
              <w:spacing w:before="0" w:after="160"/>
              <w:ind w:left="1025" w:hanging="4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6123A9" w:rsidRPr="001C0DE1">
              <w:rPr>
                <w:rFonts w:ascii="Times New Roman" w:eastAsia="Times New Roman" w:hAnsi="Times New Roman" w:cs="Times New Roman"/>
                <w:spacing w:val="-3"/>
                <w:sz w:val="24"/>
                <w:szCs w:val="24"/>
                <w:lang w:eastAsia="pt-BR"/>
              </w:rPr>
              <w:tab/>
            </w:r>
            <w:r w:rsidR="00552274" w:rsidRPr="00473636">
              <w:rPr>
                <w:rFonts w:ascii="Times New Roman" w:eastAsia="Times New Roman" w:hAnsi="Times New Roman" w:cs="Times New Roman"/>
                <w:sz w:val="24"/>
                <w:szCs w:val="24"/>
                <w:lang w:eastAsia="pt-BR"/>
              </w:rPr>
              <w:t xml:space="preserve">Além disso, </w:t>
            </w:r>
            <w:r w:rsidRPr="00473636">
              <w:rPr>
                <w:rFonts w:ascii="Times New Roman" w:eastAsia="Times New Roman" w:hAnsi="Times New Roman" w:cs="Times New Roman"/>
                <w:sz w:val="24"/>
                <w:szCs w:val="24"/>
                <w:lang w:eastAsia="pt-BR"/>
              </w:rPr>
              <w:t>o Proponente deve</w:t>
            </w:r>
            <w:r w:rsidR="00552274" w:rsidRPr="00473636">
              <w:rPr>
                <w:rFonts w:ascii="Times New Roman" w:eastAsia="Times New Roman" w:hAnsi="Times New Roman" w:cs="Times New Roman"/>
                <w:sz w:val="24"/>
                <w:szCs w:val="24"/>
                <w:lang w:eastAsia="pt-BR"/>
              </w:rPr>
              <w:t>rá</w:t>
            </w:r>
            <w:r w:rsidRPr="00473636">
              <w:rPr>
                <w:rFonts w:ascii="Times New Roman" w:eastAsia="Times New Roman" w:hAnsi="Times New Roman" w:cs="Times New Roman"/>
                <w:sz w:val="24"/>
                <w:szCs w:val="24"/>
                <w:lang w:eastAsia="pt-BR"/>
              </w:rPr>
              <w:t xml:space="preserve"> </w:t>
            </w:r>
            <w:r w:rsidR="00552274" w:rsidRPr="00473636">
              <w:rPr>
                <w:rFonts w:ascii="Times New Roman" w:eastAsia="Times New Roman" w:hAnsi="Times New Roman" w:cs="Times New Roman"/>
                <w:sz w:val="24"/>
                <w:szCs w:val="24"/>
                <w:lang w:eastAsia="pt-BR"/>
              </w:rPr>
              <w:t>preparar</w:t>
            </w:r>
            <w:r w:rsidRPr="00473636">
              <w:rPr>
                <w:rFonts w:ascii="Times New Roman" w:eastAsia="Times New Roman" w:hAnsi="Times New Roman" w:cs="Times New Roman"/>
                <w:sz w:val="24"/>
                <w:szCs w:val="24"/>
                <w:lang w:eastAsia="pt-BR"/>
              </w:rPr>
              <w:t xml:space="preserve"> cópias da Proposta </w:t>
            </w:r>
            <w:r w:rsidR="00552274" w:rsidRPr="00473636">
              <w:rPr>
                <w:rFonts w:ascii="Times New Roman" w:eastAsia="Times New Roman" w:hAnsi="Times New Roman" w:cs="Times New Roman"/>
                <w:sz w:val="24"/>
                <w:szCs w:val="24"/>
                <w:lang w:eastAsia="pt-BR"/>
              </w:rPr>
              <w:t>na quantidade</w:t>
            </w:r>
            <w:r w:rsidRPr="00473636">
              <w:rPr>
                <w:rFonts w:ascii="Times New Roman" w:eastAsia="Times New Roman" w:hAnsi="Times New Roman" w:cs="Times New Roman"/>
                <w:sz w:val="24"/>
                <w:szCs w:val="24"/>
                <w:lang w:eastAsia="pt-BR"/>
              </w:rPr>
              <w:t xml:space="preserve"> especificad</w:t>
            </w:r>
            <w:r w:rsidR="00552274"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nos DDP.</w:t>
            </w:r>
            <w:r w:rsidRPr="00473636">
              <w:rPr>
                <w:rFonts w:ascii="Times New Roman" w:eastAsia="Times New Roman" w:hAnsi="Times New Roman" w:cs="Times New Roman"/>
                <w:sz w:val="24"/>
                <w:szCs w:val="24"/>
                <w:lang w:eastAsia="pt-BR"/>
              </w:rPr>
              <w:t xml:space="preserve"> As cópias da Parte Técnica d</w:t>
            </w:r>
            <w:r w:rsidR="00552274" w:rsidRPr="00473636">
              <w:rPr>
                <w:rFonts w:ascii="Times New Roman" w:eastAsia="Times New Roman" w:hAnsi="Times New Roman" w:cs="Times New Roman"/>
                <w:sz w:val="24"/>
                <w:szCs w:val="24"/>
                <w:lang w:eastAsia="pt-BR"/>
              </w:rPr>
              <w:t>evem ser colocad</w:t>
            </w:r>
            <w:r w:rsidRPr="00473636">
              <w:rPr>
                <w:rFonts w:ascii="Times New Roman" w:eastAsia="Times New Roman" w:hAnsi="Times New Roman" w:cs="Times New Roman"/>
                <w:sz w:val="24"/>
                <w:szCs w:val="24"/>
                <w:lang w:eastAsia="pt-BR"/>
              </w:rPr>
              <w:t xml:space="preserve">as em envelope lacrado </w:t>
            </w:r>
            <w:r w:rsidR="00552274" w:rsidRPr="00473636">
              <w:rPr>
                <w:rFonts w:ascii="Times New Roman" w:eastAsia="Times New Roman" w:hAnsi="Times New Roman" w:cs="Times New Roman"/>
                <w:sz w:val="24"/>
                <w:szCs w:val="24"/>
                <w:lang w:eastAsia="pt-BR"/>
              </w:rPr>
              <w:t>separado</w:t>
            </w:r>
            <w:r w:rsidRPr="00473636">
              <w:rPr>
                <w:rFonts w:ascii="Times New Roman" w:eastAsia="Times New Roman" w:hAnsi="Times New Roman" w:cs="Times New Roman"/>
                <w:sz w:val="24"/>
                <w:szCs w:val="24"/>
                <w:lang w:eastAsia="pt-BR"/>
              </w:rPr>
              <w:t xml:space="preserve"> </w:t>
            </w:r>
            <w:r w:rsidR="00552274" w:rsidRPr="00473636">
              <w:rPr>
                <w:rFonts w:ascii="Times New Roman" w:eastAsia="Times New Roman" w:hAnsi="Times New Roman" w:cs="Times New Roman"/>
                <w:sz w:val="24"/>
                <w:szCs w:val="24"/>
                <w:lang w:eastAsia="pt-BR"/>
              </w:rPr>
              <w:t>marcado</w:t>
            </w:r>
            <w:r w:rsidRPr="00473636">
              <w:rPr>
                <w:rFonts w:ascii="Times New Roman" w:eastAsia="Times New Roman" w:hAnsi="Times New Roman" w:cs="Times New Roman"/>
                <w:sz w:val="24"/>
                <w:szCs w:val="24"/>
                <w:lang w:eastAsia="pt-BR"/>
              </w:rPr>
              <w:t xml:space="preserve"> com a legenda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CÓPIAS: PARTE TÉCNICA DA SEGUNDA ETAPA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As cópias d</w:t>
            </w:r>
            <w:r w:rsidR="00552274" w:rsidRPr="00473636">
              <w:rPr>
                <w:rFonts w:ascii="Times New Roman" w:eastAsia="Times New Roman" w:hAnsi="Times New Roman" w:cs="Times New Roman"/>
                <w:sz w:val="24"/>
                <w:szCs w:val="24"/>
                <w:lang w:eastAsia="pt-BR"/>
              </w:rPr>
              <w:t xml:space="preserve">a parte financeira </w:t>
            </w:r>
            <w:r w:rsidRPr="00473636">
              <w:rPr>
                <w:rFonts w:ascii="Times New Roman" w:eastAsia="Times New Roman" w:hAnsi="Times New Roman" w:cs="Times New Roman"/>
                <w:sz w:val="24"/>
                <w:szCs w:val="24"/>
                <w:lang w:eastAsia="pt-BR"/>
              </w:rPr>
              <w:t xml:space="preserve">devem ser colocadas em um envelope separado e lacrado, marcado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CÓPIAS: PARTE FINANCEIRA</w:t>
            </w:r>
            <w:r w:rsidR="00552274" w:rsidRPr="00473636">
              <w:rPr>
                <w:rFonts w:ascii="Times New Roman" w:eastAsia="Times New Roman" w:hAnsi="Times New Roman" w:cs="Times New Roman"/>
                <w:sz w:val="24"/>
                <w:szCs w:val="24"/>
                <w:lang w:eastAsia="pt-BR"/>
              </w:rPr>
              <w:t xml:space="preserve"> DA SEGUNDA ETAPA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O Proponente colocará os dois envelopes em um envelope externo lacrado, marcado com a legenda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CÓPIAS DA PROPOSTA DE </w:t>
            </w:r>
            <w:r w:rsidRPr="00473636">
              <w:rPr>
                <w:rFonts w:ascii="Times New Roman" w:eastAsia="Times New Roman" w:hAnsi="Times New Roman" w:cs="Times New Roman"/>
                <w:sz w:val="24"/>
                <w:szCs w:val="24"/>
                <w:lang w:eastAsia="pt-BR"/>
              </w:rPr>
              <w:lastRenderedPageBreak/>
              <w:t xml:space="preserve">SEGUNDA </w:t>
            </w:r>
            <w:r w:rsidR="00552274" w:rsidRPr="00473636">
              <w:rPr>
                <w:rFonts w:ascii="Times New Roman" w:eastAsia="Times New Roman" w:hAnsi="Times New Roman" w:cs="Times New Roman"/>
                <w:sz w:val="24"/>
                <w:szCs w:val="24"/>
                <w:lang w:eastAsia="pt-BR"/>
              </w:rPr>
              <w:t>ETAPA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Em caso de </w:t>
            </w:r>
            <w:r w:rsidR="00552274" w:rsidRPr="00473636">
              <w:rPr>
                <w:rFonts w:ascii="Times New Roman" w:eastAsia="Times New Roman" w:hAnsi="Times New Roman" w:cs="Times New Roman"/>
                <w:sz w:val="24"/>
                <w:szCs w:val="24"/>
                <w:lang w:eastAsia="pt-BR"/>
              </w:rPr>
              <w:t>divergência</w:t>
            </w:r>
            <w:r w:rsidRPr="00473636">
              <w:rPr>
                <w:rFonts w:ascii="Times New Roman" w:eastAsia="Times New Roman" w:hAnsi="Times New Roman" w:cs="Times New Roman"/>
                <w:sz w:val="24"/>
                <w:szCs w:val="24"/>
                <w:lang w:eastAsia="pt-BR"/>
              </w:rPr>
              <w:t xml:space="preserve"> entre o original e as cópias, o original prevalecerá. </w:t>
            </w:r>
          </w:p>
        </w:tc>
      </w:tr>
      <w:tr w:rsidR="00E1616F" w:rsidRPr="00473636" w14:paraId="45BA4E22" w14:textId="77777777" w:rsidTr="00253A6E">
        <w:trPr>
          <w:jc w:val="center"/>
        </w:trPr>
        <w:tc>
          <w:tcPr>
            <w:tcW w:w="2830" w:type="dxa"/>
            <w:tcMar>
              <w:top w:w="0" w:type="dxa"/>
              <w:left w:w="115" w:type="dxa"/>
              <w:bottom w:w="0" w:type="dxa"/>
              <w:right w:w="115" w:type="dxa"/>
            </w:tcMar>
            <w:hideMark/>
          </w:tcPr>
          <w:p w14:paraId="26623417" w14:textId="0147F609" w:rsidR="00E1616F" w:rsidRPr="00473636" w:rsidRDefault="00E1616F" w:rsidP="00E13BA2">
            <w:pPr>
              <w:pStyle w:val="Aheader2DCIAO"/>
              <w:numPr>
                <w:ilvl w:val="0"/>
                <w:numId w:val="37"/>
              </w:numPr>
            </w:pPr>
            <w:bookmarkStart w:id="273" w:name="_Toc455487615"/>
            <w:bookmarkStart w:id="274" w:name="_Toc28356315"/>
            <w:bookmarkStart w:id="275" w:name="_Toc55849513"/>
            <w:bookmarkEnd w:id="273"/>
            <w:r w:rsidRPr="00473636">
              <w:lastRenderedPageBreak/>
              <w:t xml:space="preserve">Prazo para </w:t>
            </w:r>
            <w:r w:rsidR="006901AA" w:rsidRPr="00473636">
              <w:t>A</w:t>
            </w:r>
            <w:r w:rsidRPr="00473636">
              <w:t>presentação d</w:t>
            </w:r>
            <w:r w:rsidR="006901AA" w:rsidRPr="00473636">
              <w:t>as</w:t>
            </w:r>
            <w:r w:rsidRPr="00473636">
              <w:t xml:space="preserve"> </w:t>
            </w:r>
            <w:r w:rsidR="006901AA" w:rsidRPr="00473636">
              <w:t>P</w:t>
            </w:r>
            <w:r w:rsidRPr="00473636">
              <w:t>ropostas</w:t>
            </w:r>
            <w:bookmarkEnd w:id="274"/>
            <w:bookmarkEnd w:id="275"/>
          </w:p>
        </w:tc>
        <w:tc>
          <w:tcPr>
            <w:tcW w:w="7385" w:type="dxa"/>
            <w:tcMar>
              <w:top w:w="0" w:type="dxa"/>
              <w:left w:w="115" w:type="dxa"/>
              <w:bottom w:w="0" w:type="dxa"/>
              <w:right w:w="115" w:type="dxa"/>
            </w:tcMar>
            <w:hideMark/>
          </w:tcPr>
          <w:p w14:paraId="14E3FCCB" w14:textId="4AB36982" w:rsidR="00E1616F" w:rsidRPr="00473636" w:rsidRDefault="00E1616F" w:rsidP="00A645CE">
            <w:pPr>
              <w:widowControl/>
              <w:suppressAutoHyphens w:val="0"/>
              <w:autoSpaceDN/>
              <w:spacing w:after="200"/>
              <w:ind w:left="633" w:hanging="61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36.1</w:t>
            </w:r>
            <w:r w:rsidR="006123A9"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O Contratante deve receber as Propostas de Segunda Etapa no endereço e o mais tardar na data e hora indicadas na carta-convite para apresentação d</w:t>
            </w:r>
            <w:r w:rsidR="006901AA" w:rsidRPr="00473636">
              <w:rPr>
                <w:rFonts w:ascii="Times New Roman" w:eastAsia="Times New Roman" w:hAnsi="Times New Roman" w:cs="Times New Roman"/>
                <w:sz w:val="24"/>
                <w:szCs w:val="24"/>
                <w:lang w:eastAsia="pt-BR"/>
              </w:rPr>
              <w:t xml:space="preserve">as </w:t>
            </w:r>
            <w:r w:rsidRPr="00473636">
              <w:rPr>
                <w:rFonts w:ascii="Times New Roman" w:eastAsia="Times New Roman" w:hAnsi="Times New Roman" w:cs="Times New Roman"/>
                <w:sz w:val="24"/>
                <w:szCs w:val="24"/>
                <w:lang w:eastAsia="pt-BR"/>
              </w:rPr>
              <w:t>Propostas d</w:t>
            </w:r>
            <w:r w:rsidR="006901AA"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Segunda Etapa.</w:t>
            </w:r>
          </w:p>
          <w:p w14:paraId="4AC6BFD6" w14:textId="36E557CB" w:rsidR="00E1616F" w:rsidRPr="00473636" w:rsidRDefault="00E1616F" w:rsidP="00E1616F">
            <w:pPr>
              <w:widowControl/>
              <w:suppressAutoHyphens w:val="0"/>
              <w:autoSpaceDN/>
              <w:spacing w:before="0" w:after="200"/>
              <w:ind w:left="633" w:hanging="61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36.2</w:t>
            </w:r>
            <w:r w:rsidR="006123A9"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O Contratante poderá, a seu critério, prorrogar o prazo para apresentação d</w:t>
            </w:r>
            <w:r w:rsidR="006901AA" w:rsidRPr="00473636">
              <w:rPr>
                <w:rFonts w:ascii="Times New Roman" w:eastAsia="Times New Roman" w:hAnsi="Times New Roman" w:cs="Times New Roman"/>
                <w:sz w:val="24"/>
                <w:szCs w:val="24"/>
                <w:lang w:eastAsia="pt-BR"/>
              </w:rPr>
              <w:t>as</w:t>
            </w:r>
            <w:r w:rsidRPr="00473636">
              <w:rPr>
                <w:rFonts w:ascii="Times New Roman" w:eastAsia="Times New Roman" w:hAnsi="Times New Roman" w:cs="Times New Roman"/>
                <w:sz w:val="24"/>
                <w:szCs w:val="24"/>
                <w:lang w:eastAsia="pt-BR"/>
              </w:rPr>
              <w:t xml:space="preserve"> Propostas d</w:t>
            </w:r>
            <w:r w:rsidR="006901AA"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Segunda Etapa, alterando o </w:t>
            </w:r>
            <w:r w:rsidR="006901AA" w:rsidRPr="00473636">
              <w:rPr>
                <w:rFonts w:ascii="Times New Roman" w:eastAsia="Times New Roman" w:hAnsi="Times New Roman" w:cs="Times New Roman"/>
                <w:sz w:val="24"/>
                <w:szCs w:val="24"/>
                <w:lang w:eastAsia="pt-BR"/>
              </w:rPr>
              <w:t>Documento</w:t>
            </w:r>
            <w:r w:rsidRPr="00473636">
              <w:rPr>
                <w:rFonts w:ascii="Times New Roman" w:eastAsia="Times New Roman" w:hAnsi="Times New Roman" w:cs="Times New Roman"/>
                <w:sz w:val="24"/>
                <w:szCs w:val="24"/>
                <w:lang w:eastAsia="pt-BR"/>
              </w:rPr>
              <w:t xml:space="preserve"> de </w:t>
            </w:r>
            <w:r w:rsidR="006901AA" w:rsidRPr="00473636">
              <w:rPr>
                <w:rFonts w:ascii="Times New Roman" w:eastAsia="Times New Roman" w:hAnsi="Times New Roman" w:cs="Times New Roman"/>
                <w:sz w:val="24"/>
                <w:szCs w:val="24"/>
                <w:lang w:eastAsia="pt-BR"/>
              </w:rPr>
              <w:t>L</w:t>
            </w:r>
            <w:r w:rsidRPr="00473636">
              <w:rPr>
                <w:rFonts w:ascii="Times New Roman" w:eastAsia="Times New Roman" w:hAnsi="Times New Roman" w:cs="Times New Roman"/>
                <w:sz w:val="24"/>
                <w:szCs w:val="24"/>
                <w:lang w:eastAsia="pt-BR"/>
              </w:rPr>
              <w:t xml:space="preserve">icitação, conforme </w:t>
            </w:r>
            <w:r w:rsidRPr="00473636">
              <w:rPr>
                <w:rFonts w:ascii="Times New Roman" w:eastAsia="Times New Roman" w:hAnsi="Times New Roman" w:cs="Times New Roman"/>
                <w:bCs/>
                <w:sz w:val="24"/>
                <w:szCs w:val="24"/>
                <w:lang w:eastAsia="pt-BR"/>
              </w:rPr>
              <w:t>IA</w:t>
            </w:r>
            <w:r w:rsidR="006901AA" w:rsidRPr="00473636">
              <w:rPr>
                <w:rFonts w:ascii="Times New Roman" w:eastAsia="Times New Roman" w:hAnsi="Times New Roman" w:cs="Times New Roman"/>
                <w:bCs/>
                <w:sz w:val="24"/>
                <w:szCs w:val="24"/>
                <w:lang w:eastAsia="pt-BR"/>
              </w:rPr>
              <w:t>P</w:t>
            </w:r>
            <w:r w:rsidRPr="00473636">
              <w:rPr>
                <w:rFonts w:ascii="Times New Roman" w:eastAsia="Times New Roman" w:hAnsi="Times New Roman" w:cs="Times New Roman"/>
                <w:bCs/>
                <w:sz w:val="24"/>
                <w:szCs w:val="24"/>
                <w:lang w:eastAsia="pt-BR"/>
              </w:rPr>
              <w:t xml:space="preserve"> 8.3.</w:t>
            </w:r>
            <w:r w:rsidRPr="00473636">
              <w:rPr>
                <w:rFonts w:ascii="Times New Roman" w:eastAsia="Times New Roman" w:hAnsi="Times New Roman" w:cs="Times New Roman"/>
                <w:sz w:val="24"/>
                <w:szCs w:val="24"/>
                <w:lang w:eastAsia="pt-BR"/>
              </w:rPr>
              <w:t xml:space="preserve"> Nesse caso, todos os direitos e obrigações do Contratante e Proponentes anteriormente sujeitos ao prazo original estarão sujeitos </w:t>
            </w:r>
            <w:r w:rsidR="006901AA" w:rsidRPr="00473636">
              <w:rPr>
                <w:rFonts w:ascii="Times New Roman" w:eastAsia="Times New Roman" w:hAnsi="Times New Roman" w:cs="Times New Roman"/>
                <w:sz w:val="24"/>
                <w:szCs w:val="24"/>
                <w:lang w:eastAsia="pt-BR"/>
              </w:rPr>
              <w:t>ao novo prazo</w:t>
            </w:r>
            <w:r w:rsidRPr="00473636">
              <w:rPr>
                <w:rFonts w:ascii="Times New Roman" w:eastAsia="Times New Roman" w:hAnsi="Times New Roman" w:cs="Times New Roman"/>
                <w:sz w:val="24"/>
                <w:szCs w:val="24"/>
                <w:lang w:eastAsia="pt-BR"/>
              </w:rPr>
              <w:t xml:space="preserve"> prorrogad</w:t>
            </w:r>
            <w:r w:rsidR="006901AA"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w:t>
            </w:r>
          </w:p>
        </w:tc>
      </w:tr>
      <w:tr w:rsidR="00E1616F" w:rsidRPr="00473636" w14:paraId="6D3A4B4B" w14:textId="77777777" w:rsidTr="00253A6E">
        <w:trPr>
          <w:jc w:val="center"/>
        </w:trPr>
        <w:tc>
          <w:tcPr>
            <w:tcW w:w="2830" w:type="dxa"/>
            <w:tcMar>
              <w:top w:w="0" w:type="dxa"/>
              <w:left w:w="115" w:type="dxa"/>
              <w:bottom w:w="0" w:type="dxa"/>
              <w:right w:w="115" w:type="dxa"/>
            </w:tcMar>
            <w:hideMark/>
          </w:tcPr>
          <w:p w14:paraId="17543C94" w14:textId="4F742BCF" w:rsidR="00E1616F" w:rsidRPr="00473636" w:rsidRDefault="00E1616F" w:rsidP="00E13BA2">
            <w:pPr>
              <w:pStyle w:val="Aheader2DCIAO"/>
              <w:numPr>
                <w:ilvl w:val="0"/>
                <w:numId w:val="38"/>
              </w:numPr>
            </w:pPr>
            <w:bookmarkStart w:id="276" w:name="_Toc28356316"/>
            <w:bookmarkStart w:id="277" w:name="_Toc55849514"/>
            <w:r w:rsidRPr="00473636">
              <w:t xml:space="preserve">Propostas </w:t>
            </w:r>
            <w:r w:rsidR="006901AA" w:rsidRPr="00473636">
              <w:t>A</w:t>
            </w:r>
            <w:r w:rsidRPr="00473636">
              <w:t>trasadas</w:t>
            </w:r>
            <w:bookmarkEnd w:id="276"/>
            <w:bookmarkEnd w:id="277"/>
          </w:p>
        </w:tc>
        <w:tc>
          <w:tcPr>
            <w:tcW w:w="7385" w:type="dxa"/>
            <w:tcMar>
              <w:top w:w="0" w:type="dxa"/>
              <w:left w:w="115" w:type="dxa"/>
              <w:bottom w:w="0" w:type="dxa"/>
              <w:right w:w="115" w:type="dxa"/>
            </w:tcMar>
            <w:hideMark/>
          </w:tcPr>
          <w:p w14:paraId="15A4C585" w14:textId="3A712BA6" w:rsidR="00E1616F" w:rsidRPr="00473636" w:rsidRDefault="00E1616F" w:rsidP="000B2C44">
            <w:pPr>
              <w:widowControl/>
              <w:suppressAutoHyphens w:val="0"/>
              <w:autoSpaceDN/>
              <w:spacing w:after="200"/>
              <w:ind w:left="633" w:hanging="59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37.1</w:t>
            </w:r>
            <w:r w:rsidR="006123A9" w:rsidRPr="001C0DE1">
              <w:rPr>
                <w:rFonts w:ascii="Times New Roman" w:eastAsia="Times New Roman" w:hAnsi="Times New Roman" w:cs="Times New Roman"/>
                <w:spacing w:val="-3"/>
                <w:sz w:val="24"/>
                <w:szCs w:val="24"/>
                <w:lang w:eastAsia="pt-BR"/>
              </w:rPr>
              <w:tab/>
            </w:r>
            <w:r w:rsidR="000B2C44" w:rsidRPr="00473636">
              <w:rPr>
                <w:rFonts w:ascii="Times New Roman" w:eastAsia="Times New Roman" w:hAnsi="Times New Roman" w:cs="Times New Roman"/>
                <w:spacing w:val="-4"/>
                <w:sz w:val="24"/>
                <w:szCs w:val="24"/>
                <w:lang w:eastAsia="pt-BR"/>
              </w:rPr>
              <w:t xml:space="preserve">Qualquer Proposta recebida pelo Contratante após o prazo de apresentação de Propostas conforme especificado no Documento de Licitação - Propostas Combinadas Técnica e Financeira da Segunda Etapa, será rejeitada e devolvida fechada ao Proponente. </w:t>
            </w:r>
          </w:p>
        </w:tc>
      </w:tr>
      <w:tr w:rsidR="00E1616F" w:rsidRPr="00473636" w14:paraId="36B63F70" w14:textId="77777777" w:rsidTr="00253A6E">
        <w:trPr>
          <w:jc w:val="center"/>
        </w:trPr>
        <w:tc>
          <w:tcPr>
            <w:tcW w:w="2830" w:type="dxa"/>
            <w:tcMar>
              <w:top w:w="0" w:type="dxa"/>
              <w:left w:w="115" w:type="dxa"/>
              <w:bottom w:w="0" w:type="dxa"/>
              <w:right w:w="115" w:type="dxa"/>
            </w:tcMar>
            <w:hideMark/>
          </w:tcPr>
          <w:p w14:paraId="70675D20" w14:textId="12FA7428" w:rsidR="00E1616F" w:rsidRPr="00473636" w:rsidRDefault="00E1616F" w:rsidP="00E13BA2">
            <w:pPr>
              <w:pStyle w:val="Aheader2DCIAO"/>
              <w:numPr>
                <w:ilvl w:val="0"/>
                <w:numId w:val="39"/>
              </w:numPr>
            </w:pPr>
            <w:bookmarkStart w:id="278" w:name="_Toc455487617"/>
            <w:bookmarkStart w:id="279" w:name="_Toc28356317"/>
            <w:bookmarkStart w:id="280" w:name="_Toc55849515"/>
            <w:bookmarkEnd w:id="278"/>
            <w:r w:rsidRPr="00473636">
              <w:t>Retirada, Substituição e Modificação de Propostas</w:t>
            </w:r>
            <w:bookmarkEnd w:id="279"/>
            <w:bookmarkEnd w:id="280"/>
          </w:p>
        </w:tc>
        <w:tc>
          <w:tcPr>
            <w:tcW w:w="7385" w:type="dxa"/>
            <w:tcMar>
              <w:top w:w="0" w:type="dxa"/>
              <w:left w:w="115" w:type="dxa"/>
              <w:bottom w:w="0" w:type="dxa"/>
              <w:right w:w="115" w:type="dxa"/>
            </w:tcMar>
            <w:hideMark/>
          </w:tcPr>
          <w:p w14:paraId="486C8F95" w14:textId="48D4EF08" w:rsidR="00E1616F" w:rsidRPr="00473636" w:rsidRDefault="00E1616F" w:rsidP="00C33BE4">
            <w:pPr>
              <w:widowControl/>
              <w:suppressAutoHyphens w:val="0"/>
              <w:autoSpaceDN/>
              <w:spacing w:after="200"/>
              <w:ind w:left="6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38.1</w:t>
            </w:r>
            <w:r w:rsidR="00F07BC5"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O Proponente </w:t>
            </w:r>
            <w:r w:rsidR="00993F0F" w:rsidRPr="00473636">
              <w:rPr>
                <w:rFonts w:ascii="Times New Roman" w:hAnsi="Times New Roman" w:cs="Times New Roman"/>
                <w:sz w:val="24"/>
                <w:szCs w:val="24"/>
              </w:rPr>
              <w:t xml:space="preserve">pode retirar, substituir ou modificar sua </w:t>
            </w:r>
            <w:r w:rsidR="008F0CAC" w:rsidRPr="00473636">
              <w:rPr>
                <w:rFonts w:ascii="Times New Roman" w:hAnsi="Times New Roman" w:cs="Times New Roman"/>
                <w:sz w:val="24"/>
                <w:szCs w:val="24"/>
              </w:rPr>
              <w:t>Proposta</w:t>
            </w:r>
            <w:r w:rsidR="00993F0F" w:rsidRPr="00473636">
              <w:rPr>
                <w:rFonts w:ascii="Times New Roman" w:hAnsi="Times New Roman" w:cs="Times New Roman"/>
                <w:sz w:val="24"/>
                <w:szCs w:val="24"/>
              </w:rPr>
              <w:t xml:space="preserve"> após apresentá-la, mediante uma comunicação por escrito, devidamente assinada por um representante autorizado; devendo incluir uma cópia da autorização, de acordo com as disposições das </w:t>
            </w:r>
            <w:r w:rsidR="00993F0F" w:rsidRPr="00473636">
              <w:rPr>
                <w:rFonts w:ascii="Times New Roman" w:hAnsi="Times New Roman" w:cs="Times New Roman"/>
                <w:bCs/>
                <w:sz w:val="24"/>
                <w:szCs w:val="24"/>
              </w:rPr>
              <w:t xml:space="preserve">IAP 34.2 </w:t>
            </w:r>
            <w:r w:rsidR="00993F0F" w:rsidRPr="00473636">
              <w:rPr>
                <w:rFonts w:ascii="Times New Roman" w:hAnsi="Times New Roman" w:cs="Times New Roman"/>
                <w:sz w:val="24"/>
                <w:szCs w:val="24"/>
              </w:rPr>
              <w:t xml:space="preserve">(exceto comunicações de retirada, que não requerem cópias). A </w:t>
            </w:r>
            <w:r w:rsidR="008F0CAC" w:rsidRPr="00473636">
              <w:rPr>
                <w:rFonts w:ascii="Times New Roman" w:hAnsi="Times New Roman" w:cs="Times New Roman"/>
                <w:sz w:val="24"/>
                <w:szCs w:val="24"/>
              </w:rPr>
              <w:t>proposta</w:t>
            </w:r>
            <w:r w:rsidR="00993F0F" w:rsidRPr="00473636">
              <w:rPr>
                <w:rFonts w:ascii="Times New Roman" w:hAnsi="Times New Roman" w:cs="Times New Roman"/>
                <w:sz w:val="24"/>
                <w:szCs w:val="24"/>
              </w:rPr>
              <w:t xml:space="preserve"> substitutiva ou a modificação deve acompanhar a respectiva comunicação por escrito. Todas as comunicações devem ser:</w:t>
            </w:r>
          </w:p>
          <w:p w14:paraId="07CD23D2" w14:textId="63BDADE8" w:rsidR="00E1616F" w:rsidRPr="00473636" w:rsidRDefault="00E1616F" w:rsidP="00E1616F">
            <w:pPr>
              <w:widowControl/>
              <w:suppressAutoHyphens w:val="0"/>
              <w:autoSpaceDN/>
              <w:spacing w:before="0" w:after="160"/>
              <w:ind w:left="1200"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B82896" w:rsidRPr="001C0DE1">
              <w:rPr>
                <w:rFonts w:ascii="Times New Roman" w:eastAsia="Times New Roman" w:hAnsi="Times New Roman" w:cs="Times New Roman"/>
                <w:spacing w:val="-3"/>
                <w:sz w:val="24"/>
                <w:szCs w:val="24"/>
                <w:lang w:eastAsia="pt-BR"/>
              </w:rPr>
              <w:tab/>
            </w:r>
            <w:r w:rsidR="00993F0F" w:rsidRPr="00473636">
              <w:rPr>
                <w:rFonts w:ascii="Times New Roman" w:hAnsi="Times New Roman" w:cs="Times New Roman"/>
                <w:spacing w:val="-4"/>
                <w:sz w:val="24"/>
                <w:szCs w:val="24"/>
              </w:rPr>
              <w:t xml:space="preserve">preparadas e enviadas de acordo com as </w:t>
            </w:r>
            <w:r w:rsidR="00993F0F" w:rsidRPr="00473636">
              <w:rPr>
                <w:rFonts w:ascii="Times New Roman" w:hAnsi="Times New Roman" w:cs="Times New Roman"/>
                <w:bCs/>
                <w:spacing w:val="-4"/>
                <w:sz w:val="24"/>
                <w:szCs w:val="24"/>
              </w:rPr>
              <w:t>IAP 34 e IAP 35</w:t>
            </w:r>
            <w:r w:rsidR="00993F0F" w:rsidRPr="00473636">
              <w:rPr>
                <w:rFonts w:ascii="Times New Roman" w:hAnsi="Times New Roman" w:cs="Times New Roman"/>
                <w:spacing w:val="-4"/>
                <w:sz w:val="24"/>
                <w:szCs w:val="24"/>
              </w:rPr>
              <w:t xml:space="preserve"> (</w:t>
            </w:r>
            <w:r w:rsidR="00993F0F" w:rsidRPr="00473636">
              <w:rPr>
                <w:rFonts w:ascii="Times New Roman" w:hAnsi="Times New Roman" w:cs="Times New Roman"/>
                <w:sz w:val="24"/>
                <w:szCs w:val="24"/>
              </w:rPr>
              <w:t>exceto comunicações de retirada, que não requerem cópias</w:t>
            </w:r>
            <w:r w:rsidR="00993F0F" w:rsidRPr="00473636">
              <w:rPr>
                <w:rFonts w:ascii="Times New Roman" w:hAnsi="Times New Roman" w:cs="Times New Roman"/>
                <w:spacing w:val="-4"/>
                <w:sz w:val="24"/>
                <w:szCs w:val="24"/>
              </w:rPr>
              <w:t>) e, além disso, os respectivos envelopes deverão conter de forma clara a indicação</w:t>
            </w:r>
            <w:r w:rsidR="00993F0F" w:rsidRPr="00473636">
              <w:rPr>
                <w:spacing w:val="-4"/>
                <w:szCs w:val="24"/>
              </w:rPr>
              <w:t xml:space="preserve"> </w:t>
            </w:r>
            <w:r w:rsidR="00A32210" w:rsidRPr="00473636">
              <w:rPr>
                <w:rFonts w:ascii="Times New Roman" w:eastAsia="Times New Roman" w:hAnsi="Times New Roman" w:cs="Times New Roman"/>
                <w:spacing w:val="-4"/>
                <w:sz w:val="24"/>
                <w:szCs w:val="24"/>
                <w:lang w:eastAsia="pt-BR"/>
              </w:rPr>
              <w:t>“</w:t>
            </w:r>
            <w:r w:rsidRPr="00473636">
              <w:rPr>
                <w:rFonts w:ascii="Times New Roman" w:eastAsia="Times New Roman" w:hAnsi="Times New Roman" w:cs="Times New Roman"/>
                <w:smallCaps/>
                <w:spacing w:val="-4"/>
                <w:sz w:val="24"/>
                <w:szCs w:val="24"/>
                <w:lang w:eastAsia="pt-BR"/>
              </w:rPr>
              <w:t>PROPOSTA D</w:t>
            </w:r>
            <w:r w:rsidR="00B0620C" w:rsidRPr="00473636">
              <w:rPr>
                <w:rFonts w:ascii="Times New Roman" w:eastAsia="Times New Roman" w:hAnsi="Times New Roman" w:cs="Times New Roman"/>
                <w:smallCaps/>
                <w:spacing w:val="-4"/>
                <w:sz w:val="24"/>
                <w:szCs w:val="24"/>
                <w:lang w:eastAsia="pt-BR"/>
              </w:rPr>
              <w:t>A</w:t>
            </w:r>
            <w:r w:rsidRPr="00473636">
              <w:rPr>
                <w:rFonts w:ascii="Times New Roman" w:eastAsia="Times New Roman" w:hAnsi="Times New Roman" w:cs="Times New Roman"/>
                <w:smallCaps/>
                <w:spacing w:val="-4"/>
                <w:sz w:val="24"/>
                <w:szCs w:val="24"/>
                <w:lang w:eastAsia="pt-BR"/>
              </w:rPr>
              <w:t xml:space="preserve"> SEGUNDA ETAPA</w:t>
            </w:r>
            <w:r w:rsidR="00D34617" w:rsidRPr="00473636">
              <w:rPr>
                <w:rFonts w:ascii="Times New Roman" w:eastAsia="Times New Roman" w:hAnsi="Times New Roman" w:cs="Times New Roman"/>
                <w:smallCaps/>
                <w:spacing w:val="-4"/>
                <w:sz w:val="24"/>
                <w:szCs w:val="24"/>
                <w:lang w:eastAsia="pt-BR"/>
              </w:rPr>
              <w:t xml:space="preserve"> </w:t>
            </w:r>
            <w:r w:rsidR="00B0620C" w:rsidRPr="00473636">
              <w:rPr>
                <w:rFonts w:ascii="Times New Roman" w:eastAsia="Times New Roman" w:hAnsi="Times New Roman" w:cs="Times New Roman"/>
                <w:smallCaps/>
                <w:spacing w:val="-4"/>
                <w:sz w:val="24"/>
                <w:szCs w:val="24"/>
                <w:lang w:eastAsia="pt-BR"/>
              </w:rPr>
              <w:t>–</w:t>
            </w:r>
            <w:r w:rsidR="00D34617" w:rsidRPr="00473636">
              <w:rPr>
                <w:rFonts w:ascii="Times New Roman" w:eastAsia="Times New Roman" w:hAnsi="Times New Roman" w:cs="Times New Roman"/>
                <w:smallCaps/>
                <w:spacing w:val="-4"/>
                <w:sz w:val="24"/>
                <w:szCs w:val="24"/>
                <w:lang w:eastAsia="pt-BR"/>
              </w:rPr>
              <w:t xml:space="preserve"> RETIRADA</w:t>
            </w:r>
            <w:r w:rsidR="00A32210" w:rsidRPr="00473636">
              <w:rPr>
                <w:rFonts w:ascii="Times New Roman" w:eastAsia="Times New Roman" w:hAnsi="Times New Roman" w:cs="Times New Roman"/>
                <w:spacing w:val="-4"/>
                <w:sz w:val="24"/>
                <w:szCs w:val="24"/>
                <w:lang w:eastAsia="pt-BR"/>
              </w:rPr>
              <w:t>”</w:t>
            </w:r>
            <w:r w:rsidRPr="00473636">
              <w:rPr>
                <w:rFonts w:ascii="Times New Roman" w:eastAsia="Times New Roman" w:hAnsi="Times New Roman" w:cs="Times New Roman"/>
                <w:spacing w:val="-4"/>
                <w:sz w:val="24"/>
                <w:szCs w:val="24"/>
                <w:lang w:eastAsia="pt-BR"/>
              </w:rPr>
              <w:t xml:space="preserve">, </w:t>
            </w:r>
            <w:r w:rsidR="00A32210" w:rsidRPr="00473636">
              <w:rPr>
                <w:rFonts w:ascii="Times New Roman" w:hAnsi="Times New Roman" w:cs="Times New Roman"/>
                <w:sz w:val="24"/>
                <w:szCs w:val="24"/>
              </w:rPr>
              <w:t>“</w:t>
            </w:r>
            <w:r w:rsidR="00D34617" w:rsidRPr="00473636">
              <w:rPr>
                <w:rFonts w:ascii="Times New Roman" w:hAnsi="Times New Roman" w:cs="Times New Roman"/>
                <w:sz w:val="24"/>
                <w:szCs w:val="24"/>
              </w:rPr>
              <w:t xml:space="preserve">PROPOSTA DA SEGUNDA ETAPA – SUBSTITUIÇÃO - </w:t>
            </w:r>
            <w:r w:rsidRPr="00473636">
              <w:rPr>
                <w:rFonts w:ascii="Times New Roman" w:eastAsia="Times New Roman" w:hAnsi="Times New Roman" w:cs="Times New Roman"/>
                <w:smallCaps/>
                <w:spacing w:val="-4"/>
                <w:sz w:val="24"/>
                <w:szCs w:val="24"/>
                <w:lang w:eastAsia="pt-BR"/>
              </w:rPr>
              <w:t>(</w:t>
            </w:r>
            <w:r w:rsidR="00A32210" w:rsidRPr="00473636">
              <w:rPr>
                <w:rFonts w:ascii="Times New Roman" w:eastAsia="Times New Roman" w:hAnsi="Times New Roman" w:cs="Times New Roman"/>
                <w:smallCaps/>
                <w:spacing w:val="-4"/>
                <w:sz w:val="24"/>
                <w:szCs w:val="24"/>
                <w:lang w:eastAsia="pt-BR"/>
              </w:rPr>
              <w:t>“</w:t>
            </w:r>
            <w:r w:rsidRPr="00473636">
              <w:rPr>
                <w:rFonts w:ascii="Times New Roman" w:eastAsia="Times New Roman" w:hAnsi="Times New Roman" w:cs="Times New Roman"/>
                <w:smallCaps/>
                <w:spacing w:val="-4"/>
                <w:sz w:val="24"/>
                <w:szCs w:val="24"/>
                <w:lang w:eastAsia="pt-BR"/>
              </w:rPr>
              <w:t>PARTE TÉCNICA</w:t>
            </w:r>
            <w:r w:rsidR="00A32210" w:rsidRPr="00473636">
              <w:rPr>
                <w:rFonts w:ascii="Times New Roman" w:eastAsia="Times New Roman" w:hAnsi="Times New Roman" w:cs="Times New Roman"/>
                <w:smallCaps/>
                <w:spacing w:val="-4"/>
                <w:sz w:val="24"/>
                <w:szCs w:val="24"/>
                <w:lang w:eastAsia="pt-BR"/>
              </w:rPr>
              <w:t>”</w:t>
            </w:r>
            <w:r w:rsidRPr="00473636">
              <w:rPr>
                <w:rFonts w:ascii="Times New Roman" w:eastAsia="Times New Roman" w:hAnsi="Times New Roman" w:cs="Times New Roman"/>
                <w:smallCaps/>
                <w:spacing w:val="-4"/>
                <w:sz w:val="24"/>
                <w:szCs w:val="24"/>
                <w:lang w:eastAsia="pt-BR"/>
              </w:rPr>
              <w:t xml:space="preserve"> E/OU </w:t>
            </w:r>
            <w:r w:rsidR="00A32210" w:rsidRPr="00473636">
              <w:rPr>
                <w:rFonts w:ascii="Times New Roman" w:eastAsia="Times New Roman" w:hAnsi="Times New Roman" w:cs="Times New Roman"/>
                <w:spacing w:val="-4"/>
                <w:sz w:val="24"/>
                <w:szCs w:val="24"/>
                <w:lang w:eastAsia="pt-BR"/>
              </w:rPr>
              <w:t>“</w:t>
            </w:r>
            <w:r w:rsidRPr="00473636">
              <w:rPr>
                <w:rFonts w:ascii="Times New Roman" w:eastAsia="Times New Roman" w:hAnsi="Times New Roman" w:cs="Times New Roman"/>
                <w:smallCaps/>
                <w:spacing w:val="-4"/>
                <w:sz w:val="24"/>
                <w:szCs w:val="24"/>
                <w:lang w:eastAsia="pt-BR"/>
              </w:rPr>
              <w:t>PARTE FINANCEIRA</w:t>
            </w:r>
            <w:r w:rsidR="00A32210" w:rsidRPr="00473636">
              <w:rPr>
                <w:rFonts w:ascii="Times New Roman" w:eastAsia="Times New Roman" w:hAnsi="Times New Roman" w:cs="Times New Roman"/>
                <w:spacing w:val="-4"/>
                <w:sz w:val="24"/>
                <w:szCs w:val="24"/>
                <w:lang w:eastAsia="pt-BR"/>
              </w:rPr>
              <w:t>”</w:t>
            </w:r>
            <w:r w:rsidR="00D34617" w:rsidRPr="00473636">
              <w:rPr>
                <w:rFonts w:ascii="Times New Roman" w:eastAsia="Times New Roman" w:hAnsi="Times New Roman" w:cs="Times New Roman"/>
                <w:spacing w:val="-4"/>
                <w:sz w:val="24"/>
                <w:szCs w:val="24"/>
                <w:lang w:eastAsia="pt-BR"/>
              </w:rPr>
              <w:t>)</w:t>
            </w:r>
            <w:r w:rsidRPr="00473636">
              <w:rPr>
                <w:rFonts w:ascii="Times New Roman" w:eastAsia="Times New Roman" w:hAnsi="Times New Roman" w:cs="Times New Roman"/>
                <w:spacing w:val="-4"/>
                <w:sz w:val="24"/>
                <w:szCs w:val="24"/>
                <w:lang w:eastAsia="pt-BR"/>
              </w:rPr>
              <w:t xml:space="preserve"> </w:t>
            </w:r>
            <w:r w:rsidR="00D34617" w:rsidRPr="00473636">
              <w:rPr>
                <w:rFonts w:ascii="Times New Roman" w:eastAsia="Times New Roman" w:hAnsi="Times New Roman" w:cs="Times New Roman"/>
                <w:spacing w:val="-4"/>
                <w:sz w:val="24"/>
                <w:szCs w:val="24"/>
                <w:lang w:eastAsia="pt-BR"/>
              </w:rPr>
              <w:t xml:space="preserve">ou </w:t>
            </w:r>
            <w:r w:rsidR="00A32210" w:rsidRPr="00473636">
              <w:rPr>
                <w:rFonts w:ascii="Times New Roman" w:eastAsia="Times New Roman" w:hAnsi="Times New Roman" w:cs="Times New Roman"/>
                <w:spacing w:val="-4"/>
                <w:sz w:val="24"/>
                <w:szCs w:val="24"/>
                <w:lang w:eastAsia="pt-BR"/>
              </w:rPr>
              <w:t>“</w:t>
            </w:r>
            <w:r w:rsidR="00D34617" w:rsidRPr="00473636">
              <w:rPr>
                <w:rFonts w:ascii="Times New Roman" w:hAnsi="Times New Roman" w:cs="Times New Roman"/>
                <w:sz w:val="24"/>
                <w:szCs w:val="24"/>
              </w:rPr>
              <w:t xml:space="preserve">PROPOSTA DA SEGUNDA ETAPA – </w:t>
            </w:r>
            <w:r w:rsidRPr="00473636">
              <w:rPr>
                <w:rFonts w:ascii="Times New Roman" w:eastAsia="Times New Roman" w:hAnsi="Times New Roman" w:cs="Times New Roman"/>
                <w:smallCaps/>
                <w:spacing w:val="-4"/>
                <w:sz w:val="24"/>
                <w:szCs w:val="24"/>
                <w:lang w:eastAsia="pt-BR"/>
              </w:rPr>
              <w:t>MODIFICAÇÃO (PARTE TÉCNICA</w:t>
            </w:r>
            <w:r w:rsidR="00A32210" w:rsidRPr="00473636">
              <w:rPr>
                <w:rFonts w:ascii="Times New Roman" w:eastAsia="Times New Roman" w:hAnsi="Times New Roman" w:cs="Times New Roman"/>
                <w:smallCaps/>
                <w:spacing w:val="-4"/>
                <w:sz w:val="24"/>
                <w:szCs w:val="24"/>
                <w:lang w:eastAsia="pt-BR"/>
              </w:rPr>
              <w:t>”</w:t>
            </w:r>
            <w:r w:rsidRPr="00473636">
              <w:rPr>
                <w:rFonts w:ascii="Times New Roman" w:eastAsia="Times New Roman" w:hAnsi="Times New Roman" w:cs="Times New Roman"/>
                <w:smallCaps/>
                <w:spacing w:val="-4"/>
                <w:sz w:val="24"/>
                <w:szCs w:val="24"/>
                <w:lang w:eastAsia="pt-BR"/>
              </w:rPr>
              <w:t xml:space="preserve"> E/OU </w:t>
            </w:r>
            <w:r w:rsidR="00A32210" w:rsidRPr="00473636">
              <w:rPr>
                <w:rFonts w:ascii="Times New Roman" w:eastAsia="Times New Roman" w:hAnsi="Times New Roman" w:cs="Times New Roman"/>
                <w:spacing w:val="-4"/>
                <w:sz w:val="24"/>
                <w:szCs w:val="24"/>
                <w:lang w:eastAsia="pt-BR"/>
              </w:rPr>
              <w:t>“</w:t>
            </w:r>
            <w:r w:rsidRPr="00473636">
              <w:rPr>
                <w:rFonts w:ascii="Times New Roman" w:eastAsia="Times New Roman" w:hAnsi="Times New Roman" w:cs="Times New Roman"/>
                <w:smallCaps/>
                <w:spacing w:val="-4"/>
                <w:sz w:val="24"/>
                <w:szCs w:val="24"/>
                <w:lang w:eastAsia="pt-BR"/>
              </w:rPr>
              <w:t>PARTE FINANCEIRA</w:t>
            </w:r>
            <w:r w:rsidR="00A32210" w:rsidRPr="00473636">
              <w:rPr>
                <w:rFonts w:ascii="Times New Roman" w:eastAsia="Times New Roman" w:hAnsi="Times New Roman" w:cs="Times New Roman"/>
                <w:spacing w:val="-4"/>
                <w:sz w:val="24"/>
                <w:szCs w:val="24"/>
                <w:lang w:eastAsia="pt-BR"/>
              </w:rPr>
              <w:t>”</w:t>
            </w:r>
            <w:r w:rsidRPr="00473636">
              <w:rPr>
                <w:rFonts w:ascii="Times New Roman" w:eastAsia="Times New Roman" w:hAnsi="Times New Roman" w:cs="Times New Roman"/>
                <w:spacing w:val="-4"/>
                <w:sz w:val="24"/>
                <w:szCs w:val="24"/>
                <w:lang w:eastAsia="pt-BR"/>
              </w:rPr>
              <w:t>; e</w:t>
            </w:r>
            <w:r w:rsidRPr="00473636">
              <w:rPr>
                <w:rFonts w:ascii="Times New Roman" w:eastAsia="Times New Roman" w:hAnsi="Times New Roman" w:cs="Times New Roman"/>
                <w:sz w:val="24"/>
                <w:szCs w:val="24"/>
                <w:lang w:eastAsia="pt-BR"/>
              </w:rPr>
              <w:t xml:space="preserve"> </w:t>
            </w:r>
          </w:p>
          <w:p w14:paraId="63E3D6D9" w14:textId="79A2A47B" w:rsidR="00E1616F" w:rsidRPr="00473636" w:rsidRDefault="00E1616F" w:rsidP="00E1616F">
            <w:pPr>
              <w:widowControl/>
              <w:suppressAutoHyphens w:val="0"/>
              <w:autoSpaceDN/>
              <w:spacing w:before="0" w:after="160"/>
              <w:ind w:left="1200"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B82896"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pacing w:val="-4"/>
                <w:sz w:val="24"/>
                <w:szCs w:val="24"/>
                <w:lang w:eastAsia="pt-BR"/>
              </w:rPr>
              <w:t>ser recebido pel</w:t>
            </w:r>
            <w:r w:rsidR="00993F0F" w:rsidRPr="00473636">
              <w:rPr>
                <w:rFonts w:ascii="Times New Roman" w:eastAsia="Times New Roman" w:hAnsi="Times New Roman" w:cs="Times New Roman"/>
                <w:spacing w:val="-4"/>
                <w:sz w:val="24"/>
                <w:szCs w:val="24"/>
                <w:lang w:eastAsia="pt-BR"/>
              </w:rPr>
              <w:t>o</w:t>
            </w:r>
            <w:r w:rsidRPr="00473636">
              <w:rPr>
                <w:rFonts w:ascii="Times New Roman" w:eastAsia="Times New Roman" w:hAnsi="Times New Roman" w:cs="Times New Roman"/>
                <w:spacing w:val="-4"/>
                <w:sz w:val="24"/>
                <w:szCs w:val="24"/>
                <w:lang w:eastAsia="pt-BR"/>
              </w:rPr>
              <w:t xml:space="preserve"> Contratante antes do prazo estabelecido para a </w:t>
            </w:r>
            <w:r w:rsidRPr="00473636">
              <w:rPr>
                <w:rFonts w:ascii="Times New Roman" w:eastAsia="Times New Roman" w:hAnsi="Times New Roman" w:cs="Times New Roman"/>
                <w:sz w:val="24"/>
                <w:szCs w:val="24"/>
                <w:lang w:eastAsia="pt-BR"/>
              </w:rPr>
              <w:t xml:space="preserve">apresentação </w:t>
            </w:r>
            <w:r w:rsidRPr="00473636">
              <w:rPr>
                <w:rFonts w:ascii="Times New Roman" w:eastAsia="Times New Roman" w:hAnsi="Times New Roman" w:cs="Times New Roman"/>
                <w:spacing w:val="-4"/>
                <w:sz w:val="24"/>
                <w:szCs w:val="24"/>
                <w:lang w:eastAsia="pt-BR"/>
              </w:rPr>
              <w:t>das Propostas, conforme previsto n</w:t>
            </w:r>
            <w:r w:rsidR="000305D1" w:rsidRPr="00473636">
              <w:rPr>
                <w:rFonts w:ascii="Times New Roman" w:eastAsia="Times New Roman" w:hAnsi="Times New Roman" w:cs="Times New Roman"/>
                <w:spacing w:val="-4"/>
                <w:sz w:val="24"/>
                <w:szCs w:val="24"/>
                <w:lang w:eastAsia="pt-BR"/>
              </w:rPr>
              <w:t xml:space="preserve">as </w:t>
            </w:r>
            <w:r w:rsidR="000305D1" w:rsidRPr="00473636">
              <w:rPr>
                <w:rFonts w:ascii="Times New Roman" w:eastAsia="Times New Roman" w:hAnsi="Times New Roman" w:cs="Times New Roman"/>
                <w:bCs/>
                <w:spacing w:val="-4"/>
                <w:sz w:val="24"/>
                <w:szCs w:val="24"/>
                <w:lang w:eastAsia="pt-BR"/>
              </w:rPr>
              <w:t>IAP</w:t>
            </w:r>
            <w:r w:rsidRPr="00473636">
              <w:rPr>
                <w:rFonts w:ascii="Times New Roman" w:eastAsia="Times New Roman" w:hAnsi="Times New Roman" w:cs="Times New Roman"/>
                <w:bCs/>
                <w:spacing w:val="-4"/>
                <w:sz w:val="24"/>
                <w:szCs w:val="24"/>
                <w:lang w:eastAsia="pt-BR"/>
              </w:rPr>
              <w:t xml:space="preserve"> </w:t>
            </w:r>
            <w:r w:rsidRPr="00473636">
              <w:rPr>
                <w:rFonts w:ascii="Times New Roman" w:eastAsia="Times New Roman" w:hAnsi="Times New Roman" w:cs="Times New Roman"/>
                <w:bCs/>
                <w:sz w:val="24"/>
                <w:szCs w:val="24"/>
                <w:lang w:eastAsia="pt-BR"/>
              </w:rPr>
              <w:t>36.</w:t>
            </w:r>
            <w:r w:rsidRPr="00473636">
              <w:rPr>
                <w:rFonts w:ascii="Times New Roman" w:eastAsia="Times New Roman" w:hAnsi="Times New Roman" w:cs="Times New Roman"/>
                <w:sz w:val="24"/>
                <w:szCs w:val="24"/>
                <w:lang w:eastAsia="pt-BR"/>
              </w:rPr>
              <w:t xml:space="preserve"> </w:t>
            </w:r>
          </w:p>
        </w:tc>
      </w:tr>
      <w:tr w:rsidR="00E1616F" w:rsidRPr="00473636" w14:paraId="5A37890B" w14:textId="77777777" w:rsidTr="00253A6E">
        <w:trPr>
          <w:jc w:val="center"/>
        </w:trPr>
        <w:tc>
          <w:tcPr>
            <w:tcW w:w="10215" w:type="dxa"/>
            <w:gridSpan w:val="2"/>
            <w:tcMar>
              <w:top w:w="0" w:type="dxa"/>
              <w:left w:w="115" w:type="dxa"/>
              <w:bottom w:w="0" w:type="dxa"/>
              <w:right w:w="115" w:type="dxa"/>
            </w:tcMar>
            <w:hideMark/>
          </w:tcPr>
          <w:p w14:paraId="5DEFF930" w14:textId="04347ABB" w:rsidR="00E1616F" w:rsidRPr="00473636" w:rsidRDefault="00E1616F" w:rsidP="001B41E5">
            <w:pPr>
              <w:pStyle w:val="Aheader1DCIAO"/>
              <w:numPr>
                <w:ilvl w:val="0"/>
                <w:numId w:val="146"/>
              </w:numPr>
              <w:rPr>
                <w:lang w:val="pt-BR" w:eastAsia="pt-BR"/>
              </w:rPr>
            </w:pPr>
            <w:r w:rsidRPr="00473636">
              <w:rPr>
                <w:lang w:val="pt-BR"/>
              </w:rPr>
              <w:t>Abertura Pública das Propostas Técnicas da Segunda Etapa</w:t>
            </w:r>
            <w:r w:rsidRPr="00473636">
              <w:rPr>
                <w:lang w:val="pt-BR" w:eastAsia="pt-BR"/>
              </w:rPr>
              <w:t xml:space="preserve"> </w:t>
            </w:r>
          </w:p>
        </w:tc>
      </w:tr>
      <w:tr w:rsidR="00E1616F" w:rsidRPr="00473636" w14:paraId="05DFDCB7" w14:textId="77777777" w:rsidTr="00253A6E">
        <w:trPr>
          <w:jc w:val="center"/>
        </w:trPr>
        <w:tc>
          <w:tcPr>
            <w:tcW w:w="2830" w:type="dxa"/>
            <w:tcMar>
              <w:top w:w="0" w:type="dxa"/>
              <w:left w:w="115" w:type="dxa"/>
              <w:bottom w:w="0" w:type="dxa"/>
              <w:right w:w="115" w:type="dxa"/>
            </w:tcMar>
            <w:hideMark/>
          </w:tcPr>
          <w:p w14:paraId="1F914656" w14:textId="38656525" w:rsidR="00E1616F" w:rsidRPr="00473636" w:rsidRDefault="00E1616F" w:rsidP="00E13BA2">
            <w:pPr>
              <w:pStyle w:val="Aheader2DCIAO"/>
              <w:numPr>
                <w:ilvl w:val="0"/>
                <w:numId w:val="40"/>
              </w:numPr>
            </w:pPr>
            <w:bookmarkStart w:id="281" w:name="_Toc28356318"/>
            <w:bookmarkStart w:id="282" w:name="_Toc55849516"/>
            <w:r w:rsidRPr="00473636">
              <w:t>Abertura Pública das Propostas Técnicas da Segunda Etapa</w:t>
            </w:r>
            <w:bookmarkEnd w:id="281"/>
            <w:bookmarkEnd w:id="282"/>
          </w:p>
        </w:tc>
        <w:tc>
          <w:tcPr>
            <w:tcW w:w="7385" w:type="dxa"/>
            <w:tcMar>
              <w:top w:w="0" w:type="dxa"/>
              <w:left w:w="115" w:type="dxa"/>
              <w:bottom w:w="0" w:type="dxa"/>
              <w:right w:w="115" w:type="dxa"/>
            </w:tcMar>
            <w:hideMark/>
          </w:tcPr>
          <w:p w14:paraId="234414D4" w14:textId="6F8CFBFD" w:rsidR="00E1616F" w:rsidRPr="00473636" w:rsidRDefault="00E1616F" w:rsidP="000C3391">
            <w:pPr>
              <w:widowControl/>
              <w:tabs>
                <w:tab w:val="left" w:pos="742"/>
              </w:tabs>
              <w:suppressAutoHyphens w:val="0"/>
              <w:autoSpaceDN/>
              <w:spacing w:after="200"/>
              <w:ind w:left="600"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39.1</w:t>
            </w:r>
            <w:r w:rsidR="000C3391" w:rsidRPr="001118A1">
              <w:rPr>
                <w:rFonts w:ascii="Times New Roman" w:eastAsia="Times New Roman" w:hAnsi="Times New Roman" w:cs="Times New Roman"/>
                <w:sz w:val="24"/>
                <w:szCs w:val="24"/>
                <w:lang w:eastAsia="pt-BR"/>
              </w:rPr>
              <w:tab/>
            </w:r>
            <w:r w:rsidR="00737AFF" w:rsidRPr="00473636">
              <w:rPr>
                <w:rFonts w:ascii="Times New Roman" w:eastAsia="Times New Roman" w:hAnsi="Times New Roman" w:cs="Times New Roman"/>
                <w:sz w:val="24"/>
                <w:szCs w:val="24"/>
                <w:lang w:eastAsia="pt-BR"/>
              </w:rPr>
              <w:t>O Contratante deverá realizar a abertura pública da Segunda Etapa d</w:t>
            </w:r>
            <w:r w:rsidR="004E0BD4" w:rsidRPr="00473636">
              <w:rPr>
                <w:rFonts w:ascii="Times New Roman" w:eastAsia="Times New Roman" w:hAnsi="Times New Roman" w:cs="Times New Roman"/>
                <w:sz w:val="24"/>
                <w:szCs w:val="24"/>
                <w:lang w:eastAsia="pt-BR"/>
              </w:rPr>
              <w:t>as</w:t>
            </w:r>
            <w:r w:rsidR="00737AFF" w:rsidRPr="00473636">
              <w:rPr>
                <w:rFonts w:ascii="Times New Roman" w:eastAsia="Times New Roman" w:hAnsi="Times New Roman" w:cs="Times New Roman"/>
                <w:sz w:val="24"/>
                <w:szCs w:val="24"/>
                <w:lang w:eastAsia="pt-BR"/>
              </w:rPr>
              <w:t xml:space="preserve"> </w:t>
            </w:r>
            <w:r w:rsidR="004E0BD4" w:rsidRPr="00473636">
              <w:rPr>
                <w:rFonts w:ascii="Times New Roman" w:eastAsia="Times New Roman" w:hAnsi="Times New Roman" w:cs="Times New Roman"/>
                <w:sz w:val="24"/>
                <w:szCs w:val="24"/>
                <w:lang w:eastAsia="pt-BR"/>
              </w:rPr>
              <w:t>Partes</w:t>
            </w:r>
            <w:r w:rsidR="00737AFF" w:rsidRPr="00473636">
              <w:rPr>
                <w:rFonts w:ascii="Times New Roman" w:eastAsia="Times New Roman" w:hAnsi="Times New Roman" w:cs="Times New Roman"/>
                <w:sz w:val="24"/>
                <w:szCs w:val="24"/>
                <w:lang w:eastAsia="pt-BR"/>
              </w:rPr>
              <w:t xml:space="preserve"> Técnicas na presença dos representantes designados d</w:t>
            </w:r>
            <w:r w:rsidR="004E0BD4" w:rsidRPr="00473636">
              <w:rPr>
                <w:rFonts w:ascii="Times New Roman" w:eastAsia="Times New Roman" w:hAnsi="Times New Roman" w:cs="Times New Roman"/>
                <w:sz w:val="24"/>
                <w:szCs w:val="24"/>
                <w:lang w:eastAsia="pt-BR"/>
              </w:rPr>
              <w:t>o</w:t>
            </w:r>
            <w:r w:rsidR="00737AFF" w:rsidRPr="00473636">
              <w:rPr>
                <w:rFonts w:ascii="Times New Roman" w:eastAsia="Times New Roman" w:hAnsi="Times New Roman" w:cs="Times New Roman"/>
                <w:sz w:val="24"/>
                <w:szCs w:val="24"/>
                <w:lang w:eastAsia="pt-BR"/>
              </w:rPr>
              <w:t xml:space="preserve">s Proponentes e de qualquer pessoa que opte por comparecer, e no endereço, data e hora especificados na solicitação de apresentação das Propostas da Segunda Etapa. Quaisquer procedimentos </w:t>
            </w:r>
            <w:r w:rsidR="00737AFF" w:rsidRPr="00473636">
              <w:rPr>
                <w:rFonts w:ascii="Times New Roman" w:eastAsia="Times New Roman" w:hAnsi="Times New Roman" w:cs="Times New Roman"/>
                <w:sz w:val="24"/>
                <w:szCs w:val="24"/>
                <w:lang w:eastAsia="pt-BR"/>
              </w:rPr>
              <w:lastRenderedPageBreak/>
              <w:t>eletrônicos específicos de abertura de propostas exigidos, se permitidos, devem ser conforme especificad</w:t>
            </w:r>
            <w:r w:rsidR="004E0BD4" w:rsidRPr="00473636">
              <w:rPr>
                <w:rFonts w:ascii="Times New Roman" w:eastAsia="Times New Roman" w:hAnsi="Times New Roman" w:cs="Times New Roman"/>
                <w:sz w:val="24"/>
                <w:szCs w:val="24"/>
                <w:lang w:eastAsia="pt-BR"/>
              </w:rPr>
              <w:t xml:space="preserve">o </w:t>
            </w:r>
            <w:r w:rsidRPr="00473636">
              <w:rPr>
                <w:rFonts w:ascii="Times New Roman" w:eastAsia="Times New Roman" w:hAnsi="Times New Roman" w:cs="Times New Roman"/>
                <w:b/>
                <w:bCs/>
                <w:sz w:val="24"/>
                <w:szCs w:val="24"/>
                <w:lang w:eastAsia="pt-BR"/>
              </w:rPr>
              <w:t>nos DDP.</w:t>
            </w:r>
            <w:r w:rsidRPr="00473636">
              <w:rPr>
                <w:rFonts w:ascii="Times New Roman" w:eastAsia="Times New Roman" w:hAnsi="Times New Roman" w:cs="Times New Roman"/>
                <w:sz w:val="24"/>
                <w:szCs w:val="24"/>
                <w:lang w:eastAsia="pt-BR"/>
              </w:rPr>
              <w:t xml:space="preserve"> O processo de abertura das Propostas será o seguinte:</w:t>
            </w:r>
            <w:r w:rsidRPr="00473636">
              <w:rPr>
                <w:rFonts w:ascii="Times New Roman" w:eastAsia="Times New Roman" w:hAnsi="Times New Roman" w:cs="Times New Roman"/>
                <w:sz w:val="14"/>
                <w:szCs w:val="14"/>
                <w:lang w:eastAsia="pt-BR"/>
              </w:rPr>
              <w:t xml:space="preserve"> </w:t>
            </w:r>
          </w:p>
        </w:tc>
      </w:tr>
      <w:tr w:rsidR="00E1616F" w:rsidRPr="00473636" w14:paraId="0BB64D10" w14:textId="77777777" w:rsidTr="00253A6E">
        <w:trPr>
          <w:jc w:val="center"/>
        </w:trPr>
        <w:tc>
          <w:tcPr>
            <w:tcW w:w="2830" w:type="dxa"/>
            <w:tcMar>
              <w:top w:w="0" w:type="dxa"/>
              <w:left w:w="115" w:type="dxa"/>
              <w:bottom w:w="0" w:type="dxa"/>
              <w:right w:w="115" w:type="dxa"/>
            </w:tcMar>
            <w:hideMark/>
          </w:tcPr>
          <w:p w14:paraId="782307D5" w14:textId="65E6F808" w:rsidR="00E1616F" w:rsidRPr="00473636" w:rsidRDefault="00E1616F" w:rsidP="00E1616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 xml:space="preserve"> </w:t>
            </w:r>
          </w:p>
        </w:tc>
        <w:tc>
          <w:tcPr>
            <w:tcW w:w="7385" w:type="dxa"/>
            <w:tcMar>
              <w:top w:w="0" w:type="dxa"/>
              <w:left w:w="115" w:type="dxa"/>
              <w:bottom w:w="0" w:type="dxa"/>
              <w:right w:w="115" w:type="dxa"/>
            </w:tcMar>
            <w:hideMark/>
          </w:tcPr>
          <w:p w14:paraId="4D9C619C" w14:textId="0FB9B31F" w:rsidR="00D34617" w:rsidRPr="00901CEA" w:rsidRDefault="00D34617" w:rsidP="001B41E5">
            <w:pPr>
              <w:pStyle w:val="ListParagraph"/>
              <w:widowControl/>
              <w:numPr>
                <w:ilvl w:val="0"/>
                <w:numId w:val="150"/>
              </w:numPr>
              <w:suppressAutoHyphens w:val="0"/>
              <w:autoSpaceDN/>
              <w:spacing w:before="0" w:after="160"/>
              <w:ind w:left="1025" w:hanging="426"/>
              <w:textAlignment w:val="auto"/>
              <w:rPr>
                <w:rFonts w:ascii="Times New Roman" w:hAnsi="Times New Roman" w:cs="Times New Roman"/>
                <w:sz w:val="24"/>
                <w:szCs w:val="24"/>
              </w:rPr>
            </w:pPr>
            <w:r w:rsidRPr="00901CEA">
              <w:rPr>
                <w:rFonts w:ascii="Times New Roman" w:hAnsi="Times New Roman" w:cs="Times New Roman"/>
                <w:sz w:val="24"/>
                <w:szCs w:val="24"/>
              </w:rPr>
              <w:t xml:space="preserve">Primeiro, serão abertos e lidos os </w:t>
            </w:r>
            <w:r w:rsidR="00CC68B8" w:rsidRPr="00901CEA">
              <w:rPr>
                <w:rFonts w:ascii="Times New Roman" w:hAnsi="Times New Roman" w:cs="Times New Roman"/>
                <w:sz w:val="24"/>
                <w:szCs w:val="24"/>
              </w:rPr>
              <w:t>avisos</w:t>
            </w:r>
            <w:r w:rsidRPr="00901CEA">
              <w:rPr>
                <w:rFonts w:ascii="Times New Roman" w:hAnsi="Times New Roman" w:cs="Times New Roman"/>
                <w:sz w:val="24"/>
                <w:szCs w:val="24"/>
              </w:rPr>
              <w:t xml:space="preserve"> escritos de retirada, contidos nos envelopes marcados como </w:t>
            </w:r>
            <w:r w:rsidR="00A32210" w:rsidRPr="00901CEA">
              <w:rPr>
                <w:rFonts w:ascii="Times New Roman" w:hAnsi="Times New Roman" w:cs="Times New Roman"/>
                <w:sz w:val="24"/>
                <w:szCs w:val="24"/>
              </w:rPr>
              <w:t>“</w:t>
            </w:r>
            <w:r w:rsidRPr="00901CEA">
              <w:rPr>
                <w:rFonts w:ascii="Times New Roman" w:hAnsi="Times New Roman" w:cs="Times New Roman"/>
                <w:sz w:val="24"/>
                <w:szCs w:val="24"/>
              </w:rPr>
              <w:t xml:space="preserve">PROPOSTA DE SEGUNDA ETAPA </w:t>
            </w:r>
            <w:r w:rsidR="00E24B76" w:rsidRPr="00901CEA">
              <w:rPr>
                <w:rFonts w:ascii="Times New Roman" w:hAnsi="Times New Roman" w:cs="Times New Roman"/>
                <w:sz w:val="24"/>
                <w:szCs w:val="24"/>
              </w:rPr>
              <w:t>–</w:t>
            </w:r>
            <w:r w:rsidRPr="00901CEA">
              <w:rPr>
                <w:rFonts w:ascii="Times New Roman" w:hAnsi="Times New Roman" w:cs="Times New Roman"/>
                <w:sz w:val="24"/>
                <w:szCs w:val="24"/>
              </w:rPr>
              <w:t xml:space="preserve"> RETIRADA</w:t>
            </w:r>
            <w:r w:rsidR="00A32210" w:rsidRPr="00901CEA">
              <w:rPr>
                <w:rFonts w:ascii="Times New Roman" w:hAnsi="Times New Roman" w:cs="Times New Roman"/>
                <w:sz w:val="24"/>
                <w:szCs w:val="24"/>
              </w:rPr>
              <w:t>”</w:t>
            </w:r>
            <w:r w:rsidRPr="00901CEA">
              <w:rPr>
                <w:rFonts w:ascii="Times New Roman" w:hAnsi="Times New Roman" w:cs="Times New Roman"/>
                <w:sz w:val="24"/>
                <w:szCs w:val="24"/>
              </w:rPr>
              <w:t xml:space="preserve">; o envelope com a </w:t>
            </w:r>
            <w:r w:rsidRPr="00901CEA">
              <w:rPr>
                <w:rFonts w:ascii="Times New Roman" w:eastAsia="Times New Roman" w:hAnsi="Times New Roman" w:cs="Times New Roman"/>
                <w:spacing w:val="-4"/>
                <w:sz w:val="24"/>
                <w:szCs w:val="24"/>
                <w:lang w:eastAsia="pt-BR"/>
              </w:rPr>
              <w:t>Proposta</w:t>
            </w:r>
            <w:r w:rsidRPr="00901CEA">
              <w:rPr>
                <w:rFonts w:ascii="Times New Roman" w:hAnsi="Times New Roman" w:cs="Times New Roman"/>
                <w:spacing w:val="-4"/>
                <w:sz w:val="24"/>
                <w:szCs w:val="24"/>
                <w:lang w:eastAsia="pt-BR"/>
              </w:rPr>
              <w:t xml:space="preserve"> </w:t>
            </w:r>
            <w:r w:rsidRPr="00901CEA">
              <w:rPr>
                <w:rFonts w:ascii="Times New Roman" w:eastAsia="Times New Roman" w:hAnsi="Times New Roman" w:cs="Times New Roman"/>
                <w:smallCaps/>
                <w:spacing w:val="-4"/>
                <w:sz w:val="24"/>
                <w:szCs w:val="24"/>
                <w:lang w:eastAsia="pt-BR"/>
              </w:rPr>
              <w:t>correspondente</w:t>
            </w:r>
            <w:r w:rsidRPr="00901CEA">
              <w:rPr>
                <w:rFonts w:ascii="Times New Roman" w:hAnsi="Times New Roman" w:cs="Times New Roman"/>
                <w:sz w:val="24"/>
                <w:szCs w:val="24"/>
              </w:rPr>
              <w:t xml:space="preserve"> será devolvido fechado ao Proponente. Não será permitida a retirada de qualquer </w:t>
            </w:r>
            <w:r w:rsidRPr="00901CEA">
              <w:rPr>
                <w:rFonts w:ascii="Times New Roman" w:eastAsia="Times New Roman" w:hAnsi="Times New Roman" w:cs="Times New Roman"/>
                <w:spacing w:val="-4"/>
                <w:sz w:val="24"/>
                <w:szCs w:val="24"/>
                <w:lang w:eastAsia="pt-BR"/>
              </w:rPr>
              <w:t>Proposta</w:t>
            </w:r>
            <w:r w:rsidRPr="00901CEA">
              <w:rPr>
                <w:rFonts w:ascii="Times New Roman" w:hAnsi="Times New Roman" w:cs="Times New Roman"/>
                <w:sz w:val="24"/>
                <w:szCs w:val="24"/>
              </w:rPr>
              <w:t xml:space="preserve">, a menos que o respectivo aviso de retirada contenha uma autorização válida para solicitar a retirada e que seja lido no ato de abertura das </w:t>
            </w:r>
            <w:r w:rsidRPr="00901CEA">
              <w:rPr>
                <w:rFonts w:ascii="Times New Roman" w:eastAsia="Times New Roman" w:hAnsi="Times New Roman" w:cs="Times New Roman"/>
                <w:spacing w:val="-4"/>
                <w:sz w:val="24"/>
                <w:szCs w:val="24"/>
                <w:lang w:eastAsia="pt-BR"/>
              </w:rPr>
              <w:t>Proposta</w:t>
            </w:r>
            <w:r w:rsidRPr="00901CEA">
              <w:rPr>
                <w:rFonts w:ascii="Times New Roman" w:hAnsi="Times New Roman" w:cs="Times New Roman"/>
                <w:spacing w:val="-4"/>
                <w:sz w:val="24"/>
                <w:szCs w:val="24"/>
                <w:lang w:eastAsia="pt-BR"/>
              </w:rPr>
              <w:t>s</w:t>
            </w:r>
            <w:r w:rsidRPr="00901CEA">
              <w:rPr>
                <w:rFonts w:ascii="Times New Roman" w:hAnsi="Times New Roman" w:cs="Times New Roman"/>
                <w:sz w:val="24"/>
                <w:szCs w:val="24"/>
              </w:rPr>
              <w:t>.</w:t>
            </w:r>
          </w:p>
          <w:p w14:paraId="7082854F" w14:textId="6DAE824E" w:rsidR="00D34617" w:rsidRPr="00901CEA" w:rsidRDefault="00D34617" w:rsidP="001B41E5">
            <w:pPr>
              <w:pStyle w:val="ListParagraph"/>
              <w:widowControl/>
              <w:numPr>
                <w:ilvl w:val="0"/>
                <w:numId w:val="150"/>
              </w:numPr>
              <w:suppressAutoHyphens w:val="0"/>
              <w:autoSpaceDN/>
              <w:spacing w:before="0" w:after="160"/>
              <w:ind w:left="1025" w:hanging="426"/>
              <w:textAlignment w:val="auto"/>
              <w:rPr>
                <w:rFonts w:ascii="Times New Roman" w:hAnsi="Times New Roman" w:cs="Times New Roman"/>
              </w:rPr>
            </w:pPr>
            <w:r w:rsidRPr="00901CEA">
              <w:rPr>
                <w:rFonts w:ascii="Times New Roman" w:hAnsi="Times New Roman" w:cs="Times New Roman"/>
                <w:sz w:val="24"/>
                <w:szCs w:val="24"/>
              </w:rPr>
              <w:t xml:space="preserve">Em seguida, serão abertos e lidos os envelopes marcados como </w:t>
            </w:r>
            <w:r w:rsidR="00A32210" w:rsidRPr="00901CEA">
              <w:rPr>
                <w:rFonts w:ascii="Times New Roman" w:hAnsi="Times New Roman" w:cs="Times New Roman"/>
                <w:sz w:val="24"/>
                <w:szCs w:val="24"/>
              </w:rPr>
              <w:t>“</w:t>
            </w:r>
            <w:r w:rsidRPr="00901CEA">
              <w:rPr>
                <w:rFonts w:ascii="Times New Roman" w:hAnsi="Times New Roman" w:cs="Times New Roman"/>
                <w:sz w:val="24"/>
                <w:szCs w:val="24"/>
              </w:rPr>
              <w:t>PROPOSTA DA SEGUNDA ETAPA – SUBSTITUIÇÃO - PARTE TÉCNICA</w:t>
            </w:r>
            <w:r w:rsidR="00A32210" w:rsidRPr="00901CEA">
              <w:rPr>
                <w:rFonts w:ascii="Times New Roman" w:hAnsi="Times New Roman" w:cs="Times New Roman"/>
                <w:sz w:val="24"/>
                <w:szCs w:val="24"/>
              </w:rPr>
              <w:t>”</w:t>
            </w:r>
            <w:r w:rsidRPr="00901CEA">
              <w:rPr>
                <w:rFonts w:ascii="Times New Roman" w:hAnsi="Times New Roman" w:cs="Times New Roman"/>
                <w:sz w:val="24"/>
                <w:szCs w:val="24"/>
              </w:rPr>
              <w:t xml:space="preserve">, os quais serão trocados pela </w:t>
            </w:r>
            <w:r w:rsidRPr="00901CEA">
              <w:rPr>
                <w:rFonts w:ascii="Times New Roman" w:eastAsia="Times New Roman" w:hAnsi="Times New Roman" w:cs="Times New Roman"/>
                <w:spacing w:val="-4"/>
                <w:sz w:val="24"/>
                <w:szCs w:val="24"/>
                <w:lang w:eastAsia="pt-BR"/>
              </w:rPr>
              <w:t>Proposta</w:t>
            </w:r>
            <w:r w:rsidRPr="00901CEA">
              <w:rPr>
                <w:rFonts w:ascii="Times New Roman" w:hAnsi="Times New Roman" w:cs="Times New Roman"/>
                <w:spacing w:val="-4"/>
                <w:sz w:val="24"/>
                <w:szCs w:val="24"/>
                <w:lang w:eastAsia="pt-BR"/>
              </w:rPr>
              <w:t xml:space="preserve"> </w:t>
            </w:r>
            <w:r w:rsidRPr="00901CEA">
              <w:rPr>
                <w:rFonts w:ascii="Times New Roman" w:hAnsi="Times New Roman" w:cs="Times New Roman"/>
                <w:sz w:val="24"/>
                <w:szCs w:val="24"/>
              </w:rPr>
              <w:t xml:space="preserve">correspondente que está sendo substituída; a </w:t>
            </w:r>
            <w:r w:rsidRPr="00901CEA">
              <w:rPr>
                <w:rFonts w:ascii="Times New Roman" w:eastAsia="Times New Roman" w:hAnsi="Times New Roman" w:cs="Times New Roman"/>
                <w:spacing w:val="-4"/>
                <w:sz w:val="24"/>
                <w:szCs w:val="24"/>
                <w:lang w:eastAsia="pt-BR"/>
              </w:rPr>
              <w:t>Proposta</w:t>
            </w:r>
            <w:r w:rsidRPr="00901CEA">
              <w:rPr>
                <w:rFonts w:ascii="Times New Roman" w:hAnsi="Times New Roman" w:cs="Times New Roman"/>
                <w:spacing w:val="-4"/>
                <w:sz w:val="24"/>
                <w:szCs w:val="24"/>
                <w:lang w:eastAsia="pt-BR"/>
              </w:rPr>
              <w:t xml:space="preserve"> </w:t>
            </w:r>
            <w:r w:rsidRPr="00901CEA">
              <w:rPr>
                <w:rFonts w:ascii="Times New Roman" w:hAnsi="Times New Roman" w:cs="Times New Roman"/>
                <w:sz w:val="24"/>
                <w:szCs w:val="24"/>
              </w:rPr>
              <w:t xml:space="preserve">substituída será devolvida fechada ao Proponente. Não será permitida nenhuma substituição, a menos que a respectiva comunicação de substituição contenha uma autorização válida para solicitar a substituição e que seja lida no ato de abertura das </w:t>
            </w:r>
            <w:r w:rsidRPr="00901CEA">
              <w:rPr>
                <w:rFonts w:ascii="Times New Roman" w:eastAsia="Times New Roman" w:hAnsi="Times New Roman" w:cs="Times New Roman"/>
                <w:spacing w:val="-4"/>
                <w:sz w:val="24"/>
                <w:szCs w:val="24"/>
                <w:lang w:eastAsia="pt-BR"/>
              </w:rPr>
              <w:t>Proposta</w:t>
            </w:r>
            <w:r w:rsidRPr="00901CEA">
              <w:rPr>
                <w:rFonts w:ascii="Times New Roman" w:hAnsi="Times New Roman" w:cs="Times New Roman"/>
                <w:spacing w:val="-4"/>
                <w:sz w:val="24"/>
                <w:szCs w:val="24"/>
                <w:lang w:eastAsia="pt-BR"/>
              </w:rPr>
              <w:t>s</w:t>
            </w:r>
            <w:r w:rsidRPr="00901CEA">
              <w:rPr>
                <w:rFonts w:ascii="Times New Roman" w:hAnsi="Times New Roman" w:cs="Times New Roman"/>
                <w:sz w:val="24"/>
                <w:szCs w:val="24"/>
              </w:rPr>
              <w:t>.</w:t>
            </w:r>
          </w:p>
          <w:p w14:paraId="31C0842E" w14:textId="2CE92CAD" w:rsidR="00E1616F" w:rsidRPr="00901CEA" w:rsidRDefault="00AE266E" w:rsidP="001B41E5">
            <w:pPr>
              <w:pStyle w:val="ListParagraph"/>
              <w:widowControl/>
              <w:numPr>
                <w:ilvl w:val="0"/>
                <w:numId w:val="150"/>
              </w:numPr>
              <w:suppressAutoHyphens w:val="0"/>
              <w:autoSpaceDN/>
              <w:spacing w:before="0" w:after="160"/>
              <w:ind w:left="1025" w:hanging="426"/>
              <w:textAlignment w:val="auto"/>
              <w:rPr>
                <w:rFonts w:ascii="Times New Roman" w:eastAsia="Times New Roman" w:hAnsi="Times New Roman" w:cs="Times New Roman"/>
                <w:sz w:val="24"/>
                <w:szCs w:val="24"/>
                <w:lang w:eastAsia="pt-BR"/>
              </w:rPr>
            </w:pPr>
            <w:r w:rsidRPr="00901CEA">
              <w:rPr>
                <w:rFonts w:ascii="Times New Roman" w:hAnsi="Times New Roman" w:cs="Times New Roman"/>
                <w:sz w:val="24"/>
                <w:szCs w:val="24"/>
              </w:rPr>
              <w:t xml:space="preserve">Em continuação, serão abertos e lidos os envelopes marcados como </w:t>
            </w:r>
            <w:r w:rsidR="00A32210" w:rsidRPr="00901CEA">
              <w:rPr>
                <w:rFonts w:ascii="Times New Roman" w:hAnsi="Times New Roman" w:cs="Times New Roman"/>
                <w:sz w:val="24"/>
                <w:szCs w:val="24"/>
              </w:rPr>
              <w:t>“</w:t>
            </w:r>
            <w:r w:rsidRPr="00901CEA">
              <w:rPr>
                <w:rFonts w:ascii="Times New Roman" w:hAnsi="Times New Roman" w:cs="Times New Roman"/>
                <w:sz w:val="24"/>
                <w:szCs w:val="24"/>
              </w:rPr>
              <w:t>PROPOSTA DA SEGUNDA ETAPA – MODIFICAÇÃO - PARTE TÉCNICA</w:t>
            </w:r>
            <w:r w:rsidR="00A32210" w:rsidRPr="00901CEA">
              <w:rPr>
                <w:rFonts w:ascii="Times New Roman" w:hAnsi="Times New Roman" w:cs="Times New Roman"/>
                <w:sz w:val="24"/>
                <w:szCs w:val="24"/>
              </w:rPr>
              <w:t>”</w:t>
            </w:r>
            <w:r w:rsidRPr="00901CEA">
              <w:rPr>
                <w:rFonts w:ascii="Times New Roman" w:hAnsi="Times New Roman" w:cs="Times New Roman"/>
                <w:sz w:val="24"/>
                <w:szCs w:val="24"/>
              </w:rPr>
              <w:t xml:space="preserve">, com a </w:t>
            </w:r>
            <w:r w:rsidR="003E2BDB" w:rsidRPr="00901CEA">
              <w:rPr>
                <w:rFonts w:ascii="Times New Roman" w:eastAsia="Times New Roman" w:hAnsi="Times New Roman" w:cs="Times New Roman"/>
                <w:spacing w:val="-4"/>
                <w:sz w:val="24"/>
                <w:szCs w:val="24"/>
                <w:lang w:eastAsia="pt-BR"/>
              </w:rPr>
              <w:t>Proposta</w:t>
            </w:r>
            <w:r w:rsidR="003E2BDB" w:rsidRPr="00901CEA">
              <w:rPr>
                <w:rFonts w:ascii="Times New Roman" w:hAnsi="Times New Roman" w:cs="Times New Roman"/>
                <w:spacing w:val="-4"/>
                <w:sz w:val="24"/>
                <w:szCs w:val="24"/>
                <w:lang w:eastAsia="pt-BR"/>
              </w:rPr>
              <w:t xml:space="preserve"> </w:t>
            </w:r>
            <w:r w:rsidRPr="00901CEA">
              <w:rPr>
                <w:rFonts w:ascii="Times New Roman" w:hAnsi="Times New Roman" w:cs="Times New Roman"/>
                <w:sz w:val="24"/>
                <w:szCs w:val="24"/>
              </w:rPr>
              <w:t xml:space="preserve">correspondente. Não será permitida nenhuma modificação das </w:t>
            </w:r>
            <w:r w:rsidR="003E2BDB" w:rsidRPr="00901CEA">
              <w:rPr>
                <w:rFonts w:ascii="Times New Roman" w:eastAsia="Times New Roman" w:hAnsi="Times New Roman" w:cs="Times New Roman"/>
                <w:spacing w:val="-4"/>
                <w:sz w:val="24"/>
                <w:szCs w:val="24"/>
                <w:lang w:eastAsia="pt-BR"/>
              </w:rPr>
              <w:t>Proposta</w:t>
            </w:r>
            <w:r w:rsidR="003E2BDB" w:rsidRPr="00901CEA">
              <w:rPr>
                <w:rFonts w:ascii="Times New Roman" w:hAnsi="Times New Roman" w:cs="Times New Roman"/>
                <w:spacing w:val="-4"/>
                <w:sz w:val="24"/>
                <w:szCs w:val="24"/>
                <w:lang w:eastAsia="pt-BR"/>
              </w:rPr>
              <w:t>s</w:t>
            </w:r>
            <w:r w:rsidRPr="00901CEA">
              <w:rPr>
                <w:rFonts w:ascii="Times New Roman" w:hAnsi="Times New Roman" w:cs="Times New Roman"/>
                <w:sz w:val="24"/>
                <w:szCs w:val="24"/>
              </w:rPr>
              <w:t xml:space="preserve">, a menos que a respectiva comunicação de modificação contenha autorização válida para solicitar a modificação e que seja lida no ato de abertura das </w:t>
            </w:r>
            <w:r w:rsidR="003E2BDB" w:rsidRPr="00901CEA">
              <w:rPr>
                <w:rFonts w:ascii="Times New Roman" w:eastAsia="Times New Roman" w:hAnsi="Times New Roman" w:cs="Times New Roman"/>
                <w:spacing w:val="-4"/>
                <w:sz w:val="24"/>
                <w:szCs w:val="24"/>
                <w:lang w:eastAsia="pt-BR"/>
              </w:rPr>
              <w:t>Proposta</w:t>
            </w:r>
            <w:r w:rsidR="003E2BDB" w:rsidRPr="00901CEA">
              <w:rPr>
                <w:rFonts w:ascii="Times New Roman" w:hAnsi="Times New Roman" w:cs="Times New Roman"/>
                <w:spacing w:val="-4"/>
                <w:sz w:val="24"/>
                <w:szCs w:val="24"/>
                <w:lang w:eastAsia="pt-BR"/>
              </w:rPr>
              <w:t>s</w:t>
            </w:r>
            <w:r w:rsidRPr="00901CEA">
              <w:rPr>
                <w:rFonts w:ascii="Times New Roman" w:hAnsi="Times New Roman" w:cs="Times New Roman"/>
                <w:sz w:val="24"/>
                <w:szCs w:val="24"/>
              </w:rPr>
              <w:t>.</w:t>
            </w:r>
          </w:p>
          <w:p w14:paraId="2C3F82F9" w14:textId="61A4811D" w:rsidR="003E2BDB" w:rsidRPr="00901CEA" w:rsidRDefault="003E2BDB" w:rsidP="001B41E5">
            <w:pPr>
              <w:pStyle w:val="ListParagraph"/>
              <w:widowControl/>
              <w:numPr>
                <w:ilvl w:val="0"/>
                <w:numId w:val="150"/>
              </w:numPr>
              <w:suppressAutoHyphens w:val="0"/>
              <w:autoSpaceDN/>
              <w:spacing w:before="0" w:after="160"/>
              <w:ind w:left="1025" w:hanging="426"/>
              <w:textAlignment w:val="auto"/>
              <w:rPr>
                <w:rFonts w:ascii="Times New Roman" w:hAnsi="Times New Roman" w:cs="Times New Roman"/>
                <w:sz w:val="24"/>
                <w:szCs w:val="24"/>
              </w:rPr>
            </w:pPr>
            <w:r w:rsidRPr="00901CEA">
              <w:rPr>
                <w:rFonts w:ascii="Times New Roman" w:hAnsi="Times New Roman" w:cs="Times New Roman"/>
                <w:sz w:val="24"/>
                <w:szCs w:val="24"/>
              </w:rPr>
              <w:t xml:space="preserve">A seguir, serão abertos os demais envelopes marcados com a legenda </w:t>
            </w:r>
            <w:r w:rsidR="00A32210" w:rsidRPr="00901CEA">
              <w:rPr>
                <w:rFonts w:ascii="Times New Roman" w:hAnsi="Times New Roman" w:cs="Times New Roman"/>
                <w:sz w:val="24"/>
                <w:szCs w:val="24"/>
              </w:rPr>
              <w:t>“</w:t>
            </w:r>
            <w:r w:rsidRPr="00901CEA">
              <w:rPr>
                <w:rFonts w:ascii="Times New Roman" w:hAnsi="Times New Roman" w:cs="Times New Roman"/>
                <w:sz w:val="24"/>
                <w:szCs w:val="24"/>
              </w:rPr>
              <w:t>PROPOSTA DA SEGUNDA ETAPA - PARTE TÉCNICA</w:t>
            </w:r>
            <w:r w:rsidR="00A32210" w:rsidRPr="00901CEA">
              <w:rPr>
                <w:rFonts w:ascii="Times New Roman" w:hAnsi="Times New Roman" w:cs="Times New Roman"/>
                <w:sz w:val="24"/>
                <w:szCs w:val="24"/>
              </w:rPr>
              <w:t>”</w:t>
            </w:r>
            <w:r w:rsidRPr="00901CEA">
              <w:rPr>
                <w:rFonts w:ascii="Times New Roman" w:hAnsi="Times New Roman" w:cs="Times New Roman"/>
                <w:sz w:val="24"/>
                <w:szCs w:val="24"/>
              </w:rPr>
              <w:t xml:space="preserve">, um de cada vez. Todos os envelopes marcados com a </w:t>
            </w:r>
            <w:r w:rsidRPr="00901CEA">
              <w:rPr>
                <w:rFonts w:ascii="Times New Roman" w:eastAsia="Times New Roman" w:hAnsi="Times New Roman" w:cs="Times New Roman"/>
                <w:spacing w:val="-4"/>
                <w:sz w:val="24"/>
                <w:szCs w:val="24"/>
                <w:lang w:eastAsia="pt-BR"/>
              </w:rPr>
              <w:t>legenda</w:t>
            </w:r>
            <w:r w:rsidRPr="00901CEA">
              <w:rPr>
                <w:rFonts w:ascii="Times New Roman" w:hAnsi="Times New Roman" w:cs="Times New Roman"/>
                <w:sz w:val="24"/>
                <w:szCs w:val="24"/>
              </w:rPr>
              <w:t xml:space="preserve"> </w:t>
            </w:r>
            <w:r w:rsidR="00A32210" w:rsidRPr="00901CEA">
              <w:rPr>
                <w:rFonts w:ascii="Times New Roman" w:hAnsi="Times New Roman" w:cs="Times New Roman"/>
                <w:sz w:val="24"/>
                <w:szCs w:val="24"/>
              </w:rPr>
              <w:t>“</w:t>
            </w:r>
            <w:r w:rsidRPr="00901CEA">
              <w:rPr>
                <w:rFonts w:ascii="Times New Roman" w:hAnsi="Times New Roman" w:cs="Times New Roman"/>
                <w:sz w:val="24"/>
                <w:szCs w:val="24"/>
              </w:rPr>
              <w:t>PROPOSTA DA SEGUNDA ETAPA - PARTE FINANCEIRA</w:t>
            </w:r>
            <w:r w:rsidR="00A32210" w:rsidRPr="00901CEA">
              <w:rPr>
                <w:rFonts w:ascii="Times New Roman" w:hAnsi="Times New Roman" w:cs="Times New Roman"/>
                <w:sz w:val="24"/>
                <w:szCs w:val="24"/>
              </w:rPr>
              <w:t>”</w:t>
            </w:r>
            <w:r w:rsidRPr="00901CEA">
              <w:rPr>
                <w:rFonts w:ascii="Times New Roman" w:hAnsi="Times New Roman" w:cs="Times New Roman"/>
                <w:sz w:val="24"/>
                <w:szCs w:val="24"/>
              </w:rPr>
              <w:t xml:space="preserve"> permanecerão fechados e sob custódia do Contratante até que sejam abertos em momento posterior, após avaliação técnica da Parte Técnica das </w:t>
            </w:r>
            <w:r w:rsidRPr="00901CEA">
              <w:rPr>
                <w:rFonts w:ascii="Times New Roman" w:eastAsia="Times New Roman" w:hAnsi="Times New Roman" w:cs="Times New Roman"/>
                <w:spacing w:val="-4"/>
                <w:sz w:val="24"/>
                <w:szCs w:val="24"/>
                <w:lang w:eastAsia="pt-BR"/>
              </w:rPr>
              <w:t>Proposta</w:t>
            </w:r>
            <w:r w:rsidRPr="00901CEA">
              <w:rPr>
                <w:rFonts w:ascii="Times New Roman" w:hAnsi="Times New Roman" w:cs="Times New Roman"/>
                <w:spacing w:val="-4"/>
                <w:sz w:val="24"/>
                <w:szCs w:val="24"/>
                <w:lang w:eastAsia="pt-BR"/>
              </w:rPr>
              <w:t>s</w:t>
            </w:r>
            <w:r w:rsidRPr="00901CEA">
              <w:rPr>
                <w:rFonts w:ascii="Times New Roman" w:hAnsi="Times New Roman" w:cs="Times New Roman"/>
                <w:sz w:val="24"/>
                <w:szCs w:val="24"/>
              </w:rPr>
              <w:t xml:space="preserve">. Ao abrir os envelopes marcados com a legenda </w:t>
            </w:r>
            <w:r w:rsidR="00A32210" w:rsidRPr="00901CEA">
              <w:rPr>
                <w:rFonts w:ascii="Times New Roman" w:hAnsi="Times New Roman" w:cs="Times New Roman"/>
                <w:sz w:val="24"/>
                <w:szCs w:val="24"/>
              </w:rPr>
              <w:t>“</w:t>
            </w:r>
            <w:r w:rsidRPr="00901CEA">
              <w:rPr>
                <w:rFonts w:ascii="Times New Roman" w:hAnsi="Times New Roman" w:cs="Times New Roman"/>
                <w:sz w:val="24"/>
                <w:szCs w:val="24"/>
              </w:rPr>
              <w:t>PARTE TÉCNICA</w:t>
            </w:r>
            <w:r w:rsidR="00A32210" w:rsidRPr="00901CEA">
              <w:rPr>
                <w:rFonts w:ascii="Times New Roman" w:hAnsi="Times New Roman" w:cs="Times New Roman"/>
                <w:sz w:val="24"/>
                <w:szCs w:val="24"/>
              </w:rPr>
              <w:t>”</w:t>
            </w:r>
            <w:r w:rsidRPr="00901CEA">
              <w:rPr>
                <w:rFonts w:ascii="Times New Roman" w:hAnsi="Times New Roman" w:cs="Times New Roman"/>
                <w:sz w:val="24"/>
                <w:szCs w:val="24"/>
              </w:rPr>
              <w:t xml:space="preserve">, o Contratante lerá o nome do Proponente, indicará a existência ou ausência de uma Garantia </w:t>
            </w:r>
            <w:r w:rsidR="0079268A" w:rsidRPr="00901CEA">
              <w:rPr>
                <w:rFonts w:ascii="Times New Roman" w:hAnsi="Times New Roman" w:cs="Times New Roman"/>
                <w:sz w:val="24"/>
                <w:szCs w:val="24"/>
              </w:rPr>
              <w:t xml:space="preserve">de Manutenção da </w:t>
            </w:r>
            <w:r w:rsidR="0079268A" w:rsidRPr="00901CEA">
              <w:rPr>
                <w:rFonts w:ascii="Times New Roman" w:eastAsia="Times New Roman" w:hAnsi="Times New Roman" w:cs="Times New Roman"/>
                <w:spacing w:val="-4"/>
                <w:sz w:val="24"/>
                <w:szCs w:val="24"/>
                <w:lang w:eastAsia="pt-BR"/>
              </w:rPr>
              <w:t>Proposta</w:t>
            </w:r>
            <w:r w:rsidR="0079268A" w:rsidRPr="00901CEA">
              <w:rPr>
                <w:rFonts w:ascii="Times New Roman" w:hAnsi="Times New Roman" w:cs="Times New Roman"/>
                <w:sz w:val="24"/>
                <w:szCs w:val="24"/>
              </w:rPr>
              <w:t xml:space="preserve"> </w:t>
            </w:r>
            <w:r w:rsidRPr="00901CEA">
              <w:rPr>
                <w:rFonts w:ascii="Times New Roman" w:hAnsi="Times New Roman" w:cs="Times New Roman"/>
                <w:sz w:val="24"/>
                <w:szCs w:val="24"/>
              </w:rPr>
              <w:t xml:space="preserve">ou de uma Declaração de Manutenção da </w:t>
            </w:r>
            <w:r w:rsidRPr="00901CEA">
              <w:rPr>
                <w:rFonts w:ascii="Times New Roman" w:eastAsia="Times New Roman" w:hAnsi="Times New Roman" w:cs="Times New Roman"/>
                <w:spacing w:val="-4"/>
                <w:sz w:val="24"/>
                <w:szCs w:val="24"/>
                <w:lang w:eastAsia="pt-BR"/>
              </w:rPr>
              <w:t>Proposta</w:t>
            </w:r>
            <w:r w:rsidRPr="00901CEA">
              <w:rPr>
                <w:rFonts w:ascii="Times New Roman" w:hAnsi="Times New Roman" w:cs="Times New Roman"/>
                <w:sz w:val="24"/>
                <w:szCs w:val="24"/>
              </w:rPr>
              <w:t>, se exigidas, e se contiver modificações, e qualquer outro detalhe que o Contratante considerar apropriado.</w:t>
            </w:r>
          </w:p>
          <w:p w14:paraId="795F7873" w14:textId="5B973458" w:rsidR="00901CEA" w:rsidRPr="00EE4A37" w:rsidRDefault="00881001" w:rsidP="001B41E5">
            <w:pPr>
              <w:pStyle w:val="ListParagraph"/>
              <w:numPr>
                <w:ilvl w:val="0"/>
                <w:numId w:val="150"/>
              </w:numPr>
              <w:suppressAutoHyphens w:val="0"/>
              <w:autoSpaceDN/>
              <w:spacing w:before="0" w:after="200"/>
              <w:ind w:left="1025" w:right="-74" w:hanging="426"/>
              <w:textAlignment w:val="auto"/>
              <w:rPr>
                <w:rFonts w:ascii="Times New Roman" w:hAnsi="Times New Roman" w:cs="Times New Roman"/>
                <w:sz w:val="24"/>
                <w:szCs w:val="24"/>
              </w:rPr>
            </w:pPr>
            <w:r>
              <w:rPr>
                <w:rFonts w:ascii="Times New Roman" w:hAnsi="Times New Roman" w:cs="Times New Roman"/>
                <w:sz w:val="24"/>
                <w:szCs w:val="24"/>
              </w:rPr>
              <w:t>N</w:t>
            </w:r>
            <w:r w:rsidR="00EE4A37" w:rsidRPr="00EE4A37">
              <w:rPr>
                <w:rFonts w:ascii="Times New Roman" w:hAnsi="Times New Roman" w:cs="Times New Roman"/>
                <w:sz w:val="24"/>
                <w:szCs w:val="24"/>
              </w:rPr>
              <w:t>enhuma Proposta será rejeitada na abertura pública, exceto Propostas Atrasadas, de acordo com o IAP 37.1</w:t>
            </w:r>
            <w:r w:rsidR="00901CEA" w:rsidRPr="00EE4A37">
              <w:rPr>
                <w:rFonts w:ascii="Times New Roman" w:hAnsi="Times New Roman" w:cs="Times New Roman"/>
                <w:sz w:val="24"/>
                <w:szCs w:val="24"/>
              </w:rPr>
              <w:t>.</w:t>
            </w:r>
          </w:p>
          <w:p w14:paraId="419BA92F" w14:textId="64081D99" w:rsidR="00E1616F" w:rsidRPr="00EB676A" w:rsidRDefault="00FB1F4D" w:rsidP="00C82EC0">
            <w:pPr>
              <w:widowControl/>
              <w:suppressAutoHyphens w:val="0"/>
              <w:autoSpaceDN/>
              <w:spacing w:before="0" w:after="160"/>
              <w:ind w:left="600"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39.</w:t>
            </w:r>
            <w:r>
              <w:rPr>
                <w:rFonts w:ascii="Times New Roman" w:eastAsia="Times New Roman" w:hAnsi="Times New Roman" w:cs="Times New Roman"/>
                <w:sz w:val="24"/>
                <w:szCs w:val="24"/>
                <w:lang w:eastAsia="pt-BR"/>
              </w:rPr>
              <w:t>2</w:t>
            </w:r>
            <w:r w:rsidR="000C3391" w:rsidRPr="001118A1">
              <w:rPr>
                <w:rFonts w:ascii="Times New Roman" w:eastAsia="Times New Roman" w:hAnsi="Times New Roman" w:cs="Times New Roman"/>
                <w:sz w:val="24"/>
                <w:szCs w:val="24"/>
                <w:lang w:eastAsia="pt-BR"/>
              </w:rPr>
              <w:tab/>
            </w:r>
            <w:r w:rsidR="00C82EC0" w:rsidRPr="00C82EC0">
              <w:rPr>
                <w:rFonts w:ascii="Times New Roman" w:hAnsi="Times New Roman" w:cs="Times New Roman"/>
                <w:sz w:val="24"/>
                <w:szCs w:val="24"/>
              </w:rPr>
              <w:t xml:space="preserve">O Contratante deverá preparar uma ata da abertura pública que deverá incluir, no mínimo: o nome da Proponente e se há retirada, substituição ou modificação; o Preço da Proposta, por lote, se aplicável, incluindo quaisquer descontos; e a presença ou ausência de uma Garantia de Manutenção da Proposta ou de uma Declaração de Manutenção da Proposta. Os representantes das Proponentes que estiverem presentes deverão assinar a ata. A omissão da assinatura </w:t>
            </w:r>
            <w:r w:rsidR="00C82EC0" w:rsidRPr="00C82EC0">
              <w:rPr>
                <w:rFonts w:ascii="Times New Roman" w:hAnsi="Times New Roman" w:cs="Times New Roman"/>
                <w:sz w:val="24"/>
                <w:szCs w:val="24"/>
              </w:rPr>
              <w:lastRenderedPageBreak/>
              <w:t>de um Proponente na ata não invalidará o conteúdo e efeito desse registro. Uma cópia da ata será distribuída a todos os Proponentes que enviaram as Propostas dentro do prazo e postada online quando o processo eletrônico de aquisição for permitido.</w:t>
            </w:r>
          </w:p>
        </w:tc>
      </w:tr>
      <w:tr w:rsidR="00E1616F" w:rsidRPr="00473636" w14:paraId="68DEA5C2" w14:textId="77777777" w:rsidTr="00253A6E">
        <w:trPr>
          <w:jc w:val="center"/>
        </w:trPr>
        <w:tc>
          <w:tcPr>
            <w:tcW w:w="10215" w:type="dxa"/>
            <w:gridSpan w:val="2"/>
            <w:tcMar>
              <w:top w:w="0" w:type="dxa"/>
              <w:left w:w="115" w:type="dxa"/>
              <w:bottom w:w="0" w:type="dxa"/>
              <w:right w:w="115" w:type="dxa"/>
            </w:tcMar>
            <w:hideMark/>
          </w:tcPr>
          <w:p w14:paraId="6BA9B702" w14:textId="1BE92F87" w:rsidR="00E1616F" w:rsidRPr="00473636" w:rsidRDefault="00E1616F" w:rsidP="001B41E5">
            <w:pPr>
              <w:pStyle w:val="Aheader1DCIAO"/>
              <w:numPr>
                <w:ilvl w:val="0"/>
                <w:numId w:val="146"/>
              </w:numPr>
              <w:rPr>
                <w:lang w:val="pt-BR" w:eastAsia="pt-BR"/>
              </w:rPr>
            </w:pPr>
            <w:r w:rsidRPr="00473636">
              <w:rPr>
                <w:lang w:val="pt-BR"/>
              </w:rPr>
              <w:lastRenderedPageBreak/>
              <w:t xml:space="preserve">Avaliação </w:t>
            </w:r>
            <w:r w:rsidR="0031451D" w:rsidRPr="00473636">
              <w:rPr>
                <w:lang w:val="pt-BR"/>
              </w:rPr>
              <w:t>da Parte</w:t>
            </w:r>
            <w:r w:rsidR="007E5EDA" w:rsidRPr="00473636">
              <w:rPr>
                <w:lang w:val="pt-BR"/>
              </w:rPr>
              <w:t xml:space="preserve"> </w:t>
            </w:r>
            <w:r w:rsidRPr="00473636">
              <w:rPr>
                <w:lang w:val="pt-BR"/>
              </w:rPr>
              <w:t>Técnica da Segunda Etapa</w:t>
            </w:r>
            <w:r w:rsidRPr="00473636">
              <w:rPr>
                <w:lang w:val="pt-BR" w:eastAsia="pt-BR"/>
              </w:rPr>
              <w:t xml:space="preserve"> </w:t>
            </w:r>
          </w:p>
        </w:tc>
      </w:tr>
      <w:tr w:rsidR="00E1616F" w:rsidRPr="00473636" w14:paraId="6E3AA0AD" w14:textId="77777777" w:rsidTr="00253A6E">
        <w:trPr>
          <w:jc w:val="center"/>
        </w:trPr>
        <w:tc>
          <w:tcPr>
            <w:tcW w:w="2830" w:type="dxa"/>
            <w:tcMar>
              <w:top w:w="0" w:type="dxa"/>
              <w:left w:w="115" w:type="dxa"/>
              <w:bottom w:w="0" w:type="dxa"/>
              <w:right w:w="115" w:type="dxa"/>
            </w:tcMar>
            <w:hideMark/>
          </w:tcPr>
          <w:p w14:paraId="408A022E" w14:textId="1D6F7906" w:rsidR="00E1616F" w:rsidRPr="00473636" w:rsidRDefault="00464C31" w:rsidP="00E13BA2">
            <w:pPr>
              <w:pStyle w:val="Aheader2DCIAO"/>
            </w:pPr>
            <w:bookmarkStart w:id="283" w:name="_Toc28356319"/>
            <w:bookmarkStart w:id="284" w:name="_Toc55849517"/>
            <w:r w:rsidRPr="00473636">
              <w:t xml:space="preserve">40. </w:t>
            </w:r>
            <w:r w:rsidR="00E1616F" w:rsidRPr="00473636">
              <w:t>Confidencialidade</w:t>
            </w:r>
            <w:bookmarkEnd w:id="283"/>
            <w:bookmarkEnd w:id="284"/>
          </w:p>
        </w:tc>
        <w:tc>
          <w:tcPr>
            <w:tcW w:w="7385" w:type="dxa"/>
            <w:tcMar>
              <w:top w:w="0" w:type="dxa"/>
              <w:left w:w="115" w:type="dxa"/>
              <w:bottom w:w="0" w:type="dxa"/>
              <w:right w:w="115" w:type="dxa"/>
            </w:tcMar>
            <w:hideMark/>
          </w:tcPr>
          <w:p w14:paraId="09827E79" w14:textId="3CA64178" w:rsidR="00E1616F" w:rsidRPr="00473636" w:rsidRDefault="00E1616F" w:rsidP="00946E34">
            <w:pPr>
              <w:widowControl/>
              <w:suppressAutoHyphens w:val="0"/>
              <w:autoSpaceDN/>
              <w:spacing w:after="200"/>
              <w:ind w:left="600" w:hanging="57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40.1</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Nenhuma informação relacionada à avaliação das </w:t>
            </w:r>
            <w:r w:rsidR="00A9588A" w:rsidRPr="00473636">
              <w:rPr>
                <w:rFonts w:ascii="Times New Roman" w:eastAsia="Times New Roman" w:hAnsi="Times New Roman" w:cs="Times New Roman"/>
                <w:sz w:val="24"/>
                <w:szCs w:val="24"/>
                <w:lang w:eastAsia="pt-BR"/>
              </w:rPr>
              <w:t>Partes Técnicas</w:t>
            </w:r>
            <w:r w:rsidRPr="00473636">
              <w:rPr>
                <w:rFonts w:ascii="Times New Roman" w:eastAsia="Times New Roman" w:hAnsi="Times New Roman" w:cs="Times New Roman"/>
                <w:sz w:val="24"/>
                <w:szCs w:val="24"/>
                <w:lang w:eastAsia="pt-BR"/>
              </w:rPr>
              <w:t xml:space="preserve"> será divulgada aos Proponentes, ou a qualquer pessoa que não esteja oficialmente vinculada à Solicitação de Propostas (SP), até a informação sobre a avaliação </w:t>
            </w:r>
            <w:r w:rsidR="00A9588A" w:rsidRPr="00473636">
              <w:rPr>
                <w:rFonts w:ascii="Times New Roman" w:eastAsia="Times New Roman" w:hAnsi="Times New Roman" w:cs="Times New Roman"/>
                <w:sz w:val="24"/>
                <w:szCs w:val="24"/>
                <w:lang w:eastAsia="pt-BR"/>
              </w:rPr>
              <w:t>da Parte Técnica</w:t>
            </w:r>
            <w:r w:rsidRPr="00473636">
              <w:rPr>
                <w:rFonts w:ascii="Times New Roman" w:eastAsia="Times New Roman" w:hAnsi="Times New Roman" w:cs="Times New Roman"/>
                <w:sz w:val="24"/>
                <w:szCs w:val="24"/>
                <w:lang w:eastAsia="pt-BR"/>
              </w:rPr>
              <w:t xml:space="preserve"> </w:t>
            </w:r>
            <w:r w:rsidR="00A9588A" w:rsidRPr="00473636">
              <w:rPr>
                <w:rFonts w:ascii="Times New Roman" w:eastAsia="Times New Roman" w:hAnsi="Times New Roman" w:cs="Times New Roman"/>
                <w:sz w:val="24"/>
                <w:szCs w:val="24"/>
                <w:lang w:eastAsia="pt-BR"/>
              </w:rPr>
              <w:t xml:space="preserve">seja </w:t>
            </w:r>
            <w:r w:rsidRPr="00473636">
              <w:rPr>
                <w:rFonts w:ascii="Times New Roman" w:eastAsia="Times New Roman" w:hAnsi="Times New Roman" w:cs="Times New Roman"/>
                <w:sz w:val="24"/>
                <w:szCs w:val="24"/>
                <w:lang w:eastAsia="pt-BR"/>
              </w:rPr>
              <w:t xml:space="preserve">notificado de acordo com </w:t>
            </w:r>
            <w:r w:rsidRPr="00473636">
              <w:rPr>
                <w:rFonts w:ascii="Times New Roman" w:eastAsia="Times New Roman" w:hAnsi="Times New Roman" w:cs="Times New Roman"/>
                <w:bCs/>
                <w:sz w:val="24"/>
                <w:szCs w:val="24"/>
                <w:lang w:eastAsia="pt-BR"/>
              </w:rPr>
              <w:t>IA</w:t>
            </w:r>
            <w:r w:rsidR="00A9588A" w:rsidRPr="00473636">
              <w:rPr>
                <w:rFonts w:ascii="Times New Roman" w:eastAsia="Times New Roman" w:hAnsi="Times New Roman" w:cs="Times New Roman"/>
                <w:bCs/>
                <w:sz w:val="24"/>
                <w:szCs w:val="24"/>
                <w:lang w:eastAsia="pt-BR"/>
              </w:rPr>
              <w:t>P</w:t>
            </w:r>
            <w:r w:rsidRPr="00473636">
              <w:rPr>
                <w:rFonts w:ascii="Times New Roman" w:eastAsia="Times New Roman" w:hAnsi="Times New Roman" w:cs="Times New Roman"/>
                <w:bCs/>
                <w:sz w:val="24"/>
                <w:szCs w:val="24"/>
                <w:lang w:eastAsia="pt-BR"/>
              </w:rPr>
              <w:t xml:space="preserve"> 44.</w:t>
            </w:r>
          </w:p>
        </w:tc>
      </w:tr>
      <w:tr w:rsidR="00E1616F" w:rsidRPr="00473636" w14:paraId="7E1BEAF5" w14:textId="77777777" w:rsidTr="00253A6E">
        <w:trPr>
          <w:jc w:val="center"/>
        </w:trPr>
        <w:tc>
          <w:tcPr>
            <w:tcW w:w="2830" w:type="dxa"/>
            <w:tcMar>
              <w:top w:w="0" w:type="dxa"/>
              <w:left w:w="115" w:type="dxa"/>
              <w:bottom w:w="0" w:type="dxa"/>
              <w:right w:w="115" w:type="dxa"/>
            </w:tcMar>
            <w:hideMark/>
          </w:tcPr>
          <w:p w14:paraId="5A32F9F1" w14:textId="59CFFBAD" w:rsidR="00E1616F" w:rsidRPr="00473636" w:rsidRDefault="00E1616F" w:rsidP="00E1616F">
            <w:pPr>
              <w:widowControl/>
              <w:suppressAutoHyphens w:val="0"/>
              <w:autoSpaceDN/>
              <w:spacing w:before="0" w:after="200"/>
              <w:ind w:left="43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15" w:type="dxa"/>
              <w:bottom w:w="0" w:type="dxa"/>
              <w:right w:w="115" w:type="dxa"/>
            </w:tcMar>
            <w:hideMark/>
          </w:tcPr>
          <w:p w14:paraId="70AB7E5F" w14:textId="494C12D4" w:rsidR="00E1616F" w:rsidRPr="00473636" w:rsidRDefault="00E1616F" w:rsidP="00E1616F">
            <w:pPr>
              <w:widowControl/>
              <w:suppressAutoHyphens w:val="0"/>
              <w:autoSpaceDN/>
              <w:spacing w:before="0" w:after="200"/>
              <w:ind w:left="633" w:hanging="567"/>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40.2</w:t>
            </w:r>
            <w:r w:rsidR="00946E34" w:rsidRPr="001118A1">
              <w:rPr>
                <w:rFonts w:ascii="Times New Roman" w:eastAsia="Times New Roman" w:hAnsi="Times New Roman" w:cs="Times New Roman"/>
                <w:sz w:val="24"/>
                <w:szCs w:val="24"/>
                <w:lang w:eastAsia="pt-BR"/>
              </w:rPr>
              <w:tab/>
            </w:r>
            <w:r w:rsidRPr="00473636">
              <w:rPr>
                <w:rFonts w:ascii="Times New Roman" w:hAnsi="Times New Roman" w:cs="Times New Roman"/>
                <w:sz w:val="24"/>
                <w:szCs w:val="24"/>
              </w:rPr>
              <w:t>Qualquer tentativa de um Proponente de influenciar o Contratante na avaliação das Propostas poderá resultar na rejeição de sua Proposta.</w:t>
            </w:r>
          </w:p>
        </w:tc>
      </w:tr>
      <w:tr w:rsidR="00E1616F" w:rsidRPr="00473636" w14:paraId="46BDA48D" w14:textId="77777777" w:rsidTr="00253A6E">
        <w:trPr>
          <w:jc w:val="center"/>
        </w:trPr>
        <w:tc>
          <w:tcPr>
            <w:tcW w:w="2830" w:type="dxa"/>
            <w:tcMar>
              <w:top w:w="0" w:type="dxa"/>
              <w:left w:w="115" w:type="dxa"/>
              <w:bottom w:w="0" w:type="dxa"/>
              <w:right w:w="115" w:type="dxa"/>
            </w:tcMar>
            <w:hideMark/>
          </w:tcPr>
          <w:p w14:paraId="1011C14D" w14:textId="74FA660B" w:rsidR="00E1616F" w:rsidRPr="00473636" w:rsidRDefault="00E1616F" w:rsidP="00E1616F">
            <w:pPr>
              <w:widowControl/>
              <w:suppressAutoHyphens w:val="0"/>
              <w:autoSpaceDN/>
              <w:spacing w:before="0" w:after="200"/>
              <w:ind w:left="43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15" w:type="dxa"/>
              <w:bottom w:w="0" w:type="dxa"/>
              <w:right w:w="115" w:type="dxa"/>
            </w:tcMar>
            <w:hideMark/>
          </w:tcPr>
          <w:p w14:paraId="14316A09" w14:textId="40EEC7CC" w:rsidR="00E1616F" w:rsidRPr="00473636" w:rsidRDefault="00E1616F" w:rsidP="00E1616F">
            <w:pPr>
              <w:widowControl/>
              <w:suppressAutoHyphens w:val="0"/>
              <w:autoSpaceDN/>
              <w:spacing w:before="0" w:after="200"/>
              <w:ind w:left="6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40.3</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Não obstante as disposições d</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44</w:t>
            </w:r>
            <w:r w:rsidRPr="00473636">
              <w:rPr>
                <w:rFonts w:ascii="Times New Roman" w:eastAsia="Times New Roman" w:hAnsi="Times New Roman" w:cs="Times New Roman"/>
                <w:sz w:val="24"/>
                <w:szCs w:val="24"/>
                <w:lang w:eastAsia="pt-BR"/>
              </w:rPr>
              <w:t xml:space="preserve">, se durante o período decorrido entre o ato de abertura das Propostas e a data de adjudicação do contrato, um Proponente deseja se comunicar com o Contratante sobre qualquer assunto relacionado ao processo de Solicitação de Propostas (SP), </w:t>
            </w:r>
            <w:r w:rsidR="00826939" w:rsidRPr="00473636">
              <w:rPr>
                <w:rFonts w:ascii="Times New Roman" w:hAnsi="Times New Roman" w:cs="Times New Roman"/>
                <w:sz w:val="24"/>
                <w:szCs w:val="24"/>
              </w:rPr>
              <w:t>o (a) senhor</w:t>
            </w:r>
            <w:r w:rsidR="00826939" w:rsidRPr="00473636">
              <w:rPr>
                <w:rFonts w:ascii="Times New Roman" w:hAnsi="Times New Roman" w:cs="Times New Roman"/>
                <w:color w:val="000000"/>
                <w:sz w:val="24"/>
                <w:szCs w:val="24"/>
                <w:lang w:eastAsia="pt-BR"/>
              </w:rPr>
              <w:t xml:space="preserve"> (a)</w:t>
            </w:r>
            <w:r w:rsidRPr="00473636">
              <w:rPr>
                <w:rFonts w:ascii="Times New Roman" w:eastAsia="Times New Roman" w:hAnsi="Times New Roman" w:cs="Times New Roman"/>
                <w:sz w:val="24"/>
                <w:szCs w:val="24"/>
                <w:lang w:eastAsia="pt-BR"/>
              </w:rPr>
              <w:t xml:space="preserve"> deve fazê-lo por escrito.</w:t>
            </w:r>
          </w:p>
        </w:tc>
      </w:tr>
      <w:tr w:rsidR="00E1616F" w:rsidRPr="00473636" w14:paraId="60BD6D9A" w14:textId="77777777" w:rsidTr="00253A6E">
        <w:trPr>
          <w:jc w:val="center"/>
        </w:trPr>
        <w:tc>
          <w:tcPr>
            <w:tcW w:w="2830" w:type="dxa"/>
            <w:tcMar>
              <w:top w:w="0" w:type="dxa"/>
              <w:left w:w="115" w:type="dxa"/>
              <w:bottom w:w="0" w:type="dxa"/>
              <w:right w:w="115" w:type="dxa"/>
            </w:tcMar>
            <w:hideMark/>
          </w:tcPr>
          <w:p w14:paraId="68980205" w14:textId="3FCE578F" w:rsidR="00E1616F" w:rsidRPr="00473636" w:rsidRDefault="00E1616F" w:rsidP="00E13BA2">
            <w:pPr>
              <w:pStyle w:val="Aheader2DCIAO"/>
              <w:numPr>
                <w:ilvl w:val="0"/>
                <w:numId w:val="41"/>
              </w:numPr>
            </w:pPr>
            <w:bookmarkStart w:id="285" w:name="_Toc455487620"/>
            <w:bookmarkStart w:id="286" w:name="_Toc435624841"/>
            <w:bookmarkStart w:id="287" w:name="_Toc440526040"/>
            <w:bookmarkStart w:id="288" w:name="_Toc325723947"/>
            <w:bookmarkStart w:id="289" w:name="_Toc139863129"/>
            <w:bookmarkStart w:id="290" w:name="_Toc97371032"/>
            <w:bookmarkStart w:id="291" w:name="_Toc438907232"/>
            <w:bookmarkStart w:id="292" w:name="_Toc438907033"/>
            <w:bookmarkStart w:id="293" w:name="_Toc438733996"/>
            <w:bookmarkStart w:id="294" w:name="_Toc438532631"/>
            <w:bookmarkStart w:id="295" w:name="_Toc438438852"/>
            <w:bookmarkStart w:id="296" w:name="_Toc424009129"/>
            <w:bookmarkStart w:id="297" w:name="_Toc28356320"/>
            <w:bookmarkStart w:id="298" w:name="_Toc55849518"/>
            <w:bookmarkEnd w:id="285"/>
            <w:bookmarkEnd w:id="286"/>
            <w:bookmarkEnd w:id="287"/>
            <w:bookmarkEnd w:id="288"/>
            <w:bookmarkEnd w:id="289"/>
            <w:bookmarkEnd w:id="290"/>
            <w:bookmarkEnd w:id="291"/>
            <w:bookmarkEnd w:id="292"/>
            <w:bookmarkEnd w:id="293"/>
            <w:bookmarkEnd w:id="294"/>
            <w:bookmarkEnd w:id="295"/>
            <w:bookmarkEnd w:id="296"/>
            <w:r w:rsidRPr="00473636">
              <w:t xml:space="preserve">Esclarecimentos sobre </w:t>
            </w:r>
            <w:r w:rsidR="004A2F96" w:rsidRPr="00473636">
              <w:t>P</w:t>
            </w:r>
            <w:r w:rsidRPr="00473636">
              <w:t>ropostas</w:t>
            </w:r>
            <w:bookmarkEnd w:id="297"/>
            <w:bookmarkEnd w:id="298"/>
          </w:p>
        </w:tc>
        <w:tc>
          <w:tcPr>
            <w:tcW w:w="7385" w:type="dxa"/>
            <w:tcMar>
              <w:top w:w="0" w:type="dxa"/>
              <w:left w:w="115" w:type="dxa"/>
              <w:bottom w:w="0" w:type="dxa"/>
              <w:right w:w="115" w:type="dxa"/>
            </w:tcMar>
            <w:hideMark/>
          </w:tcPr>
          <w:p w14:paraId="2A926856" w14:textId="244BA496" w:rsidR="00E1616F" w:rsidRPr="00473636" w:rsidRDefault="00E1616F" w:rsidP="00E14761">
            <w:pPr>
              <w:widowControl/>
              <w:suppressAutoHyphens w:val="0"/>
              <w:autoSpaceDN/>
              <w:spacing w:after="200"/>
              <w:ind w:left="650" w:hanging="58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41.1</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A</w:t>
            </w:r>
            <w:r w:rsidR="004A2F96" w:rsidRPr="00473636">
              <w:rPr>
                <w:rFonts w:ascii="Times New Roman" w:hAnsi="Times New Roman" w:cs="Times New Roman"/>
                <w:sz w:val="24"/>
                <w:szCs w:val="24"/>
              </w:rPr>
              <w:t xml:space="preserve"> fim de facilitar o exame, avaliação e comparação das </w:t>
            </w:r>
            <w:r w:rsidR="004A2F96" w:rsidRPr="00473636">
              <w:rPr>
                <w:rFonts w:ascii="Times New Roman" w:eastAsia="Times New Roman" w:hAnsi="Times New Roman" w:cs="Times New Roman"/>
                <w:sz w:val="24"/>
                <w:szCs w:val="24"/>
                <w:lang w:eastAsia="pt-BR"/>
              </w:rPr>
              <w:t xml:space="preserve">Propostas </w:t>
            </w:r>
            <w:r w:rsidR="004A2F96" w:rsidRPr="00473636">
              <w:rPr>
                <w:rFonts w:ascii="Times New Roman" w:hAnsi="Times New Roman" w:cs="Times New Roman"/>
                <w:sz w:val="24"/>
                <w:szCs w:val="24"/>
              </w:rPr>
              <w:t xml:space="preserve">e das Qualificações dos </w:t>
            </w:r>
            <w:r w:rsidR="004A2F96" w:rsidRPr="00473636">
              <w:rPr>
                <w:rFonts w:ascii="Times New Roman" w:eastAsia="Times New Roman" w:hAnsi="Times New Roman" w:cs="Times New Roman"/>
                <w:sz w:val="24"/>
                <w:szCs w:val="24"/>
                <w:lang w:eastAsia="pt-BR"/>
              </w:rPr>
              <w:t>Proponentes</w:t>
            </w:r>
            <w:r w:rsidR="004A2F96" w:rsidRPr="00473636">
              <w:rPr>
                <w:rFonts w:ascii="Times New Roman" w:hAnsi="Times New Roman" w:cs="Times New Roman"/>
                <w:sz w:val="24"/>
                <w:szCs w:val="24"/>
              </w:rPr>
              <w:t xml:space="preserve">, o Contratante poderá, se julgar necessário, solicitar a qualquer </w:t>
            </w:r>
            <w:r w:rsidR="004A2F96" w:rsidRPr="00473636">
              <w:rPr>
                <w:rFonts w:ascii="Times New Roman" w:eastAsia="Times New Roman" w:hAnsi="Times New Roman" w:cs="Times New Roman"/>
                <w:sz w:val="24"/>
                <w:szCs w:val="24"/>
                <w:lang w:eastAsia="pt-BR"/>
              </w:rPr>
              <w:t xml:space="preserve">Proponente </w:t>
            </w:r>
            <w:r w:rsidR="004A2F96" w:rsidRPr="00473636">
              <w:rPr>
                <w:rFonts w:ascii="Times New Roman" w:hAnsi="Times New Roman" w:cs="Times New Roman"/>
                <w:sz w:val="24"/>
                <w:szCs w:val="24"/>
              </w:rPr>
              <w:t xml:space="preserve">esclarecimentos a respeito de sua </w:t>
            </w:r>
            <w:r w:rsidR="004A2F96" w:rsidRPr="00473636">
              <w:rPr>
                <w:rFonts w:ascii="Times New Roman" w:eastAsia="Times New Roman" w:hAnsi="Times New Roman" w:cs="Times New Roman"/>
                <w:sz w:val="24"/>
                <w:szCs w:val="24"/>
                <w:lang w:eastAsia="pt-BR"/>
              </w:rPr>
              <w:t>Proposta</w:t>
            </w:r>
            <w:r w:rsidR="004A2F96" w:rsidRPr="00473636">
              <w:rPr>
                <w:rFonts w:ascii="Times New Roman" w:hAnsi="Times New Roman" w:cs="Times New Roman"/>
                <w:sz w:val="24"/>
                <w:szCs w:val="24"/>
              </w:rPr>
              <w:t xml:space="preserve">; em caso afirmativo, deve dar aos </w:t>
            </w:r>
            <w:r w:rsidR="004A2F96" w:rsidRPr="00473636">
              <w:rPr>
                <w:rFonts w:ascii="Times New Roman" w:eastAsia="Times New Roman" w:hAnsi="Times New Roman" w:cs="Times New Roman"/>
                <w:sz w:val="24"/>
                <w:szCs w:val="24"/>
                <w:lang w:eastAsia="pt-BR"/>
              </w:rPr>
              <w:t xml:space="preserve">Proponentes </w:t>
            </w:r>
            <w:r w:rsidR="004A2F96" w:rsidRPr="00473636">
              <w:rPr>
                <w:rFonts w:ascii="Times New Roman" w:hAnsi="Times New Roman" w:cs="Times New Roman"/>
                <w:sz w:val="24"/>
                <w:szCs w:val="24"/>
              </w:rPr>
              <w:t xml:space="preserve">um </w:t>
            </w:r>
            <w:r w:rsidR="00806A93" w:rsidRPr="00473636">
              <w:rPr>
                <w:rFonts w:ascii="Times New Roman" w:hAnsi="Times New Roman" w:cs="Times New Roman"/>
                <w:sz w:val="24"/>
                <w:szCs w:val="24"/>
              </w:rPr>
              <w:t>prazo</w:t>
            </w:r>
            <w:r w:rsidR="004A2F96" w:rsidRPr="00473636">
              <w:rPr>
                <w:rFonts w:ascii="Times New Roman" w:hAnsi="Times New Roman" w:cs="Times New Roman"/>
                <w:sz w:val="24"/>
                <w:szCs w:val="24"/>
              </w:rPr>
              <w:t xml:space="preserve"> razoável para responder. Qualquer esclarecimento apresentado por um </w:t>
            </w:r>
            <w:r w:rsidR="004A2F96" w:rsidRPr="00473636">
              <w:rPr>
                <w:rFonts w:ascii="Times New Roman" w:eastAsia="Times New Roman" w:hAnsi="Times New Roman" w:cs="Times New Roman"/>
                <w:sz w:val="24"/>
                <w:szCs w:val="24"/>
                <w:lang w:eastAsia="pt-BR"/>
              </w:rPr>
              <w:t xml:space="preserve">Proponente </w:t>
            </w:r>
            <w:r w:rsidR="004A2F96" w:rsidRPr="00473636">
              <w:rPr>
                <w:rFonts w:ascii="Times New Roman" w:hAnsi="Times New Roman" w:cs="Times New Roman"/>
                <w:sz w:val="24"/>
                <w:szCs w:val="24"/>
              </w:rPr>
              <w:t>que não tenha sido solicitado pelo Contratante não será levado em consideração. O pedido de esclarecimento</w:t>
            </w:r>
            <w:r w:rsidR="00CC14FE">
              <w:rPr>
                <w:rFonts w:ascii="Times New Roman" w:hAnsi="Times New Roman" w:cs="Times New Roman"/>
                <w:sz w:val="24"/>
                <w:szCs w:val="24"/>
              </w:rPr>
              <w:t>s</w:t>
            </w:r>
            <w:r w:rsidR="004A2F96" w:rsidRPr="00473636">
              <w:rPr>
                <w:rFonts w:ascii="Times New Roman" w:hAnsi="Times New Roman" w:cs="Times New Roman"/>
                <w:sz w:val="24"/>
                <w:szCs w:val="24"/>
              </w:rPr>
              <w:t xml:space="preserve"> do Contratante e a resposta correspondente devem ser feitos por escrito. </w:t>
            </w:r>
          </w:p>
          <w:p w14:paraId="4DB98202" w14:textId="0EAC1C1D" w:rsidR="00E1616F" w:rsidRPr="00473636" w:rsidRDefault="00E1616F" w:rsidP="00E1616F">
            <w:pPr>
              <w:widowControl/>
              <w:suppressAutoHyphens w:val="0"/>
              <w:autoSpaceDN/>
              <w:spacing w:before="0" w:after="200"/>
              <w:ind w:left="650" w:hanging="58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41.2</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Caso </w:t>
            </w:r>
            <w:r w:rsidR="00234627"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Proponente não tenha prestado os esclarecimentos sobre a sua Proposta na data e no horário estabelecidos no pedido de esclarecimento</w:t>
            </w:r>
            <w:r w:rsidR="00CC14FE">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feito pelo Contratante, a Proposta poderá ser rejeitada.</w:t>
            </w:r>
            <w:r w:rsidRPr="00473636">
              <w:rPr>
                <w:rFonts w:ascii="Times New Roman" w:eastAsia="Times New Roman" w:hAnsi="Times New Roman" w:cs="Times New Roman"/>
                <w:sz w:val="14"/>
                <w:szCs w:val="14"/>
                <w:lang w:eastAsia="pt-BR"/>
              </w:rPr>
              <w:t xml:space="preserve"> </w:t>
            </w:r>
          </w:p>
        </w:tc>
      </w:tr>
      <w:tr w:rsidR="00E1616F" w:rsidRPr="00473636" w14:paraId="28AE10B5" w14:textId="77777777" w:rsidTr="00253A6E">
        <w:trPr>
          <w:jc w:val="center"/>
        </w:trPr>
        <w:tc>
          <w:tcPr>
            <w:tcW w:w="2830" w:type="dxa"/>
            <w:tcMar>
              <w:top w:w="0" w:type="dxa"/>
              <w:left w:w="115" w:type="dxa"/>
              <w:bottom w:w="0" w:type="dxa"/>
              <w:right w:w="115" w:type="dxa"/>
            </w:tcMar>
            <w:hideMark/>
          </w:tcPr>
          <w:p w14:paraId="5E2295D8" w14:textId="0C0E0569" w:rsidR="00E1616F" w:rsidRPr="00473636" w:rsidRDefault="008C4658" w:rsidP="00E13BA2">
            <w:pPr>
              <w:pStyle w:val="Aheader2DCIAO"/>
              <w:numPr>
                <w:ilvl w:val="0"/>
                <w:numId w:val="42"/>
              </w:numPr>
            </w:pPr>
            <w:bookmarkStart w:id="299" w:name="_Toc28356321"/>
            <w:bookmarkStart w:id="300" w:name="_Toc55849519"/>
            <w:r w:rsidRPr="00473636">
              <w:t>Determinação</w:t>
            </w:r>
            <w:r w:rsidR="00E1616F" w:rsidRPr="00473636">
              <w:t xml:space="preserve"> de </w:t>
            </w:r>
            <w:r w:rsidRPr="00473636">
              <w:t>Responsividade das</w:t>
            </w:r>
            <w:r w:rsidR="00E1616F" w:rsidRPr="00473636">
              <w:t xml:space="preserve"> </w:t>
            </w:r>
            <w:r w:rsidRPr="00473636">
              <w:t>P</w:t>
            </w:r>
            <w:r w:rsidR="00E1616F" w:rsidRPr="00473636">
              <w:t>ropostas</w:t>
            </w:r>
            <w:bookmarkEnd w:id="299"/>
            <w:bookmarkEnd w:id="300"/>
          </w:p>
        </w:tc>
        <w:tc>
          <w:tcPr>
            <w:tcW w:w="7385" w:type="dxa"/>
            <w:tcMar>
              <w:top w:w="0" w:type="dxa"/>
              <w:left w:w="115" w:type="dxa"/>
              <w:bottom w:w="0" w:type="dxa"/>
              <w:right w:w="115" w:type="dxa"/>
            </w:tcMar>
            <w:hideMark/>
          </w:tcPr>
          <w:p w14:paraId="6FDB64B2" w14:textId="3AED314D" w:rsidR="00E1616F" w:rsidRPr="00473636" w:rsidRDefault="00E1616F" w:rsidP="00E14761">
            <w:pPr>
              <w:widowControl/>
              <w:suppressAutoHyphens w:val="0"/>
              <w:autoSpaceDN/>
              <w:spacing w:after="200"/>
              <w:ind w:left="6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42.1</w:t>
            </w:r>
            <w:r w:rsidR="00946E34" w:rsidRPr="001118A1">
              <w:rPr>
                <w:rFonts w:ascii="Times New Roman" w:eastAsia="Times New Roman" w:hAnsi="Times New Roman" w:cs="Times New Roman"/>
                <w:sz w:val="24"/>
                <w:szCs w:val="24"/>
                <w:lang w:eastAsia="pt-BR"/>
              </w:rPr>
              <w:tab/>
            </w:r>
            <w:r w:rsidR="008C4658" w:rsidRPr="00473636">
              <w:rPr>
                <w:rFonts w:ascii="Times New Roman" w:eastAsia="Times New Roman" w:hAnsi="Times New Roman" w:cs="Times New Roman"/>
                <w:sz w:val="24"/>
                <w:szCs w:val="24"/>
                <w:lang w:eastAsia="pt-BR"/>
              </w:rPr>
              <w:t>A determinação do Contratante quanto à responsiv</w:t>
            </w:r>
            <w:r w:rsidR="00BD4082" w:rsidRPr="00473636">
              <w:rPr>
                <w:rFonts w:ascii="Times New Roman" w:eastAsia="Times New Roman" w:hAnsi="Times New Roman" w:cs="Times New Roman"/>
                <w:sz w:val="24"/>
                <w:szCs w:val="24"/>
                <w:lang w:eastAsia="pt-BR"/>
              </w:rPr>
              <w:t>idade</w:t>
            </w:r>
            <w:r w:rsidR="008C4658" w:rsidRPr="00473636">
              <w:rPr>
                <w:rFonts w:ascii="Times New Roman" w:eastAsia="Times New Roman" w:hAnsi="Times New Roman" w:cs="Times New Roman"/>
                <w:sz w:val="24"/>
                <w:szCs w:val="24"/>
                <w:lang w:eastAsia="pt-BR"/>
              </w:rPr>
              <w:t xml:space="preserve"> substancial de uma Proposta deve ser baseada no conteúdo da própria Proposta. Para fins desta determinação, uma Proposta substancialmente </w:t>
            </w:r>
            <w:r w:rsidR="00BD4082" w:rsidRPr="00473636">
              <w:rPr>
                <w:rFonts w:ascii="Times New Roman" w:eastAsia="Times New Roman" w:hAnsi="Times New Roman" w:cs="Times New Roman"/>
                <w:sz w:val="24"/>
                <w:szCs w:val="24"/>
                <w:lang w:eastAsia="pt-BR"/>
              </w:rPr>
              <w:t>responsiva</w:t>
            </w:r>
            <w:r w:rsidR="008C4658" w:rsidRPr="00473636">
              <w:rPr>
                <w:rFonts w:ascii="Times New Roman" w:eastAsia="Times New Roman" w:hAnsi="Times New Roman" w:cs="Times New Roman"/>
                <w:sz w:val="24"/>
                <w:szCs w:val="24"/>
                <w:lang w:eastAsia="pt-BR"/>
              </w:rPr>
              <w:t xml:space="preserve"> é aquela que (a) está materialmente em conformidade com a Proposta da Primeira </w:t>
            </w:r>
            <w:r w:rsidR="00BD4082" w:rsidRPr="00473636">
              <w:rPr>
                <w:rFonts w:ascii="Times New Roman" w:eastAsia="Times New Roman" w:hAnsi="Times New Roman" w:cs="Times New Roman"/>
                <w:sz w:val="24"/>
                <w:szCs w:val="24"/>
                <w:lang w:eastAsia="pt-BR"/>
              </w:rPr>
              <w:t>Etapa</w:t>
            </w:r>
            <w:r w:rsidR="008C4658" w:rsidRPr="00473636">
              <w:rPr>
                <w:rFonts w:ascii="Times New Roman" w:eastAsia="Times New Roman" w:hAnsi="Times New Roman" w:cs="Times New Roman"/>
                <w:sz w:val="24"/>
                <w:szCs w:val="24"/>
                <w:lang w:eastAsia="pt-BR"/>
              </w:rPr>
              <w:t xml:space="preserve"> e</w:t>
            </w:r>
            <w:r w:rsidR="00710190" w:rsidRPr="00473636">
              <w:rPr>
                <w:rFonts w:ascii="Times New Roman" w:eastAsia="Times New Roman" w:hAnsi="Times New Roman" w:cs="Times New Roman"/>
                <w:sz w:val="24"/>
                <w:szCs w:val="24"/>
                <w:lang w:eastAsia="pt-BR"/>
              </w:rPr>
              <w:t>/</w:t>
            </w:r>
            <w:r w:rsidR="008C4658" w:rsidRPr="00473636">
              <w:rPr>
                <w:rFonts w:ascii="Times New Roman" w:eastAsia="Times New Roman" w:hAnsi="Times New Roman" w:cs="Times New Roman"/>
                <w:sz w:val="24"/>
                <w:szCs w:val="24"/>
                <w:lang w:eastAsia="pt-BR"/>
              </w:rPr>
              <w:t>ou quaisquer componentes alternativos ou Propostas alternativas que o Contratante convidou o Proponente a oferecer em sua Proposta d</w:t>
            </w:r>
            <w:r w:rsidR="00BD4082" w:rsidRPr="00473636">
              <w:rPr>
                <w:rFonts w:ascii="Times New Roman" w:eastAsia="Times New Roman" w:hAnsi="Times New Roman" w:cs="Times New Roman"/>
                <w:sz w:val="24"/>
                <w:szCs w:val="24"/>
                <w:lang w:eastAsia="pt-BR"/>
              </w:rPr>
              <w:t>a</w:t>
            </w:r>
            <w:r w:rsidR="008C4658" w:rsidRPr="00473636">
              <w:rPr>
                <w:rFonts w:ascii="Times New Roman" w:eastAsia="Times New Roman" w:hAnsi="Times New Roman" w:cs="Times New Roman"/>
                <w:sz w:val="24"/>
                <w:szCs w:val="24"/>
                <w:lang w:eastAsia="pt-BR"/>
              </w:rPr>
              <w:t xml:space="preserve"> Segunda </w:t>
            </w:r>
            <w:r w:rsidR="00BD4082" w:rsidRPr="00473636">
              <w:rPr>
                <w:rFonts w:ascii="Times New Roman" w:eastAsia="Times New Roman" w:hAnsi="Times New Roman" w:cs="Times New Roman"/>
                <w:sz w:val="24"/>
                <w:szCs w:val="24"/>
                <w:lang w:eastAsia="pt-BR"/>
              </w:rPr>
              <w:t>Etapa</w:t>
            </w:r>
            <w:r w:rsidR="008C4658" w:rsidRPr="00473636">
              <w:rPr>
                <w:rFonts w:ascii="Times New Roman" w:eastAsia="Times New Roman" w:hAnsi="Times New Roman" w:cs="Times New Roman"/>
                <w:sz w:val="24"/>
                <w:szCs w:val="24"/>
                <w:lang w:eastAsia="pt-BR"/>
              </w:rPr>
              <w:t>, (b) incorpora as modificações, se houver, listadas no memorando específico d</w:t>
            </w:r>
            <w:r w:rsidR="00BD4082" w:rsidRPr="00473636">
              <w:rPr>
                <w:rFonts w:ascii="Times New Roman" w:eastAsia="Times New Roman" w:hAnsi="Times New Roman" w:cs="Times New Roman"/>
                <w:sz w:val="24"/>
                <w:szCs w:val="24"/>
                <w:lang w:eastAsia="pt-BR"/>
              </w:rPr>
              <w:t>o</w:t>
            </w:r>
            <w:r w:rsidR="008C4658" w:rsidRPr="00473636">
              <w:rPr>
                <w:rFonts w:ascii="Times New Roman" w:eastAsia="Times New Roman" w:hAnsi="Times New Roman" w:cs="Times New Roman"/>
                <w:sz w:val="24"/>
                <w:szCs w:val="24"/>
                <w:lang w:eastAsia="pt-BR"/>
              </w:rPr>
              <w:t xml:space="preserve"> Proponente intitulado </w:t>
            </w:r>
            <w:r w:rsidR="00A32210" w:rsidRPr="00473636">
              <w:rPr>
                <w:rFonts w:ascii="Times New Roman" w:eastAsia="Times New Roman" w:hAnsi="Times New Roman" w:cs="Times New Roman"/>
                <w:sz w:val="24"/>
                <w:szCs w:val="24"/>
                <w:lang w:eastAsia="pt-BR"/>
              </w:rPr>
              <w:t>“</w:t>
            </w:r>
            <w:r w:rsidR="00BD4082" w:rsidRPr="00473636">
              <w:rPr>
                <w:rFonts w:ascii="Times New Roman" w:eastAsia="Times New Roman" w:hAnsi="Times New Roman" w:cs="Times New Roman"/>
                <w:sz w:val="24"/>
                <w:szCs w:val="24"/>
                <w:lang w:eastAsia="pt-BR"/>
              </w:rPr>
              <w:t>Mudanças Necessárias de acordo com a Avaliação da Primeira Etapa</w:t>
            </w:r>
            <w:r w:rsidR="00A32210" w:rsidRPr="00473636">
              <w:rPr>
                <w:rFonts w:ascii="Times New Roman" w:eastAsia="Times New Roman" w:hAnsi="Times New Roman" w:cs="Times New Roman"/>
                <w:sz w:val="24"/>
                <w:szCs w:val="24"/>
                <w:lang w:eastAsia="pt-BR"/>
              </w:rPr>
              <w:t>”</w:t>
            </w:r>
            <w:r w:rsidR="00BD4082" w:rsidRPr="00473636">
              <w:rPr>
                <w:rFonts w:ascii="Times New Roman" w:eastAsia="Times New Roman" w:hAnsi="Times New Roman" w:cs="Times New Roman"/>
                <w:sz w:val="24"/>
                <w:szCs w:val="24"/>
                <w:lang w:eastAsia="pt-BR"/>
              </w:rPr>
              <w:t xml:space="preserve"> </w:t>
            </w:r>
            <w:r w:rsidR="008C4658" w:rsidRPr="00473636">
              <w:rPr>
                <w:rFonts w:ascii="Times New Roman" w:eastAsia="Times New Roman" w:hAnsi="Times New Roman" w:cs="Times New Roman"/>
                <w:sz w:val="24"/>
                <w:szCs w:val="24"/>
                <w:lang w:eastAsia="pt-BR"/>
              </w:rPr>
              <w:t xml:space="preserve">de acordo com </w:t>
            </w:r>
            <w:r w:rsidR="00BD4082" w:rsidRPr="00473636">
              <w:rPr>
                <w:rFonts w:ascii="Times New Roman" w:eastAsia="Times New Roman" w:hAnsi="Times New Roman" w:cs="Times New Roman"/>
                <w:sz w:val="24"/>
                <w:szCs w:val="24"/>
                <w:lang w:eastAsia="pt-BR"/>
              </w:rPr>
              <w:t>as</w:t>
            </w:r>
            <w:r w:rsidR="008C4658" w:rsidRPr="00473636">
              <w:rPr>
                <w:rFonts w:ascii="Times New Roman" w:eastAsia="Times New Roman" w:hAnsi="Times New Roman" w:cs="Times New Roman"/>
                <w:sz w:val="24"/>
                <w:szCs w:val="24"/>
                <w:lang w:eastAsia="pt-BR"/>
              </w:rPr>
              <w:t xml:space="preserve"> I</w:t>
            </w:r>
            <w:r w:rsidR="00806A93" w:rsidRPr="00473636">
              <w:rPr>
                <w:rFonts w:ascii="Times New Roman" w:eastAsia="Times New Roman" w:hAnsi="Times New Roman" w:cs="Times New Roman"/>
                <w:sz w:val="24"/>
                <w:szCs w:val="24"/>
                <w:lang w:eastAsia="pt-BR"/>
              </w:rPr>
              <w:t>A</w:t>
            </w:r>
            <w:r w:rsidR="00E11744" w:rsidRPr="00473636">
              <w:rPr>
                <w:rFonts w:ascii="Times New Roman" w:eastAsia="Times New Roman" w:hAnsi="Times New Roman" w:cs="Times New Roman"/>
                <w:sz w:val="24"/>
                <w:szCs w:val="24"/>
                <w:lang w:eastAsia="pt-BR"/>
              </w:rPr>
              <w:t>P</w:t>
            </w:r>
            <w:r w:rsidR="008C4658" w:rsidRPr="00473636">
              <w:rPr>
                <w:rFonts w:ascii="Times New Roman" w:eastAsia="Times New Roman" w:hAnsi="Times New Roman" w:cs="Times New Roman"/>
                <w:sz w:val="24"/>
                <w:szCs w:val="24"/>
                <w:lang w:eastAsia="pt-BR"/>
              </w:rPr>
              <w:t xml:space="preserve"> </w:t>
            </w:r>
            <w:r w:rsidR="008C4658" w:rsidRPr="00473636">
              <w:rPr>
                <w:rFonts w:ascii="Times New Roman" w:eastAsia="Times New Roman" w:hAnsi="Times New Roman" w:cs="Times New Roman"/>
                <w:sz w:val="24"/>
                <w:szCs w:val="24"/>
                <w:lang w:eastAsia="pt-BR"/>
              </w:rPr>
              <w:lastRenderedPageBreak/>
              <w:t xml:space="preserve">26.7, e (c), refletem as alterações, se houver, </w:t>
            </w:r>
            <w:r w:rsidR="00BD4082" w:rsidRPr="00473636">
              <w:rPr>
                <w:rFonts w:ascii="Times New Roman" w:eastAsia="Times New Roman" w:hAnsi="Times New Roman" w:cs="Times New Roman"/>
                <w:sz w:val="24"/>
                <w:szCs w:val="24"/>
                <w:lang w:eastAsia="pt-BR"/>
              </w:rPr>
              <w:t>no</w:t>
            </w:r>
            <w:r w:rsidR="008C4658" w:rsidRPr="00473636">
              <w:rPr>
                <w:rFonts w:ascii="Times New Roman" w:eastAsia="Times New Roman" w:hAnsi="Times New Roman" w:cs="Times New Roman"/>
                <w:sz w:val="24"/>
                <w:szCs w:val="24"/>
                <w:lang w:eastAsia="pt-BR"/>
              </w:rPr>
              <w:t xml:space="preserve"> Documento d</w:t>
            </w:r>
            <w:r w:rsidR="00BD4082" w:rsidRPr="00473636">
              <w:rPr>
                <w:rFonts w:ascii="Times New Roman" w:eastAsia="Times New Roman" w:hAnsi="Times New Roman" w:cs="Times New Roman"/>
                <w:sz w:val="24"/>
                <w:szCs w:val="24"/>
                <w:lang w:eastAsia="pt-BR"/>
              </w:rPr>
              <w:t>e</w:t>
            </w:r>
            <w:r w:rsidR="008C4658" w:rsidRPr="00473636">
              <w:rPr>
                <w:rFonts w:ascii="Times New Roman" w:eastAsia="Times New Roman" w:hAnsi="Times New Roman" w:cs="Times New Roman"/>
                <w:sz w:val="24"/>
                <w:szCs w:val="24"/>
                <w:lang w:eastAsia="pt-BR"/>
              </w:rPr>
              <w:t xml:space="preserve"> </w:t>
            </w:r>
            <w:r w:rsidR="00BD4082" w:rsidRPr="00473636">
              <w:rPr>
                <w:rFonts w:ascii="Times New Roman" w:eastAsia="Times New Roman" w:hAnsi="Times New Roman" w:cs="Times New Roman"/>
                <w:sz w:val="24"/>
                <w:szCs w:val="24"/>
                <w:lang w:eastAsia="pt-BR"/>
              </w:rPr>
              <w:t>Licitação</w:t>
            </w:r>
            <w:r w:rsidR="008C4658" w:rsidRPr="00473636">
              <w:rPr>
                <w:rFonts w:ascii="Times New Roman" w:eastAsia="Times New Roman" w:hAnsi="Times New Roman" w:cs="Times New Roman"/>
                <w:sz w:val="24"/>
                <w:szCs w:val="24"/>
                <w:lang w:eastAsia="pt-BR"/>
              </w:rPr>
              <w:t xml:space="preserve"> emitidos como </w:t>
            </w:r>
            <w:r w:rsidR="00BD4082" w:rsidRPr="00473636">
              <w:rPr>
                <w:rFonts w:ascii="Times New Roman" w:eastAsia="Times New Roman" w:hAnsi="Times New Roman" w:cs="Times New Roman"/>
                <w:sz w:val="24"/>
                <w:szCs w:val="24"/>
                <w:lang w:eastAsia="pt-BR"/>
              </w:rPr>
              <w:t>Aditivos</w:t>
            </w:r>
            <w:r w:rsidR="008C4658" w:rsidRPr="00473636">
              <w:rPr>
                <w:rFonts w:ascii="Times New Roman" w:eastAsia="Times New Roman" w:hAnsi="Times New Roman" w:cs="Times New Roman"/>
                <w:sz w:val="24"/>
                <w:szCs w:val="24"/>
                <w:lang w:eastAsia="pt-BR"/>
              </w:rPr>
              <w:t xml:space="preserve"> junto com ou subsequentes </w:t>
            </w:r>
            <w:r w:rsidR="00BD4082" w:rsidRPr="00473636">
              <w:rPr>
                <w:rFonts w:ascii="Times New Roman" w:eastAsia="Times New Roman" w:hAnsi="Times New Roman" w:cs="Times New Roman"/>
                <w:sz w:val="24"/>
                <w:szCs w:val="24"/>
                <w:lang w:eastAsia="pt-BR"/>
              </w:rPr>
              <w:t>à Solicitação de Propostas</w:t>
            </w:r>
            <w:r w:rsidR="008C4658" w:rsidRPr="00473636">
              <w:rPr>
                <w:rFonts w:ascii="Times New Roman" w:eastAsia="Times New Roman" w:hAnsi="Times New Roman" w:cs="Times New Roman"/>
                <w:sz w:val="24"/>
                <w:szCs w:val="24"/>
                <w:lang w:eastAsia="pt-BR"/>
              </w:rPr>
              <w:t xml:space="preserve"> - Segunda Etapa, nos termos d</w:t>
            </w:r>
            <w:r w:rsidR="00BD4082" w:rsidRPr="00473636">
              <w:rPr>
                <w:rFonts w:ascii="Times New Roman" w:eastAsia="Times New Roman" w:hAnsi="Times New Roman" w:cs="Times New Roman"/>
                <w:sz w:val="24"/>
                <w:szCs w:val="24"/>
                <w:lang w:eastAsia="pt-BR"/>
              </w:rPr>
              <w:t>as</w:t>
            </w:r>
            <w:r w:rsidR="008C4658" w:rsidRPr="00473636">
              <w:rPr>
                <w:rFonts w:ascii="Times New Roman" w:eastAsia="Times New Roman" w:hAnsi="Times New Roman" w:cs="Times New Roman"/>
                <w:sz w:val="24"/>
                <w:szCs w:val="24"/>
                <w:lang w:eastAsia="pt-BR"/>
              </w:rPr>
              <w:t xml:space="preserve"> I</w:t>
            </w:r>
            <w:r w:rsidR="00806A93" w:rsidRPr="00473636">
              <w:rPr>
                <w:rFonts w:ascii="Times New Roman" w:eastAsia="Times New Roman" w:hAnsi="Times New Roman" w:cs="Times New Roman"/>
                <w:sz w:val="24"/>
                <w:szCs w:val="24"/>
                <w:lang w:eastAsia="pt-BR"/>
              </w:rPr>
              <w:t>A</w:t>
            </w:r>
            <w:r w:rsidR="00E11744" w:rsidRPr="00473636">
              <w:rPr>
                <w:rFonts w:ascii="Times New Roman" w:eastAsia="Times New Roman" w:hAnsi="Times New Roman" w:cs="Times New Roman"/>
                <w:sz w:val="24"/>
                <w:szCs w:val="24"/>
                <w:lang w:eastAsia="pt-BR"/>
              </w:rPr>
              <w:t>P</w:t>
            </w:r>
            <w:r w:rsidR="008C4658" w:rsidRPr="00473636">
              <w:rPr>
                <w:rFonts w:ascii="Times New Roman" w:eastAsia="Times New Roman" w:hAnsi="Times New Roman" w:cs="Times New Roman"/>
                <w:sz w:val="24"/>
                <w:szCs w:val="24"/>
                <w:lang w:eastAsia="pt-BR"/>
              </w:rPr>
              <w:t xml:space="preserve"> 27.1.</w:t>
            </w:r>
          </w:p>
          <w:p w14:paraId="4EB2E9B7" w14:textId="7BBF3A1B" w:rsidR="00E1616F" w:rsidRPr="00473636" w:rsidRDefault="00E1616F" w:rsidP="00E1616F">
            <w:pPr>
              <w:widowControl/>
              <w:suppressAutoHyphens w:val="0"/>
              <w:autoSpaceDN/>
              <w:spacing w:before="0" w:after="200"/>
              <w:ind w:left="6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42.2</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Desde que a Proposta seja substancialmente </w:t>
            </w:r>
            <w:r w:rsidR="00726E9E" w:rsidRPr="00473636">
              <w:rPr>
                <w:rFonts w:ascii="Times New Roman" w:eastAsia="Times New Roman" w:hAnsi="Times New Roman" w:cs="Times New Roman"/>
                <w:sz w:val="24"/>
                <w:szCs w:val="24"/>
                <w:lang w:eastAsia="pt-BR"/>
              </w:rPr>
              <w:t>responsiva</w:t>
            </w:r>
            <w:r w:rsidRPr="00473636">
              <w:rPr>
                <w:rFonts w:ascii="Times New Roman" w:eastAsia="Times New Roman" w:hAnsi="Times New Roman" w:cs="Times New Roman"/>
                <w:sz w:val="24"/>
                <w:szCs w:val="24"/>
                <w:lang w:eastAsia="pt-BR"/>
              </w:rPr>
              <w:t xml:space="preserve"> com o Documento de Licitação, o Contratante pode dispensar qualquer </w:t>
            </w:r>
            <w:r w:rsidR="00C6368C" w:rsidRPr="00473636">
              <w:rPr>
                <w:rFonts w:ascii="Times New Roman" w:eastAsia="Times New Roman" w:hAnsi="Times New Roman" w:cs="Times New Roman"/>
                <w:sz w:val="24"/>
                <w:szCs w:val="24"/>
                <w:lang w:eastAsia="pt-BR"/>
              </w:rPr>
              <w:t>in</w:t>
            </w:r>
            <w:r w:rsidR="00726E9E" w:rsidRPr="00473636">
              <w:rPr>
                <w:rFonts w:ascii="Times New Roman" w:eastAsia="Times New Roman" w:hAnsi="Times New Roman" w:cs="Times New Roman"/>
                <w:sz w:val="24"/>
                <w:szCs w:val="24"/>
                <w:lang w:eastAsia="pt-BR"/>
              </w:rPr>
              <w:t>conformidade</w:t>
            </w:r>
            <w:r w:rsidRPr="00473636">
              <w:rPr>
                <w:rFonts w:ascii="Times New Roman" w:eastAsia="Times New Roman" w:hAnsi="Times New Roman" w:cs="Times New Roman"/>
                <w:sz w:val="24"/>
                <w:szCs w:val="24"/>
                <w:lang w:eastAsia="pt-BR"/>
              </w:rPr>
              <w:t xml:space="preserve"> não significativa.</w:t>
            </w:r>
            <w:r w:rsidRPr="00473636">
              <w:rPr>
                <w:rFonts w:ascii="Times New Roman" w:eastAsia="Times New Roman" w:hAnsi="Times New Roman" w:cs="Times New Roman"/>
                <w:sz w:val="14"/>
                <w:szCs w:val="14"/>
                <w:lang w:eastAsia="pt-BR"/>
              </w:rPr>
              <w:t xml:space="preserve"> </w:t>
            </w:r>
          </w:p>
          <w:p w14:paraId="40BCDE6F" w14:textId="702DD4EF" w:rsidR="00E1616F" w:rsidRPr="00473636" w:rsidRDefault="00E1616F" w:rsidP="00E1616F">
            <w:pPr>
              <w:widowControl/>
              <w:suppressAutoHyphens w:val="0"/>
              <w:autoSpaceDN/>
              <w:spacing w:before="0" w:after="200"/>
              <w:ind w:left="6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42.3</w:t>
            </w:r>
            <w:r w:rsidR="00946E34" w:rsidRPr="001118A1">
              <w:rPr>
                <w:rFonts w:ascii="Times New Roman" w:eastAsia="Times New Roman" w:hAnsi="Times New Roman" w:cs="Times New Roman"/>
                <w:sz w:val="24"/>
                <w:szCs w:val="24"/>
                <w:lang w:eastAsia="pt-BR"/>
              </w:rPr>
              <w:tab/>
            </w:r>
            <w:r w:rsidR="00755F06" w:rsidRPr="00473636">
              <w:rPr>
                <w:rFonts w:ascii="Times New Roman" w:eastAsia="Times New Roman" w:hAnsi="Times New Roman" w:cs="Times New Roman"/>
                <w:sz w:val="24"/>
                <w:szCs w:val="24"/>
                <w:lang w:eastAsia="pt-BR"/>
              </w:rPr>
              <w:t xml:space="preserve">Desde que uma Proposta seja substancialmente </w:t>
            </w:r>
            <w:r w:rsidR="001A5A28" w:rsidRPr="00473636">
              <w:rPr>
                <w:rFonts w:ascii="Times New Roman" w:eastAsia="Times New Roman" w:hAnsi="Times New Roman" w:cs="Times New Roman"/>
                <w:sz w:val="24"/>
                <w:szCs w:val="24"/>
                <w:lang w:eastAsia="pt-BR"/>
              </w:rPr>
              <w:t>responsiva</w:t>
            </w:r>
            <w:r w:rsidR="00755F06" w:rsidRPr="00473636">
              <w:rPr>
                <w:rFonts w:ascii="Times New Roman" w:eastAsia="Times New Roman" w:hAnsi="Times New Roman" w:cs="Times New Roman"/>
                <w:sz w:val="24"/>
                <w:szCs w:val="24"/>
                <w:lang w:eastAsia="pt-BR"/>
              </w:rPr>
              <w:t xml:space="preserve">, o Contratante pode solicitar que o Proponente apresente as informações ou documentação necessária, dentro de um </w:t>
            </w:r>
            <w:r w:rsidR="001A5A28" w:rsidRPr="00473636">
              <w:rPr>
                <w:rFonts w:ascii="Times New Roman" w:eastAsia="Times New Roman" w:hAnsi="Times New Roman" w:cs="Times New Roman"/>
                <w:sz w:val="24"/>
                <w:szCs w:val="24"/>
                <w:lang w:eastAsia="pt-BR"/>
              </w:rPr>
              <w:t>prazo</w:t>
            </w:r>
            <w:r w:rsidR="00755F06" w:rsidRPr="00473636">
              <w:rPr>
                <w:rFonts w:ascii="Times New Roman" w:eastAsia="Times New Roman" w:hAnsi="Times New Roman" w:cs="Times New Roman"/>
                <w:sz w:val="24"/>
                <w:szCs w:val="24"/>
                <w:lang w:eastAsia="pt-BR"/>
              </w:rPr>
              <w:t xml:space="preserve"> razoável, para retificar </w:t>
            </w:r>
            <w:r w:rsidR="006C24BA" w:rsidRPr="00473636">
              <w:rPr>
                <w:rFonts w:ascii="Times New Roman" w:eastAsia="Times New Roman" w:hAnsi="Times New Roman" w:cs="Times New Roman"/>
                <w:sz w:val="24"/>
                <w:szCs w:val="24"/>
                <w:lang w:eastAsia="pt-BR"/>
              </w:rPr>
              <w:t xml:space="preserve">falta de </w:t>
            </w:r>
            <w:r w:rsidR="00755F06" w:rsidRPr="00473636">
              <w:rPr>
                <w:rFonts w:ascii="Times New Roman" w:eastAsia="Times New Roman" w:hAnsi="Times New Roman" w:cs="Times New Roman"/>
                <w:sz w:val="24"/>
                <w:szCs w:val="24"/>
                <w:lang w:eastAsia="pt-BR"/>
              </w:rPr>
              <w:t>conformidades não significativas na Proposta relacionadas aos requisitos d</w:t>
            </w:r>
            <w:r w:rsidR="00640697" w:rsidRPr="00473636">
              <w:rPr>
                <w:rFonts w:ascii="Times New Roman" w:eastAsia="Times New Roman" w:hAnsi="Times New Roman" w:cs="Times New Roman"/>
                <w:sz w:val="24"/>
                <w:szCs w:val="24"/>
                <w:lang w:eastAsia="pt-BR"/>
              </w:rPr>
              <w:t>a</w:t>
            </w:r>
            <w:r w:rsidR="00755F06" w:rsidRPr="00473636">
              <w:rPr>
                <w:rFonts w:ascii="Times New Roman" w:eastAsia="Times New Roman" w:hAnsi="Times New Roman" w:cs="Times New Roman"/>
                <w:sz w:val="24"/>
                <w:szCs w:val="24"/>
                <w:lang w:eastAsia="pt-BR"/>
              </w:rPr>
              <w:t xml:space="preserve"> documentação.</w:t>
            </w:r>
          </w:p>
        </w:tc>
      </w:tr>
      <w:tr w:rsidR="00E1616F" w:rsidRPr="00473636" w14:paraId="28191403" w14:textId="77777777" w:rsidTr="00253A6E">
        <w:trPr>
          <w:trHeight w:val="1761"/>
          <w:jc w:val="center"/>
        </w:trPr>
        <w:tc>
          <w:tcPr>
            <w:tcW w:w="2830" w:type="dxa"/>
            <w:tcMar>
              <w:top w:w="0" w:type="dxa"/>
              <w:left w:w="115" w:type="dxa"/>
              <w:bottom w:w="0" w:type="dxa"/>
              <w:right w:w="115" w:type="dxa"/>
            </w:tcMar>
            <w:hideMark/>
          </w:tcPr>
          <w:p w14:paraId="38C3B510" w14:textId="04D9CD3D" w:rsidR="00E1616F" w:rsidRPr="00473636" w:rsidRDefault="00E1616F" w:rsidP="00E13BA2">
            <w:pPr>
              <w:pStyle w:val="Aheader2DCIAO"/>
              <w:numPr>
                <w:ilvl w:val="0"/>
                <w:numId w:val="43"/>
              </w:numPr>
            </w:pPr>
            <w:bookmarkStart w:id="301" w:name="_Toc28356322"/>
            <w:bookmarkStart w:id="302" w:name="_Toc55849520"/>
            <w:r w:rsidRPr="00473636">
              <w:lastRenderedPageBreak/>
              <w:t>Avaliação d</w:t>
            </w:r>
            <w:r w:rsidR="00000928" w:rsidRPr="00473636">
              <w:t>a</w:t>
            </w:r>
            <w:r w:rsidRPr="00473636">
              <w:t xml:space="preserve"> </w:t>
            </w:r>
            <w:r w:rsidR="00064214" w:rsidRPr="00473636">
              <w:t>P</w:t>
            </w:r>
            <w:r w:rsidRPr="00473636">
              <w:t xml:space="preserve">roposta </w:t>
            </w:r>
            <w:r w:rsidR="00064214" w:rsidRPr="00473636">
              <w:t>T</w:t>
            </w:r>
            <w:r w:rsidRPr="00473636">
              <w:t>écnica</w:t>
            </w:r>
            <w:bookmarkEnd w:id="301"/>
            <w:bookmarkEnd w:id="302"/>
          </w:p>
        </w:tc>
        <w:tc>
          <w:tcPr>
            <w:tcW w:w="7385" w:type="dxa"/>
            <w:tcMar>
              <w:top w:w="0" w:type="dxa"/>
              <w:left w:w="115" w:type="dxa"/>
              <w:bottom w:w="0" w:type="dxa"/>
              <w:right w:w="115" w:type="dxa"/>
            </w:tcMar>
            <w:hideMark/>
          </w:tcPr>
          <w:p w14:paraId="47060153" w14:textId="72251923" w:rsidR="00E1616F" w:rsidRPr="00473636" w:rsidRDefault="00E1616F" w:rsidP="00E14761">
            <w:pPr>
              <w:widowControl/>
              <w:suppressAutoHyphens w:val="0"/>
              <w:autoSpaceDN/>
              <w:spacing w:after="200"/>
              <w:ind w:left="6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43.1</w:t>
            </w:r>
            <w:r w:rsidR="00946E34" w:rsidRPr="001118A1">
              <w:rPr>
                <w:rFonts w:ascii="Times New Roman" w:eastAsia="Times New Roman" w:hAnsi="Times New Roman" w:cs="Times New Roman"/>
                <w:sz w:val="24"/>
                <w:szCs w:val="24"/>
                <w:lang w:eastAsia="pt-BR"/>
              </w:rPr>
              <w:tab/>
            </w:r>
            <w:r w:rsidR="00064214" w:rsidRPr="00473636">
              <w:rPr>
                <w:rFonts w:ascii="Times New Roman" w:eastAsia="Times New Roman" w:hAnsi="Times New Roman" w:cs="Times New Roman"/>
                <w:sz w:val="24"/>
                <w:szCs w:val="24"/>
                <w:lang w:eastAsia="pt-BR"/>
              </w:rPr>
              <w:t xml:space="preserve">A avaliação das propostas técnicas pelo Contratante </w:t>
            </w:r>
            <w:r w:rsidRPr="00473636">
              <w:rPr>
                <w:rFonts w:ascii="Times New Roman" w:eastAsia="Times New Roman" w:hAnsi="Times New Roman" w:cs="Times New Roman"/>
                <w:sz w:val="24"/>
                <w:szCs w:val="24"/>
                <w:lang w:eastAsia="pt-BR"/>
              </w:rPr>
              <w:t xml:space="preserve">será realizada da maneira especificada na Seção III, </w:t>
            </w:r>
            <w:r w:rsidR="00A32210" w:rsidRPr="00473636">
              <w:rPr>
                <w:rFonts w:ascii="Times New Roman" w:eastAsia="Times New Roman" w:hAnsi="Times New Roman" w:cs="Times New Roman"/>
                <w:sz w:val="24"/>
                <w:szCs w:val="24"/>
                <w:lang w:eastAsia="pt-BR"/>
              </w:rPr>
              <w:t>“</w:t>
            </w:r>
            <w:r w:rsidR="00024B7F" w:rsidRPr="00473636">
              <w:rPr>
                <w:rFonts w:ascii="Times New Roman" w:eastAsia="Times New Roman" w:hAnsi="Times New Roman" w:cs="Times New Roman"/>
                <w:sz w:val="24"/>
                <w:szCs w:val="24"/>
                <w:lang w:eastAsia="pt-BR"/>
              </w:rPr>
              <w:t>Critérios de Avaliação e Qualificação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14"/>
                <w:szCs w:val="14"/>
                <w:lang w:eastAsia="pt-BR"/>
              </w:rPr>
              <w:t xml:space="preserve"> </w:t>
            </w:r>
          </w:p>
          <w:p w14:paraId="4C6DB72D" w14:textId="1F5D1CB8" w:rsidR="00E1616F" w:rsidRPr="00473636" w:rsidRDefault="00E1616F" w:rsidP="00E1616F">
            <w:pPr>
              <w:widowControl/>
              <w:suppressAutoHyphens w:val="0"/>
              <w:autoSpaceDN/>
              <w:spacing w:before="0" w:after="200"/>
              <w:ind w:left="6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43.2</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A pontuação a ser atribuída aos fatores e subfatores técnicos é especificada </w:t>
            </w:r>
            <w:r w:rsidRPr="00473636">
              <w:rPr>
                <w:rFonts w:ascii="Times New Roman" w:eastAsia="Times New Roman" w:hAnsi="Times New Roman" w:cs="Times New Roman"/>
                <w:b/>
                <w:bCs/>
                <w:sz w:val="24"/>
                <w:szCs w:val="24"/>
                <w:lang w:eastAsia="pt-BR"/>
              </w:rPr>
              <w:t>nos DDP.</w:t>
            </w:r>
            <w:r w:rsidRPr="00473636">
              <w:rPr>
                <w:rFonts w:ascii="Times New Roman" w:eastAsia="Times New Roman" w:hAnsi="Times New Roman" w:cs="Times New Roman"/>
                <w:sz w:val="14"/>
                <w:szCs w:val="14"/>
                <w:lang w:eastAsia="pt-BR"/>
              </w:rPr>
              <w:t xml:space="preserve">  </w:t>
            </w:r>
          </w:p>
        </w:tc>
      </w:tr>
      <w:tr w:rsidR="00E1616F" w:rsidRPr="00473636" w14:paraId="55AE3576" w14:textId="77777777" w:rsidTr="00253A6E">
        <w:trPr>
          <w:trHeight w:val="1761"/>
          <w:jc w:val="center"/>
        </w:trPr>
        <w:tc>
          <w:tcPr>
            <w:tcW w:w="2830" w:type="dxa"/>
            <w:tcMar>
              <w:top w:w="0" w:type="dxa"/>
              <w:left w:w="115" w:type="dxa"/>
              <w:bottom w:w="0" w:type="dxa"/>
              <w:right w:w="115" w:type="dxa"/>
            </w:tcMar>
            <w:hideMark/>
          </w:tcPr>
          <w:p w14:paraId="652188AF" w14:textId="42043DE3" w:rsidR="00E1616F" w:rsidRPr="00473636" w:rsidRDefault="00E1616F" w:rsidP="00E13BA2">
            <w:pPr>
              <w:pStyle w:val="Aheader2DCIAO"/>
              <w:numPr>
                <w:ilvl w:val="0"/>
                <w:numId w:val="44"/>
              </w:numPr>
            </w:pPr>
            <w:bookmarkStart w:id="303" w:name="_Toc28356323"/>
            <w:bookmarkStart w:id="304" w:name="_Toc55849521"/>
            <w:r w:rsidRPr="00473636">
              <w:t>Notificação da Avaliação da Parte Técnica</w:t>
            </w:r>
            <w:bookmarkEnd w:id="303"/>
            <w:bookmarkEnd w:id="304"/>
          </w:p>
        </w:tc>
        <w:tc>
          <w:tcPr>
            <w:tcW w:w="7385" w:type="dxa"/>
            <w:tcMar>
              <w:top w:w="0" w:type="dxa"/>
              <w:left w:w="115" w:type="dxa"/>
              <w:bottom w:w="0" w:type="dxa"/>
              <w:right w:w="115" w:type="dxa"/>
            </w:tcMar>
            <w:hideMark/>
          </w:tcPr>
          <w:p w14:paraId="52859A5C" w14:textId="14425352" w:rsidR="00E1616F" w:rsidRPr="00473636" w:rsidRDefault="00E1616F" w:rsidP="00E14761">
            <w:pPr>
              <w:widowControl/>
              <w:suppressAutoHyphens w:val="0"/>
              <w:autoSpaceDN/>
              <w:ind w:left="6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44.1</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Concluída a avaliação das Partes Técnicas das Propostas, </w:t>
            </w:r>
            <w:r w:rsidR="000D43C3"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Contratante deverá fazer as seguintes notificações:</w:t>
            </w:r>
            <w:r w:rsidRPr="00473636">
              <w:rPr>
                <w:rFonts w:ascii="Times New Roman" w:eastAsia="Times New Roman" w:hAnsi="Times New Roman" w:cs="Times New Roman"/>
                <w:sz w:val="14"/>
                <w:szCs w:val="14"/>
                <w:lang w:eastAsia="pt-BR"/>
              </w:rPr>
              <w:t xml:space="preserve"> </w:t>
            </w:r>
          </w:p>
          <w:p w14:paraId="6A7F8DC4" w14:textId="413B910E" w:rsidR="00E1616F" w:rsidRPr="00473636" w:rsidRDefault="00E1616F" w:rsidP="00E1616F">
            <w:pPr>
              <w:widowControl/>
              <w:suppressAutoHyphens w:val="0"/>
              <w:autoSpaceDN/>
              <w:spacing w:before="0"/>
              <w:ind w:left="6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A6E89F2" w14:textId="77018021" w:rsidR="00E1616F" w:rsidRPr="00473636" w:rsidRDefault="00E1616F" w:rsidP="00E1616F">
            <w:pPr>
              <w:widowControl/>
              <w:suppressAutoHyphens w:val="0"/>
              <w:autoSpaceDN/>
              <w:spacing w:before="0" w:after="160"/>
              <w:ind w:left="1200"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notificar por escrito os Proponentes cujas Propostas foram consideradas como substancialmente </w:t>
            </w:r>
            <w:r w:rsidR="00227F47" w:rsidRPr="00473636">
              <w:rPr>
                <w:rFonts w:ascii="Times New Roman" w:eastAsia="Times New Roman" w:hAnsi="Times New Roman" w:cs="Times New Roman"/>
                <w:sz w:val="24"/>
                <w:szCs w:val="24"/>
                <w:lang w:eastAsia="pt-BR"/>
              </w:rPr>
              <w:t xml:space="preserve">não responsivas </w:t>
            </w:r>
            <w:r w:rsidRPr="00473636">
              <w:rPr>
                <w:rFonts w:ascii="Times New Roman" w:eastAsia="Times New Roman" w:hAnsi="Times New Roman" w:cs="Times New Roman"/>
                <w:sz w:val="24"/>
                <w:szCs w:val="24"/>
                <w:lang w:eastAsia="pt-BR"/>
              </w:rPr>
              <w:t>aos requisitos d</w:t>
            </w:r>
            <w:r w:rsidR="00227F47"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w:t>
            </w:r>
            <w:r w:rsidR="00227F47" w:rsidRPr="00473636">
              <w:rPr>
                <w:rFonts w:ascii="Times New Roman" w:eastAsia="Times New Roman" w:hAnsi="Times New Roman" w:cs="Times New Roman"/>
                <w:sz w:val="24"/>
                <w:szCs w:val="24"/>
                <w:lang w:eastAsia="pt-BR"/>
              </w:rPr>
              <w:t>SP</w:t>
            </w:r>
            <w:r w:rsidRPr="00473636">
              <w:rPr>
                <w:rFonts w:ascii="Times New Roman" w:eastAsia="Times New Roman" w:hAnsi="Times New Roman" w:cs="Times New Roman"/>
                <w:sz w:val="24"/>
                <w:szCs w:val="24"/>
                <w:lang w:eastAsia="pt-BR"/>
              </w:rPr>
              <w:t>, notificando-os das seguintes informações:</w:t>
            </w:r>
            <w:r w:rsidRPr="00473636">
              <w:rPr>
                <w:rFonts w:ascii="Times New Roman" w:eastAsia="Times New Roman" w:hAnsi="Times New Roman" w:cs="Times New Roman"/>
                <w:sz w:val="14"/>
                <w:szCs w:val="14"/>
                <w:lang w:eastAsia="pt-BR"/>
              </w:rPr>
              <w:t xml:space="preserve"> </w:t>
            </w:r>
          </w:p>
          <w:p w14:paraId="3DAED86A" w14:textId="47AF7C69" w:rsidR="00E1616F" w:rsidRPr="00473636" w:rsidRDefault="00E1616F" w:rsidP="00946E34">
            <w:pPr>
              <w:widowControl/>
              <w:suppressAutoHyphens w:val="0"/>
              <w:autoSpaceDN/>
              <w:spacing w:before="0" w:after="160"/>
              <w:ind w:left="1592" w:hanging="51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w:t>
            </w:r>
            <w:r w:rsidR="00946E34" w:rsidRPr="001118A1">
              <w:rPr>
                <w:rFonts w:ascii="Times New Roman" w:eastAsia="Times New Roman" w:hAnsi="Times New Roman" w:cs="Times New Roman"/>
                <w:sz w:val="24"/>
                <w:szCs w:val="24"/>
                <w:lang w:eastAsia="pt-BR"/>
              </w:rPr>
              <w:t xml:space="preserve"> </w:t>
            </w:r>
            <w:r w:rsidR="00946E34" w:rsidRPr="001118A1">
              <w:rPr>
                <w:rFonts w:ascii="Times New Roman" w:eastAsia="Times New Roman" w:hAnsi="Times New Roman" w:cs="Times New Roman"/>
                <w:sz w:val="24"/>
                <w:szCs w:val="24"/>
                <w:lang w:eastAsia="pt-BR"/>
              </w:rPr>
              <w:tab/>
            </w:r>
            <w:r w:rsidR="00227F47" w:rsidRPr="00473636">
              <w:rPr>
                <w:rFonts w:ascii="Times New Roman" w:eastAsia="Times New Roman" w:hAnsi="Times New Roman" w:cs="Times New Roman"/>
                <w:sz w:val="24"/>
                <w:szCs w:val="24"/>
                <w:lang w:eastAsia="pt-BR"/>
              </w:rPr>
              <w:t>a razões</w:t>
            </w:r>
            <w:r w:rsidRPr="00473636">
              <w:rPr>
                <w:rFonts w:ascii="Times New Roman" w:eastAsia="Times New Roman" w:hAnsi="Times New Roman" w:cs="Times New Roman"/>
                <w:sz w:val="24"/>
                <w:szCs w:val="24"/>
                <w:lang w:eastAsia="pt-BR"/>
              </w:rPr>
              <w:t xml:space="preserve"> pel</w:t>
            </w:r>
            <w:r w:rsidR="00227F47"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s quais foi considerado que sua Parte Técnica não </w:t>
            </w:r>
            <w:r w:rsidR="00227F47" w:rsidRPr="00473636">
              <w:rPr>
                <w:rFonts w:ascii="Times New Roman" w:eastAsia="Times New Roman" w:hAnsi="Times New Roman" w:cs="Times New Roman"/>
                <w:sz w:val="24"/>
                <w:szCs w:val="24"/>
                <w:lang w:eastAsia="pt-BR"/>
              </w:rPr>
              <w:t>era responsiva</w:t>
            </w:r>
            <w:r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14"/>
                <w:szCs w:val="14"/>
                <w:lang w:eastAsia="pt-BR"/>
              </w:rPr>
              <w:t xml:space="preserve">  </w:t>
            </w:r>
          </w:p>
          <w:p w14:paraId="77B129A1" w14:textId="460773ED" w:rsidR="00E1616F" w:rsidRPr="00473636" w:rsidRDefault="00E1616F" w:rsidP="00946E34">
            <w:pPr>
              <w:widowControl/>
              <w:suppressAutoHyphens w:val="0"/>
              <w:autoSpaceDN/>
              <w:spacing w:before="0" w:after="160"/>
              <w:ind w:left="1592" w:hanging="51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w:t>
            </w:r>
            <w:r w:rsidR="00946E34" w:rsidRPr="001118A1">
              <w:rPr>
                <w:rFonts w:ascii="Times New Roman" w:eastAsia="Times New Roman" w:hAnsi="Times New Roman" w:cs="Times New Roman"/>
                <w:sz w:val="24"/>
                <w:szCs w:val="24"/>
                <w:lang w:eastAsia="pt-BR"/>
              </w:rPr>
              <w:t xml:space="preserve"> </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 seu envelope marcado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Parte Financeira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será devolvido sem</w:t>
            </w:r>
            <w:r w:rsidR="00227F47" w:rsidRPr="00473636">
              <w:rPr>
                <w:rFonts w:ascii="Times New Roman" w:eastAsia="Times New Roman" w:hAnsi="Times New Roman" w:cs="Times New Roman"/>
                <w:sz w:val="24"/>
                <w:szCs w:val="24"/>
                <w:lang w:eastAsia="pt-BR"/>
              </w:rPr>
              <w:t xml:space="preserve"> ter sido</w:t>
            </w:r>
            <w:r w:rsidRPr="00473636">
              <w:rPr>
                <w:rFonts w:ascii="Times New Roman" w:eastAsia="Times New Roman" w:hAnsi="Times New Roman" w:cs="Times New Roman"/>
                <w:sz w:val="24"/>
                <w:szCs w:val="24"/>
                <w:lang w:eastAsia="pt-BR"/>
              </w:rPr>
              <w:t xml:space="preserve"> ab</w:t>
            </w:r>
            <w:r w:rsidR="00227F47" w:rsidRPr="00473636">
              <w:rPr>
                <w:rFonts w:ascii="Times New Roman" w:eastAsia="Times New Roman" w:hAnsi="Times New Roman" w:cs="Times New Roman"/>
                <w:sz w:val="24"/>
                <w:szCs w:val="24"/>
                <w:lang w:eastAsia="pt-BR"/>
              </w:rPr>
              <w:t>erto</w:t>
            </w:r>
            <w:r w:rsidRPr="00473636">
              <w:rPr>
                <w:rFonts w:ascii="Times New Roman" w:eastAsia="Times New Roman" w:hAnsi="Times New Roman" w:cs="Times New Roman"/>
                <w:sz w:val="24"/>
                <w:szCs w:val="24"/>
                <w:lang w:eastAsia="pt-BR"/>
              </w:rPr>
              <w:t xml:space="preserve"> após a conclusão do processo de avaliação d</w:t>
            </w:r>
            <w:r w:rsidR="00227F47"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s </w:t>
            </w:r>
            <w:r w:rsidR="00227F47"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ropostas e com a assinatura do </w:t>
            </w:r>
            <w:r w:rsidR="00227F47" w:rsidRPr="00473636">
              <w:rPr>
                <w:rFonts w:ascii="Times New Roman" w:eastAsia="Times New Roman" w:hAnsi="Times New Roman" w:cs="Times New Roman"/>
                <w:sz w:val="24"/>
                <w:szCs w:val="24"/>
                <w:lang w:eastAsia="pt-BR"/>
              </w:rPr>
              <w:t>Contrato</w:t>
            </w:r>
            <w:r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14"/>
                <w:szCs w:val="14"/>
                <w:lang w:eastAsia="pt-BR"/>
              </w:rPr>
              <w:t xml:space="preserve"> </w:t>
            </w:r>
          </w:p>
          <w:p w14:paraId="6296FE7F" w14:textId="2363F3E2" w:rsidR="00E1616F" w:rsidRPr="00473636" w:rsidRDefault="00E1616F" w:rsidP="00E1616F">
            <w:pPr>
              <w:widowControl/>
              <w:suppressAutoHyphens w:val="0"/>
              <w:autoSpaceDN/>
              <w:spacing w:before="0" w:after="160"/>
              <w:ind w:left="1200"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simultaneamente, notificará por escrito os Proponentes cujas Propostas foram consideradas substancialmente </w:t>
            </w:r>
            <w:r w:rsidR="00227F47" w:rsidRPr="00473636">
              <w:rPr>
                <w:rFonts w:ascii="Times New Roman" w:eastAsia="Times New Roman" w:hAnsi="Times New Roman" w:cs="Times New Roman"/>
                <w:sz w:val="24"/>
                <w:szCs w:val="24"/>
                <w:lang w:eastAsia="pt-BR"/>
              </w:rPr>
              <w:t>responsivas</w:t>
            </w:r>
            <w:r w:rsidRPr="00473636">
              <w:rPr>
                <w:rFonts w:ascii="Times New Roman" w:eastAsia="Times New Roman" w:hAnsi="Times New Roman" w:cs="Times New Roman"/>
                <w:sz w:val="24"/>
                <w:szCs w:val="24"/>
                <w:lang w:eastAsia="pt-BR"/>
              </w:rPr>
              <w:t xml:space="preserve"> aos requisitos d</w:t>
            </w:r>
            <w:r w:rsidR="00227F47"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SP, notificando-os de que sua Proposta foi avaliada como substancialmente </w:t>
            </w:r>
            <w:r w:rsidR="00227F47" w:rsidRPr="00473636">
              <w:rPr>
                <w:rFonts w:ascii="Times New Roman" w:eastAsia="Times New Roman" w:hAnsi="Times New Roman" w:cs="Times New Roman"/>
                <w:sz w:val="24"/>
                <w:szCs w:val="24"/>
                <w:lang w:eastAsia="pt-BR"/>
              </w:rPr>
              <w:t>re</w:t>
            </w:r>
            <w:r w:rsidR="00B62E57" w:rsidRPr="00473636">
              <w:rPr>
                <w:rFonts w:ascii="Times New Roman" w:eastAsia="Times New Roman" w:hAnsi="Times New Roman" w:cs="Times New Roman"/>
                <w:sz w:val="24"/>
                <w:szCs w:val="24"/>
                <w:lang w:eastAsia="pt-BR"/>
              </w:rPr>
              <w:t>s</w:t>
            </w:r>
            <w:r w:rsidR="00227F47" w:rsidRPr="00473636">
              <w:rPr>
                <w:rFonts w:ascii="Times New Roman" w:eastAsia="Times New Roman" w:hAnsi="Times New Roman" w:cs="Times New Roman"/>
                <w:sz w:val="24"/>
                <w:szCs w:val="24"/>
                <w:lang w:eastAsia="pt-BR"/>
              </w:rPr>
              <w:t>ponsiva</w:t>
            </w:r>
            <w:r w:rsidR="00076FF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aos requisitos d</w:t>
            </w:r>
            <w:r w:rsidR="00076FF3" w:rsidRPr="00473636">
              <w:rPr>
                <w:rFonts w:ascii="Times New Roman" w:eastAsia="Times New Roman" w:hAnsi="Times New Roman" w:cs="Times New Roman"/>
                <w:sz w:val="24"/>
                <w:szCs w:val="24"/>
                <w:lang w:eastAsia="pt-BR"/>
              </w:rPr>
              <w:t xml:space="preserve">a </w:t>
            </w:r>
            <w:r w:rsidRPr="00473636">
              <w:rPr>
                <w:rFonts w:ascii="Times New Roman" w:eastAsia="Times New Roman" w:hAnsi="Times New Roman" w:cs="Times New Roman"/>
                <w:sz w:val="24"/>
                <w:szCs w:val="24"/>
                <w:lang w:eastAsia="pt-BR"/>
              </w:rPr>
              <w:t xml:space="preserve">SP; e a data, hora e local da abertura ao público dos envelopes marcados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Parte Financeira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14"/>
                <w:szCs w:val="14"/>
                <w:lang w:eastAsia="pt-BR"/>
              </w:rPr>
              <w:t xml:space="preserve"> </w:t>
            </w:r>
          </w:p>
        </w:tc>
      </w:tr>
      <w:tr w:rsidR="00E1616F" w:rsidRPr="00473636" w14:paraId="0E85B7FC" w14:textId="77777777" w:rsidTr="00253A6E">
        <w:trPr>
          <w:jc w:val="center"/>
        </w:trPr>
        <w:tc>
          <w:tcPr>
            <w:tcW w:w="10215" w:type="dxa"/>
            <w:gridSpan w:val="2"/>
            <w:tcMar>
              <w:top w:w="0" w:type="dxa"/>
              <w:left w:w="115" w:type="dxa"/>
              <w:bottom w:w="0" w:type="dxa"/>
              <w:right w:w="115" w:type="dxa"/>
            </w:tcMar>
            <w:hideMark/>
          </w:tcPr>
          <w:p w14:paraId="3C3B2355" w14:textId="0A49D46E" w:rsidR="00E1616F" w:rsidRPr="00473636" w:rsidRDefault="00E1616F" w:rsidP="00E1616F">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8"/>
                <w:szCs w:val="24"/>
              </w:rPr>
              <w:t>K. Abertura das Partes Financeiras das Propostas da Segunda Etapa</w:t>
            </w:r>
            <w:r w:rsidRPr="00473636">
              <w:rPr>
                <w:rFonts w:ascii="Times New Roman" w:eastAsia="Times New Roman" w:hAnsi="Times New Roman" w:cs="Times New Roman"/>
                <w:sz w:val="24"/>
                <w:szCs w:val="24"/>
                <w:lang w:eastAsia="pt-BR"/>
              </w:rPr>
              <w:t xml:space="preserve"> </w:t>
            </w:r>
          </w:p>
          <w:p w14:paraId="6E1DF67B" w14:textId="75F467B3" w:rsidR="00E1616F" w:rsidRPr="00473636" w:rsidRDefault="00E1616F" w:rsidP="00E1616F">
            <w:pPr>
              <w:widowControl/>
              <w:suppressAutoHyphens w:val="0"/>
              <w:autoSpaceDN/>
              <w:spacing w:before="0"/>
              <w:jc w:val="center"/>
              <w:textAlignment w:val="auto"/>
              <w:rPr>
                <w:rFonts w:ascii="Times New Roman" w:eastAsia="Times New Roman" w:hAnsi="Times New Roman" w:cs="Times New Roman"/>
                <w:sz w:val="24"/>
                <w:szCs w:val="24"/>
                <w:lang w:eastAsia="pt-BR"/>
              </w:rPr>
            </w:pPr>
          </w:p>
        </w:tc>
      </w:tr>
      <w:tr w:rsidR="00E1616F" w:rsidRPr="00473636" w14:paraId="0E031FA3" w14:textId="77777777" w:rsidTr="00253A6E">
        <w:trPr>
          <w:jc w:val="center"/>
        </w:trPr>
        <w:tc>
          <w:tcPr>
            <w:tcW w:w="2830" w:type="dxa"/>
            <w:tcMar>
              <w:top w:w="0" w:type="dxa"/>
              <w:left w:w="115" w:type="dxa"/>
              <w:bottom w:w="0" w:type="dxa"/>
              <w:right w:w="115" w:type="dxa"/>
            </w:tcMar>
            <w:hideMark/>
          </w:tcPr>
          <w:p w14:paraId="3AEFF638" w14:textId="3DA330F5" w:rsidR="00E1616F" w:rsidRPr="00473636" w:rsidRDefault="00E1616F" w:rsidP="00E13BA2">
            <w:pPr>
              <w:pStyle w:val="Aheader2DCIAO"/>
              <w:numPr>
                <w:ilvl w:val="0"/>
                <w:numId w:val="45"/>
              </w:numPr>
            </w:pPr>
            <w:bookmarkStart w:id="305" w:name="_Toc28356324"/>
            <w:bookmarkStart w:id="306" w:name="_Toc55849522"/>
            <w:r w:rsidRPr="00473636">
              <w:t>Abertura Pública da Parte Financeira</w:t>
            </w:r>
            <w:bookmarkEnd w:id="305"/>
            <w:bookmarkEnd w:id="306"/>
          </w:p>
        </w:tc>
        <w:tc>
          <w:tcPr>
            <w:tcW w:w="7385" w:type="dxa"/>
            <w:tcMar>
              <w:top w:w="0" w:type="dxa"/>
              <w:left w:w="115" w:type="dxa"/>
              <w:bottom w:w="0" w:type="dxa"/>
              <w:right w:w="115" w:type="dxa"/>
            </w:tcMar>
            <w:hideMark/>
          </w:tcPr>
          <w:p w14:paraId="00657C7B" w14:textId="0714D53F" w:rsidR="00E1616F" w:rsidRPr="00473636" w:rsidRDefault="00E1616F" w:rsidP="000E632C">
            <w:pPr>
              <w:widowControl/>
              <w:suppressAutoHyphens w:val="0"/>
              <w:autoSpaceDN/>
              <w:spacing w:after="200"/>
              <w:ind w:left="600" w:hanging="567"/>
              <w:textAlignment w:val="auto"/>
              <w:rPr>
                <w:rFonts w:ascii="Times New Roman" w:eastAsia="Times New Roman" w:hAnsi="Times New Roman" w:cs="Times New Roman"/>
                <w:sz w:val="24"/>
                <w:szCs w:val="24"/>
                <w:lang w:eastAsia="pt-BR"/>
              </w:rPr>
            </w:pPr>
            <w:bookmarkStart w:id="307" w:name="_Hlk66702711"/>
            <w:r w:rsidRPr="00473636">
              <w:rPr>
                <w:rFonts w:ascii="Times New Roman" w:eastAsia="Times New Roman" w:hAnsi="Times New Roman" w:cs="Times New Roman"/>
                <w:sz w:val="24"/>
                <w:szCs w:val="24"/>
                <w:lang w:eastAsia="pt-BR"/>
              </w:rPr>
              <w:t>45.1</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Após a conclusão da avaliação técnica das Partes Técnicas das Propostas (e o Banco emitiu a Não-objeção, se aplicável) e os Proponentes foram notificados de acordo com </w:t>
            </w:r>
            <w:r w:rsidR="000305D1" w:rsidRPr="00473636">
              <w:rPr>
                <w:rFonts w:ascii="Times New Roman" w:eastAsia="Times New Roman" w:hAnsi="Times New Roman" w:cs="Times New Roman"/>
                <w:sz w:val="24"/>
                <w:szCs w:val="24"/>
                <w:lang w:eastAsia="pt-BR"/>
              </w:rPr>
              <w:t>as IAP</w:t>
            </w:r>
            <w:r w:rsidRPr="00473636">
              <w:rPr>
                <w:rFonts w:ascii="Times New Roman" w:eastAsia="Times New Roman" w:hAnsi="Times New Roman" w:cs="Times New Roman"/>
                <w:sz w:val="24"/>
                <w:szCs w:val="24"/>
                <w:lang w:eastAsia="pt-BR"/>
              </w:rPr>
              <w:t xml:space="preserve"> 44, o Contratante abrirá publicamente as Partes Financeiras de as Propostas na presença dos Proponentes, ou de seus representantes designados, e de qualquer outra pessoa que deseje participar.</w:t>
            </w:r>
          </w:p>
          <w:p w14:paraId="50653B6C" w14:textId="189E2100" w:rsidR="00E1616F" w:rsidRPr="00473636" w:rsidRDefault="00E1616F" w:rsidP="000E632C">
            <w:pPr>
              <w:widowControl/>
              <w:suppressAutoHyphens w:val="0"/>
              <w:autoSpaceDN/>
              <w:spacing w:before="0" w:after="200"/>
              <w:ind w:left="600" w:hanging="567"/>
              <w:textAlignment w:val="auto"/>
              <w:rPr>
                <w:rFonts w:ascii="Times New Roman" w:eastAsia="Times New Roman" w:hAnsi="Times New Roman" w:cs="Times New Roman"/>
                <w:sz w:val="24"/>
                <w:szCs w:val="24"/>
                <w:lang w:eastAsia="pt-BR"/>
              </w:rPr>
            </w:pPr>
            <w:bookmarkStart w:id="308" w:name="_Hlk66702841"/>
            <w:bookmarkEnd w:id="307"/>
            <w:r w:rsidRPr="00473636">
              <w:rPr>
                <w:rFonts w:ascii="Times New Roman" w:eastAsia="Times New Roman" w:hAnsi="Times New Roman" w:cs="Times New Roman"/>
                <w:sz w:val="24"/>
                <w:szCs w:val="24"/>
                <w:lang w:eastAsia="pt-BR"/>
              </w:rPr>
              <w:lastRenderedPageBreak/>
              <w:t>45.2</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Cada envelope marcado como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Parte Financeira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será inspecionado para confirmar que permaneceu lacrado</w:t>
            </w:r>
            <w:r w:rsidR="007B6495" w:rsidRPr="00473636">
              <w:rPr>
                <w:rFonts w:ascii="Times New Roman" w:eastAsia="Times New Roman" w:hAnsi="Times New Roman" w:cs="Times New Roman"/>
                <w:sz w:val="24"/>
                <w:szCs w:val="24"/>
                <w:lang w:eastAsia="pt-BR"/>
              </w:rPr>
              <w:t xml:space="preserve"> e fechado</w:t>
            </w:r>
            <w:r w:rsidRPr="00473636">
              <w:rPr>
                <w:rFonts w:ascii="Times New Roman" w:eastAsia="Times New Roman" w:hAnsi="Times New Roman" w:cs="Times New Roman"/>
                <w:sz w:val="24"/>
                <w:szCs w:val="24"/>
                <w:lang w:eastAsia="pt-BR"/>
              </w:rPr>
              <w:t>. Esses envelopes serão abertos pel</w:t>
            </w:r>
            <w:r w:rsidR="007B6495"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w:t>
            </w:r>
            <w:r w:rsidR="007B6495" w:rsidRPr="00473636">
              <w:rPr>
                <w:rFonts w:ascii="Times New Roman" w:eastAsia="Times New Roman" w:hAnsi="Times New Roman" w:cs="Times New Roman"/>
                <w:sz w:val="24"/>
                <w:szCs w:val="24"/>
                <w:lang w:eastAsia="pt-BR"/>
              </w:rPr>
              <w:t>Contratante</w:t>
            </w:r>
            <w:r w:rsidRPr="00473636">
              <w:rPr>
                <w:rFonts w:ascii="Times New Roman" w:eastAsia="Times New Roman" w:hAnsi="Times New Roman" w:cs="Times New Roman"/>
                <w:sz w:val="24"/>
                <w:szCs w:val="24"/>
                <w:lang w:eastAsia="pt-BR"/>
              </w:rPr>
              <w:t xml:space="preserve">. O Contratante </w:t>
            </w:r>
            <w:r w:rsidR="007B6495" w:rsidRPr="00473636">
              <w:rPr>
                <w:rFonts w:ascii="Times New Roman" w:eastAsia="Times New Roman" w:hAnsi="Times New Roman" w:cs="Times New Roman"/>
                <w:sz w:val="24"/>
                <w:szCs w:val="24"/>
                <w:lang w:eastAsia="pt-BR"/>
              </w:rPr>
              <w:t xml:space="preserve">deverá </w:t>
            </w:r>
            <w:r w:rsidRPr="00473636">
              <w:rPr>
                <w:rFonts w:ascii="Times New Roman" w:eastAsia="Times New Roman" w:hAnsi="Times New Roman" w:cs="Times New Roman"/>
                <w:sz w:val="24"/>
                <w:szCs w:val="24"/>
                <w:lang w:eastAsia="pt-BR"/>
              </w:rPr>
              <w:t xml:space="preserve">ler os nomes de cada Proponente, a pontuação técnica, os preços totais da Proposta, por lote (contrato), se aplicável, incluindo descontos e quaisquer outros detalhes que o Contratante considerar adequados. </w:t>
            </w:r>
            <w:r w:rsidR="007B6495" w:rsidRPr="00473636">
              <w:rPr>
                <w:rFonts w:ascii="Times New Roman" w:eastAsia="Times New Roman" w:hAnsi="Times New Roman" w:cs="Times New Roman"/>
                <w:sz w:val="24"/>
                <w:szCs w:val="24"/>
                <w:lang w:eastAsia="pt-BR"/>
              </w:rPr>
              <w:t>A</w:t>
            </w:r>
            <w:r w:rsidR="004013B6" w:rsidRPr="00473636">
              <w:rPr>
                <w:rFonts w:ascii="Times New Roman" w:eastAsia="Times New Roman" w:hAnsi="Times New Roman" w:cs="Times New Roman"/>
                <w:sz w:val="24"/>
                <w:szCs w:val="24"/>
                <w:lang w:eastAsia="pt-BR"/>
              </w:rPr>
              <w:t>penas serão considerados para avaliação os descontos lidos na abertura ao público</w:t>
            </w:r>
            <w:r w:rsidRPr="00473636">
              <w:rPr>
                <w:rFonts w:ascii="Times New Roman" w:eastAsia="Times New Roman" w:hAnsi="Times New Roman" w:cs="Times New Roman"/>
                <w:sz w:val="24"/>
                <w:szCs w:val="24"/>
                <w:lang w:eastAsia="pt-BR"/>
              </w:rPr>
              <w:t xml:space="preserve">. A Carta de Proposta – Parte Financeira e as Listas de Atividades com Preço devem ser rubricadas por representantes do Contratante que comparecerem à abertura pública na forma especificada </w:t>
            </w:r>
            <w:r w:rsidRPr="00473636">
              <w:rPr>
                <w:rFonts w:ascii="Times New Roman" w:eastAsia="Times New Roman" w:hAnsi="Times New Roman" w:cs="Times New Roman"/>
                <w:b/>
                <w:bCs/>
                <w:sz w:val="24"/>
                <w:szCs w:val="24"/>
                <w:lang w:eastAsia="pt-BR"/>
              </w:rPr>
              <w:t>nos DDP</w:t>
            </w:r>
            <w:r w:rsidRPr="00473636">
              <w:rPr>
                <w:rFonts w:ascii="Times New Roman" w:eastAsia="Times New Roman" w:hAnsi="Times New Roman" w:cs="Times New Roman"/>
                <w:sz w:val="24"/>
                <w:szCs w:val="24"/>
                <w:lang w:eastAsia="pt-BR"/>
              </w:rPr>
              <w:t>.</w:t>
            </w:r>
          </w:p>
          <w:p w14:paraId="56A575AD" w14:textId="059EC9CB" w:rsidR="00E1616F" w:rsidRPr="00473636" w:rsidRDefault="00E1616F" w:rsidP="000E632C">
            <w:pPr>
              <w:widowControl/>
              <w:suppressAutoHyphens w:val="0"/>
              <w:autoSpaceDN/>
              <w:spacing w:before="0" w:after="200"/>
              <w:ind w:left="600"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45.3</w:t>
            </w:r>
            <w:r w:rsidR="00946E34" w:rsidRPr="001118A1">
              <w:rPr>
                <w:rFonts w:ascii="Times New Roman" w:eastAsia="Times New Roman" w:hAnsi="Times New Roman" w:cs="Times New Roman"/>
                <w:sz w:val="24"/>
                <w:szCs w:val="24"/>
                <w:lang w:eastAsia="pt-BR"/>
              </w:rPr>
              <w:tab/>
            </w:r>
            <w:r w:rsidR="000D43C3" w:rsidRPr="00473636">
              <w:rPr>
                <w:rFonts w:ascii="Times New Roman" w:eastAsia="Times New Roman" w:hAnsi="Times New Roman" w:cs="Times New Roman"/>
                <w:sz w:val="24"/>
                <w:szCs w:val="24"/>
                <w:lang w:eastAsia="pt-BR"/>
              </w:rPr>
              <w:t>O Contratante</w:t>
            </w:r>
            <w:r w:rsidRPr="00473636">
              <w:rPr>
                <w:rFonts w:ascii="Times New Roman" w:eastAsia="Times New Roman" w:hAnsi="Times New Roman" w:cs="Times New Roman"/>
                <w:sz w:val="24"/>
                <w:szCs w:val="24"/>
                <w:lang w:eastAsia="pt-BR"/>
              </w:rPr>
              <w:t xml:space="preserve"> deverá preparar um registro da abertura das Partes Financeiras das Propostas que deverá incluir, no mínimo:</w:t>
            </w:r>
          </w:p>
          <w:p w14:paraId="24A0551A" w14:textId="1498D2A0" w:rsidR="00E1616F" w:rsidRPr="00473636" w:rsidRDefault="00E1616F" w:rsidP="00F07BC5">
            <w:pPr>
              <w:widowControl/>
              <w:suppressAutoHyphens w:val="0"/>
              <w:autoSpaceDN/>
              <w:spacing w:before="0" w:after="200"/>
              <w:ind w:left="1309"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os nomes dos Proponentes cujas Partes Financeiras foram abertas;</w:t>
            </w:r>
          </w:p>
          <w:p w14:paraId="35ED8576" w14:textId="1A0A34D0" w:rsidR="00E1616F" w:rsidRPr="00473636" w:rsidRDefault="00E1616F" w:rsidP="00F07BC5">
            <w:pPr>
              <w:widowControl/>
              <w:suppressAutoHyphens w:val="0"/>
              <w:autoSpaceDN/>
              <w:spacing w:before="0" w:after="200"/>
              <w:ind w:left="1309"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os preços das Propostas, por lote (contrato) se aplicável, incluindo eventuais descontos.</w:t>
            </w:r>
          </w:p>
          <w:p w14:paraId="5391735A" w14:textId="7CCC0078" w:rsidR="00E1616F" w:rsidRPr="00473636" w:rsidRDefault="00E1616F" w:rsidP="000E632C">
            <w:pPr>
              <w:widowControl/>
              <w:suppressAutoHyphens w:val="0"/>
              <w:autoSpaceDN/>
              <w:spacing w:before="0" w:after="200"/>
              <w:ind w:left="600"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45.4</w:t>
            </w:r>
            <w:r w:rsidR="00946E34"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Os Proponentes cujos envelopes marcados com a legenda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PARTE FINANCEIRA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tenham sido abertos, ou seus representantes, </w:t>
            </w:r>
            <w:r w:rsidR="007929E3" w:rsidRPr="00473636">
              <w:rPr>
                <w:rFonts w:ascii="Times New Roman" w:eastAsia="Times New Roman" w:hAnsi="Times New Roman" w:cs="Times New Roman"/>
                <w:sz w:val="24"/>
                <w:szCs w:val="24"/>
                <w:lang w:eastAsia="pt-BR"/>
              </w:rPr>
              <w:t>deverão</w:t>
            </w:r>
            <w:r w:rsidRPr="00473636">
              <w:rPr>
                <w:rFonts w:ascii="Times New Roman" w:eastAsia="Times New Roman" w:hAnsi="Times New Roman" w:cs="Times New Roman"/>
                <w:sz w:val="24"/>
                <w:szCs w:val="24"/>
                <w:lang w:eastAsia="pt-BR"/>
              </w:rPr>
              <w:t xml:space="preserve"> assinar o </w:t>
            </w:r>
            <w:r w:rsidR="00AC2DFC" w:rsidRPr="00473636">
              <w:rPr>
                <w:rFonts w:ascii="Times New Roman" w:eastAsia="Times New Roman" w:hAnsi="Times New Roman" w:cs="Times New Roman"/>
                <w:sz w:val="24"/>
                <w:szCs w:val="24"/>
                <w:lang w:eastAsia="pt-BR"/>
              </w:rPr>
              <w:t>registro</w:t>
            </w:r>
            <w:r w:rsidRPr="00473636">
              <w:rPr>
                <w:rFonts w:ascii="Times New Roman" w:eastAsia="Times New Roman" w:hAnsi="Times New Roman" w:cs="Times New Roman"/>
                <w:sz w:val="24"/>
                <w:szCs w:val="24"/>
                <w:lang w:eastAsia="pt-BR"/>
              </w:rPr>
              <w:t>. A ausência da assinatura de um Proponente no cadastro não invalidará seu conteúdo ou efeito. Uma cópia do referido registro será entregue a todos os Proponentes.</w:t>
            </w:r>
            <w:bookmarkEnd w:id="308"/>
          </w:p>
        </w:tc>
      </w:tr>
      <w:tr w:rsidR="00E1616F" w:rsidRPr="00473636" w14:paraId="2B939CF4" w14:textId="77777777" w:rsidTr="00253A6E">
        <w:trPr>
          <w:jc w:val="center"/>
        </w:trPr>
        <w:tc>
          <w:tcPr>
            <w:tcW w:w="10215" w:type="dxa"/>
            <w:gridSpan w:val="2"/>
            <w:tcMar>
              <w:top w:w="0" w:type="dxa"/>
              <w:left w:w="115" w:type="dxa"/>
              <w:bottom w:w="0" w:type="dxa"/>
              <w:right w:w="115" w:type="dxa"/>
            </w:tcMar>
            <w:hideMark/>
          </w:tcPr>
          <w:p w14:paraId="4D907973" w14:textId="5B89459C" w:rsidR="00E1616F" w:rsidRPr="00473636" w:rsidRDefault="00E1616F" w:rsidP="00E1616F">
            <w:pPr>
              <w:widowControl/>
              <w:suppressAutoHyphens w:val="0"/>
              <w:autoSpaceDN/>
              <w:spacing w:before="0"/>
              <w:jc w:val="center"/>
              <w:textAlignment w:val="auto"/>
              <w:rPr>
                <w:rFonts w:ascii="Times New Roman" w:eastAsia="Times New Roman" w:hAnsi="Times New Roman" w:cs="Times New Roman"/>
                <w:b/>
                <w:bCs/>
                <w:sz w:val="28"/>
                <w:szCs w:val="28"/>
                <w:lang w:eastAsia="pt-BR"/>
              </w:rPr>
            </w:pPr>
            <w:r w:rsidRPr="00473636">
              <w:rPr>
                <w:rFonts w:ascii="Times New Roman" w:eastAsia="Times New Roman" w:hAnsi="Times New Roman" w:cs="Times New Roman"/>
                <w:b/>
                <w:bCs/>
                <w:sz w:val="28"/>
                <w:szCs w:val="24"/>
              </w:rPr>
              <w:lastRenderedPageBreak/>
              <w:t>L. Avaliação da Parte Financeira das Propostas da Segunda Etapa</w:t>
            </w:r>
          </w:p>
          <w:p w14:paraId="68FF7760" w14:textId="43C73D89" w:rsidR="00E1616F" w:rsidRPr="00473636" w:rsidRDefault="00E1616F" w:rsidP="00E1616F">
            <w:pPr>
              <w:widowControl/>
              <w:suppressAutoHyphens w:val="0"/>
              <w:autoSpaceDN/>
              <w:spacing w:before="0"/>
              <w:jc w:val="center"/>
              <w:textAlignment w:val="auto"/>
              <w:rPr>
                <w:rFonts w:ascii="Times New Roman" w:eastAsia="Times New Roman" w:hAnsi="Times New Roman" w:cs="Times New Roman"/>
                <w:sz w:val="24"/>
                <w:szCs w:val="24"/>
                <w:lang w:eastAsia="pt-BR"/>
              </w:rPr>
            </w:pPr>
          </w:p>
        </w:tc>
      </w:tr>
      <w:tr w:rsidR="00E1616F" w:rsidRPr="00473636" w14:paraId="0C923EF4" w14:textId="77777777" w:rsidTr="00253A6E">
        <w:trPr>
          <w:jc w:val="center"/>
        </w:trPr>
        <w:tc>
          <w:tcPr>
            <w:tcW w:w="2830" w:type="dxa"/>
            <w:tcMar>
              <w:top w:w="0" w:type="dxa"/>
              <w:left w:w="115" w:type="dxa"/>
              <w:bottom w:w="0" w:type="dxa"/>
              <w:right w:w="115" w:type="dxa"/>
            </w:tcMar>
            <w:hideMark/>
          </w:tcPr>
          <w:p w14:paraId="58F918E0" w14:textId="689C48CE" w:rsidR="00E1616F" w:rsidRPr="00473636" w:rsidRDefault="00D43561" w:rsidP="00E13BA2">
            <w:pPr>
              <w:pStyle w:val="Aheader2DCIAO"/>
              <w:numPr>
                <w:ilvl w:val="0"/>
                <w:numId w:val="46"/>
              </w:numPr>
            </w:pPr>
            <w:bookmarkStart w:id="309" w:name="_Toc28356325"/>
            <w:bookmarkStart w:id="310" w:name="_Toc55849523"/>
            <w:r w:rsidRPr="00473636">
              <w:t>Falta de</w:t>
            </w:r>
            <w:r w:rsidR="00237743" w:rsidRPr="00473636">
              <w:t xml:space="preserve"> Co</w:t>
            </w:r>
            <w:r w:rsidR="00C87CC1" w:rsidRPr="00473636">
              <w:t>n</w:t>
            </w:r>
            <w:r w:rsidR="00E1616F" w:rsidRPr="00473636">
              <w:t xml:space="preserve">formidades </w:t>
            </w:r>
            <w:r w:rsidR="00237743" w:rsidRPr="00473636">
              <w:t>N</w:t>
            </w:r>
            <w:r w:rsidR="00E1616F" w:rsidRPr="00473636">
              <w:t>ão</w:t>
            </w:r>
            <w:r w:rsidR="00C6368C" w:rsidRPr="00473636">
              <w:t xml:space="preserve"> S</w:t>
            </w:r>
            <w:r w:rsidR="00E1616F" w:rsidRPr="00473636">
              <w:t>ignificativas</w:t>
            </w:r>
            <w:bookmarkEnd w:id="309"/>
            <w:bookmarkEnd w:id="310"/>
          </w:p>
        </w:tc>
        <w:tc>
          <w:tcPr>
            <w:tcW w:w="7385" w:type="dxa"/>
            <w:tcMar>
              <w:top w:w="0" w:type="dxa"/>
              <w:left w:w="115" w:type="dxa"/>
              <w:bottom w:w="0" w:type="dxa"/>
              <w:right w:w="115" w:type="dxa"/>
            </w:tcMar>
            <w:hideMark/>
          </w:tcPr>
          <w:p w14:paraId="673C3A37" w14:textId="4C8FD98D" w:rsidR="00D91AD6" w:rsidRPr="00473636" w:rsidRDefault="00E1616F" w:rsidP="00DD314B">
            <w:pPr>
              <w:widowControl/>
              <w:suppressAutoHyphens w:val="0"/>
              <w:autoSpaceDN/>
              <w:spacing w:after="200"/>
              <w:ind w:left="600" w:hanging="566"/>
              <w:textAlignment w:val="auto"/>
              <w:rPr>
                <w:rFonts w:ascii="Times New Roman" w:eastAsia="Times New Roman" w:hAnsi="Times New Roman" w:cs="Times New Roman"/>
                <w:sz w:val="14"/>
                <w:szCs w:val="14"/>
                <w:lang w:eastAsia="pt-BR"/>
              </w:rPr>
            </w:pPr>
            <w:r w:rsidRPr="00473636">
              <w:rPr>
                <w:rFonts w:ascii="Times New Roman" w:eastAsia="Times New Roman" w:hAnsi="Times New Roman" w:cs="Times New Roman"/>
                <w:sz w:val="24"/>
                <w:szCs w:val="24"/>
                <w:lang w:eastAsia="pt-BR"/>
              </w:rPr>
              <w:t>46.1</w:t>
            </w:r>
            <w:r w:rsidR="00DD314B" w:rsidRPr="001118A1">
              <w:rPr>
                <w:rFonts w:ascii="Times New Roman" w:eastAsia="Times New Roman" w:hAnsi="Times New Roman" w:cs="Times New Roman"/>
                <w:sz w:val="24"/>
                <w:szCs w:val="24"/>
                <w:lang w:eastAsia="pt-BR"/>
              </w:rPr>
              <w:tab/>
            </w:r>
            <w:r w:rsidR="00D91AD6" w:rsidRPr="00473636">
              <w:rPr>
                <w:rFonts w:ascii="Times New Roman" w:eastAsia="Times New Roman" w:hAnsi="Times New Roman" w:cs="Times New Roman"/>
                <w:sz w:val="24"/>
                <w:szCs w:val="24"/>
                <w:lang w:eastAsia="pt-BR"/>
              </w:rPr>
              <w:t>Desde que uma Proposta seja substancialmente responsiva aos</w:t>
            </w:r>
            <w:r w:rsidRPr="00473636">
              <w:rPr>
                <w:rFonts w:ascii="Times New Roman" w:eastAsia="Times New Roman" w:hAnsi="Times New Roman" w:cs="Times New Roman"/>
                <w:sz w:val="24"/>
                <w:szCs w:val="24"/>
                <w:lang w:eastAsia="pt-BR"/>
              </w:rPr>
              <w:t xml:space="preserve"> requisitos do Documento de Licitação, o Contratante poderá retificar qualquer </w:t>
            </w:r>
            <w:r w:rsidR="00D43561" w:rsidRPr="00473636">
              <w:rPr>
                <w:rFonts w:ascii="Times New Roman" w:eastAsia="Times New Roman" w:hAnsi="Times New Roman" w:cs="Times New Roman"/>
                <w:sz w:val="24"/>
                <w:szCs w:val="24"/>
                <w:lang w:eastAsia="pt-BR"/>
              </w:rPr>
              <w:t>falta de conformidade</w:t>
            </w:r>
            <w:r w:rsidRPr="00473636">
              <w:rPr>
                <w:rFonts w:ascii="Times New Roman" w:eastAsia="Times New Roman" w:hAnsi="Times New Roman" w:cs="Times New Roman"/>
                <w:sz w:val="24"/>
                <w:szCs w:val="24"/>
                <w:lang w:eastAsia="pt-BR"/>
              </w:rPr>
              <w:t xml:space="preserve"> não significativa no preço da proposta. Para </w:t>
            </w:r>
            <w:r w:rsidR="00D91AD6" w:rsidRPr="00473636">
              <w:rPr>
                <w:rFonts w:ascii="Times New Roman" w:eastAsia="Times New Roman" w:hAnsi="Times New Roman" w:cs="Times New Roman"/>
                <w:sz w:val="24"/>
                <w:szCs w:val="24"/>
                <w:lang w:eastAsia="pt-BR"/>
              </w:rPr>
              <w:t>esse efeito</w:t>
            </w:r>
            <w:r w:rsidRPr="00473636">
              <w:rPr>
                <w:rFonts w:ascii="Times New Roman" w:eastAsia="Times New Roman" w:hAnsi="Times New Roman" w:cs="Times New Roman"/>
                <w:sz w:val="24"/>
                <w:szCs w:val="24"/>
                <w:lang w:eastAsia="pt-BR"/>
              </w:rPr>
              <w:t xml:space="preserve">, o Preço da Proposta deverá ser ajustado, apenas para fins de comparação das Propostas, para refletir o preço do componente em falta ou do componente que não atende na forma especificada </w:t>
            </w:r>
            <w:r w:rsidRPr="00473636">
              <w:rPr>
                <w:rFonts w:ascii="Times New Roman" w:eastAsia="Times New Roman" w:hAnsi="Times New Roman" w:cs="Times New Roman"/>
                <w:b/>
                <w:bCs/>
                <w:sz w:val="24"/>
                <w:szCs w:val="24"/>
                <w:lang w:eastAsia="pt-BR"/>
              </w:rPr>
              <w:t>nos DDP.</w:t>
            </w:r>
            <w:r w:rsidRPr="00473636">
              <w:rPr>
                <w:rFonts w:ascii="Times New Roman" w:eastAsia="Times New Roman" w:hAnsi="Times New Roman" w:cs="Times New Roman"/>
                <w:sz w:val="14"/>
                <w:szCs w:val="14"/>
                <w:lang w:eastAsia="pt-BR"/>
              </w:rPr>
              <w:t xml:space="preserve"> </w:t>
            </w:r>
          </w:p>
        </w:tc>
      </w:tr>
      <w:tr w:rsidR="00E1616F" w:rsidRPr="00473636" w14:paraId="2BE915F0" w14:textId="77777777" w:rsidTr="00253A6E">
        <w:trPr>
          <w:jc w:val="center"/>
        </w:trPr>
        <w:tc>
          <w:tcPr>
            <w:tcW w:w="2830" w:type="dxa"/>
            <w:tcMar>
              <w:top w:w="0" w:type="dxa"/>
              <w:left w:w="115" w:type="dxa"/>
              <w:bottom w:w="0" w:type="dxa"/>
              <w:right w:w="115" w:type="dxa"/>
            </w:tcMar>
            <w:hideMark/>
          </w:tcPr>
          <w:p w14:paraId="6185CA7D" w14:textId="375744F0" w:rsidR="00E1616F" w:rsidRPr="00473636" w:rsidRDefault="00E1616F" w:rsidP="00E13BA2">
            <w:pPr>
              <w:pStyle w:val="Aheader2DCIAO"/>
              <w:numPr>
                <w:ilvl w:val="0"/>
                <w:numId w:val="47"/>
              </w:numPr>
            </w:pPr>
            <w:bookmarkStart w:id="311" w:name="_Toc455487629"/>
            <w:bookmarkStart w:id="312" w:name="_Toc206489959"/>
            <w:bookmarkStart w:id="313" w:name="_Toc23236778"/>
            <w:bookmarkStart w:id="314" w:name="_Toc28356326"/>
            <w:bookmarkStart w:id="315" w:name="_Toc55849524"/>
            <w:bookmarkEnd w:id="311"/>
            <w:bookmarkEnd w:id="312"/>
            <w:bookmarkEnd w:id="313"/>
            <w:r w:rsidRPr="00473636">
              <w:t xml:space="preserve">Correção de </w:t>
            </w:r>
            <w:r w:rsidR="00D91AD6" w:rsidRPr="00473636">
              <w:t>E</w:t>
            </w:r>
            <w:r w:rsidRPr="00473636">
              <w:t xml:space="preserve">rros </w:t>
            </w:r>
            <w:r w:rsidR="00D91AD6" w:rsidRPr="00473636">
              <w:t>A</w:t>
            </w:r>
            <w:r w:rsidRPr="00473636">
              <w:t>ritmético</w:t>
            </w:r>
            <w:bookmarkEnd w:id="314"/>
            <w:r w:rsidRPr="00473636">
              <w:t>s</w:t>
            </w:r>
            <w:bookmarkEnd w:id="315"/>
          </w:p>
        </w:tc>
        <w:tc>
          <w:tcPr>
            <w:tcW w:w="7385" w:type="dxa"/>
            <w:tcMar>
              <w:top w:w="0" w:type="dxa"/>
              <w:left w:w="115" w:type="dxa"/>
              <w:bottom w:w="0" w:type="dxa"/>
              <w:right w:w="115" w:type="dxa"/>
            </w:tcMar>
            <w:hideMark/>
          </w:tcPr>
          <w:p w14:paraId="64B611EC" w14:textId="4599D5C2" w:rsidR="00E1616F" w:rsidRPr="00473636" w:rsidRDefault="00E1616F" w:rsidP="00DD314B">
            <w:pPr>
              <w:widowControl/>
              <w:suppressAutoHyphens w:val="0"/>
              <w:autoSpaceDN/>
              <w:spacing w:after="200"/>
              <w:ind w:left="600"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47.1</w:t>
            </w:r>
            <w:r w:rsidR="00DD314B"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Ao avaliar a Parte Financeira de cada Proposta, o Contratante corrigirá os erros aritméticos da seguinte forma:</w:t>
            </w:r>
            <w:r w:rsidRPr="00473636">
              <w:rPr>
                <w:rFonts w:ascii="Times New Roman" w:eastAsia="Times New Roman" w:hAnsi="Times New Roman" w:cs="Times New Roman"/>
                <w:sz w:val="14"/>
                <w:szCs w:val="14"/>
                <w:lang w:eastAsia="pt-BR"/>
              </w:rPr>
              <w:t xml:space="preserve"> </w:t>
            </w:r>
          </w:p>
          <w:p w14:paraId="37DA75E2" w14:textId="2563BF45" w:rsidR="00E1616F" w:rsidRPr="00473636" w:rsidRDefault="00E1616F" w:rsidP="00DD314B">
            <w:pPr>
              <w:widowControl/>
              <w:suppressAutoHyphens w:val="0"/>
              <w:autoSpaceDN/>
              <w:spacing w:before="0"/>
              <w:ind w:left="1025" w:hanging="42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DD314B"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b/>
                <w:bCs/>
                <w:sz w:val="24"/>
                <w:szCs w:val="24"/>
                <w:lang w:eastAsia="pt-BR"/>
              </w:rPr>
              <w:t xml:space="preserve">Lista de Subatividade com Preço: </w:t>
            </w:r>
            <w:r w:rsidRPr="00473636">
              <w:rPr>
                <w:rFonts w:ascii="Times New Roman" w:eastAsia="Times New Roman" w:hAnsi="Times New Roman" w:cs="Times New Roman"/>
                <w:sz w:val="24"/>
                <w:szCs w:val="24"/>
                <w:lang w:eastAsia="pt-BR"/>
              </w:rPr>
              <w:t>se houver erros entre o total dos valores indicados na coluna do Preço da Subatividade e o valor dado no total da Subatividade, o primeiro prevalecerá e o segundo corrigido em conformidade;</w:t>
            </w:r>
            <w:r w:rsidRPr="00473636">
              <w:rPr>
                <w:rFonts w:ascii="Times New Roman" w:eastAsia="Times New Roman" w:hAnsi="Times New Roman" w:cs="Times New Roman"/>
                <w:sz w:val="14"/>
                <w:szCs w:val="14"/>
                <w:lang w:eastAsia="pt-BR"/>
              </w:rPr>
              <w:t xml:space="preserve"> </w:t>
            </w:r>
          </w:p>
          <w:p w14:paraId="52E92F33" w14:textId="1E96E9CE" w:rsidR="00E1616F" w:rsidRPr="00473636" w:rsidRDefault="00E1616F" w:rsidP="00DD314B">
            <w:pPr>
              <w:widowControl/>
              <w:suppressAutoHyphens w:val="0"/>
              <w:autoSpaceDN/>
              <w:spacing w:before="0"/>
              <w:ind w:left="1025" w:hanging="42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6C49809" w14:textId="7884122B" w:rsidR="00E1616F" w:rsidRPr="00473636" w:rsidRDefault="00E1616F" w:rsidP="00DD314B">
            <w:pPr>
              <w:widowControl/>
              <w:suppressAutoHyphens w:val="0"/>
              <w:autoSpaceDN/>
              <w:spacing w:before="0"/>
              <w:ind w:left="1025" w:hanging="42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DD314B"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b/>
                <w:bCs/>
                <w:sz w:val="24"/>
                <w:szCs w:val="24"/>
                <w:lang w:eastAsia="pt-BR"/>
              </w:rPr>
              <w:t>Lista de Atividades com Preço:</w:t>
            </w:r>
            <w:r w:rsidRPr="00473636">
              <w:rPr>
                <w:rFonts w:ascii="Times New Roman" w:eastAsia="Times New Roman" w:hAnsi="Times New Roman" w:cs="Times New Roman"/>
                <w:sz w:val="24"/>
                <w:szCs w:val="24"/>
                <w:lang w:eastAsia="pt-BR"/>
              </w:rPr>
              <w:t xml:space="preserve"> se houver erros entre o total dos valores indicados na coluna do Preço da Atividade e o valor dado no preço total das Atividades, o primeiro prevalecerá e será corrigido em conformidade;</w:t>
            </w:r>
            <w:r w:rsidRPr="00473636">
              <w:rPr>
                <w:rFonts w:ascii="Times New Roman" w:eastAsia="Times New Roman" w:hAnsi="Times New Roman" w:cs="Times New Roman"/>
                <w:sz w:val="14"/>
                <w:szCs w:val="14"/>
                <w:lang w:eastAsia="pt-BR"/>
              </w:rPr>
              <w:t xml:space="preserve"> </w:t>
            </w:r>
          </w:p>
          <w:p w14:paraId="4F09694F" w14:textId="72895CA1" w:rsidR="00E1616F" w:rsidRPr="00473636" w:rsidRDefault="00E1616F" w:rsidP="00DD314B">
            <w:pPr>
              <w:widowControl/>
              <w:suppressAutoHyphens w:val="0"/>
              <w:autoSpaceDN/>
              <w:spacing w:before="0"/>
              <w:ind w:left="1025" w:hanging="42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719E5F3" w14:textId="7DB9E917" w:rsidR="00E1616F" w:rsidRPr="00473636" w:rsidRDefault="00E1616F" w:rsidP="00DD314B">
            <w:pPr>
              <w:widowControl/>
              <w:suppressAutoHyphens w:val="0"/>
              <w:autoSpaceDN/>
              <w:spacing w:before="0"/>
              <w:ind w:left="1025" w:hanging="42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(c)</w:t>
            </w:r>
            <w:r w:rsidR="00DD314B"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quando houver erro entre o total dos valores da Lista de Subatividade com Preço e o valor correspondente da </w:t>
            </w:r>
            <w:r w:rsidR="00806CF0" w:rsidRPr="00473636">
              <w:rPr>
                <w:rFonts w:ascii="Times New Roman" w:eastAsia="Times New Roman" w:hAnsi="Times New Roman" w:cs="Times New Roman"/>
                <w:sz w:val="24"/>
                <w:szCs w:val="24"/>
                <w:lang w:eastAsia="pt-BR"/>
              </w:rPr>
              <w:t>Lista</w:t>
            </w:r>
            <w:r w:rsidRPr="00473636">
              <w:rPr>
                <w:rFonts w:ascii="Times New Roman" w:eastAsia="Times New Roman" w:hAnsi="Times New Roman" w:cs="Times New Roman"/>
                <w:sz w:val="24"/>
                <w:szCs w:val="24"/>
                <w:lang w:eastAsia="pt-BR"/>
              </w:rPr>
              <w:t xml:space="preserve"> de Atividades com Preço, o primeiro prevalecerá e o segundo será corrigido em conformidade;</w:t>
            </w:r>
            <w:r w:rsidRPr="00473636">
              <w:rPr>
                <w:rFonts w:ascii="Times New Roman" w:eastAsia="Times New Roman" w:hAnsi="Times New Roman" w:cs="Times New Roman"/>
                <w:sz w:val="14"/>
                <w:szCs w:val="14"/>
                <w:lang w:eastAsia="pt-BR"/>
              </w:rPr>
              <w:t xml:space="preserve"> </w:t>
            </w:r>
          </w:p>
          <w:p w14:paraId="7797647B" w14:textId="58252D21" w:rsidR="00E1616F" w:rsidRPr="00473636" w:rsidRDefault="00E1616F" w:rsidP="00DD314B">
            <w:pPr>
              <w:widowControl/>
              <w:suppressAutoHyphens w:val="0"/>
              <w:autoSpaceDN/>
              <w:spacing w:before="0"/>
              <w:ind w:left="1025" w:hanging="42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5F6AE49" w14:textId="602FFFBB" w:rsidR="00E1616F" w:rsidRPr="00473636" w:rsidRDefault="00E1616F" w:rsidP="00DD314B">
            <w:pPr>
              <w:widowControl/>
              <w:suppressAutoHyphens w:val="0"/>
              <w:autoSpaceDN/>
              <w:spacing w:before="0"/>
              <w:ind w:left="1025" w:hanging="42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w:t>
            </w:r>
            <w:r w:rsidR="00DD314B"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b/>
                <w:bCs/>
                <w:sz w:val="24"/>
                <w:szCs w:val="24"/>
                <w:lang w:eastAsia="pt-BR"/>
              </w:rPr>
              <w:t xml:space="preserve">Resumo </w:t>
            </w:r>
            <w:r w:rsidR="00707EA7" w:rsidRPr="00473636">
              <w:rPr>
                <w:rFonts w:ascii="Times New Roman" w:eastAsia="Times New Roman" w:hAnsi="Times New Roman" w:cs="Times New Roman"/>
                <w:b/>
                <w:bCs/>
                <w:sz w:val="24"/>
                <w:szCs w:val="24"/>
                <w:lang w:eastAsia="pt-BR"/>
              </w:rPr>
              <w:t>Geral</w:t>
            </w:r>
            <w:r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sz w:val="24"/>
                <w:szCs w:val="24"/>
                <w:lang w:eastAsia="pt-BR"/>
              </w:rPr>
              <w:t xml:space="preserve"> em caso de erros entre o preço total das atividades </w:t>
            </w:r>
            <w:r w:rsidR="00806CF0" w:rsidRPr="00473636">
              <w:rPr>
                <w:rFonts w:ascii="Times New Roman" w:hAnsi="Times New Roman" w:cs="Times New Roman"/>
                <w:color w:val="000000"/>
                <w:sz w:val="24"/>
                <w:szCs w:val="24"/>
              </w:rPr>
              <w:t xml:space="preserve">na Lista de Atividades com Preço </w:t>
            </w:r>
            <w:r w:rsidRPr="00473636">
              <w:rPr>
                <w:rFonts w:ascii="Times New Roman" w:eastAsia="Times New Roman" w:hAnsi="Times New Roman" w:cs="Times New Roman"/>
                <w:sz w:val="24"/>
                <w:szCs w:val="24"/>
                <w:lang w:eastAsia="pt-BR"/>
              </w:rPr>
              <w:t xml:space="preserve">e o valor indicado no Resumo </w:t>
            </w:r>
            <w:r w:rsidR="00806CF0" w:rsidRPr="00473636">
              <w:rPr>
                <w:rFonts w:ascii="Times New Roman" w:eastAsia="Times New Roman" w:hAnsi="Times New Roman" w:cs="Times New Roman"/>
                <w:sz w:val="24"/>
                <w:szCs w:val="24"/>
                <w:lang w:eastAsia="pt-BR"/>
              </w:rPr>
              <w:t>Geral</w:t>
            </w:r>
            <w:r w:rsidRPr="00473636">
              <w:rPr>
                <w:rFonts w:ascii="Times New Roman" w:eastAsia="Times New Roman" w:hAnsi="Times New Roman" w:cs="Times New Roman"/>
                <w:sz w:val="24"/>
                <w:szCs w:val="24"/>
                <w:lang w:eastAsia="pt-BR"/>
              </w:rPr>
              <w:t>, o primeiro prevalecerá e será corrigido em conformidade; e</w:t>
            </w:r>
            <w:r w:rsidRPr="00473636">
              <w:rPr>
                <w:rFonts w:ascii="Times New Roman" w:eastAsia="Times New Roman" w:hAnsi="Times New Roman" w:cs="Times New Roman"/>
                <w:sz w:val="14"/>
                <w:szCs w:val="14"/>
                <w:lang w:eastAsia="pt-BR"/>
              </w:rPr>
              <w:t xml:space="preserve"> </w:t>
            </w:r>
          </w:p>
          <w:p w14:paraId="6388D3B3" w14:textId="002E5D71" w:rsidR="00E1616F" w:rsidRPr="00473636" w:rsidRDefault="00E1616F" w:rsidP="00DD314B">
            <w:pPr>
              <w:widowControl/>
              <w:suppressAutoHyphens w:val="0"/>
              <w:autoSpaceDN/>
              <w:spacing w:before="0"/>
              <w:ind w:left="1025" w:hanging="42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132E682D" w14:textId="69F2DC4E" w:rsidR="00E1616F" w:rsidRPr="00473636" w:rsidRDefault="00E1616F" w:rsidP="00DD314B">
            <w:pPr>
              <w:widowControl/>
              <w:suppressAutoHyphens w:val="0"/>
              <w:autoSpaceDN/>
              <w:spacing w:before="0"/>
              <w:ind w:left="1025" w:hanging="42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w:t>
            </w:r>
            <w:r w:rsidR="00DD314B" w:rsidRPr="001118A1">
              <w:rPr>
                <w:rFonts w:ascii="Times New Roman" w:eastAsia="Times New Roman" w:hAnsi="Times New Roman" w:cs="Times New Roman"/>
                <w:sz w:val="24"/>
                <w:szCs w:val="24"/>
                <w:lang w:eastAsia="pt-BR"/>
              </w:rPr>
              <w:tab/>
            </w:r>
            <w:r w:rsidR="00806CF0" w:rsidRPr="00473636">
              <w:rPr>
                <w:rFonts w:ascii="Times New Roman" w:hAnsi="Times New Roman" w:cs="Times New Roman"/>
                <w:color w:val="000000"/>
                <w:sz w:val="24"/>
                <w:szCs w:val="24"/>
              </w:rPr>
              <w:t xml:space="preserve">em caso de divergência entre </w:t>
            </w:r>
            <w:r w:rsidR="00CB42C1" w:rsidRPr="00473636">
              <w:rPr>
                <w:rFonts w:ascii="Times New Roman" w:hAnsi="Times New Roman" w:cs="Times New Roman"/>
                <w:color w:val="000000"/>
                <w:sz w:val="24"/>
                <w:szCs w:val="24"/>
              </w:rPr>
              <w:t>valores</w:t>
            </w:r>
            <w:r w:rsidR="00806CF0" w:rsidRPr="00473636">
              <w:rPr>
                <w:rFonts w:ascii="Times New Roman" w:hAnsi="Times New Roman" w:cs="Times New Roman"/>
                <w:color w:val="000000"/>
                <w:sz w:val="24"/>
                <w:szCs w:val="24"/>
              </w:rPr>
              <w:t xml:space="preserve"> expressos por extenso e algarismos, prevalecerá o valor expresso por extenso, salvo se o valor expresso por extenso estiver relacionado com erro aritmético, caso em que o valor em algarismos estará sujeito aos parágrafos (a) a (d) acima mencionados.</w:t>
            </w:r>
          </w:p>
          <w:p w14:paraId="765F3A45" w14:textId="35165687" w:rsidR="00E1616F" w:rsidRPr="00473636" w:rsidRDefault="00E1616F" w:rsidP="00DD314B">
            <w:pPr>
              <w:widowControl/>
              <w:suppressAutoHyphens w:val="0"/>
              <w:autoSpaceDN/>
              <w:spacing w:before="0"/>
              <w:ind w:left="1025" w:hanging="42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E4B648C" w14:textId="7017E054" w:rsidR="00E1616F" w:rsidRPr="00473636" w:rsidRDefault="00E1616F" w:rsidP="00DD314B">
            <w:pPr>
              <w:widowControl/>
              <w:suppressAutoHyphens w:val="0"/>
              <w:autoSpaceDN/>
              <w:spacing w:before="0" w:after="200"/>
              <w:ind w:left="600"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47.2</w:t>
            </w:r>
            <w:r w:rsidR="00DD314B" w:rsidRPr="001118A1">
              <w:rPr>
                <w:rFonts w:ascii="Times New Roman" w:eastAsia="Times New Roman" w:hAnsi="Times New Roman" w:cs="Times New Roman"/>
                <w:sz w:val="24"/>
                <w:szCs w:val="24"/>
                <w:lang w:eastAsia="pt-BR"/>
              </w:rPr>
              <w:tab/>
            </w:r>
            <w:r w:rsidR="00F7392D" w:rsidRPr="00473636">
              <w:rPr>
                <w:rFonts w:ascii="Times New Roman" w:hAnsi="Times New Roman" w:cs="Times New Roman"/>
                <w:sz w:val="24"/>
                <w:szCs w:val="24"/>
              </w:rPr>
              <w:t>Um Proponente será solicitado a aceitar a correção de erros aritméticos. A não aceitação da correção de acordo com as IAP 47.1 resultará na rejeição da Proposta.</w:t>
            </w:r>
          </w:p>
          <w:p w14:paraId="6D5D35E2" w14:textId="0E1ADC07" w:rsidR="00E1616F" w:rsidRPr="00473636" w:rsidRDefault="00E1616F" w:rsidP="00E1616F">
            <w:pPr>
              <w:widowControl/>
              <w:suppressAutoHyphens w:val="0"/>
              <w:autoSpaceDN/>
              <w:spacing w:before="0"/>
              <w:ind w:left="22" w:firstLine="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1616F" w:rsidRPr="00473636" w14:paraId="07C37290" w14:textId="77777777" w:rsidTr="00253A6E">
        <w:trPr>
          <w:jc w:val="center"/>
        </w:trPr>
        <w:tc>
          <w:tcPr>
            <w:tcW w:w="2830" w:type="dxa"/>
            <w:tcMar>
              <w:top w:w="0" w:type="dxa"/>
              <w:left w:w="115" w:type="dxa"/>
              <w:bottom w:w="0" w:type="dxa"/>
              <w:right w:w="115" w:type="dxa"/>
            </w:tcMar>
            <w:hideMark/>
          </w:tcPr>
          <w:p w14:paraId="27FB7553" w14:textId="05BFE815" w:rsidR="00E1616F" w:rsidRPr="00473636" w:rsidRDefault="00B71760" w:rsidP="00E13BA2">
            <w:pPr>
              <w:pStyle w:val="Aheader2DCIAO"/>
            </w:pPr>
            <w:bookmarkStart w:id="316" w:name="_Toc455487630"/>
            <w:bookmarkStart w:id="317" w:name="_Toc28356327"/>
            <w:bookmarkStart w:id="318" w:name="_Toc55849525"/>
            <w:bookmarkEnd w:id="316"/>
            <w:r>
              <w:lastRenderedPageBreak/>
              <w:t>48.</w:t>
            </w:r>
            <w:r w:rsidR="00E13BA2">
              <w:t xml:space="preserve"> </w:t>
            </w:r>
            <w:r w:rsidR="00E13BA2" w:rsidRPr="00E13BA2">
              <w:tab/>
            </w:r>
            <w:r w:rsidR="00E1616F" w:rsidRPr="00473636">
              <w:t xml:space="preserve">Conversão para </w:t>
            </w:r>
            <w:r w:rsidR="00FC6416" w:rsidRPr="00473636">
              <w:t>Moeda</w:t>
            </w:r>
            <w:r w:rsidR="00E1616F" w:rsidRPr="00473636">
              <w:t xml:space="preserve"> </w:t>
            </w:r>
            <w:r w:rsidR="00FC6416" w:rsidRPr="00473636">
              <w:t>Ú</w:t>
            </w:r>
            <w:r w:rsidR="00E1616F" w:rsidRPr="00473636">
              <w:t xml:space="preserve">nica </w:t>
            </w:r>
            <w:bookmarkEnd w:id="317"/>
            <w:bookmarkEnd w:id="318"/>
          </w:p>
        </w:tc>
        <w:tc>
          <w:tcPr>
            <w:tcW w:w="7385" w:type="dxa"/>
            <w:tcMar>
              <w:top w:w="0" w:type="dxa"/>
              <w:left w:w="115" w:type="dxa"/>
              <w:bottom w:w="0" w:type="dxa"/>
              <w:right w:w="115" w:type="dxa"/>
            </w:tcMar>
            <w:hideMark/>
          </w:tcPr>
          <w:p w14:paraId="74D0C286" w14:textId="39AA3DA8" w:rsidR="00E1616F" w:rsidRPr="00473636" w:rsidRDefault="00E1616F" w:rsidP="00D65DE7">
            <w:pPr>
              <w:widowControl/>
              <w:suppressAutoHyphens w:val="0"/>
              <w:autoSpaceDN/>
              <w:spacing w:after="200"/>
              <w:ind w:left="600"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48.1</w:t>
            </w:r>
            <w:r w:rsidR="00DD314B" w:rsidRPr="001118A1">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 xml:space="preserve">Para fins de avaliação e comparação, a moeda ou moedas das </w:t>
            </w:r>
            <w:r w:rsidRPr="00473636">
              <w:rPr>
                <w:rFonts w:ascii="Times New Roman" w:hAnsi="Times New Roman" w:cs="Times New Roman"/>
                <w:sz w:val="24"/>
                <w:szCs w:val="24"/>
              </w:rPr>
              <w:t>Propostas</w:t>
            </w:r>
            <w:r w:rsidRPr="00473636">
              <w:rPr>
                <w:rFonts w:ascii="Times New Roman" w:eastAsia="Times New Roman" w:hAnsi="Times New Roman" w:cs="Times New Roman"/>
                <w:sz w:val="24"/>
                <w:szCs w:val="24"/>
                <w:lang w:eastAsia="pt-BR"/>
              </w:rPr>
              <w:t xml:space="preserve"> serão convertidas para a moeda única indicada </w:t>
            </w:r>
            <w:r w:rsidRPr="00473636">
              <w:rPr>
                <w:rFonts w:ascii="Times New Roman" w:eastAsia="Times New Roman" w:hAnsi="Times New Roman" w:cs="Times New Roman"/>
                <w:b/>
                <w:sz w:val="24"/>
                <w:szCs w:val="24"/>
                <w:lang w:eastAsia="pt-BR"/>
              </w:rPr>
              <w:t>nos</w:t>
            </w:r>
            <w:r w:rsidRPr="00473636">
              <w:rPr>
                <w:rFonts w:ascii="Times New Roman" w:eastAsia="Times New Roman" w:hAnsi="Times New Roman" w:cs="Times New Roman"/>
                <w:b/>
                <w:bCs/>
                <w:sz w:val="24"/>
                <w:szCs w:val="24"/>
                <w:lang w:eastAsia="pt-BR"/>
              </w:rPr>
              <w:t xml:space="preserve"> DDP.</w:t>
            </w:r>
            <w:r w:rsidRPr="00473636">
              <w:rPr>
                <w:rFonts w:ascii="Times New Roman" w:eastAsia="Times New Roman" w:hAnsi="Times New Roman" w:cs="Times New Roman"/>
                <w:sz w:val="14"/>
                <w:szCs w:val="14"/>
                <w:lang w:eastAsia="pt-BR"/>
              </w:rPr>
              <w:t xml:space="preserve"> </w:t>
            </w:r>
          </w:p>
        </w:tc>
      </w:tr>
      <w:tr w:rsidR="00E1616F" w:rsidRPr="00473636" w14:paraId="307D9343" w14:textId="77777777" w:rsidTr="00253A6E">
        <w:trPr>
          <w:jc w:val="center"/>
        </w:trPr>
        <w:tc>
          <w:tcPr>
            <w:tcW w:w="2830" w:type="dxa"/>
            <w:tcMar>
              <w:top w:w="0" w:type="dxa"/>
              <w:left w:w="115" w:type="dxa"/>
              <w:bottom w:w="0" w:type="dxa"/>
              <w:right w:w="115" w:type="dxa"/>
            </w:tcMar>
            <w:hideMark/>
          </w:tcPr>
          <w:p w14:paraId="440DD465" w14:textId="3A65D0C8" w:rsidR="00E1616F" w:rsidRPr="00473636" w:rsidRDefault="00E1616F" w:rsidP="001E4452">
            <w:pPr>
              <w:pStyle w:val="Aheader2DCIAO"/>
              <w:numPr>
                <w:ilvl w:val="0"/>
                <w:numId w:val="48"/>
              </w:numPr>
            </w:pPr>
            <w:bookmarkStart w:id="319" w:name="_Toc28356328"/>
            <w:bookmarkStart w:id="320" w:name="_Toc55849526"/>
            <w:bookmarkStart w:id="321" w:name="_Hlk72932952"/>
            <w:r w:rsidRPr="00473636">
              <w:t>Margem de Preferência</w:t>
            </w:r>
            <w:bookmarkEnd w:id="319"/>
            <w:bookmarkEnd w:id="320"/>
          </w:p>
          <w:bookmarkEnd w:id="321"/>
          <w:p w14:paraId="700EB6BB" w14:textId="3A9011F6" w:rsidR="00E1616F" w:rsidRPr="00473636" w:rsidRDefault="00E1616F" w:rsidP="00E13BA2">
            <w:pPr>
              <w:pStyle w:val="Aheader2DCIAO"/>
            </w:pPr>
          </w:p>
        </w:tc>
        <w:tc>
          <w:tcPr>
            <w:tcW w:w="7385" w:type="dxa"/>
            <w:tcMar>
              <w:top w:w="0" w:type="dxa"/>
              <w:left w:w="115" w:type="dxa"/>
              <w:bottom w:w="0" w:type="dxa"/>
              <w:right w:w="115" w:type="dxa"/>
            </w:tcMar>
            <w:hideMark/>
          </w:tcPr>
          <w:p w14:paraId="7F851B84" w14:textId="76BE3A54" w:rsidR="00E1616F" w:rsidRPr="00473636" w:rsidRDefault="00E1616F" w:rsidP="00D65DE7">
            <w:pPr>
              <w:widowControl/>
              <w:suppressAutoHyphens w:val="0"/>
              <w:autoSpaceDN/>
              <w:spacing w:after="200"/>
              <w:ind w:left="600"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49.1</w:t>
            </w:r>
            <w:r w:rsidR="00DD314B" w:rsidRPr="001118A1">
              <w:rPr>
                <w:rFonts w:ascii="Times New Roman" w:eastAsia="Times New Roman" w:hAnsi="Times New Roman" w:cs="Times New Roman"/>
                <w:sz w:val="24"/>
                <w:szCs w:val="24"/>
                <w:lang w:eastAsia="pt-BR"/>
              </w:rPr>
              <w:tab/>
            </w:r>
            <w:r w:rsidR="003C2FE4">
              <w:rPr>
                <w:rFonts w:ascii="Times New Roman" w:eastAsia="Times New Roman" w:hAnsi="Times New Roman" w:cs="Times New Roman"/>
                <w:sz w:val="24"/>
                <w:szCs w:val="24"/>
                <w:lang w:eastAsia="pt-BR"/>
              </w:rPr>
              <w:t>N</w:t>
            </w:r>
            <w:r w:rsidR="002E28A7" w:rsidRPr="00473636">
              <w:rPr>
                <w:rFonts w:ascii="Times New Roman" w:eastAsia="Times New Roman" w:hAnsi="Times New Roman" w:cs="Times New Roman"/>
                <w:sz w:val="24"/>
                <w:szCs w:val="24"/>
                <w:lang w:eastAsia="pt-BR"/>
              </w:rPr>
              <w:t xml:space="preserve">ão se aplicará </w:t>
            </w:r>
            <w:r w:rsidR="003C2FE4">
              <w:rPr>
                <w:rFonts w:ascii="Times New Roman" w:eastAsia="Times New Roman" w:hAnsi="Times New Roman" w:cs="Times New Roman"/>
                <w:sz w:val="24"/>
                <w:szCs w:val="24"/>
                <w:lang w:eastAsia="pt-BR"/>
              </w:rPr>
              <w:t>M</w:t>
            </w:r>
            <w:r w:rsidR="002E28A7" w:rsidRPr="00473636">
              <w:rPr>
                <w:rFonts w:ascii="Times New Roman" w:eastAsia="Times New Roman" w:hAnsi="Times New Roman" w:cs="Times New Roman"/>
                <w:sz w:val="24"/>
                <w:szCs w:val="24"/>
                <w:lang w:eastAsia="pt-BR"/>
              </w:rPr>
              <w:t xml:space="preserve">argem de </w:t>
            </w:r>
            <w:r w:rsidR="003C2FE4">
              <w:rPr>
                <w:rFonts w:ascii="Times New Roman" w:eastAsia="Times New Roman" w:hAnsi="Times New Roman" w:cs="Times New Roman"/>
                <w:sz w:val="24"/>
                <w:szCs w:val="24"/>
                <w:lang w:eastAsia="pt-BR"/>
              </w:rPr>
              <w:t>P</w:t>
            </w:r>
            <w:r w:rsidR="002E28A7" w:rsidRPr="00473636">
              <w:rPr>
                <w:rFonts w:ascii="Times New Roman" w:eastAsia="Times New Roman" w:hAnsi="Times New Roman" w:cs="Times New Roman"/>
                <w:sz w:val="24"/>
                <w:szCs w:val="24"/>
                <w:lang w:eastAsia="pt-BR"/>
              </w:rPr>
              <w:t xml:space="preserve">referência </w:t>
            </w:r>
            <w:r w:rsidR="003C2FE4">
              <w:rPr>
                <w:rFonts w:ascii="Times New Roman" w:eastAsia="Times New Roman" w:hAnsi="Times New Roman" w:cs="Times New Roman"/>
                <w:sz w:val="24"/>
                <w:szCs w:val="24"/>
                <w:lang w:eastAsia="pt-BR"/>
              </w:rPr>
              <w:t>nacional</w:t>
            </w:r>
            <w:r w:rsidR="002E28A7" w:rsidRPr="00473636">
              <w:rPr>
                <w:rFonts w:ascii="Times New Roman" w:eastAsia="Times New Roman" w:hAnsi="Times New Roman" w:cs="Times New Roman"/>
                <w:sz w:val="24"/>
                <w:szCs w:val="24"/>
                <w:lang w:eastAsia="pt-BR"/>
              </w:rPr>
              <w:t xml:space="preserve">. </w:t>
            </w:r>
          </w:p>
        </w:tc>
      </w:tr>
      <w:tr w:rsidR="00E1616F" w:rsidRPr="00473636" w14:paraId="2C178C03" w14:textId="77777777" w:rsidTr="00253A6E">
        <w:trPr>
          <w:jc w:val="center"/>
        </w:trPr>
        <w:tc>
          <w:tcPr>
            <w:tcW w:w="2830" w:type="dxa"/>
            <w:tcMar>
              <w:top w:w="0" w:type="dxa"/>
              <w:left w:w="115" w:type="dxa"/>
              <w:bottom w:w="0" w:type="dxa"/>
              <w:right w:w="115" w:type="dxa"/>
            </w:tcMar>
            <w:hideMark/>
          </w:tcPr>
          <w:p w14:paraId="5C873200" w14:textId="6C2B4A55" w:rsidR="00E1616F" w:rsidRPr="00473636" w:rsidRDefault="00E1616F" w:rsidP="001E4452">
            <w:pPr>
              <w:pStyle w:val="Aheader2DCIAO"/>
              <w:numPr>
                <w:ilvl w:val="0"/>
                <w:numId w:val="49"/>
              </w:numPr>
            </w:pPr>
            <w:bookmarkStart w:id="322" w:name="_Toc28356329"/>
            <w:bookmarkStart w:id="323" w:name="_Toc55849527"/>
            <w:r w:rsidRPr="00473636">
              <w:t xml:space="preserve">Processo de </w:t>
            </w:r>
            <w:r w:rsidR="004E7D04" w:rsidRPr="00473636">
              <w:t>A</w:t>
            </w:r>
            <w:r w:rsidRPr="00473636">
              <w:t>valiação d</w:t>
            </w:r>
            <w:r w:rsidR="004E7D04" w:rsidRPr="00473636">
              <w:t>as</w:t>
            </w:r>
            <w:r w:rsidRPr="00473636">
              <w:t xml:space="preserve"> </w:t>
            </w:r>
            <w:r w:rsidR="004E7D04" w:rsidRPr="00473636">
              <w:t>P</w:t>
            </w:r>
            <w:r w:rsidRPr="00473636">
              <w:t xml:space="preserve">artes </w:t>
            </w:r>
            <w:r w:rsidR="004E7D04" w:rsidRPr="00473636">
              <w:t>F</w:t>
            </w:r>
            <w:r w:rsidRPr="00473636">
              <w:t>inanceiras</w:t>
            </w:r>
            <w:bookmarkEnd w:id="322"/>
            <w:bookmarkEnd w:id="323"/>
          </w:p>
        </w:tc>
        <w:tc>
          <w:tcPr>
            <w:tcW w:w="7385" w:type="dxa"/>
            <w:tcMar>
              <w:top w:w="0" w:type="dxa"/>
              <w:left w:w="115" w:type="dxa"/>
              <w:bottom w:w="0" w:type="dxa"/>
              <w:right w:w="115" w:type="dxa"/>
            </w:tcMar>
            <w:hideMark/>
          </w:tcPr>
          <w:p w14:paraId="499620D6" w14:textId="64EACD6B" w:rsidR="00E1616F" w:rsidRPr="00473636" w:rsidRDefault="00E1616F" w:rsidP="00D65DE7">
            <w:pPr>
              <w:widowControl/>
              <w:suppressAutoHyphens w:val="0"/>
              <w:autoSpaceDN/>
              <w:spacing w:after="200"/>
              <w:ind w:left="600"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50.1</w:t>
            </w:r>
            <w:r w:rsidR="00B82896" w:rsidRPr="001C0DE1">
              <w:rPr>
                <w:rFonts w:ascii="Times New Roman" w:eastAsia="Times New Roman" w:hAnsi="Times New Roman" w:cs="Times New Roman"/>
                <w:spacing w:val="-3"/>
                <w:sz w:val="24"/>
                <w:szCs w:val="24"/>
                <w:lang w:eastAsia="pt-BR"/>
              </w:rPr>
              <w:tab/>
            </w:r>
            <w:r w:rsidR="00071EE5" w:rsidRPr="00473636">
              <w:rPr>
                <w:rFonts w:ascii="Times New Roman" w:eastAsia="Times New Roman" w:hAnsi="Times New Roman" w:cs="Times New Roman"/>
                <w:sz w:val="24"/>
                <w:szCs w:val="24"/>
                <w:lang w:eastAsia="pt-BR"/>
              </w:rPr>
              <w:t>Para avaliar a Parte Financeira de cada Proposta, o Contratante deve considerar o seguinte:</w:t>
            </w:r>
          </w:p>
          <w:p w14:paraId="1F768EBB" w14:textId="2CF1257F" w:rsidR="00E1616F" w:rsidRPr="00473636" w:rsidRDefault="00E1616F" w:rsidP="00D65DE7">
            <w:pPr>
              <w:widowControl/>
              <w:suppressAutoHyphens w:val="0"/>
              <w:autoSpaceDN/>
              <w:spacing w:before="0" w:after="160"/>
              <w:ind w:left="1167"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B82896" w:rsidRPr="001C0DE1">
              <w:rPr>
                <w:rFonts w:ascii="Times New Roman" w:eastAsia="Times New Roman" w:hAnsi="Times New Roman" w:cs="Times New Roman"/>
                <w:spacing w:val="-3"/>
                <w:sz w:val="24"/>
                <w:szCs w:val="24"/>
                <w:lang w:eastAsia="pt-BR"/>
              </w:rPr>
              <w:tab/>
            </w:r>
            <w:r w:rsidR="00071EE5" w:rsidRPr="00473636">
              <w:rPr>
                <w:rFonts w:ascii="Times New Roman" w:eastAsia="Times New Roman" w:hAnsi="Times New Roman" w:cs="Times New Roman"/>
                <w:sz w:val="24"/>
                <w:szCs w:val="24"/>
                <w:lang w:eastAsia="pt-BR"/>
              </w:rPr>
              <w:t xml:space="preserve">o preço da Proposta, excluindo quantias provisórias e a </w:t>
            </w:r>
            <w:r w:rsidR="00211715" w:rsidRPr="00473636">
              <w:rPr>
                <w:rFonts w:ascii="Times New Roman" w:eastAsia="Times New Roman" w:hAnsi="Times New Roman" w:cs="Times New Roman"/>
                <w:sz w:val="24"/>
                <w:szCs w:val="24"/>
                <w:lang w:eastAsia="pt-BR"/>
              </w:rPr>
              <w:t>reserva</w:t>
            </w:r>
            <w:r w:rsidR="00071EE5" w:rsidRPr="00473636">
              <w:rPr>
                <w:rFonts w:ascii="Times New Roman" w:eastAsia="Times New Roman" w:hAnsi="Times New Roman" w:cs="Times New Roman"/>
                <w:sz w:val="24"/>
                <w:szCs w:val="24"/>
                <w:lang w:eastAsia="pt-BR"/>
              </w:rPr>
              <w:t>, se houver, para contingências n</w:t>
            </w:r>
            <w:r w:rsidR="00211715" w:rsidRPr="00473636">
              <w:rPr>
                <w:rFonts w:ascii="Times New Roman" w:eastAsia="Times New Roman" w:hAnsi="Times New Roman" w:cs="Times New Roman"/>
                <w:sz w:val="24"/>
                <w:szCs w:val="24"/>
                <w:lang w:eastAsia="pt-BR"/>
              </w:rPr>
              <w:t>a</w:t>
            </w:r>
            <w:r w:rsidR="00071EE5" w:rsidRPr="00473636">
              <w:rPr>
                <w:rFonts w:ascii="Times New Roman" w:eastAsia="Times New Roman" w:hAnsi="Times New Roman" w:cs="Times New Roman"/>
                <w:sz w:val="24"/>
                <w:szCs w:val="24"/>
                <w:lang w:eastAsia="pt-BR"/>
              </w:rPr>
              <w:t xml:space="preserve"> </w:t>
            </w:r>
            <w:r w:rsidR="00211715" w:rsidRPr="00473636">
              <w:rPr>
                <w:rFonts w:ascii="Times New Roman" w:eastAsia="Times New Roman" w:hAnsi="Times New Roman" w:cs="Times New Roman"/>
                <w:sz w:val="24"/>
                <w:szCs w:val="24"/>
                <w:lang w:eastAsia="pt-BR"/>
              </w:rPr>
              <w:t>Lista</w:t>
            </w:r>
            <w:r w:rsidR="00071EE5" w:rsidRPr="00473636">
              <w:rPr>
                <w:rFonts w:ascii="Times New Roman" w:eastAsia="Times New Roman" w:hAnsi="Times New Roman" w:cs="Times New Roman"/>
                <w:sz w:val="24"/>
                <w:szCs w:val="24"/>
                <w:lang w:eastAsia="pt-BR"/>
              </w:rPr>
              <w:t xml:space="preserve"> de Atividades com Preço, mas incluindo itens de Trabalho</w:t>
            </w:r>
            <w:r w:rsidR="003D602D">
              <w:rPr>
                <w:rFonts w:ascii="Times New Roman" w:eastAsia="Times New Roman" w:hAnsi="Times New Roman" w:cs="Times New Roman"/>
                <w:sz w:val="24"/>
                <w:szCs w:val="24"/>
                <w:lang w:eastAsia="pt-BR"/>
              </w:rPr>
              <w:t>s</w:t>
            </w:r>
            <w:r w:rsidR="00071EE5" w:rsidRPr="00473636">
              <w:rPr>
                <w:rFonts w:ascii="Times New Roman" w:eastAsia="Times New Roman" w:hAnsi="Times New Roman" w:cs="Times New Roman"/>
                <w:sz w:val="24"/>
                <w:szCs w:val="24"/>
                <w:lang w:eastAsia="pt-BR"/>
              </w:rPr>
              <w:t xml:space="preserve"> </w:t>
            </w:r>
            <w:r w:rsidR="00211715" w:rsidRPr="00473636">
              <w:rPr>
                <w:rFonts w:ascii="Times New Roman" w:eastAsia="Times New Roman" w:hAnsi="Times New Roman" w:cs="Times New Roman"/>
                <w:sz w:val="24"/>
                <w:szCs w:val="24"/>
                <w:lang w:eastAsia="pt-BR"/>
              </w:rPr>
              <w:t>por Administração</w:t>
            </w:r>
            <w:r w:rsidR="00071EE5" w:rsidRPr="00473636">
              <w:rPr>
                <w:rFonts w:ascii="Times New Roman" w:eastAsia="Times New Roman" w:hAnsi="Times New Roman" w:cs="Times New Roman"/>
                <w:sz w:val="24"/>
                <w:szCs w:val="24"/>
                <w:lang w:eastAsia="pt-BR"/>
              </w:rPr>
              <w:t xml:space="preserve">, quando </w:t>
            </w:r>
            <w:r w:rsidR="00211715" w:rsidRPr="00473636">
              <w:rPr>
                <w:rFonts w:ascii="Times New Roman" w:eastAsia="Times New Roman" w:hAnsi="Times New Roman" w:cs="Times New Roman"/>
                <w:sz w:val="24"/>
                <w:szCs w:val="24"/>
                <w:lang w:eastAsia="pt-BR"/>
              </w:rPr>
              <w:t>orçado de forma</w:t>
            </w:r>
            <w:r w:rsidR="00071EE5" w:rsidRPr="00473636">
              <w:rPr>
                <w:rFonts w:ascii="Times New Roman" w:eastAsia="Times New Roman" w:hAnsi="Times New Roman" w:cs="Times New Roman"/>
                <w:sz w:val="24"/>
                <w:szCs w:val="24"/>
                <w:lang w:eastAsia="pt-BR"/>
              </w:rPr>
              <w:t xml:space="preserve"> competitiv</w:t>
            </w:r>
            <w:r w:rsidR="00211715" w:rsidRPr="00473636">
              <w:rPr>
                <w:rFonts w:ascii="Times New Roman" w:eastAsia="Times New Roman" w:hAnsi="Times New Roman" w:cs="Times New Roman"/>
                <w:sz w:val="24"/>
                <w:szCs w:val="24"/>
                <w:lang w:eastAsia="pt-BR"/>
              </w:rPr>
              <w:t>a</w:t>
            </w:r>
            <w:r w:rsidR="00071EE5" w:rsidRPr="00473636">
              <w:rPr>
                <w:rFonts w:ascii="Times New Roman" w:eastAsia="Times New Roman" w:hAnsi="Times New Roman" w:cs="Times New Roman"/>
                <w:sz w:val="24"/>
                <w:szCs w:val="24"/>
                <w:lang w:eastAsia="pt-BR"/>
              </w:rPr>
              <w:t>;</w:t>
            </w:r>
          </w:p>
          <w:p w14:paraId="224E5F5F" w14:textId="575D8BCE" w:rsidR="00E1616F" w:rsidRPr="00473636" w:rsidRDefault="00E1616F" w:rsidP="00D65DE7">
            <w:pPr>
              <w:widowControl/>
              <w:suppressAutoHyphens w:val="0"/>
              <w:autoSpaceDN/>
              <w:spacing w:before="0" w:after="160"/>
              <w:ind w:left="1167"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B82896" w:rsidRPr="001C0DE1">
              <w:rPr>
                <w:rFonts w:ascii="Times New Roman" w:eastAsia="Times New Roman" w:hAnsi="Times New Roman" w:cs="Times New Roman"/>
                <w:spacing w:val="-3"/>
                <w:sz w:val="24"/>
                <w:szCs w:val="24"/>
                <w:lang w:eastAsia="pt-BR"/>
              </w:rPr>
              <w:tab/>
            </w:r>
            <w:r w:rsidR="001F359A" w:rsidRPr="00473636">
              <w:rPr>
                <w:rFonts w:ascii="Times New Roman" w:eastAsia="Times New Roman" w:hAnsi="Times New Roman" w:cs="Times New Roman"/>
                <w:sz w:val="24"/>
                <w:szCs w:val="24"/>
                <w:lang w:eastAsia="pt-BR"/>
              </w:rPr>
              <w:t xml:space="preserve">o </w:t>
            </w:r>
            <w:r w:rsidRPr="00473636">
              <w:rPr>
                <w:rFonts w:ascii="Times New Roman" w:eastAsia="Times New Roman" w:hAnsi="Times New Roman" w:cs="Times New Roman"/>
                <w:sz w:val="24"/>
                <w:szCs w:val="24"/>
                <w:lang w:eastAsia="pt-BR"/>
              </w:rPr>
              <w:t>ajuste de preço para correção de erros aritméticos, de acordo com IA</w:t>
            </w:r>
            <w:r w:rsidR="0077074A"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 47.1;</w:t>
            </w:r>
            <w:r w:rsidRPr="00473636">
              <w:rPr>
                <w:rFonts w:ascii="Times New Roman" w:eastAsia="Times New Roman" w:hAnsi="Times New Roman" w:cs="Times New Roman"/>
                <w:sz w:val="14"/>
                <w:szCs w:val="14"/>
                <w:lang w:eastAsia="pt-BR"/>
              </w:rPr>
              <w:t xml:space="preserve"> </w:t>
            </w:r>
          </w:p>
          <w:p w14:paraId="33AD8545" w14:textId="7C78571E" w:rsidR="00E1616F" w:rsidRPr="00473636" w:rsidRDefault="00E1616F" w:rsidP="00D65DE7">
            <w:pPr>
              <w:widowControl/>
              <w:suppressAutoHyphens w:val="0"/>
              <w:autoSpaceDN/>
              <w:spacing w:before="0" w:after="160"/>
              <w:ind w:left="1167"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r w:rsidR="00B82896" w:rsidRPr="001C0DE1">
              <w:rPr>
                <w:rFonts w:ascii="Times New Roman" w:eastAsia="Times New Roman" w:hAnsi="Times New Roman" w:cs="Times New Roman"/>
                <w:spacing w:val="-3"/>
                <w:sz w:val="24"/>
                <w:szCs w:val="24"/>
                <w:lang w:eastAsia="pt-BR"/>
              </w:rPr>
              <w:tab/>
            </w:r>
            <w:r w:rsidR="001F359A" w:rsidRPr="00473636">
              <w:rPr>
                <w:rFonts w:ascii="Times New Roman" w:eastAsia="Times New Roman" w:hAnsi="Times New Roman" w:cs="Times New Roman"/>
                <w:sz w:val="24"/>
                <w:szCs w:val="24"/>
                <w:lang w:eastAsia="pt-BR"/>
              </w:rPr>
              <w:t xml:space="preserve">o </w:t>
            </w:r>
            <w:r w:rsidRPr="00473636">
              <w:rPr>
                <w:rFonts w:ascii="Times New Roman" w:eastAsia="Times New Roman" w:hAnsi="Times New Roman" w:cs="Times New Roman"/>
                <w:sz w:val="24"/>
                <w:szCs w:val="24"/>
                <w:lang w:eastAsia="pt-BR"/>
              </w:rPr>
              <w:t>ajuste de preços pelos descontos oferecidos, conforme IA</w:t>
            </w:r>
            <w:r w:rsidR="0077074A"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 30.7;</w:t>
            </w:r>
            <w:r w:rsidRPr="00473636">
              <w:rPr>
                <w:rFonts w:ascii="Times New Roman" w:eastAsia="Times New Roman" w:hAnsi="Times New Roman" w:cs="Times New Roman"/>
                <w:sz w:val="14"/>
                <w:szCs w:val="14"/>
                <w:lang w:eastAsia="pt-BR"/>
              </w:rPr>
              <w:t xml:space="preserve"> </w:t>
            </w:r>
          </w:p>
          <w:p w14:paraId="22DE8607" w14:textId="05F73E05" w:rsidR="00E1616F" w:rsidRPr="00473636" w:rsidRDefault="00E1616F" w:rsidP="00D65DE7">
            <w:pPr>
              <w:widowControl/>
              <w:suppressAutoHyphens w:val="0"/>
              <w:autoSpaceDN/>
              <w:spacing w:before="0" w:after="160"/>
              <w:ind w:left="1167"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(d)</w:t>
            </w:r>
            <w:r w:rsidR="00B82896"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pacing w:val="-2"/>
                <w:sz w:val="24"/>
                <w:szCs w:val="24"/>
                <w:lang w:eastAsia="pt-BR"/>
              </w:rPr>
              <w:t xml:space="preserve">o ajuste para aquisições sustentáveis, se especificado na Seção VI, </w:t>
            </w:r>
            <w:r w:rsidR="00A32210" w:rsidRPr="00473636">
              <w:rPr>
                <w:rFonts w:ascii="Times New Roman" w:eastAsia="Times New Roman" w:hAnsi="Times New Roman" w:cs="Times New Roman"/>
                <w:spacing w:val="-2"/>
                <w:sz w:val="24"/>
                <w:szCs w:val="24"/>
                <w:lang w:eastAsia="pt-BR"/>
              </w:rPr>
              <w:t>“</w:t>
            </w:r>
            <w:r w:rsidRPr="00473636">
              <w:rPr>
                <w:rFonts w:ascii="Times New Roman" w:eastAsia="Times New Roman" w:hAnsi="Times New Roman" w:cs="Times New Roman"/>
                <w:spacing w:val="-2"/>
                <w:sz w:val="24"/>
                <w:szCs w:val="24"/>
                <w:lang w:eastAsia="pt-BR"/>
              </w:rPr>
              <w:t>Requisitos do Contratante</w:t>
            </w:r>
            <w:r w:rsidR="00A32210" w:rsidRPr="00473636">
              <w:rPr>
                <w:rFonts w:ascii="Times New Roman" w:eastAsia="Times New Roman" w:hAnsi="Times New Roman" w:cs="Times New Roman"/>
                <w:spacing w:val="-2"/>
                <w:sz w:val="24"/>
                <w:szCs w:val="24"/>
                <w:lang w:eastAsia="pt-BR"/>
              </w:rPr>
              <w:t>”</w:t>
            </w:r>
            <w:r w:rsidRPr="00473636">
              <w:rPr>
                <w:rFonts w:ascii="Times New Roman" w:eastAsia="Times New Roman" w:hAnsi="Times New Roman" w:cs="Times New Roman"/>
                <w:spacing w:val="-2"/>
                <w:sz w:val="24"/>
                <w:szCs w:val="24"/>
                <w:lang w:eastAsia="pt-BR"/>
              </w:rPr>
              <w:t>;</w:t>
            </w:r>
            <w:r w:rsidRPr="00473636">
              <w:rPr>
                <w:rFonts w:ascii="Times New Roman" w:eastAsia="Times New Roman" w:hAnsi="Times New Roman" w:cs="Times New Roman"/>
                <w:sz w:val="14"/>
                <w:szCs w:val="14"/>
                <w:lang w:eastAsia="pt-BR"/>
              </w:rPr>
              <w:t xml:space="preserve"> </w:t>
            </w:r>
          </w:p>
          <w:p w14:paraId="4DC88BD7" w14:textId="67FB2387" w:rsidR="00E1616F" w:rsidRPr="00473636" w:rsidRDefault="00E1616F" w:rsidP="00D65DE7">
            <w:pPr>
              <w:widowControl/>
              <w:suppressAutoHyphens w:val="0"/>
              <w:autoSpaceDN/>
              <w:spacing w:before="0" w:after="160"/>
              <w:ind w:left="1167"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w:t>
            </w:r>
            <w:r w:rsidR="00B82896"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o ajuste de preço para </w:t>
            </w:r>
            <w:r w:rsidR="006C24BA" w:rsidRPr="00473636">
              <w:rPr>
                <w:rFonts w:ascii="Times New Roman" w:eastAsia="Times New Roman" w:hAnsi="Times New Roman" w:cs="Times New Roman"/>
                <w:sz w:val="24"/>
                <w:szCs w:val="24"/>
                <w:lang w:eastAsia="pt-BR"/>
              </w:rPr>
              <w:t xml:space="preserve">falta de </w:t>
            </w:r>
            <w:r w:rsidRPr="00473636">
              <w:rPr>
                <w:rFonts w:ascii="Times New Roman" w:eastAsia="Times New Roman" w:hAnsi="Times New Roman" w:cs="Times New Roman"/>
                <w:sz w:val="24"/>
                <w:szCs w:val="24"/>
                <w:lang w:eastAsia="pt-BR"/>
              </w:rPr>
              <w:t xml:space="preserve">conformidades </w:t>
            </w:r>
            <w:r w:rsidR="001F359A" w:rsidRPr="00473636">
              <w:rPr>
                <w:rFonts w:ascii="Times New Roman" w:eastAsia="Times New Roman" w:hAnsi="Times New Roman" w:cs="Times New Roman"/>
                <w:sz w:val="24"/>
                <w:szCs w:val="24"/>
                <w:lang w:eastAsia="pt-BR"/>
              </w:rPr>
              <w:t xml:space="preserve">não significativas </w:t>
            </w:r>
            <w:r w:rsidRPr="00473636">
              <w:rPr>
                <w:rFonts w:ascii="Times New Roman" w:eastAsia="Times New Roman" w:hAnsi="Times New Roman" w:cs="Times New Roman"/>
                <w:sz w:val="24"/>
                <w:szCs w:val="24"/>
                <w:lang w:eastAsia="pt-BR"/>
              </w:rPr>
              <w:t xml:space="preserve">quantificáveis e não substanciais, conforme estabelecido </w:t>
            </w:r>
            <w:r w:rsidR="001F359A" w:rsidRPr="00473636">
              <w:rPr>
                <w:rFonts w:ascii="Times New Roman" w:eastAsia="Times New Roman" w:hAnsi="Times New Roman" w:cs="Times New Roman"/>
                <w:sz w:val="24"/>
                <w:szCs w:val="24"/>
                <w:lang w:eastAsia="pt-BR"/>
              </w:rPr>
              <w:t>nas</w:t>
            </w:r>
            <w:r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Cs/>
                <w:sz w:val="24"/>
                <w:szCs w:val="24"/>
                <w:lang w:eastAsia="pt-BR"/>
              </w:rPr>
              <w:t>IA</w:t>
            </w:r>
            <w:r w:rsidR="0077074A" w:rsidRPr="00473636">
              <w:rPr>
                <w:rFonts w:ascii="Times New Roman" w:eastAsia="Times New Roman" w:hAnsi="Times New Roman" w:cs="Times New Roman"/>
                <w:bCs/>
                <w:sz w:val="24"/>
                <w:szCs w:val="24"/>
                <w:lang w:eastAsia="pt-BR"/>
              </w:rPr>
              <w:t>P</w:t>
            </w:r>
            <w:r w:rsidRPr="00473636">
              <w:rPr>
                <w:rFonts w:ascii="Times New Roman" w:eastAsia="Times New Roman" w:hAnsi="Times New Roman" w:cs="Times New Roman"/>
                <w:bCs/>
                <w:sz w:val="24"/>
                <w:szCs w:val="24"/>
                <w:lang w:eastAsia="pt-BR"/>
              </w:rPr>
              <w:t xml:space="preserve"> 46.1;</w:t>
            </w:r>
            <w:r w:rsidRPr="00473636">
              <w:rPr>
                <w:rFonts w:ascii="Times New Roman" w:eastAsia="Times New Roman" w:hAnsi="Times New Roman" w:cs="Times New Roman"/>
                <w:sz w:val="14"/>
                <w:szCs w:val="14"/>
                <w:lang w:eastAsia="pt-BR"/>
              </w:rPr>
              <w:t xml:space="preserve"> </w:t>
            </w:r>
          </w:p>
          <w:p w14:paraId="21A99405" w14:textId="288EE582" w:rsidR="00E1616F" w:rsidRPr="00473636" w:rsidRDefault="00E1616F" w:rsidP="00D65DE7">
            <w:pPr>
              <w:widowControl/>
              <w:suppressAutoHyphens w:val="0"/>
              <w:autoSpaceDN/>
              <w:spacing w:before="0" w:after="160"/>
              <w:ind w:left="1167"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lastRenderedPageBreak/>
              <w:t>(f)</w:t>
            </w:r>
            <w:r w:rsidR="00B82896" w:rsidRPr="001C0DE1">
              <w:rPr>
                <w:rFonts w:ascii="Times New Roman" w:eastAsia="Times New Roman" w:hAnsi="Times New Roman" w:cs="Times New Roman"/>
                <w:spacing w:val="-3"/>
                <w:sz w:val="24"/>
                <w:szCs w:val="24"/>
                <w:lang w:eastAsia="pt-BR"/>
              </w:rPr>
              <w:tab/>
            </w:r>
            <w:r w:rsidR="0083117B" w:rsidRPr="00473636">
              <w:rPr>
                <w:rFonts w:ascii="Times New Roman" w:eastAsia="Times New Roman" w:hAnsi="Times New Roman" w:cs="Times New Roman"/>
                <w:spacing w:val="-2"/>
                <w:sz w:val="24"/>
                <w:szCs w:val="24"/>
                <w:lang w:eastAsia="pt-BR"/>
              </w:rPr>
              <w:t xml:space="preserve">conversão do </w:t>
            </w:r>
            <w:r w:rsidR="00AB46F3" w:rsidRPr="00473636">
              <w:rPr>
                <w:rFonts w:ascii="Times New Roman" w:eastAsia="Times New Roman" w:hAnsi="Times New Roman" w:cs="Times New Roman"/>
                <w:spacing w:val="-2"/>
                <w:sz w:val="24"/>
                <w:szCs w:val="24"/>
                <w:lang w:eastAsia="pt-BR"/>
              </w:rPr>
              <w:t>valor</w:t>
            </w:r>
            <w:r w:rsidR="0083117B" w:rsidRPr="00473636">
              <w:rPr>
                <w:rFonts w:ascii="Times New Roman" w:eastAsia="Times New Roman" w:hAnsi="Times New Roman" w:cs="Times New Roman"/>
                <w:spacing w:val="-2"/>
                <w:sz w:val="24"/>
                <w:szCs w:val="24"/>
                <w:lang w:eastAsia="pt-BR"/>
              </w:rPr>
              <w:t xml:space="preserve"> resultante da aplicação das alíneas (a) a (</w:t>
            </w:r>
            <w:r w:rsidR="001579EB">
              <w:rPr>
                <w:rFonts w:ascii="Times New Roman" w:eastAsia="Times New Roman" w:hAnsi="Times New Roman" w:cs="Times New Roman"/>
                <w:spacing w:val="-2"/>
                <w:sz w:val="24"/>
                <w:szCs w:val="24"/>
                <w:lang w:eastAsia="pt-BR"/>
              </w:rPr>
              <w:t>e</w:t>
            </w:r>
            <w:r w:rsidR="0083117B" w:rsidRPr="00473636">
              <w:rPr>
                <w:rFonts w:ascii="Times New Roman" w:eastAsia="Times New Roman" w:hAnsi="Times New Roman" w:cs="Times New Roman"/>
                <w:spacing w:val="-2"/>
                <w:sz w:val="24"/>
                <w:szCs w:val="24"/>
                <w:lang w:eastAsia="pt-BR"/>
              </w:rPr>
              <w:t>) supra</w:t>
            </w:r>
            <w:r w:rsidR="0077074A" w:rsidRPr="00473636">
              <w:rPr>
                <w:rFonts w:ascii="Times New Roman" w:eastAsia="Times New Roman" w:hAnsi="Times New Roman" w:cs="Times New Roman"/>
                <w:spacing w:val="-2"/>
                <w:sz w:val="24"/>
                <w:szCs w:val="24"/>
                <w:lang w:eastAsia="pt-BR"/>
              </w:rPr>
              <w:t>citadas</w:t>
            </w:r>
            <w:r w:rsidR="0083117B" w:rsidRPr="00473636">
              <w:rPr>
                <w:rFonts w:ascii="Times New Roman" w:eastAsia="Times New Roman" w:hAnsi="Times New Roman" w:cs="Times New Roman"/>
                <w:spacing w:val="-2"/>
                <w:sz w:val="24"/>
                <w:szCs w:val="24"/>
                <w:lang w:eastAsia="pt-BR"/>
              </w:rPr>
              <w:t xml:space="preserve">, se relevante, para uma moeda única, de acordo com </w:t>
            </w:r>
            <w:r w:rsidR="0096143F" w:rsidRPr="00473636">
              <w:rPr>
                <w:rFonts w:ascii="Times New Roman" w:eastAsia="Times New Roman" w:hAnsi="Times New Roman" w:cs="Times New Roman"/>
                <w:spacing w:val="-2"/>
                <w:sz w:val="24"/>
                <w:szCs w:val="24"/>
                <w:lang w:eastAsia="pt-BR"/>
              </w:rPr>
              <w:t>as</w:t>
            </w:r>
            <w:r w:rsidR="0083117B" w:rsidRPr="00473636">
              <w:rPr>
                <w:rFonts w:ascii="Times New Roman" w:eastAsia="Times New Roman" w:hAnsi="Times New Roman" w:cs="Times New Roman"/>
                <w:spacing w:val="-2"/>
                <w:sz w:val="24"/>
                <w:szCs w:val="24"/>
                <w:lang w:eastAsia="pt-BR"/>
              </w:rPr>
              <w:t xml:space="preserve"> I</w:t>
            </w:r>
            <w:r w:rsidR="0077074A" w:rsidRPr="00473636">
              <w:rPr>
                <w:rFonts w:ascii="Times New Roman" w:eastAsia="Times New Roman" w:hAnsi="Times New Roman" w:cs="Times New Roman"/>
                <w:spacing w:val="-2"/>
                <w:sz w:val="24"/>
                <w:szCs w:val="24"/>
                <w:lang w:eastAsia="pt-BR"/>
              </w:rPr>
              <w:t>A</w:t>
            </w:r>
            <w:r w:rsidR="0083117B" w:rsidRPr="00473636">
              <w:rPr>
                <w:rFonts w:ascii="Times New Roman" w:eastAsia="Times New Roman" w:hAnsi="Times New Roman" w:cs="Times New Roman"/>
                <w:spacing w:val="-2"/>
                <w:sz w:val="24"/>
                <w:szCs w:val="24"/>
                <w:lang w:eastAsia="pt-BR"/>
              </w:rPr>
              <w:t>P 4</w:t>
            </w:r>
            <w:r w:rsidR="0077074A" w:rsidRPr="00473636">
              <w:rPr>
                <w:rFonts w:ascii="Times New Roman" w:eastAsia="Times New Roman" w:hAnsi="Times New Roman" w:cs="Times New Roman"/>
                <w:spacing w:val="-2"/>
                <w:sz w:val="24"/>
                <w:szCs w:val="24"/>
                <w:lang w:eastAsia="pt-BR"/>
              </w:rPr>
              <w:t>8</w:t>
            </w:r>
            <w:r w:rsidR="0083117B" w:rsidRPr="00473636">
              <w:rPr>
                <w:rFonts w:ascii="Times New Roman" w:eastAsia="Times New Roman" w:hAnsi="Times New Roman" w:cs="Times New Roman"/>
                <w:spacing w:val="-2"/>
                <w:sz w:val="24"/>
                <w:szCs w:val="24"/>
                <w:lang w:eastAsia="pt-BR"/>
              </w:rPr>
              <w:t>.1;</w:t>
            </w:r>
            <w:r w:rsidR="0077074A"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 xml:space="preserve">e </w:t>
            </w:r>
          </w:p>
          <w:p w14:paraId="01A0404A" w14:textId="164DF679" w:rsidR="00E1616F" w:rsidRPr="00473636" w:rsidRDefault="00E1616F" w:rsidP="00D65DE7">
            <w:pPr>
              <w:widowControl/>
              <w:suppressAutoHyphens w:val="0"/>
              <w:autoSpaceDN/>
              <w:spacing w:before="0" w:after="160"/>
              <w:ind w:left="1167"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(g)</w:t>
            </w:r>
            <w:r w:rsidR="00B82896"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pacing w:val="-2"/>
                <w:sz w:val="24"/>
                <w:szCs w:val="24"/>
                <w:lang w:eastAsia="pt-BR"/>
              </w:rPr>
              <w:t xml:space="preserve">os fatores de avaliação especificados </w:t>
            </w:r>
            <w:r w:rsidRPr="00473636">
              <w:rPr>
                <w:rFonts w:ascii="Times New Roman" w:eastAsia="Times New Roman" w:hAnsi="Times New Roman" w:cs="Times New Roman"/>
                <w:b/>
                <w:bCs/>
                <w:spacing w:val="-2"/>
                <w:sz w:val="24"/>
                <w:szCs w:val="24"/>
                <w:lang w:eastAsia="pt-BR"/>
              </w:rPr>
              <w:t xml:space="preserve">nos DDP </w:t>
            </w:r>
            <w:r w:rsidRPr="00473636">
              <w:rPr>
                <w:rFonts w:ascii="Times New Roman" w:eastAsia="Times New Roman" w:hAnsi="Times New Roman" w:cs="Times New Roman"/>
                <w:spacing w:val="-2"/>
                <w:sz w:val="24"/>
                <w:szCs w:val="24"/>
                <w:lang w:eastAsia="pt-BR"/>
              </w:rPr>
              <w:t xml:space="preserve">e na Seção III, </w:t>
            </w:r>
            <w:r w:rsidR="00A32210" w:rsidRPr="00473636">
              <w:rPr>
                <w:rFonts w:ascii="Times New Roman" w:eastAsia="Times New Roman" w:hAnsi="Times New Roman" w:cs="Times New Roman"/>
                <w:spacing w:val="-2"/>
                <w:sz w:val="24"/>
                <w:szCs w:val="24"/>
                <w:lang w:eastAsia="pt-BR"/>
              </w:rPr>
              <w:t>“</w:t>
            </w:r>
            <w:r w:rsidR="00024B7F" w:rsidRPr="00473636">
              <w:rPr>
                <w:rFonts w:ascii="Times New Roman" w:eastAsia="Times New Roman" w:hAnsi="Times New Roman" w:cs="Times New Roman"/>
                <w:spacing w:val="-2"/>
                <w:sz w:val="24"/>
                <w:szCs w:val="24"/>
                <w:lang w:eastAsia="pt-BR"/>
              </w:rPr>
              <w:t>Critérios de Avaliação e Qualificação</w:t>
            </w:r>
            <w:r w:rsidR="00A32210" w:rsidRPr="00473636">
              <w:rPr>
                <w:rFonts w:ascii="Times New Roman" w:eastAsia="Times New Roman" w:hAnsi="Times New Roman" w:cs="Times New Roman"/>
                <w:spacing w:val="-2"/>
                <w:sz w:val="24"/>
                <w:szCs w:val="24"/>
                <w:lang w:eastAsia="pt-BR"/>
              </w:rPr>
              <w:t>”</w:t>
            </w:r>
            <w:r w:rsidRPr="00473636">
              <w:rPr>
                <w:rFonts w:ascii="Times New Roman" w:eastAsia="Times New Roman" w:hAnsi="Times New Roman" w:cs="Times New Roman"/>
                <w:spacing w:val="-2"/>
                <w:sz w:val="24"/>
                <w:szCs w:val="24"/>
                <w:lang w:eastAsia="pt-BR"/>
              </w:rPr>
              <w:t>.</w:t>
            </w:r>
          </w:p>
          <w:p w14:paraId="7BCEFA65" w14:textId="241F225F" w:rsidR="00E1616F" w:rsidRPr="00473636" w:rsidRDefault="00E1616F" w:rsidP="00D65DE7">
            <w:pPr>
              <w:widowControl/>
              <w:suppressAutoHyphens w:val="0"/>
              <w:autoSpaceDN/>
              <w:spacing w:before="0" w:after="160"/>
              <w:ind w:left="600"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50.2</w:t>
            </w:r>
            <w:r w:rsidR="00B82896"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S</w:t>
            </w:r>
            <w:r w:rsidR="00454056" w:rsidRPr="00473636">
              <w:rPr>
                <w:rFonts w:ascii="Times New Roman" w:eastAsia="Times New Roman" w:hAnsi="Times New Roman" w:cs="Times New Roman"/>
                <w:sz w:val="24"/>
                <w:szCs w:val="24"/>
                <w:lang w:eastAsia="pt-BR"/>
              </w:rPr>
              <w:t xml:space="preserve">e o ajuste de preço for permitido de acordo com </w:t>
            </w:r>
            <w:r w:rsidR="00CA7ECB" w:rsidRPr="00473636">
              <w:rPr>
                <w:rFonts w:ascii="Times New Roman" w:eastAsia="Times New Roman" w:hAnsi="Times New Roman" w:cs="Times New Roman"/>
                <w:sz w:val="24"/>
                <w:szCs w:val="24"/>
                <w:lang w:eastAsia="pt-BR"/>
              </w:rPr>
              <w:t xml:space="preserve">as </w:t>
            </w:r>
            <w:r w:rsidR="00454056" w:rsidRPr="00473636">
              <w:rPr>
                <w:rFonts w:ascii="Times New Roman" w:eastAsia="Times New Roman" w:hAnsi="Times New Roman" w:cs="Times New Roman"/>
                <w:bCs/>
                <w:sz w:val="24"/>
                <w:szCs w:val="24"/>
                <w:lang w:eastAsia="pt-BR"/>
              </w:rPr>
              <w:t>IAP 30.</w:t>
            </w:r>
            <w:r w:rsidR="00AE1B1F">
              <w:rPr>
                <w:rFonts w:ascii="Times New Roman" w:eastAsia="Times New Roman" w:hAnsi="Times New Roman" w:cs="Times New Roman"/>
                <w:bCs/>
                <w:sz w:val="24"/>
                <w:szCs w:val="24"/>
                <w:lang w:eastAsia="pt-BR"/>
              </w:rPr>
              <w:t>6</w:t>
            </w:r>
            <w:r w:rsidR="00454056" w:rsidRPr="00473636">
              <w:rPr>
                <w:rFonts w:ascii="Times New Roman" w:eastAsia="Times New Roman" w:hAnsi="Times New Roman" w:cs="Times New Roman"/>
                <w:bCs/>
                <w:sz w:val="24"/>
                <w:szCs w:val="24"/>
                <w:lang w:eastAsia="pt-BR"/>
              </w:rPr>
              <w:t>,</w:t>
            </w:r>
            <w:r w:rsidR="00454056" w:rsidRPr="00473636">
              <w:rPr>
                <w:rFonts w:ascii="Times New Roman" w:eastAsia="Times New Roman" w:hAnsi="Times New Roman" w:cs="Times New Roman"/>
                <w:sz w:val="24"/>
                <w:szCs w:val="24"/>
                <w:lang w:eastAsia="pt-BR"/>
              </w:rPr>
              <w:t xml:space="preserve"> o efeito estimado das disposições de ajuste de preço das Condições do Contrato, aplicadas durante o período de execução do Contrato, não será levado em consideração na avaliação da Proposta.</w:t>
            </w:r>
          </w:p>
          <w:p w14:paraId="4E68F8A4" w14:textId="16B5EC5C" w:rsidR="00E1616F" w:rsidRPr="00473636" w:rsidRDefault="00E1616F" w:rsidP="00D65DE7">
            <w:pPr>
              <w:widowControl/>
              <w:suppressAutoHyphens w:val="0"/>
              <w:autoSpaceDN/>
              <w:spacing w:before="0" w:after="160"/>
              <w:ind w:left="600" w:hanging="57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50.3</w:t>
            </w:r>
            <w:r w:rsidR="00B82896"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Se </w:t>
            </w:r>
            <w:r w:rsidR="009C51A8" w:rsidRPr="00473636">
              <w:rPr>
                <w:rFonts w:ascii="Times New Roman" w:eastAsia="Times New Roman" w:hAnsi="Times New Roman" w:cs="Times New Roman"/>
                <w:sz w:val="24"/>
                <w:szCs w:val="24"/>
                <w:lang w:eastAsia="pt-BR"/>
              </w:rPr>
              <w:t>esta</w:t>
            </w:r>
            <w:r w:rsidRPr="00473636">
              <w:rPr>
                <w:rFonts w:ascii="Times New Roman" w:eastAsia="Times New Roman" w:hAnsi="Times New Roman" w:cs="Times New Roman"/>
                <w:sz w:val="24"/>
                <w:szCs w:val="24"/>
                <w:lang w:eastAsia="pt-BR"/>
              </w:rPr>
              <w:t xml:space="preserve"> SP permitir que os Proponentes cotem preços separados para diferentes lotes (contratos), cada lote será avaliado separadamente para determinar a </w:t>
            </w:r>
            <w:r w:rsidR="009C51A8"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roposta </w:t>
            </w:r>
            <w:r w:rsidR="009C51A8" w:rsidRPr="00473636">
              <w:rPr>
                <w:rFonts w:ascii="Times New Roman" w:eastAsia="Times New Roman" w:hAnsi="Times New Roman" w:cs="Times New Roman"/>
                <w:sz w:val="24"/>
                <w:szCs w:val="24"/>
                <w:lang w:eastAsia="pt-BR"/>
              </w:rPr>
              <w:t>M</w:t>
            </w:r>
            <w:r w:rsidRPr="00473636">
              <w:rPr>
                <w:rFonts w:ascii="Times New Roman" w:eastAsia="Times New Roman" w:hAnsi="Times New Roman" w:cs="Times New Roman"/>
                <w:sz w:val="24"/>
                <w:szCs w:val="24"/>
                <w:lang w:eastAsia="pt-BR"/>
              </w:rPr>
              <w:t xml:space="preserve">ais </w:t>
            </w:r>
            <w:r w:rsidR="009C51A8" w:rsidRPr="00473636">
              <w:rPr>
                <w:rFonts w:ascii="Times New Roman" w:eastAsia="Times New Roman" w:hAnsi="Times New Roman" w:cs="Times New Roman"/>
                <w:sz w:val="24"/>
                <w:szCs w:val="24"/>
                <w:lang w:eastAsia="pt-BR"/>
              </w:rPr>
              <w:t>V</w:t>
            </w:r>
            <w:r w:rsidRPr="00473636">
              <w:rPr>
                <w:rFonts w:ascii="Times New Roman" w:eastAsia="Times New Roman" w:hAnsi="Times New Roman" w:cs="Times New Roman"/>
                <w:sz w:val="24"/>
                <w:szCs w:val="24"/>
                <w:lang w:eastAsia="pt-BR"/>
              </w:rPr>
              <w:t xml:space="preserve">antajosa usando a metodologia especificada na Seção III, </w:t>
            </w:r>
            <w:r w:rsidR="00A32210" w:rsidRPr="00473636">
              <w:rPr>
                <w:rFonts w:ascii="Times New Roman" w:eastAsia="Times New Roman" w:hAnsi="Times New Roman" w:cs="Times New Roman"/>
                <w:sz w:val="24"/>
                <w:szCs w:val="24"/>
                <w:lang w:eastAsia="pt-BR"/>
              </w:rPr>
              <w:t>“</w:t>
            </w:r>
            <w:r w:rsidR="00024B7F" w:rsidRPr="00473636">
              <w:rPr>
                <w:rFonts w:ascii="Times New Roman" w:eastAsia="Times New Roman" w:hAnsi="Times New Roman" w:cs="Times New Roman"/>
                <w:sz w:val="24"/>
                <w:szCs w:val="24"/>
                <w:lang w:eastAsia="pt-BR"/>
              </w:rPr>
              <w:t>Critérios de Avaliação e Qualificação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 xml:space="preserve">Os descontos que </w:t>
            </w:r>
            <w:r w:rsidR="00DB7FDD" w:rsidRPr="00473636">
              <w:rPr>
                <w:rFonts w:ascii="Times New Roman" w:eastAsia="Times New Roman" w:hAnsi="Times New Roman" w:cs="Times New Roman"/>
                <w:b/>
                <w:bCs/>
                <w:sz w:val="24"/>
                <w:szCs w:val="24"/>
                <w:lang w:eastAsia="pt-BR"/>
              </w:rPr>
              <w:t>estão condicionados à</w:t>
            </w:r>
            <w:r w:rsidRPr="00473636">
              <w:rPr>
                <w:rFonts w:ascii="Times New Roman" w:eastAsia="Times New Roman" w:hAnsi="Times New Roman" w:cs="Times New Roman"/>
                <w:b/>
                <w:bCs/>
                <w:sz w:val="24"/>
                <w:szCs w:val="24"/>
                <w:lang w:eastAsia="pt-BR"/>
              </w:rPr>
              <w:t xml:space="preserve"> </w:t>
            </w:r>
            <w:r w:rsidR="009C51A8" w:rsidRPr="00473636">
              <w:rPr>
                <w:rFonts w:ascii="Times New Roman" w:eastAsia="Times New Roman" w:hAnsi="Times New Roman" w:cs="Times New Roman"/>
                <w:b/>
                <w:bCs/>
                <w:sz w:val="24"/>
                <w:szCs w:val="24"/>
                <w:lang w:eastAsia="pt-BR"/>
              </w:rPr>
              <w:t>adjudicação</w:t>
            </w:r>
            <w:r w:rsidRPr="00473636">
              <w:rPr>
                <w:rFonts w:ascii="Times New Roman" w:eastAsia="Times New Roman" w:hAnsi="Times New Roman" w:cs="Times New Roman"/>
                <w:b/>
                <w:bCs/>
                <w:sz w:val="24"/>
                <w:szCs w:val="24"/>
                <w:lang w:eastAsia="pt-BR"/>
              </w:rPr>
              <w:t xml:space="preserve"> de mais de um lote</w:t>
            </w:r>
            <w:r w:rsidR="001D66EA"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não serão considerados na avaliação das Propostas.</w:t>
            </w:r>
            <w:r w:rsidRPr="00473636">
              <w:rPr>
                <w:rFonts w:ascii="Times New Roman" w:eastAsia="Times New Roman" w:hAnsi="Times New Roman" w:cs="Times New Roman"/>
                <w:sz w:val="14"/>
                <w:szCs w:val="14"/>
                <w:lang w:eastAsia="pt-BR"/>
              </w:rPr>
              <w:t xml:space="preserve"> </w:t>
            </w:r>
          </w:p>
        </w:tc>
      </w:tr>
      <w:tr w:rsidR="00E1616F" w:rsidRPr="00473636" w14:paraId="304B0089" w14:textId="77777777" w:rsidTr="00253A6E">
        <w:trPr>
          <w:trHeight w:val="1217"/>
          <w:jc w:val="center"/>
        </w:trPr>
        <w:tc>
          <w:tcPr>
            <w:tcW w:w="2830" w:type="dxa"/>
            <w:tcMar>
              <w:top w:w="0" w:type="dxa"/>
              <w:left w:w="115" w:type="dxa"/>
              <w:bottom w:w="0" w:type="dxa"/>
              <w:right w:w="115" w:type="dxa"/>
            </w:tcMar>
            <w:hideMark/>
          </w:tcPr>
          <w:p w14:paraId="1E63202A" w14:textId="41626825" w:rsidR="00E1616F" w:rsidRPr="00473636" w:rsidRDefault="00E1616F" w:rsidP="001E4452">
            <w:pPr>
              <w:pStyle w:val="Aheader2DCIAO"/>
              <w:numPr>
                <w:ilvl w:val="0"/>
                <w:numId w:val="50"/>
              </w:numPr>
            </w:pPr>
            <w:bookmarkStart w:id="324" w:name="_Toc455487633"/>
            <w:bookmarkStart w:id="325" w:name="_Toc435624865"/>
            <w:bookmarkStart w:id="326" w:name="_Toc440526050"/>
            <w:bookmarkStart w:id="327" w:name="_Toc435624862"/>
            <w:bookmarkStart w:id="328" w:name="_Toc435519228"/>
            <w:bookmarkStart w:id="329" w:name="_Toc433224124"/>
            <w:bookmarkStart w:id="330" w:name="_Toc435624857"/>
            <w:bookmarkStart w:id="331" w:name="_Toc435519223"/>
            <w:bookmarkStart w:id="332" w:name="_Toc433224119"/>
            <w:bookmarkStart w:id="333" w:name="_Toc435624850"/>
            <w:bookmarkStart w:id="334" w:name="_Toc435519216"/>
            <w:bookmarkStart w:id="335" w:name="_Toc433224112"/>
            <w:bookmarkStart w:id="336" w:name="_Toc432663694"/>
            <w:bookmarkStart w:id="337" w:name="_Toc432663499"/>
            <w:bookmarkStart w:id="338" w:name="_Toc432663303"/>
            <w:bookmarkStart w:id="339" w:name="_Toc432229696"/>
            <w:bookmarkStart w:id="340" w:name="_Toc28356330"/>
            <w:bookmarkStart w:id="341" w:name="_Toc55849528"/>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473636">
              <w:lastRenderedPageBreak/>
              <w:t xml:space="preserve">Propostas </w:t>
            </w:r>
            <w:r w:rsidR="00DB7FDD" w:rsidRPr="00473636">
              <w:t>A</w:t>
            </w:r>
            <w:r w:rsidRPr="00473636">
              <w:t xml:space="preserve">normalmente </w:t>
            </w:r>
            <w:r w:rsidR="00DB7FDD" w:rsidRPr="00473636">
              <w:t>B</w:t>
            </w:r>
            <w:r w:rsidRPr="00473636">
              <w:t>aixas</w:t>
            </w:r>
            <w:bookmarkEnd w:id="340"/>
            <w:bookmarkEnd w:id="341"/>
          </w:p>
        </w:tc>
        <w:tc>
          <w:tcPr>
            <w:tcW w:w="7385" w:type="dxa"/>
            <w:tcMar>
              <w:top w:w="0" w:type="dxa"/>
              <w:left w:w="115" w:type="dxa"/>
              <w:bottom w:w="0" w:type="dxa"/>
              <w:right w:w="115" w:type="dxa"/>
            </w:tcMar>
            <w:hideMark/>
          </w:tcPr>
          <w:p w14:paraId="5BD5B343" w14:textId="12CF311A" w:rsidR="00E1616F" w:rsidRPr="00473636" w:rsidRDefault="00E1616F" w:rsidP="0000724C">
            <w:pPr>
              <w:widowControl/>
              <w:tabs>
                <w:tab w:val="left" w:pos="4575"/>
              </w:tabs>
              <w:suppressAutoHyphens w:val="0"/>
              <w:autoSpaceDN/>
              <w:spacing w:after="200"/>
              <w:ind w:left="6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51.1</w:t>
            </w:r>
            <w:r w:rsidR="00B82896"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pacing w:val="-4"/>
                <w:sz w:val="24"/>
                <w:szCs w:val="24"/>
                <w:lang w:eastAsia="pt-BR"/>
              </w:rPr>
              <w:t xml:space="preserve">Uma Proposta </w:t>
            </w:r>
            <w:r w:rsidR="008B47C6" w:rsidRPr="00473636">
              <w:rPr>
                <w:rFonts w:ascii="Times New Roman" w:hAnsi="Times New Roman" w:cs="Times New Roman"/>
                <w:noProof/>
                <w:sz w:val="24"/>
                <w:szCs w:val="24"/>
              </w:rPr>
              <w:t xml:space="preserve">Anormalmente Baixa </w:t>
            </w:r>
            <w:r w:rsidR="008B47C6" w:rsidRPr="00473636">
              <w:rPr>
                <w:rFonts w:ascii="Times New Roman" w:hAnsi="Times New Roman" w:cs="Times New Roman"/>
                <w:spacing w:val="-4"/>
                <w:sz w:val="24"/>
                <w:szCs w:val="24"/>
              </w:rPr>
              <w:t xml:space="preserve">é aquela cujo preço, em conjunto com outros elementos constitutivos da </w:t>
            </w:r>
            <w:r w:rsidR="0019467A" w:rsidRPr="00473636">
              <w:rPr>
                <w:rFonts w:ascii="Times New Roman" w:eastAsia="Times New Roman" w:hAnsi="Times New Roman" w:cs="Times New Roman"/>
                <w:spacing w:val="-4"/>
                <w:sz w:val="24"/>
                <w:szCs w:val="24"/>
                <w:lang w:eastAsia="pt-BR"/>
              </w:rPr>
              <w:t>Proposta</w:t>
            </w:r>
            <w:r w:rsidR="008B47C6" w:rsidRPr="00473636">
              <w:rPr>
                <w:rFonts w:ascii="Times New Roman" w:hAnsi="Times New Roman" w:cs="Times New Roman"/>
                <w:spacing w:val="-4"/>
                <w:sz w:val="24"/>
                <w:szCs w:val="24"/>
              </w:rPr>
              <w:t xml:space="preserve">, é tão baixa que suscita sérias dúvidas sobre a capacidade do </w:t>
            </w:r>
            <w:r w:rsidR="00BF22F7" w:rsidRPr="00473636">
              <w:rPr>
                <w:rFonts w:ascii="Times New Roman" w:hAnsi="Times New Roman" w:cs="Times New Roman"/>
                <w:spacing w:val="-4"/>
                <w:sz w:val="24"/>
                <w:szCs w:val="24"/>
              </w:rPr>
              <w:t>Proponente</w:t>
            </w:r>
            <w:r w:rsidR="008B47C6" w:rsidRPr="00473636">
              <w:rPr>
                <w:rFonts w:ascii="Times New Roman" w:hAnsi="Times New Roman" w:cs="Times New Roman"/>
                <w:spacing w:val="-4"/>
                <w:sz w:val="24"/>
                <w:szCs w:val="24"/>
              </w:rPr>
              <w:t xml:space="preserve"> de executar o Contrato pelo preço cotado.</w:t>
            </w:r>
          </w:p>
        </w:tc>
      </w:tr>
      <w:tr w:rsidR="00E1616F" w:rsidRPr="00473636" w14:paraId="7A3F0D49" w14:textId="77777777" w:rsidTr="00253A6E">
        <w:trPr>
          <w:trHeight w:val="2117"/>
          <w:jc w:val="center"/>
        </w:trPr>
        <w:tc>
          <w:tcPr>
            <w:tcW w:w="2830" w:type="dxa"/>
            <w:tcMar>
              <w:top w:w="0" w:type="dxa"/>
              <w:left w:w="115" w:type="dxa"/>
              <w:bottom w:w="0" w:type="dxa"/>
              <w:right w:w="115" w:type="dxa"/>
            </w:tcMar>
            <w:hideMark/>
          </w:tcPr>
          <w:p w14:paraId="48605086" w14:textId="76801076" w:rsidR="00E1616F" w:rsidRPr="00473636" w:rsidRDefault="00E1616F" w:rsidP="00E1616F">
            <w:pPr>
              <w:widowControl/>
              <w:suppressAutoHyphens w:val="0"/>
              <w:autoSpaceDN/>
              <w:spacing w:before="0" w:after="200"/>
              <w:ind w:left="2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15" w:type="dxa"/>
              <w:bottom w:w="0" w:type="dxa"/>
              <w:right w:w="115" w:type="dxa"/>
            </w:tcMar>
            <w:hideMark/>
          </w:tcPr>
          <w:p w14:paraId="31FE0CD5" w14:textId="33EF25E5" w:rsidR="00E1616F" w:rsidRPr="00473636" w:rsidRDefault="00E1616F" w:rsidP="00E1616F">
            <w:pPr>
              <w:widowControl/>
              <w:suppressAutoHyphens w:val="0"/>
              <w:autoSpaceDN/>
              <w:spacing w:before="0" w:after="200"/>
              <w:ind w:left="6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51.2</w:t>
            </w:r>
            <w:r w:rsidR="00B82896" w:rsidRPr="001C0DE1">
              <w:rPr>
                <w:rFonts w:ascii="Times New Roman" w:eastAsia="Times New Roman" w:hAnsi="Times New Roman" w:cs="Times New Roman"/>
                <w:spacing w:val="-3"/>
                <w:sz w:val="24"/>
                <w:szCs w:val="24"/>
                <w:lang w:eastAsia="pt-BR"/>
              </w:rPr>
              <w:tab/>
            </w:r>
            <w:r w:rsidR="0019467A" w:rsidRPr="00473636">
              <w:rPr>
                <w:rFonts w:ascii="Times New Roman" w:hAnsi="Times New Roman" w:cs="Times New Roman"/>
                <w:spacing w:val="-4"/>
                <w:sz w:val="24"/>
                <w:szCs w:val="24"/>
              </w:rPr>
              <w:t xml:space="preserve">No caso de detectar o que poderia constituir uma </w:t>
            </w:r>
            <w:r w:rsidR="0019467A" w:rsidRPr="00473636">
              <w:rPr>
                <w:rFonts w:ascii="Times New Roman" w:eastAsia="Times New Roman" w:hAnsi="Times New Roman" w:cs="Times New Roman"/>
                <w:spacing w:val="-4"/>
                <w:sz w:val="24"/>
                <w:szCs w:val="24"/>
                <w:lang w:eastAsia="pt-BR"/>
              </w:rPr>
              <w:t xml:space="preserve">Proposta </w:t>
            </w:r>
            <w:r w:rsidR="0019467A" w:rsidRPr="00473636">
              <w:rPr>
                <w:rFonts w:ascii="Times New Roman" w:hAnsi="Times New Roman" w:cs="Times New Roman"/>
                <w:spacing w:val="-4"/>
                <w:sz w:val="24"/>
                <w:szCs w:val="24"/>
              </w:rPr>
              <w:t xml:space="preserve">Anormalmente Baixa, o Contratante solicitará ao </w:t>
            </w:r>
            <w:r w:rsidR="00BF22F7" w:rsidRPr="00473636">
              <w:rPr>
                <w:rFonts w:ascii="Times New Roman" w:hAnsi="Times New Roman" w:cs="Times New Roman"/>
                <w:spacing w:val="-4"/>
                <w:sz w:val="24"/>
                <w:szCs w:val="24"/>
              </w:rPr>
              <w:t xml:space="preserve">Proponente </w:t>
            </w:r>
            <w:r w:rsidR="0019467A" w:rsidRPr="00473636">
              <w:rPr>
                <w:rFonts w:ascii="Times New Roman" w:hAnsi="Times New Roman" w:cs="Times New Roman"/>
                <w:spacing w:val="-4"/>
                <w:sz w:val="24"/>
                <w:szCs w:val="24"/>
              </w:rPr>
              <w:t xml:space="preserve">esclarecimentos por escrito e, principalmente, a apresentação de análises detalhadas do Preço da </w:t>
            </w:r>
            <w:r w:rsidR="0019467A" w:rsidRPr="00473636">
              <w:rPr>
                <w:rFonts w:ascii="Times New Roman" w:eastAsia="Times New Roman" w:hAnsi="Times New Roman" w:cs="Times New Roman"/>
                <w:spacing w:val="-4"/>
                <w:sz w:val="24"/>
                <w:szCs w:val="24"/>
                <w:lang w:eastAsia="pt-BR"/>
              </w:rPr>
              <w:t xml:space="preserve">Proposta </w:t>
            </w:r>
            <w:r w:rsidR="0019467A" w:rsidRPr="00473636">
              <w:rPr>
                <w:rFonts w:ascii="Times New Roman" w:hAnsi="Times New Roman" w:cs="Times New Roman"/>
                <w:spacing w:val="-4"/>
                <w:sz w:val="24"/>
                <w:szCs w:val="24"/>
              </w:rPr>
              <w:t xml:space="preserve">em relação ao objeto do Contrato, escopo, metodologia proposta, cronograma, distribuição de riscos e responsabilidades, e qualquer outro requisito estabelecido no </w:t>
            </w:r>
            <w:r w:rsidR="0019467A" w:rsidRPr="00473636">
              <w:rPr>
                <w:rFonts w:ascii="Times New Roman" w:hAnsi="Times New Roman" w:cs="Times New Roman"/>
                <w:sz w:val="24"/>
                <w:szCs w:val="24"/>
              </w:rPr>
              <w:t>Documento de Licitação</w:t>
            </w:r>
            <w:r w:rsidR="0019467A" w:rsidRPr="00473636">
              <w:rPr>
                <w:rFonts w:ascii="Times New Roman" w:hAnsi="Times New Roman" w:cs="Times New Roman"/>
                <w:spacing w:val="-4"/>
                <w:sz w:val="24"/>
                <w:szCs w:val="24"/>
              </w:rPr>
              <w:t>.</w:t>
            </w:r>
          </w:p>
        </w:tc>
      </w:tr>
      <w:tr w:rsidR="00E1616F" w:rsidRPr="00473636" w14:paraId="1F394BC3" w14:textId="77777777" w:rsidTr="00253A6E">
        <w:trPr>
          <w:trHeight w:val="970"/>
          <w:jc w:val="center"/>
        </w:trPr>
        <w:tc>
          <w:tcPr>
            <w:tcW w:w="2830" w:type="dxa"/>
            <w:tcMar>
              <w:top w:w="0" w:type="dxa"/>
              <w:left w:w="115" w:type="dxa"/>
              <w:bottom w:w="0" w:type="dxa"/>
              <w:right w:w="115" w:type="dxa"/>
            </w:tcMar>
            <w:hideMark/>
          </w:tcPr>
          <w:p w14:paraId="5FED956A" w14:textId="3425EC78" w:rsidR="00E1616F" w:rsidRPr="00473636" w:rsidRDefault="00E1616F" w:rsidP="00E1616F">
            <w:pPr>
              <w:widowControl/>
              <w:suppressAutoHyphens w:val="0"/>
              <w:autoSpaceDN/>
              <w:spacing w:before="0" w:after="200"/>
              <w:ind w:left="2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15" w:type="dxa"/>
              <w:bottom w:w="0" w:type="dxa"/>
              <w:right w:w="115" w:type="dxa"/>
            </w:tcMar>
            <w:hideMark/>
          </w:tcPr>
          <w:p w14:paraId="3889F2ED" w14:textId="0D07828C" w:rsidR="00E1616F" w:rsidRPr="00473636" w:rsidRDefault="00E1616F" w:rsidP="00E1616F">
            <w:pPr>
              <w:widowControl/>
              <w:suppressAutoHyphens w:val="0"/>
              <w:autoSpaceDN/>
              <w:spacing w:before="0" w:after="200"/>
              <w:ind w:left="633"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51.3</w:t>
            </w:r>
            <w:r w:rsidR="00B82896" w:rsidRPr="001C0DE1">
              <w:rPr>
                <w:rFonts w:ascii="Times New Roman" w:eastAsia="Times New Roman" w:hAnsi="Times New Roman" w:cs="Times New Roman"/>
                <w:spacing w:val="-3"/>
                <w:sz w:val="24"/>
                <w:szCs w:val="24"/>
                <w:lang w:eastAsia="pt-BR"/>
              </w:rPr>
              <w:tab/>
            </w:r>
            <w:r w:rsidR="0019467A" w:rsidRPr="00473636">
              <w:rPr>
                <w:rFonts w:ascii="Times New Roman" w:hAnsi="Times New Roman" w:cs="Times New Roman"/>
                <w:spacing w:val="-4"/>
                <w:sz w:val="24"/>
                <w:szCs w:val="24"/>
              </w:rPr>
              <w:t xml:space="preserve">Depois de avaliar as análises de preço, o Contratante rejeitará a </w:t>
            </w:r>
            <w:r w:rsidR="0019467A" w:rsidRPr="00473636">
              <w:rPr>
                <w:rFonts w:ascii="Times New Roman" w:eastAsia="Times New Roman" w:hAnsi="Times New Roman" w:cs="Times New Roman"/>
                <w:spacing w:val="-4"/>
                <w:sz w:val="24"/>
                <w:szCs w:val="24"/>
                <w:lang w:eastAsia="pt-BR"/>
              </w:rPr>
              <w:t xml:space="preserve">Proposta </w:t>
            </w:r>
            <w:r w:rsidR="0019467A" w:rsidRPr="00473636">
              <w:rPr>
                <w:rFonts w:ascii="Times New Roman" w:hAnsi="Times New Roman" w:cs="Times New Roman"/>
                <w:spacing w:val="-4"/>
                <w:sz w:val="24"/>
                <w:szCs w:val="24"/>
              </w:rPr>
              <w:t xml:space="preserve">se concluir que o </w:t>
            </w:r>
            <w:r w:rsidR="00BF22F7" w:rsidRPr="00473636">
              <w:rPr>
                <w:rFonts w:ascii="Times New Roman" w:hAnsi="Times New Roman" w:cs="Times New Roman"/>
                <w:spacing w:val="-4"/>
                <w:sz w:val="24"/>
                <w:szCs w:val="24"/>
              </w:rPr>
              <w:t xml:space="preserve">Proponente </w:t>
            </w:r>
            <w:r w:rsidR="0019467A" w:rsidRPr="00473636">
              <w:rPr>
                <w:rFonts w:ascii="Times New Roman" w:hAnsi="Times New Roman" w:cs="Times New Roman"/>
                <w:spacing w:val="-4"/>
                <w:sz w:val="24"/>
                <w:szCs w:val="24"/>
              </w:rPr>
              <w:t>não demonstrou a sua capacidade de executar o Contrato pelo preço</w:t>
            </w:r>
            <w:r w:rsidR="00674990" w:rsidRPr="00473636">
              <w:rPr>
                <w:rFonts w:ascii="Times New Roman" w:hAnsi="Times New Roman" w:cs="Times New Roman"/>
                <w:spacing w:val="-4"/>
                <w:sz w:val="24"/>
                <w:szCs w:val="24"/>
              </w:rPr>
              <w:t xml:space="preserve"> da Proposta</w:t>
            </w:r>
            <w:r w:rsidR="0019467A" w:rsidRPr="00473636">
              <w:rPr>
                <w:rFonts w:ascii="Times New Roman" w:hAnsi="Times New Roman" w:cs="Times New Roman"/>
                <w:spacing w:val="-4"/>
                <w:sz w:val="24"/>
                <w:szCs w:val="24"/>
              </w:rPr>
              <w:t xml:space="preserve"> cotado.</w:t>
            </w:r>
            <w:r w:rsidRPr="00473636">
              <w:rPr>
                <w:rFonts w:ascii="Times New Roman" w:eastAsia="Times New Roman" w:hAnsi="Times New Roman" w:cs="Times New Roman"/>
                <w:sz w:val="24"/>
                <w:szCs w:val="24"/>
                <w:lang w:eastAsia="pt-BR"/>
              </w:rPr>
              <w:t xml:space="preserve"> </w:t>
            </w:r>
          </w:p>
        </w:tc>
      </w:tr>
      <w:tr w:rsidR="00E1616F" w:rsidRPr="00473636" w14:paraId="1DC098D9" w14:textId="77777777" w:rsidTr="00253A6E">
        <w:trPr>
          <w:trHeight w:val="970"/>
          <w:jc w:val="center"/>
        </w:trPr>
        <w:tc>
          <w:tcPr>
            <w:tcW w:w="2830" w:type="dxa"/>
            <w:tcMar>
              <w:top w:w="0" w:type="dxa"/>
              <w:left w:w="115" w:type="dxa"/>
              <w:bottom w:w="0" w:type="dxa"/>
              <w:right w:w="115" w:type="dxa"/>
            </w:tcMar>
            <w:hideMark/>
          </w:tcPr>
          <w:p w14:paraId="780150BB" w14:textId="6C75083C" w:rsidR="00E1616F" w:rsidRPr="00473636" w:rsidRDefault="00795E7C" w:rsidP="001E4452">
            <w:pPr>
              <w:pStyle w:val="Aheader2DCIAO"/>
              <w:numPr>
                <w:ilvl w:val="0"/>
                <w:numId w:val="51"/>
              </w:numPr>
            </w:pPr>
            <w:bookmarkStart w:id="342" w:name="m_-5007551702970665535__Toc435624866"/>
            <w:bookmarkEnd w:id="342"/>
            <w:r w:rsidRPr="00795E7C">
              <w:rPr>
                <w:shd w:val="clear" w:color="auto" w:fill="FFFFFF"/>
                <w:lang w:eastAsia="pt-BR"/>
              </w:rPr>
              <w:t xml:space="preserve">Propostas Desbalanceadas </w:t>
            </w:r>
            <w:r w:rsidR="009E6619" w:rsidRPr="009E6619">
              <w:rPr>
                <w:bCs/>
              </w:rPr>
              <w:t>ou com Sobrepreços</w:t>
            </w:r>
          </w:p>
        </w:tc>
        <w:tc>
          <w:tcPr>
            <w:tcW w:w="7385" w:type="dxa"/>
            <w:tcMar>
              <w:top w:w="0" w:type="dxa"/>
              <w:left w:w="115" w:type="dxa"/>
              <w:bottom w:w="0" w:type="dxa"/>
              <w:right w:w="115" w:type="dxa"/>
            </w:tcMar>
            <w:hideMark/>
          </w:tcPr>
          <w:p w14:paraId="65831DA0" w14:textId="1E199EEF" w:rsidR="00E1616F" w:rsidRPr="00473636" w:rsidRDefault="00E1616F" w:rsidP="00AD3DD5">
            <w:pPr>
              <w:widowControl/>
              <w:suppressAutoHyphens w:val="0"/>
              <w:autoSpaceDN/>
              <w:ind w:left="600" w:hanging="53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52.1</w:t>
            </w:r>
            <w:r w:rsidR="00B82896" w:rsidRPr="001C0DE1">
              <w:rPr>
                <w:rFonts w:ascii="Times New Roman" w:eastAsia="Times New Roman" w:hAnsi="Times New Roman" w:cs="Times New Roman"/>
                <w:spacing w:val="-3"/>
                <w:sz w:val="24"/>
                <w:szCs w:val="24"/>
                <w:lang w:eastAsia="pt-BR"/>
              </w:rPr>
              <w:tab/>
            </w:r>
            <w:r w:rsidR="00795E7C" w:rsidRPr="00795E7C">
              <w:rPr>
                <w:rFonts w:ascii="Times New Roman" w:eastAsia="Times New Roman" w:hAnsi="Times New Roman" w:cs="Times New Roman"/>
                <w:sz w:val="24"/>
                <w:szCs w:val="24"/>
                <w:shd w:val="clear" w:color="auto" w:fill="FFFFFF"/>
                <w:lang w:eastAsia="pt-BR"/>
              </w:rPr>
              <w:t xml:space="preserve">Se a Proposta que é avaliada como a de menor custo avaliado, na opinião do Contratante, claramente desbalanceada </w:t>
            </w:r>
            <w:r w:rsidR="009E6619" w:rsidRPr="009E6619">
              <w:rPr>
                <w:rFonts w:ascii="Times New Roman" w:hAnsi="Times New Roman" w:cs="Times New Roman"/>
                <w:sz w:val="24"/>
                <w:szCs w:val="24"/>
              </w:rPr>
              <w:t>ou com sobrepreço</w:t>
            </w:r>
            <w:r w:rsidR="00795E7C" w:rsidRPr="00795E7C">
              <w:rPr>
                <w:rFonts w:ascii="Times New Roman" w:eastAsia="Times New Roman" w:hAnsi="Times New Roman" w:cs="Times New Roman"/>
                <w:sz w:val="24"/>
                <w:szCs w:val="24"/>
                <w:shd w:val="clear" w:color="auto" w:fill="FFFFFF"/>
                <w:lang w:eastAsia="pt-BR"/>
              </w:rPr>
              <w:t>, o Contratante pode exigir que o Proponente forneça esclarecimentos por escrito. Os esclarecimentos podem incluir análises detalhadas de preços para demonstrar a consistência dos preços da Proposta com o escopo das Obras, metodologia proposta, cronograma e quaisquer outros requisitos do Documento de Licitação</w:t>
            </w:r>
            <w:r w:rsidR="00344931" w:rsidRPr="00473636">
              <w:rPr>
                <w:rFonts w:ascii="Times New Roman" w:eastAsia="Times New Roman" w:hAnsi="Times New Roman" w:cs="Times New Roman"/>
                <w:sz w:val="24"/>
                <w:szCs w:val="24"/>
                <w:shd w:val="clear" w:color="auto" w:fill="FFFFFF"/>
                <w:lang w:eastAsia="pt-BR"/>
              </w:rPr>
              <w:t>.</w:t>
            </w:r>
          </w:p>
          <w:p w14:paraId="72148187" w14:textId="0B76B0AA" w:rsidR="00E1616F" w:rsidRPr="00473636" w:rsidRDefault="00E1616F" w:rsidP="00E1616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17BA024B" w14:textId="2F439119" w:rsidR="00E1616F" w:rsidRPr="00473636" w:rsidRDefault="00E1616F" w:rsidP="00E1616F">
            <w:pPr>
              <w:widowControl/>
              <w:suppressAutoHyphens w:val="0"/>
              <w:autoSpaceDN/>
              <w:spacing w:before="0"/>
              <w:ind w:left="720" w:hanging="65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52.2</w:t>
            </w:r>
            <w:r w:rsidR="00B82896" w:rsidRPr="001C0DE1">
              <w:rPr>
                <w:rFonts w:ascii="Times New Roman" w:eastAsia="Times New Roman" w:hAnsi="Times New Roman" w:cs="Times New Roman"/>
                <w:spacing w:val="-3"/>
                <w:sz w:val="24"/>
                <w:szCs w:val="24"/>
                <w:lang w:eastAsia="pt-BR"/>
              </w:rPr>
              <w:tab/>
            </w:r>
            <w:r w:rsidR="00344931" w:rsidRPr="00473636">
              <w:rPr>
                <w:rFonts w:ascii="Times New Roman" w:eastAsia="Times New Roman" w:hAnsi="Times New Roman" w:cs="Times New Roman"/>
                <w:sz w:val="24"/>
                <w:szCs w:val="24"/>
                <w:shd w:val="clear" w:color="auto" w:fill="FFFFFF"/>
                <w:lang w:eastAsia="pt-BR"/>
              </w:rPr>
              <w:t xml:space="preserve">Após a avaliação das informações e análises detalhadas de preços apresentadas pelo Proponente, </w:t>
            </w:r>
            <w:r w:rsidR="009066D0" w:rsidRPr="00473636">
              <w:rPr>
                <w:rFonts w:ascii="Times New Roman" w:eastAsia="Times New Roman" w:hAnsi="Times New Roman" w:cs="Times New Roman"/>
                <w:sz w:val="24"/>
                <w:szCs w:val="24"/>
                <w:shd w:val="clear" w:color="auto" w:fill="FFFFFF"/>
                <w:lang w:eastAsia="pt-BR"/>
              </w:rPr>
              <w:t>o Contratante</w:t>
            </w:r>
            <w:r w:rsidR="00344931" w:rsidRPr="00473636">
              <w:rPr>
                <w:rFonts w:ascii="Times New Roman" w:eastAsia="Times New Roman" w:hAnsi="Times New Roman" w:cs="Times New Roman"/>
                <w:sz w:val="24"/>
                <w:szCs w:val="24"/>
                <w:shd w:val="clear" w:color="auto" w:fill="FFFFFF"/>
                <w:lang w:eastAsia="pt-BR"/>
              </w:rPr>
              <w:t xml:space="preserve"> poderá:</w:t>
            </w:r>
          </w:p>
          <w:p w14:paraId="55F6C09A" w14:textId="5CE18E40" w:rsidR="00E1616F" w:rsidRPr="00473636" w:rsidRDefault="00E1616F" w:rsidP="00E1616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7647A71D" w14:textId="06CC1D95" w:rsidR="00E1616F" w:rsidRPr="00473636" w:rsidRDefault="00E1616F" w:rsidP="00797AF8">
            <w:pPr>
              <w:widowControl/>
              <w:suppressAutoHyphens w:val="0"/>
              <w:autoSpaceDN/>
              <w:spacing w:before="0" w:after="60"/>
              <w:ind w:left="1451" w:hanging="45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B82896"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aceitar a Proposta, ou</w:t>
            </w:r>
            <w:r w:rsidRPr="00473636">
              <w:rPr>
                <w:rFonts w:ascii="Times New Roman" w:eastAsia="Times New Roman" w:hAnsi="Times New Roman" w:cs="Times New Roman"/>
                <w:sz w:val="14"/>
                <w:szCs w:val="14"/>
                <w:lang w:eastAsia="pt-BR"/>
              </w:rPr>
              <w:t xml:space="preserve"> </w:t>
            </w:r>
          </w:p>
          <w:p w14:paraId="35E2F534" w14:textId="3A7CC973" w:rsidR="00E1616F" w:rsidRPr="00473636" w:rsidRDefault="00E1616F" w:rsidP="00797AF8">
            <w:pPr>
              <w:widowControl/>
              <w:suppressAutoHyphens w:val="0"/>
              <w:autoSpaceDN/>
              <w:spacing w:before="0" w:after="60"/>
              <w:ind w:left="1451" w:hanging="45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(b)</w:t>
            </w:r>
            <w:r w:rsidR="00B82896"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solicitar que o valor da Garantia de </w:t>
            </w:r>
            <w:r w:rsidR="007C1D83" w:rsidRPr="00473636">
              <w:rPr>
                <w:rFonts w:ascii="Times New Roman" w:eastAsia="Times New Roman" w:hAnsi="Times New Roman" w:cs="Times New Roman"/>
                <w:sz w:val="24"/>
                <w:szCs w:val="24"/>
                <w:lang w:eastAsia="pt-BR"/>
              </w:rPr>
              <w:t>E</w:t>
            </w:r>
            <w:r w:rsidRPr="00473636">
              <w:rPr>
                <w:rFonts w:ascii="Times New Roman" w:eastAsia="Times New Roman" w:hAnsi="Times New Roman" w:cs="Times New Roman"/>
                <w:sz w:val="24"/>
                <w:szCs w:val="24"/>
                <w:lang w:eastAsia="pt-BR"/>
              </w:rPr>
              <w:t>xecução seja aumentado às custas do Proponente para um nível que não exceda 20 % do Preço do Contrato, ou</w:t>
            </w:r>
            <w:r w:rsidRPr="00473636">
              <w:rPr>
                <w:rFonts w:ascii="Times New Roman" w:eastAsia="Times New Roman" w:hAnsi="Times New Roman" w:cs="Times New Roman"/>
                <w:sz w:val="14"/>
                <w:szCs w:val="14"/>
                <w:lang w:eastAsia="pt-BR"/>
              </w:rPr>
              <w:t xml:space="preserve">  </w:t>
            </w:r>
          </w:p>
          <w:p w14:paraId="287EA65A" w14:textId="0883F71F" w:rsidR="00E1616F" w:rsidRPr="00473636" w:rsidRDefault="00E1616F" w:rsidP="00797AF8">
            <w:pPr>
              <w:widowControl/>
              <w:suppressAutoHyphens w:val="0"/>
              <w:autoSpaceDN/>
              <w:spacing w:before="0" w:after="60"/>
              <w:ind w:left="1451" w:hanging="45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r w:rsidR="00B82896"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rejeitar a Proposta.</w:t>
            </w:r>
            <w:r w:rsidRPr="00473636">
              <w:rPr>
                <w:rFonts w:ascii="Times New Roman" w:eastAsia="Times New Roman" w:hAnsi="Times New Roman" w:cs="Times New Roman"/>
                <w:spacing w:val="-4"/>
                <w:sz w:val="24"/>
                <w:szCs w:val="24"/>
                <w:lang w:eastAsia="pt-BR"/>
              </w:rPr>
              <w:t xml:space="preserve"> </w:t>
            </w:r>
          </w:p>
        </w:tc>
      </w:tr>
      <w:tr w:rsidR="00E1616F" w:rsidRPr="00473636" w14:paraId="630F5AB1" w14:textId="77777777" w:rsidTr="00253A6E">
        <w:trPr>
          <w:trHeight w:val="970"/>
          <w:jc w:val="center"/>
        </w:trPr>
        <w:tc>
          <w:tcPr>
            <w:tcW w:w="10215" w:type="dxa"/>
            <w:gridSpan w:val="2"/>
            <w:tcMar>
              <w:top w:w="0" w:type="dxa"/>
              <w:left w:w="115" w:type="dxa"/>
              <w:bottom w:w="0" w:type="dxa"/>
              <w:right w:w="115" w:type="dxa"/>
            </w:tcMar>
            <w:hideMark/>
          </w:tcPr>
          <w:p w14:paraId="106A8F7D" w14:textId="6C963B3A" w:rsidR="00E1616F" w:rsidRPr="00473636" w:rsidRDefault="00E1616F" w:rsidP="00BB0132">
            <w:pPr>
              <w:pStyle w:val="Aheader1DCIAO"/>
              <w:rPr>
                <w:lang w:val="pt-BR"/>
              </w:rPr>
            </w:pPr>
            <w:r w:rsidRPr="00473636">
              <w:rPr>
                <w:lang w:val="pt-BR"/>
              </w:rPr>
              <w:lastRenderedPageBreak/>
              <w:t>M. Avaliação Combinada das Partes Técnicas e Financeiras da Segunda Etapa</w:t>
            </w:r>
          </w:p>
        </w:tc>
      </w:tr>
      <w:tr w:rsidR="00E1616F" w:rsidRPr="00473636" w14:paraId="5F6E6991" w14:textId="77777777" w:rsidTr="00253A6E">
        <w:trPr>
          <w:trHeight w:val="970"/>
          <w:jc w:val="center"/>
        </w:trPr>
        <w:tc>
          <w:tcPr>
            <w:tcW w:w="2830" w:type="dxa"/>
            <w:tcMar>
              <w:top w:w="0" w:type="dxa"/>
              <w:left w:w="115" w:type="dxa"/>
              <w:bottom w:w="0" w:type="dxa"/>
              <w:right w:w="115" w:type="dxa"/>
            </w:tcMar>
            <w:hideMark/>
          </w:tcPr>
          <w:p w14:paraId="5F171F8D" w14:textId="0F155FA1" w:rsidR="00E1616F" w:rsidRPr="00473636" w:rsidRDefault="00BB0132" w:rsidP="00E13BA2">
            <w:pPr>
              <w:pStyle w:val="Aheader2DCIAO"/>
            </w:pPr>
            <w:bookmarkStart w:id="343" w:name="_Toc28356332"/>
            <w:bookmarkStart w:id="344" w:name="_Toc55849530"/>
            <w:r w:rsidRPr="00473636">
              <w:t xml:space="preserve">53. </w:t>
            </w:r>
            <w:r w:rsidR="00E1616F" w:rsidRPr="00473636">
              <w:t>Avaliação Combinada de Propostas Técnicas e Financeira</w:t>
            </w:r>
            <w:bookmarkEnd w:id="343"/>
            <w:r w:rsidR="00E1616F" w:rsidRPr="00473636">
              <w:t>s</w:t>
            </w:r>
            <w:bookmarkEnd w:id="344"/>
          </w:p>
        </w:tc>
        <w:tc>
          <w:tcPr>
            <w:tcW w:w="7385" w:type="dxa"/>
            <w:tcMar>
              <w:top w:w="0" w:type="dxa"/>
              <w:left w:w="115" w:type="dxa"/>
              <w:bottom w:w="0" w:type="dxa"/>
              <w:right w:w="115" w:type="dxa"/>
            </w:tcMar>
            <w:hideMark/>
          </w:tcPr>
          <w:p w14:paraId="1522499B" w14:textId="6C160D75" w:rsidR="00E1616F" w:rsidRPr="00473636" w:rsidRDefault="00E1616F" w:rsidP="00B82896">
            <w:pPr>
              <w:widowControl/>
              <w:suppressAutoHyphens w:val="0"/>
              <w:autoSpaceDN/>
              <w:spacing w:after="200"/>
              <w:ind w:left="742" w:hanging="70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53.1</w:t>
            </w:r>
            <w:r w:rsidR="00B82896" w:rsidRPr="001C0DE1">
              <w:rPr>
                <w:rFonts w:ascii="Times New Roman" w:eastAsia="Times New Roman" w:hAnsi="Times New Roman" w:cs="Times New Roman"/>
                <w:spacing w:val="-3"/>
                <w:sz w:val="24"/>
                <w:szCs w:val="24"/>
                <w:lang w:eastAsia="pt-BR"/>
              </w:rPr>
              <w:tab/>
            </w:r>
            <w:r w:rsidR="004D42F7" w:rsidRPr="00473636">
              <w:rPr>
                <w:rFonts w:ascii="Times New Roman" w:eastAsia="Times New Roman" w:hAnsi="Times New Roman" w:cs="Times New Roman"/>
                <w:spacing w:val="-4"/>
                <w:sz w:val="24"/>
                <w:szCs w:val="24"/>
                <w:lang w:eastAsia="pt-BR"/>
              </w:rPr>
              <w:t xml:space="preserve">A avaliação responsiva das Propostas de Segunda Etapa, pelo Contratante, levará em consideração fatores técnicos, além de fatores de custo, de acordo com a Seção III - Avaliação da Segunda Etapa e Critérios de Qualificação. O peso a ser atribuído aos Fatores técnicos e custo, é especificado </w:t>
            </w:r>
            <w:r w:rsidR="004D42F7" w:rsidRPr="00473636">
              <w:rPr>
                <w:rFonts w:ascii="Times New Roman" w:eastAsia="Times New Roman" w:hAnsi="Times New Roman" w:cs="Times New Roman"/>
                <w:b/>
                <w:bCs/>
                <w:spacing w:val="-4"/>
                <w:sz w:val="24"/>
                <w:szCs w:val="24"/>
                <w:lang w:eastAsia="pt-BR"/>
              </w:rPr>
              <w:t>nos</w:t>
            </w:r>
            <w:r w:rsidR="004D42F7" w:rsidRPr="00473636">
              <w:rPr>
                <w:rFonts w:ascii="Times New Roman" w:eastAsia="Times New Roman" w:hAnsi="Times New Roman" w:cs="Times New Roman"/>
                <w:spacing w:val="-4"/>
                <w:sz w:val="24"/>
                <w:szCs w:val="24"/>
                <w:lang w:eastAsia="pt-BR"/>
              </w:rPr>
              <w:t xml:space="preserve"> </w:t>
            </w:r>
            <w:r w:rsidR="004D42F7" w:rsidRPr="00473636">
              <w:rPr>
                <w:rFonts w:ascii="Times New Roman" w:eastAsia="Times New Roman" w:hAnsi="Times New Roman" w:cs="Times New Roman"/>
                <w:b/>
                <w:spacing w:val="-4"/>
                <w:sz w:val="24"/>
                <w:szCs w:val="24"/>
                <w:lang w:eastAsia="pt-BR"/>
              </w:rPr>
              <w:t>DDP</w:t>
            </w:r>
            <w:r w:rsidR="004D42F7" w:rsidRPr="00473636">
              <w:rPr>
                <w:rFonts w:ascii="Times New Roman" w:eastAsia="Times New Roman" w:hAnsi="Times New Roman" w:cs="Times New Roman"/>
                <w:spacing w:val="-4"/>
                <w:sz w:val="24"/>
                <w:szCs w:val="24"/>
                <w:lang w:eastAsia="pt-BR"/>
              </w:rPr>
              <w:t>. O Contratante classificará as propostas com base na pontuação da proposta avaliada (B).</w:t>
            </w:r>
          </w:p>
        </w:tc>
      </w:tr>
      <w:tr w:rsidR="00E1616F" w:rsidRPr="00473636" w14:paraId="1763AF99" w14:textId="77777777" w:rsidTr="00253A6E">
        <w:trPr>
          <w:trHeight w:val="970"/>
          <w:jc w:val="center"/>
        </w:trPr>
        <w:tc>
          <w:tcPr>
            <w:tcW w:w="2830" w:type="dxa"/>
            <w:tcMar>
              <w:top w:w="0" w:type="dxa"/>
              <w:left w:w="115" w:type="dxa"/>
              <w:bottom w:w="0" w:type="dxa"/>
              <w:right w:w="115" w:type="dxa"/>
            </w:tcMar>
            <w:hideMark/>
          </w:tcPr>
          <w:p w14:paraId="29D4CA9A" w14:textId="0B1C086F" w:rsidR="00E1616F" w:rsidRPr="00473636" w:rsidRDefault="00AA35B6" w:rsidP="00E13BA2">
            <w:pPr>
              <w:pStyle w:val="Aheader2DCIAO"/>
            </w:pPr>
            <w:bookmarkStart w:id="345" w:name="_Toc28356333"/>
            <w:bookmarkStart w:id="346" w:name="_Toc55849531"/>
            <w:r w:rsidRPr="00473636">
              <w:t xml:space="preserve">54. </w:t>
            </w:r>
            <w:r w:rsidR="00E1616F" w:rsidRPr="00473636">
              <w:t>Melhor Proposta Final</w:t>
            </w:r>
            <w:bookmarkEnd w:id="345"/>
            <w:bookmarkEnd w:id="346"/>
          </w:p>
        </w:tc>
        <w:tc>
          <w:tcPr>
            <w:tcW w:w="7385" w:type="dxa"/>
            <w:tcMar>
              <w:top w:w="0" w:type="dxa"/>
              <w:left w:w="115" w:type="dxa"/>
              <w:bottom w:w="0" w:type="dxa"/>
              <w:right w:w="115" w:type="dxa"/>
            </w:tcMar>
            <w:hideMark/>
          </w:tcPr>
          <w:p w14:paraId="636D3123" w14:textId="2910688E" w:rsidR="00E1616F" w:rsidRPr="00473636" w:rsidRDefault="00E1616F" w:rsidP="00B82896">
            <w:pPr>
              <w:widowControl/>
              <w:suppressAutoHyphens w:val="0"/>
              <w:autoSpaceDN/>
              <w:spacing w:after="200"/>
              <w:ind w:left="742" w:hanging="74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54.1</w:t>
            </w:r>
            <w:r w:rsidR="00B82896"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pacing w:val="-4"/>
                <w:sz w:val="24"/>
                <w:szCs w:val="24"/>
                <w:lang w:eastAsia="pt-BR"/>
              </w:rPr>
              <w:t xml:space="preserve">Se </w:t>
            </w:r>
            <w:r w:rsidRPr="00473636">
              <w:rPr>
                <w:rFonts w:ascii="Times New Roman" w:eastAsia="Times New Roman" w:hAnsi="Times New Roman" w:cs="Times New Roman"/>
                <w:b/>
                <w:bCs/>
                <w:spacing w:val="-4"/>
                <w:sz w:val="24"/>
                <w:szCs w:val="24"/>
                <w:lang w:eastAsia="pt-BR"/>
              </w:rPr>
              <w:t xml:space="preserve">nos DDP </w:t>
            </w:r>
            <w:r w:rsidRPr="00473636">
              <w:rPr>
                <w:rFonts w:ascii="Times New Roman" w:eastAsia="Times New Roman" w:hAnsi="Times New Roman" w:cs="Times New Roman"/>
                <w:spacing w:val="-4"/>
                <w:sz w:val="24"/>
                <w:szCs w:val="24"/>
                <w:lang w:eastAsia="pt-BR"/>
              </w:rPr>
              <w:t>ficar</w:t>
            </w:r>
            <w:r w:rsidRPr="00473636">
              <w:rPr>
                <w:rFonts w:ascii="Times New Roman" w:eastAsia="Times New Roman" w:hAnsi="Times New Roman" w:cs="Times New Roman"/>
                <w:b/>
                <w:bCs/>
                <w:spacing w:val="-4"/>
                <w:sz w:val="24"/>
                <w:szCs w:val="24"/>
                <w:lang w:eastAsia="pt-BR"/>
              </w:rPr>
              <w:t xml:space="preserve"> </w:t>
            </w:r>
            <w:r w:rsidRPr="00473636">
              <w:rPr>
                <w:rFonts w:ascii="Times New Roman" w:eastAsia="Times New Roman" w:hAnsi="Times New Roman" w:cs="Times New Roman"/>
                <w:spacing w:val="-4"/>
                <w:sz w:val="24"/>
                <w:szCs w:val="24"/>
                <w:lang w:eastAsia="pt-BR"/>
              </w:rPr>
              <w:t>estabelecido que o Contratante utilizará o método da Melhor Proposta Final</w:t>
            </w:r>
            <w:r w:rsidR="00130C50" w:rsidRPr="00473636">
              <w:rPr>
                <w:rFonts w:ascii="Times New Roman" w:eastAsia="Times New Roman" w:hAnsi="Times New Roman" w:cs="Times New Roman"/>
                <w:spacing w:val="-4"/>
                <w:sz w:val="24"/>
                <w:szCs w:val="24"/>
                <w:lang w:eastAsia="pt-BR"/>
              </w:rPr>
              <w:t>. O</w:t>
            </w:r>
            <w:r w:rsidRPr="00473636">
              <w:rPr>
                <w:rFonts w:ascii="Times New Roman" w:eastAsia="Times New Roman" w:hAnsi="Times New Roman" w:cs="Times New Roman"/>
                <w:spacing w:val="-4"/>
                <w:sz w:val="24"/>
                <w:szCs w:val="24"/>
                <w:lang w:eastAsia="pt-BR"/>
              </w:rPr>
              <w:t>s Proponentes que alcançarem a pontuação mínima e apresentarem Propostas substancialmente ajustadas aos requisitos serão convidados a apresentar sua Melhor Proposta Final reduzindo preços, esclarecendo ou modificando sua Proposta ou fornece</w:t>
            </w:r>
            <w:r w:rsidR="0081664D" w:rsidRPr="00473636">
              <w:rPr>
                <w:rFonts w:ascii="Times New Roman" w:eastAsia="Times New Roman" w:hAnsi="Times New Roman" w:cs="Times New Roman"/>
                <w:spacing w:val="-4"/>
                <w:sz w:val="24"/>
                <w:szCs w:val="24"/>
                <w:lang w:eastAsia="pt-BR"/>
              </w:rPr>
              <w:t>ndo</w:t>
            </w:r>
            <w:r w:rsidRPr="00473636">
              <w:rPr>
                <w:rFonts w:ascii="Times New Roman" w:eastAsia="Times New Roman" w:hAnsi="Times New Roman" w:cs="Times New Roman"/>
                <w:spacing w:val="-4"/>
                <w:sz w:val="24"/>
                <w:szCs w:val="24"/>
                <w:lang w:eastAsia="pt-BR"/>
              </w:rPr>
              <w:t xml:space="preserve"> informações adicionais, conforme </w:t>
            </w:r>
            <w:r w:rsidR="0081664D" w:rsidRPr="00473636">
              <w:rPr>
                <w:rFonts w:ascii="Times New Roman" w:eastAsia="Times New Roman" w:hAnsi="Times New Roman" w:cs="Times New Roman"/>
                <w:spacing w:val="-4"/>
                <w:sz w:val="24"/>
                <w:szCs w:val="24"/>
                <w:lang w:eastAsia="pt-BR"/>
              </w:rPr>
              <w:t>o caso</w:t>
            </w:r>
            <w:r w:rsidRPr="00473636">
              <w:rPr>
                <w:rFonts w:ascii="Times New Roman" w:eastAsia="Times New Roman" w:hAnsi="Times New Roman" w:cs="Times New Roman"/>
                <w:spacing w:val="-4"/>
                <w:sz w:val="24"/>
                <w:szCs w:val="24"/>
                <w:lang w:eastAsia="pt-BR"/>
              </w:rPr>
              <w:t>.</w:t>
            </w:r>
            <w:r w:rsidRPr="00473636">
              <w:rPr>
                <w:rFonts w:ascii="Times New Roman" w:eastAsia="Times New Roman" w:hAnsi="Times New Roman" w:cs="Times New Roman"/>
                <w:sz w:val="24"/>
                <w:szCs w:val="24"/>
                <w:lang w:eastAsia="pt-BR"/>
              </w:rPr>
              <w:t xml:space="preserve"> </w:t>
            </w:r>
          </w:p>
          <w:p w14:paraId="6F02F895" w14:textId="2BE5665E" w:rsidR="00E1616F" w:rsidRPr="00473636" w:rsidRDefault="00E1616F" w:rsidP="00B82896">
            <w:pPr>
              <w:widowControl/>
              <w:suppressAutoHyphens w:val="0"/>
              <w:autoSpaceDN/>
              <w:spacing w:before="0" w:after="200"/>
              <w:ind w:left="742" w:hanging="74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54.2</w:t>
            </w:r>
            <w:r w:rsidR="00B82896"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Os Proponentes não são obrigados a enviar a Melhor Proposta Final. </w:t>
            </w:r>
            <w:r w:rsidR="000A1A53" w:rsidRPr="00473636">
              <w:rPr>
                <w:rFonts w:ascii="Times New Roman" w:eastAsia="Times New Roman" w:hAnsi="Times New Roman" w:cs="Times New Roman"/>
                <w:sz w:val="24"/>
                <w:szCs w:val="24"/>
                <w:lang w:eastAsia="pt-BR"/>
              </w:rPr>
              <w:t xml:space="preserve">Onde a Melhor Proposta Final é usada, não haverá negociação após a Melhor Proposta Final. </w:t>
            </w:r>
          </w:p>
          <w:p w14:paraId="60076968" w14:textId="2F1B4921" w:rsidR="00E1616F" w:rsidRPr="00473636" w:rsidRDefault="00E1616F" w:rsidP="00B82896">
            <w:pPr>
              <w:widowControl/>
              <w:suppressAutoHyphens w:val="0"/>
              <w:autoSpaceDN/>
              <w:spacing w:before="0" w:after="200"/>
              <w:ind w:left="742" w:hanging="74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54.</w:t>
            </w:r>
            <w:r w:rsidR="00B82896">
              <w:rPr>
                <w:rFonts w:ascii="Times New Roman" w:eastAsia="Times New Roman" w:hAnsi="Times New Roman" w:cs="Times New Roman"/>
                <w:sz w:val="24"/>
                <w:szCs w:val="24"/>
                <w:lang w:eastAsia="pt-BR"/>
              </w:rPr>
              <w:t>3</w:t>
            </w:r>
            <w:r w:rsidR="00B82896"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Para observar e relatar a aplicação da Melhor Proposta Final, o Contratante pode nomear a </w:t>
            </w:r>
            <w:r w:rsidR="0081664D"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utoridade de </w:t>
            </w:r>
            <w:r w:rsidR="0081664D"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 xml:space="preserve">robidade </w:t>
            </w:r>
            <w:r w:rsidR="0081664D" w:rsidRPr="00473636">
              <w:rPr>
                <w:rFonts w:ascii="Times New Roman" w:eastAsia="Times New Roman" w:hAnsi="Times New Roman" w:cs="Times New Roman"/>
                <w:sz w:val="24"/>
                <w:szCs w:val="24"/>
                <w:lang w:eastAsia="pt-BR"/>
              </w:rPr>
              <w:t>I</w:t>
            </w:r>
            <w:r w:rsidRPr="00473636">
              <w:rPr>
                <w:rFonts w:ascii="Times New Roman" w:eastAsia="Times New Roman" w:hAnsi="Times New Roman" w:cs="Times New Roman"/>
                <w:sz w:val="24"/>
                <w:szCs w:val="24"/>
                <w:lang w:eastAsia="pt-BR"/>
              </w:rPr>
              <w:t xml:space="preserve">ndependente indicada </w:t>
            </w:r>
            <w:r w:rsidRPr="00473636">
              <w:rPr>
                <w:rFonts w:ascii="Times New Roman" w:eastAsia="Times New Roman" w:hAnsi="Times New Roman" w:cs="Times New Roman"/>
                <w:b/>
                <w:bCs/>
                <w:sz w:val="24"/>
                <w:szCs w:val="24"/>
                <w:lang w:eastAsia="pt-BR"/>
              </w:rPr>
              <w:t>nos DDP.</w:t>
            </w:r>
            <w:r w:rsidRPr="00473636">
              <w:rPr>
                <w:rFonts w:ascii="Times New Roman" w:eastAsia="Times New Roman" w:hAnsi="Times New Roman" w:cs="Times New Roman"/>
                <w:sz w:val="24"/>
                <w:szCs w:val="24"/>
                <w:lang w:eastAsia="pt-BR"/>
              </w:rPr>
              <w:t xml:space="preserve"> </w:t>
            </w:r>
          </w:p>
        </w:tc>
      </w:tr>
      <w:tr w:rsidR="00E1616F" w:rsidRPr="00473636" w14:paraId="66FB7A58" w14:textId="77777777" w:rsidTr="00253A6E">
        <w:trPr>
          <w:trHeight w:val="970"/>
          <w:jc w:val="center"/>
        </w:trPr>
        <w:tc>
          <w:tcPr>
            <w:tcW w:w="2830" w:type="dxa"/>
            <w:tcMar>
              <w:top w:w="0" w:type="dxa"/>
              <w:left w:w="115" w:type="dxa"/>
              <w:bottom w:w="0" w:type="dxa"/>
              <w:right w:w="115" w:type="dxa"/>
            </w:tcMar>
            <w:hideMark/>
          </w:tcPr>
          <w:p w14:paraId="66543AE0" w14:textId="2E3026A2" w:rsidR="00E1616F" w:rsidRPr="00473636" w:rsidRDefault="00E1616F" w:rsidP="00E1616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15" w:type="dxa"/>
              <w:bottom w:w="0" w:type="dxa"/>
              <w:right w:w="115" w:type="dxa"/>
            </w:tcMar>
            <w:hideMark/>
          </w:tcPr>
          <w:p w14:paraId="4863895A" w14:textId="07B294F1" w:rsidR="00E1616F" w:rsidRPr="00473636" w:rsidRDefault="00E1616F" w:rsidP="00E1616F">
            <w:pPr>
              <w:widowControl/>
              <w:suppressAutoHyphens w:val="0"/>
              <w:autoSpaceDN/>
              <w:spacing w:before="0" w:after="200"/>
              <w:ind w:left="706" w:hanging="70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54.4</w:t>
            </w:r>
            <w:r w:rsidR="00B82896" w:rsidRPr="001C0DE1">
              <w:rPr>
                <w:rFonts w:ascii="Times New Roman" w:eastAsia="Times New Roman" w:hAnsi="Times New Roman" w:cs="Times New Roman"/>
                <w:spacing w:val="-3"/>
                <w:sz w:val="24"/>
                <w:szCs w:val="24"/>
                <w:lang w:eastAsia="pt-BR"/>
              </w:rPr>
              <w:tab/>
            </w:r>
            <w:r w:rsidR="0081664D" w:rsidRPr="00473636">
              <w:rPr>
                <w:rFonts w:ascii="Times New Roman" w:eastAsia="Times New Roman" w:hAnsi="Times New Roman" w:cs="Times New Roman"/>
                <w:spacing w:val="-4"/>
                <w:sz w:val="24"/>
                <w:szCs w:val="24"/>
                <w:lang w:eastAsia="pt-BR"/>
              </w:rPr>
              <w:t>O</w:t>
            </w:r>
            <w:r w:rsidRPr="00473636">
              <w:rPr>
                <w:rFonts w:ascii="Times New Roman" w:eastAsia="Times New Roman" w:hAnsi="Times New Roman" w:cs="Times New Roman"/>
                <w:spacing w:val="-4"/>
                <w:sz w:val="24"/>
                <w:szCs w:val="24"/>
                <w:lang w:eastAsia="pt-BR"/>
              </w:rPr>
              <w:t xml:space="preserve"> </w:t>
            </w:r>
            <w:r w:rsidR="0081664D" w:rsidRPr="00473636">
              <w:rPr>
                <w:rFonts w:ascii="Times New Roman" w:eastAsia="Times New Roman" w:hAnsi="Times New Roman" w:cs="Times New Roman"/>
                <w:spacing w:val="-4"/>
                <w:sz w:val="24"/>
                <w:szCs w:val="24"/>
                <w:lang w:eastAsia="pt-BR"/>
              </w:rPr>
              <w:t>Contratante</w:t>
            </w:r>
            <w:r w:rsidRPr="00473636">
              <w:rPr>
                <w:rFonts w:ascii="Times New Roman" w:eastAsia="Times New Roman" w:hAnsi="Times New Roman" w:cs="Times New Roman"/>
                <w:spacing w:val="-4"/>
                <w:sz w:val="24"/>
                <w:szCs w:val="24"/>
                <w:lang w:eastAsia="pt-BR"/>
              </w:rPr>
              <w:t xml:space="preserve"> estabelecerá novo prazo e detalhamento para apresentação da Melhor </w:t>
            </w:r>
            <w:r w:rsidRPr="00473636">
              <w:rPr>
                <w:rFonts w:ascii="Times New Roman" w:eastAsia="Times New Roman" w:hAnsi="Times New Roman" w:cs="Times New Roman"/>
                <w:sz w:val="24"/>
                <w:szCs w:val="24"/>
                <w:lang w:eastAsia="pt-BR"/>
              </w:rPr>
              <w:t xml:space="preserve">Proposta </w:t>
            </w:r>
            <w:r w:rsidRPr="00473636">
              <w:rPr>
                <w:rFonts w:ascii="Times New Roman" w:eastAsia="Times New Roman" w:hAnsi="Times New Roman" w:cs="Times New Roman"/>
                <w:spacing w:val="-4"/>
                <w:sz w:val="24"/>
                <w:szCs w:val="24"/>
                <w:lang w:eastAsia="pt-BR"/>
              </w:rPr>
              <w:t xml:space="preserve">Final </w:t>
            </w:r>
            <w:r w:rsidRPr="00473636">
              <w:rPr>
                <w:rFonts w:ascii="Times New Roman" w:eastAsia="Times New Roman" w:hAnsi="Times New Roman" w:cs="Times New Roman"/>
                <w:b/>
                <w:bCs/>
                <w:spacing w:val="-4"/>
                <w:sz w:val="24"/>
                <w:szCs w:val="24"/>
                <w:lang w:eastAsia="pt-BR"/>
              </w:rPr>
              <w:t>nos DDP,</w:t>
            </w:r>
            <w:r w:rsidRPr="00473636">
              <w:rPr>
                <w:rFonts w:ascii="Times New Roman" w:eastAsia="Times New Roman" w:hAnsi="Times New Roman" w:cs="Times New Roman"/>
                <w:spacing w:val="-4"/>
                <w:sz w:val="24"/>
                <w:szCs w:val="24"/>
                <w:lang w:eastAsia="pt-BR"/>
              </w:rPr>
              <w:t xml:space="preserve"> </w:t>
            </w:r>
            <w:r w:rsidR="0081664D" w:rsidRPr="00473636">
              <w:rPr>
                <w:rFonts w:ascii="Times New Roman" w:eastAsia="Times New Roman" w:hAnsi="Times New Roman" w:cs="Times New Roman"/>
                <w:spacing w:val="-4"/>
                <w:sz w:val="24"/>
                <w:szCs w:val="24"/>
                <w:lang w:eastAsia="pt-BR"/>
              </w:rPr>
              <w:t xml:space="preserve">conforme as </w:t>
            </w:r>
            <w:r w:rsidR="000305D1" w:rsidRPr="00473636">
              <w:rPr>
                <w:rFonts w:ascii="Times New Roman" w:eastAsia="Times New Roman" w:hAnsi="Times New Roman" w:cs="Times New Roman"/>
                <w:spacing w:val="-4"/>
                <w:sz w:val="24"/>
                <w:szCs w:val="24"/>
                <w:lang w:eastAsia="pt-BR"/>
              </w:rPr>
              <w:t>IAP</w:t>
            </w:r>
            <w:r w:rsidRPr="00473636">
              <w:rPr>
                <w:rFonts w:ascii="Times New Roman" w:eastAsia="Times New Roman" w:hAnsi="Times New Roman" w:cs="Times New Roman"/>
                <w:spacing w:val="-4"/>
                <w:sz w:val="24"/>
                <w:szCs w:val="24"/>
                <w:lang w:eastAsia="pt-BR"/>
              </w:rPr>
              <w:t xml:space="preserve"> 35 para apresentação, abertura e esclarecimentos da Melhor Proposta Final.</w:t>
            </w:r>
          </w:p>
          <w:p w14:paraId="2D9923B4" w14:textId="73E3F780" w:rsidR="00E1616F" w:rsidRPr="00473636" w:rsidRDefault="00E1616F" w:rsidP="00B82896">
            <w:pPr>
              <w:widowControl/>
              <w:suppressAutoHyphens w:val="0"/>
              <w:autoSpaceDN/>
              <w:spacing w:before="0" w:after="200"/>
              <w:ind w:left="742" w:hanging="74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54.5</w:t>
            </w:r>
            <w:r w:rsidR="00B26B3E"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pacing w:val="-4"/>
                <w:sz w:val="24"/>
                <w:szCs w:val="24"/>
                <w:lang w:eastAsia="pt-BR"/>
              </w:rPr>
              <w:t xml:space="preserve">Assim que a Melhor Proposta Final for recebida, o Contratante continuará com a avaliação e comparação das Propostas de acordo com </w:t>
            </w:r>
            <w:r w:rsidR="000305D1" w:rsidRPr="00473636">
              <w:rPr>
                <w:rFonts w:ascii="Times New Roman" w:eastAsia="Times New Roman" w:hAnsi="Times New Roman" w:cs="Times New Roman"/>
                <w:spacing w:val="-4"/>
                <w:sz w:val="24"/>
                <w:szCs w:val="24"/>
                <w:lang w:eastAsia="pt-BR"/>
              </w:rPr>
              <w:t>as IAP</w:t>
            </w:r>
            <w:r w:rsidRPr="00473636">
              <w:rPr>
                <w:rFonts w:ascii="Times New Roman" w:eastAsia="Times New Roman" w:hAnsi="Times New Roman" w:cs="Times New Roman"/>
                <w:spacing w:val="-4"/>
                <w:sz w:val="24"/>
                <w:szCs w:val="24"/>
                <w:lang w:eastAsia="pt-BR"/>
              </w:rPr>
              <w:t xml:space="preserve"> 39 </w:t>
            </w:r>
            <w:r w:rsidR="0081664D" w:rsidRPr="00473636">
              <w:rPr>
                <w:rFonts w:ascii="Times New Roman" w:eastAsia="Times New Roman" w:hAnsi="Times New Roman" w:cs="Times New Roman"/>
                <w:spacing w:val="-4"/>
                <w:sz w:val="24"/>
                <w:szCs w:val="24"/>
                <w:lang w:eastAsia="pt-BR"/>
              </w:rPr>
              <w:t>à</w:t>
            </w:r>
            <w:r w:rsidR="000305D1" w:rsidRPr="00473636">
              <w:rPr>
                <w:rFonts w:ascii="Times New Roman" w:eastAsia="Times New Roman" w:hAnsi="Times New Roman" w:cs="Times New Roman"/>
                <w:spacing w:val="-4"/>
                <w:sz w:val="24"/>
                <w:szCs w:val="24"/>
                <w:lang w:eastAsia="pt-BR"/>
              </w:rPr>
              <w:t>s IAP</w:t>
            </w:r>
            <w:r w:rsidRPr="00473636">
              <w:rPr>
                <w:rFonts w:ascii="Times New Roman" w:eastAsia="Times New Roman" w:hAnsi="Times New Roman" w:cs="Times New Roman"/>
                <w:spacing w:val="-4"/>
                <w:sz w:val="24"/>
                <w:szCs w:val="24"/>
                <w:lang w:eastAsia="pt-BR"/>
              </w:rPr>
              <w:t xml:space="preserve"> 52 e, em seguida, procederá com </w:t>
            </w:r>
            <w:r w:rsidR="000305D1" w:rsidRPr="00473636">
              <w:rPr>
                <w:rFonts w:ascii="Times New Roman" w:eastAsia="Times New Roman" w:hAnsi="Times New Roman" w:cs="Times New Roman"/>
                <w:spacing w:val="-4"/>
                <w:sz w:val="24"/>
                <w:szCs w:val="24"/>
                <w:lang w:eastAsia="pt-BR"/>
              </w:rPr>
              <w:t>as IAP</w:t>
            </w:r>
            <w:r w:rsidRPr="00473636">
              <w:rPr>
                <w:rFonts w:ascii="Times New Roman" w:eastAsia="Times New Roman" w:hAnsi="Times New Roman" w:cs="Times New Roman"/>
                <w:spacing w:val="-4"/>
                <w:sz w:val="24"/>
                <w:szCs w:val="24"/>
                <w:lang w:eastAsia="pt-BR"/>
              </w:rPr>
              <w:t xml:space="preserve"> 53 e as seguintes instruções.</w:t>
            </w:r>
          </w:p>
        </w:tc>
      </w:tr>
      <w:tr w:rsidR="00E1616F" w:rsidRPr="00473636" w14:paraId="54839BC4" w14:textId="77777777" w:rsidTr="00253A6E">
        <w:trPr>
          <w:trHeight w:val="970"/>
          <w:jc w:val="center"/>
        </w:trPr>
        <w:tc>
          <w:tcPr>
            <w:tcW w:w="2830" w:type="dxa"/>
            <w:tcMar>
              <w:top w:w="0" w:type="dxa"/>
              <w:left w:w="115" w:type="dxa"/>
              <w:bottom w:w="0" w:type="dxa"/>
              <w:right w:w="115" w:type="dxa"/>
            </w:tcMar>
            <w:hideMark/>
          </w:tcPr>
          <w:p w14:paraId="58916685" w14:textId="4E3B9036" w:rsidR="00E1616F" w:rsidRPr="00473636" w:rsidRDefault="00AA35B6" w:rsidP="00E13BA2">
            <w:pPr>
              <w:pStyle w:val="Aheader2DCIAO"/>
            </w:pPr>
            <w:bookmarkStart w:id="347" w:name="_Toc455487636"/>
            <w:bookmarkStart w:id="348" w:name="_Toc28356334"/>
            <w:bookmarkStart w:id="349" w:name="_Toc55849532"/>
            <w:bookmarkEnd w:id="347"/>
            <w:r w:rsidRPr="00473636">
              <w:t xml:space="preserve">55. </w:t>
            </w:r>
            <w:r w:rsidR="00F94849" w:rsidRPr="00473636">
              <w:t xml:space="preserve">Proposta Mais Vantajosa </w:t>
            </w:r>
            <w:bookmarkEnd w:id="348"/>
            <w:bookmarkEnd w:id="349"/>
          </w:p>
        </w:tc>
        <w:tc>
          <w:tcPr>
            <w:tcW w:w="7385" w:type="dxa"/>
            <w:tcMar>
              <w:top w:w="0" w:type="dxa"/>
              <w:left w:w="115" w:type="dxa"/>
              <w:bottom w:w="0" w:type="dxa"/>
              <w:right w:w="115" w:type="dxa"/>
            </w:tcMar>
            <w:hideMark/>
          </w:tcPr>
          <w:p w14:paraId="3C936D81" w14:textId="627D23B8" w:rsidR="00F94849" w:rsidRPr="00812EED" w:rsidRDefault="00E1616F" w:rsidP="00B26B3E">
            <w:pPr>
              <w:widowControl/>
              <w:suppressAutoHyphens w:val="0"/>
              <w:autoSpaceDN/>
              <w:ind w:left="742" w:hanging="719"/>
              <w:textAlignment w:val="auto"/>
              <w:rPr>
                <w:rFonts w:ascii="Times New Roman" w:eastAsia="Times New Roman" w:hAnsi="Times New Roman" w:cs="Times New Roman"/>
                <w:sz w:val="24"/>
                <w:szCs w:val="24"/>
                <w:lang w:eastAsia="pt-BR"/>
              </w:rPr>
            </w:pPr>
            <w:r w:rsidRPr="00812EED">
              <w:rPr>
                <w:rFonts w:ascii="Times New Roman" w:eastAsia="Times New Roman" w:hAnsi="Times New Roman" w:cs="Times New Roman"/>
                <w:spacing w:val="-4"/>
                <w:sz w:val="24"/>
                <w:szCs w:val="24"/>
                <w:lang w:eastAsia="pt-BR"/>
              </w:rPr>
              <w:t>55.1</w:t>
            </w:r>
            <w:r w:rsidR="00B26B3E" w:rsidRPr="00812EED">
              <w:rPr>
                <w:rFonts w:ascii="Times New Roman" w:eastAsia="Times New Roman" w:hAnsi="Times New Roman" w:cs="Times New Roman"/>
                <w:spacing w:val="-3"/>
                <w:sz w:val="24"/>
                <w:szCs w:val="24"/>
                <w:lang w:eastAsia="pt-BR"/>
              </w:rPr>
              <w:tab/>
            </w:r>
            <w:r w:rsidR="00F94849" w:rsidRPr="00812EED">
              <w:rPr>
                <w:rFonts w:ascii="Times New Roman" w:eastAsia="Times New Roman" w:hAnsi="Times New Roman" w:cs="Times New Roman"/>
                <w:sz w:val="24"/>
                <w:szCs w:val="24"/>
                <w:lang w:eastAsia="pt-BR"/>
              </w:rPr>
              <w:t>A Proposta Mais Vantajosa é a proposta d</w:t>
            </w:r>
            <w:r w:rsidR="00234627" w:rsidRPr="00812EED">
              <w:rPr>
                <w:rFonts w:ascii="Times New Roman" w:eastAsia="Times New Roman" w:hAnsi="Times New Roman" w:cs="Times New Roman"/>
                <w:sz w:val="24"/>
                <w:szCs w:val="24"/>
                <w:lang w:eastAsia="pt-BR"/>
              </w:rPr>
              <w:t>o</w:t>
            </w:r>
            <w:r w:rsidR="00F94849" w:rsidRPr="00812EED">
              <w:rPr>
                <w:rFonts w:ascii="Times New Roman" w:eastAsia="Times New Roman" w:hAnsi="Times New Roman" w:cs="Times New Roman"/>
                <w:sz w:val="24"/>
                <w:szCs w:val="24"/>
                <w:lang w:eastAsia="pt-BR"/>
              </w:rPr>
              <w:t xml:space="preserve"> Proponente que atenda aos Critérios de Qualificação, e cuja Proposta foi determinada como:</w:t>
            </w:r>
          </w:p>
          <w:p w14:paraId="7EDCC4ED" w14:textId="77777777" w:rsidR="00F94849" w:rsidRPr="00812EED" w:rsidRDefault="00F94849" w:rsidP="00F94849">
            <w:pPr>
              <w:widowControl/>
              <w:suppressAutoHyphens w:val="0"/>
              <w:autoSpaceDN/>
              <w:spacing w:before="0"/>
              <w:ind w:left="22" w:firstLine="1"/>
              <w:textAlignment w:val="auto"/>
              <w:rPr>
                <w:rFonts w:ascii="Times New Roman" w:eastAsia="Times New Roman" w:hAnsi="Times New Roman" w:cs="Times New Roman"/>
                <w:sz w:val="24"/>
                <w:szCs w:val="24"/>
                <w:lang w:eastAsia="pt-BR"/>
              </w:rPr>
            </w:pPr>
            <w:r w:rsidRPr="00812EED">
              <w:rPr>
                <w:rFonts w:ascii="Times New Roman" w:eastAsia="Times New Roman" w:hAnsi="Times New Roman" w:cs="Times New Roman"/>
                <w:sz w:val="24"/>
                <w:szCs w:val="24"/>
                <w:lang w:eastAsia="pt-BR"/>
              </w:rPr>
              <w:t xml:space="preserve"> </w:t>
            </w:r>
          </w:p>
          <w:p w14:paraId="767BBAD8" w14:textId="19982817" w:rsidR="00F94849" w:rsidRPr="00812EED" w:rsidRDefault="00F94849" w:rsidP="00B26B3E">
            <w:pPr>
              <w:widowControl/>
              <w:suppressAutoHyphens w:val="0"/>
              <w:autoSpaceDN/>
              <w:spacing w:before="0" w:after="200"/>
              <w:ind w:left="1451" w:hanging="567"/>
              <w:textAlignment w:val="auto"/>
              <w:rPr>
                <w:rFonts w:ascii="Times New Roman" w:eastAsia="Times New Roman" w:hAnsi="Times New Roman" w:cs="Times New Roman"/>
                <w:sz w:val="24"/>
                <w:szCs w:val="24"/>
                <w:lang w:eastAsia="pt-BR"/>
              </w:rPr>
            </w:pPr>
            <w:r w:rsidRPr="00812EED">
              <w:rPr>
                <w:rFonts w:ascii="Times New Roman" w:eastAsia="Times New Roman" w:hAnsi="Times New Roman" w:cs="Times New Roman"/>
                <w:spacing w:val="-4"/>
                <w:sz w:val="24"/>
                <w:szCs w:val="24"/>
                <w:lang w:eastAsia="pt-BR"/>
              </w:rPr>
              <w:t>(a)</w:t>
            </w:r>
            <w:r w:rsidR="00B26B3E" w:rsidRPr="00812EED">
              <w:rPr>
                <w:rFonts w:ascii="Times New Roman" w:eastAsia="Times New Roman" w:hAnsi="Times New Roman" w:cs="Times New Roman"/>
                <w:spacing w:val="-3"/>
                <w:sz w:val="24"/>
                <w:szCs w:val="24"/>
                <w:lang w:eastAsia="pt-BR"/>
              </w:rPr>
              <w:tab/>
            </w:r>
            <w:r w:rsidRPr="00812EED">
              <w:rPr>
                <w:rFonts w:ascii="Times New Roman" w:eastAsia="Times New Roman" w:hAnsi="Times New Roman" w:cs="Times New Roman"/>
                <w:spacing w:val="-4"/>
                <w:sz w:val="24"/>
                <w:szCs w:val="24"/>
                <w:lang w:eastAsia="pt-BR"/>
              </w:rPr>
              <w:t xml:space="preserve">substancialmente </w:t>
            </w:r>
            <w:r w:rsidR="001A5A28" w:rsidRPr="00812EED">
              <w:rPr>
                <w:rFonts w:ascii="Times New Roman" w:eastAsia="Times New Roman" w:hAnsi="Times New Roman" w:cs="Times New Roman"/>
                <w:spacing w:val="-4"/>
                <w:sz w:val="24"/>
                <w:szCs w:val="24"/>
                <w:lang w:eastAsia="pt-BR"/>
              </w:rPr>
              <w:t>responsiva</w:t>
            </w:r>
            <w:r w:rsidRPr="00812EED">
              <w:rPr>
                <w:rFonts w:ascii="Times New Roman" w:eastAsia="Times New Roman" w:hAnsi="Times New Roman" w:cs="Times New Roman"/>
                <w:spacing w:val="-4"/>
                <w:sz w:val="24"/>
                <w:szCs w:val="24"/>
                <w:lang w:eastAsia="pt-BR"/>
              </w:rPr>
              <w:t xml:space="preserve"> aos requisitos do Documento de Licitação; e</w:t>
            </w:r>
            <w:r w:rsidRPr="00812EED">
              <w:rPr>
                <w:rFonts w:ascii="Times New Roman" w:eastAsia="Times New Roman" w:hAnsi="Times New Roman" w:cs="Times New Roman"/>
                <w:sz w:val="14"/>
                <w:szCs w:val="14"/>
                <w:lang w:eastAsia="pt-BR"/>
              </w:rPr>
              <w:t xml:space="preserve"> </w:t>
            </w:r>
          </w:p>
          <w:p w14:paraId="5D16F360" w14:textId="4363E7E0" w:rsidR="00E1616F" w:rsidRPr="00812EED" w:rsidRDefault="00F94849" w:rsidP="00B26B3E">
            <w:pPr>
              <w:widowControl/>
              <w:suppressAutoHyphens w:val="0"/>
              <w:autoSpaceDN/>
              <w:spacing w:before="120" w:after="200"/>
              <w:ind w:left="1451" w:hanging="567"/>
              <w:textAlignment w:val="auto"/>
              <w:rPr>
                <w:rFonts w:ascii="Times New Roman" w:eastAsia="Times New Roman" w:hAnsi="Times New Roman" w:cs="Times New Roman"/>
                <w:spacing w:val="-4"/>
                <w:sz w:val="24"/>
                <w:szCs w:val="24"/>
                <w:lang w:eastAsia="pt-BR"/>
              </w:rPr>
            </w:pPr>
            <w:r w:rsidRPr="00812EED">
              <w:rPr>
                <w:rFonts w:ascii="Times New Roman" w:eastAsia="Times New Roman" w:hAnsi="Times New Roman" w:cs="Times New Roman"/>
                <w:sz w:val="24"/>
                <w:szCs w:val="24"/>
                <w:lang w:eastAsia="pt-BR"/>
              </w:rPr>
              <w:lastRenderedPageBreak/>
              <w:t>(b)</w:t>
            </w:r>
            <w:r w:rsidR="00B26B3E" w:rsidRPr="00812EED">
              <w:rPr>
                <w:rFonts w:ascii="Times New Roman" w:eastAsia="Times New Roman" w:hAnsi="Times New Roman" w:cs="Times New Roman"/>
                <w:spacing w:val="-3"/>
                <w:sz w:val="24"/>
                <w:szCs w:val="24"/>
                <w:lang w:eastAsia="pt-BR"/>
              </w:rPr>
              <w:tab/>
            </w:r>
            <w:r w:rsidRPr="00812EED">
              <w:rPr>
                <w:rFonts w:ascii="Times New Roman" w:eastAsia="Times New Roman" w:hAnsi="Times New Roman" w:cs="Times New Roman"/>
                <w:spacing w:val="-4"/>
                <w:sz w:val="24"/>
                <w:szCs w:val="24"/>
                <w:lang w:eastAsia="pt-BR"/>
              </w:rPr>
              <w:t>Proposta mais bem avaliada, ou seja, a Proposta de maior pontuação, na avaliação técnica e financeira combinada.</w:t>
            </w:r>
          </w:p>
        </w:tc>
      </w:tr>
      <w:tr w:rsidR="00E1616F" w:rsidRPr="00473636" w14:paraId="022B5744" w14:textId="77777777" w:rsidTr="00253A6E">
        <w:trPr>
          <w:trHeight w:val="396"/>
          <w:jc w:val="center"/>
        </w:trPr>
        <w:tc>
          <w:tcPr>
            <w:tcW w:w="2830" w:type="dxa"/>
            <w:tcMar>
              <w:top w:w="0" w:type="dxa"/>
              <w:left w:w="115" w:type="dxa"/>
              <w:bottom w:w="0" w:type="dxa"/>
              <w:right w:w="115" w:type="dxa"/>
            </w:tcMar>
            <w:hideMark/>
          </w:tcPr>
          <w:p w14:paraId="57FB8BA3" w14:textId="2FEA9357" w:rsidR="00E1616F" w:rsidRPr="00473636" w:rsidRDefault="00AA35B6" w:rsidP="00E13BA2">
            <w:pPr>
              <w:pStyle w:val="Aheader2DCIAO"/>
            </w:pPr>
            <w:bookmarkStart w:id="350" w:name="_Toc55849533"/>
            <w:r w:rsidRPr="00473636">
              <w:lastRenderedPageBreak/>
              <w:t xml:space="preserve">56. </w:t>
            </w:r>
            <w:r w:rsidR="00F94849" w:rsidRPr="00473636">
              <w:t xml:space="preserve">Negociações </w:t>
            </w:r>
            <w:bookmarkEnd w:id="350"/>
          </w:p>
        </w:tc>
        <w:tc>
          <w:tcPr>
            <w:tcW w:w="7385" w:type="dxa"/>
            <w:tcMar>
              <w:top w:w="0" w:type="dxa"/>
              <w:left w:w="115" w:type="dxa"/>
              <w:bottom w:w="0" w:type="dxa"/>
              <w:right w:w="115" w:type="dxa"/>
            </w:tcMar>
            <w:hideMark/>
          </w:tcPr>
          <w:p w14:paraId="2AF01BAC" w14:textId="0EAC045C" w:rsidR="00F94849" w:rsidRPr="00812EED" w:rsidRDefault="00E1616F" w:rsidP="00B26B3E">
            <w:pPr>
              <w:widowControl/>
              <w:suppressAutoHyphens w:val="0"/>
              <w:autoSpaceDN/>
              <w:spacing w:after="200"/>
              <w:ind w:left="742" w:hanging="709"/>
              <w:textAlignment w:val="auto"/>
              <w:rPr>
                <w:rFonts w:ascii="Times New Roman" w:eastAsia="Times New Roman" w:hAnsi="Times New Roman" w:cs="Times New Roman"/>
                <w:sz w:val="24"/>
                <w:szCs w:val="24"/>
                <w:lang w:eastAsia="pt-BR"/>
              </w:rPr>
            </w:pPr>
            <w:r w:rsidRPr="00812EED">
              <w:rPr>
                <w:rFonts w:ascii="Times New Roman" w:eastAsia="Times New Roman" w:hAnsi="Times New Roman" w:cs="Times New Roman"/>
                <w:sz w:val="24"/>
                <w:szCs w:val="24"/>
                <w:lang w:eastAsia="pt-BR"/>
              </w:rPr>
              <w:t>56.1</w:t>
            </w:r>
            <w:r w:rsidR="00B26B3E" w:rsidRPr="00812EED">
              <w:rPr>
                <w:rFonts w:ascii="Times New Roman" w:eastAsia="Times New Roman" w:hAnsi="Times New Roman" w:cs="Times New Roman"/>
                <w:spacing w:val="-3"/>
                <w:sz w:val="24"/>
                <w:szCs w:val="24"/>
                <w:lang w:eastAsia="pt-BR"/>
              </w:rPr>
              <w:tab/>
            </w:r>
            <w:r w:rsidR="00083272" w:rsidRPr="00812EED">
              <w:rPr>
                <w:rFonts w:ascii="Times New Roman" w:eastAsia="Times New Roman" w:hAnsi="Times New Roman" w:cs="Times New Roman"/>
                <w:sz w:val="24"/>
                <w:szCs w:val="24"/>
                <w:lang w:eastAsia="pt-BR"/>
              </w:rPr>
              <w:t xml:space="preserve">Se especificado </w:t>
            </w:r>
            <w:r w:rsidR="00083272" w:rsidRPr="00812EED">
              <w:rPr>
                <w:rFonts w:ascii="Times New Roman" w:eastAsia="Times New Roman" w:hAnsi="Times New Roman" w:cs="Times New Roman"/>
                <w:b/>
                <w:bCs/>
                <w:sz w:val="24"/>
                <w:szCs w:val="24"/>
                <w:lang w:eastAsia="pt-BR"/>
              </w:rPr>
              <w:t>nos</w:t>
            </w:r>
            <w:r w:rsidR="00083272" w:rsidRPr="00812EED">
              <w:rPr>
                <w:rFonts w:ascii="Times New Roman" w:eastAsia="Times New Roman" w:hAnsi="Times New Roman" w:cs="Times New Roman"/>
                <w:sz w:val="24"/>
                <w:szCs w:val="24"/>
                <w:lang w:eastAsia="pt-BR"/>
              </w:rPr>
              <w:t xml:space="preserve"> </w:t>
            </w:r>
            <w:r w:rsidR="00083272" w:rsidRPr="00812EED">
              <w:rPr>
                <w:rFonts w:ascii="Times New Roman" w:eastAsia="Times New Roman" w:hAnsi="Times New Roman" w:cs="Times New Roman"/>
                <w:b/>
                <w:bCs/>
                <w:sz w:val="24"/>
                <w:szCs w:val="24"/>
                <w:lang w:eastAsia="pt-BR"/>
              </w:rPr>
              <w:t>DDP</w:t>
            </w:r>
            <w:r w:rsidR="00083272" w:rsidRPr="00812EED">
              <w:rPr>
                <w:rFonts w:ascii="Times New Roman" w:eastAsia="Times New Roman" w:hAnsi="Times New Roman" w:cs="Times New Roman"/>
                <w:sz w:val="24"/>
                <w:szCs w:val="24"/>
                <w:lang w:eastAsia="pt-BR"/>
              </w:rPr>
              <w:t xml:space="preserve">, o Contratante pode conduzir </w:t>
            </w:r>
            <w:r w:rsidR="00366FD5" w:rsidRPr="00812EED">
              <w:rPr>
                <w:rFonts w:ascii="Times New Roman" w:eastAsia="Times New Roman" w:hAnsi="Times New Roman" w:cs="Times New Roman"/>
                <w:sz w:val="24"/>
                <w:szCs w:val="24"/>
                <w:lang w:eastAsia="pt-BR"/>
              </w:rPr>
              <w:t>N</w:t>
            </w:r>
            <w:r w:rsidR="00083272" w:rsidRPr="00812EED">
              <w:rPr>
                <w:rFonts w:ascii="Times New Roman" w:eastAsia="Times New Roman" w:hAnsi="Times New Roman" w:cs="Times New Roman"/>
                <w:sz w:val="24"/>
                <w:szCs w:val="24"/>
                <w:lang w:eastAsia="pt-BR"/>
              </w:rPr>
              <w:t xml:space="preserve">egociações após a avaliação das Propostas da Segunda Etapa e antes da adjudicação final do contrato. O procedimento das negociações será especificado </w:t>
            </w:r>
            <w:r w:rsidR="00083272" w:rsidRPr="00812EED">
              <w:rPr>
                <w:rFonts w:ascii="Times New Roman" w:eastAsia="Times New Roman" w:hAnsi="Times New Roman" w:cs="Times New Roman"/>
                <w:b/>
                <w:bCs/>
                <w:sz w:val="24"/>
                <w:szCs w:val="24"/>
                <w:lang w:eastAsia="pt-BR"/>
              </w:rPr>
              <w:t>nos</w:t>
            </w:r>
            <w:r w:rsidR="00083272" w:rsidRPr="00812EED">
              <w:rPr>
                <w:rFonts w:ascii="Times New Roman" w:eastAsia="Times New Roman" w:hAnsi="Times New Roman" w:cs="Times New Roman"/>
                <w:sz w:val="24"/>
                <w:szCs w:val="24"/>
                <w:lang w:eastAsia="pt-BR"/>
              </w:rPr>
              <w:t xml:space="preserve"> </w:t>
            </w:r>
            <w:r w:rsidR="00083272" w:rsidRPr="00812EED">
              <w:rPr>
                <w:rFonts w:ascii="Times New Roman" w:eastAsia="Times New Roman" w:hAnsi="Times New Roman" w:cs="Times New Roman"/>
                <w:b/>
                <w:bCs/>
                <w:sz w:val="24"/>
                <w:szCs w:val="24"/>
                <w:lang w:eastAsia="pt-BR"/>
              </w:rPr>
              <w:t>DDP</w:t>
            </w:r>
            <w:r w:rsidR="00083272" w:rsidRPr="00812EED">
              <w:rPr>
                <w:rFonts w:ascii="Times New Roman" w:eastAsia="Times New Roman" w:hAnsi="Times New Roman" w:cs="Times New Roman"/>
                <w:sz w:val="24"/>
                <w:szCs w:val="24"/>
                <w:lang w:eastAsia="pt-BR"/>
              </w:rPr>
              <w:t>.</w:t>
            </w:r>
          </w:p>
          <w:p w14:paraId="58626954" w14:textId="682524FB" w:rsidR="00F94849" w:rsidRPr="00812EED" w:rsidRDefault="00045A49" w:rsidP="00B26B3E">
            <w:pPr>
              <w:widowControl/>
              <w:suppressAutoHyphens w:val="0"/>
              <w:autoSpaceDN/>
              <w:spacing w:before="0" w:after="200"/>
              <w:ind w:left="742" w:hanging="709"/>
              <w:textAlignment w:val="auto"/>
              <w:rPr>
                <w:rFonts w:ascii="Times New Roman" w:eastAsia="Times New Roman" w:hAnsi="Times New Roman" w:cs="Times New Roman"/>
                <w:sz w:val="24"/>
                <w:szCs w:val="24"/>
                <w:lang w:eastAsia="pt-BR"/>
              </w:rPr>
            </w:pPr>
            <w:r w:rsidRPr="00812EED">
              <w:rPr>
                <w:rFonts w:ascii="Times New Roman" w:eastAsia="Times New Roman" w:hAnsi="Times New Roman" w:cs="Times New Roman"/>
                <w:sz w:val="24"/>
                <w:szCs w:val="24"/>
                <w:lang w:eastAsia="pt-BR"/>
              </w:rPr>
              <w:t>56.2</w:t>
            </w:r>
            <w:r w:rsidR="00B26B3E" w:rsidRPr="00812EED">
              <w:rPr>
                <w:rFonts w:ascii="Times New Roman" w:eastAsia="Times New Roman" w:hAnsi="Times New Roman" w:cs="Times New Roman"/>
                <w:spacing w:val="-3"/>
                <w:sz w:val="24"/>
                <w:szCs w:val="24"/>
                <w:lang w:eastAsia="pt-BR"/>
              </w:rPr>
              <w:tab/>
            </w:r>
            <w:r w:rsidR="00F94849" w:rsidRPr="00812EED">
              <w:rPr>
                <w:rFonts w:ascii="Times New Roman" w:hAnsi="Times New Roman" w:cs="Times New Roman"/>
                <w:spacing w:val="-4"/>
                <w:sz w:val="24"/>
                <w:szCs w:val="24"/>
              </w:rPr>
              <w:t xml:space="preserve">Uma vez determinado o </w:t>
            </w:r>
            <w:r w:rsidR="00F94849" w:rsidRPr="00812EED">
              <w:rPr>
                <w:rFonts w:ascii="Times New Roman" w:eastAsia="Times New Roman" w:hAnsi="Times New Roman" w:cs="Times New Roman"/>
                <w:sz w:val="24"/>
                <w:szCs w:val="24"/>
                <w:lang w:eastAsia="pt-BR"/>
              </w:rPr>
              <w:t xml:space="preserve">Proponente </w:t>
            </w:r>
            <w:r w:rsidR="00F94849" w:rsidRPr="00812EED">
              <w:rPr>
                <w:rFonts w:ascii="Times New Roman" w:hAnsi="Times New Roman" w:cs="Times New Roman"/>
                <w:spacing w:val="-4"/>
                <w:sz w:val="24"/>
                <w:szCs w:val="24"/>
              </w:rPr>
              <w:t xml:space="preserve">que apresentou a </w:t>
            </w:r>
            <w:r w:rsidR="00F94849" w:rsidRPr="00812EED">
              <w:rPr>
                <w:rFonts w:ascii="Times New Roman" w:eastAsia="Times New Roman" w:hAnsi="Times New Roman" w:cs="Times New Roman"/>
                <w:sz w:val="24"/>
                <w:szCs w:val="24"/>
                <w:lang w:eastAsia="pt-BR"/>
              </w:rPr>
              <w:t xml:space="preserve">Proposta </w:t>
            </w:r>
            <w:r w:rsidR="00F94849" w:rsidRPr="00812EED">
              <w:rPr>
                <w:rFonts w:ascii="Times New Roman" w:hAnsi="Times New Roman" w:cs="Times New Roman"/>
                <w:spacing w:val="-4"/>
                <w:sz w:val="24"/>
                <w:szCs w:val="24"/>
              </w:rPr>
              <w:t xml:space="preserve">Mais Vantajosa, o Contratante deverá notificá-lo prontamente do prazo para dar início às Negociações. </w:t>
            </w:r>
            <w:r w:rsidR="00F94849" w:rsidRPr="00812EED">
              <w:rPr>
                <w:rFonts w:ascii="Times New Roman" w:eastAsia="Times New Roman" w:hAnsi="Times New Roman" w:cs="Times New Roman"/>
                <w:sz w:val="24"/>
                <w:szCs w:val="24"/>
                <w:lang w:eastAsia="pt-BR"/>
              </w:rPr>
              <w:t>As Negociações podem incluir termos e condições, preços ou aspectos sociais, ambientais, inovadores e de segurança cibernética, desde que não alterem os requisitos mínimos da Proposta.</w:t>
            </w:r>
          </w:p>
          <w:p w14:paraId="526F9F2B" w14:textId="091A5C37" w:rsidR="00F94849" w:rsidRPr="00812EED" w:rsidRDefault="00045A49" w:rsidP="00B26B3E">
            <w:pPr>
              <w:widowControl/>
              <w:suppressAutoHyphens w:val="0"/>
              <w:autoSpaceDN/>
              <w:spacing w:before="0" w:after="200"/>
              <w:ind w:left="742" w:hanging="709"/>
              <w:textAlignment w:val="auto"/>
              <w:rPr>
                <w:rFonts w:ascii="Times New Roman" w:eastAsia="Times New Roman" w:hAnsi="Times New Roman" w:cs="Times New Roman"/>
                <w:sz w:val="24"/>
                <w:szCs w:val="24"/>
                <w:lang w:eastAsia="pt-BR"/>
              </w:rPr>
            </w:pPr>
            <w:r w:rsidRPr="00812EED">
              <w:rPr>
                <w:rFonts w:ascii="Times New Roman" w:eastAsia="Times New Roman" w:hAnsi="Times New Roman" w:cs="Times New Roman"/>
                <w:sz w:val="24"/>
                <w:szCs w:val="24"/>
                <w:lang w:eastAsia="pt-BR"/>
              </w:rPr>
              <w:t>56</w:t>
            </w:r>
            <w:r w:rsidR="00F94849" w:rsidRPr="00812EED">
              <w:rPr>
                <w:rFonts w:ascii="Times New Roman" w:eastAsia="Times New Roman" w:hAnsi="Times New Roman" w:cs="Times New Roman"/>
                <w:sz w:val="24"/>
                <w:szCs w:val="24"/>
                <w:lang w:eastAsia="pt-BR"/>
              </w:rPr>
              <w:t>.3</w:t>
            </w:r>
            <w:r w:rsidR="00B26B3E" w:rsidRPr="00812EED">
              <w:rPr>
                <w:rFonts w:ascii="Times New Roman" w:eastAsia="Times New Roman" w:hAnsi="Times New Roman" w:cs="Times New Roman"/>
                <w:spacing w:val="-3"/>
                <w:sz w:val="24"/>
                <w:szCs w:val="24"/>
                <w:lang w:eastAsia="pt-BR"/>
              </w:rPr>
              <w:tab/>
            </w:r>
            <w:r w:rsidR="00904D01" w:rsidRPr="00812EED">
              <w:rPr>
                <w:rFonts w:ascii="Times New Roman" w:eastAsia="Times New Roman" w:hAnsi="Times New Roman" w:cs="Times New Roman"/>
                <w:sz w:val="24"/>
                <w:szCs w:val="24"/>
                <w:lang w:eastAsia="pt-BR"/>
              </w:rPr>
              <w:t xml:space="preserve">As Negociações serão realizadas na presença da Autoridade de Probidade Independente nomeada </w:t>
            </w:r>
            <w:r w:rsidR="00F94849" w:rsidRPr="00812EED">
              <w:rPr>
                <w:rFonts w:ascii="Times New Roman" w:eastAsia="Times New Roman" w:hAnsi="Times New Roman" w:cs="Times New Roman"/>
                <w:b/>
                <w:bCs/>
                <w:sz w:val="24"/>
                <w:szCs w:val="24"/>
                <w:lang w:eastAsia="pt-BR"/>
              </w:rPr>
              <w:t>nos</w:t>
            </w:r>
            <w:r w:rsidR="00F94849" w:rsidRPr="00812EED">
              <w:rPr>
                <w:rFonts w:ascii="Times New Roman" w:eastAsia="Times New Roman" w:hAnsi="Times New Roman" w:cs="Times New Roman"/>
                <w:sz w:val="24"/>
                <w:szCs w:val="24"/>
                <w:lang w:eastAsia="pt-BR"/>
              </w:rPr>
              <w:t xml:space="preserve"> </w:t>
            </w:r>
            <w:r w:rsidR="00F94849" w:rsidRPr="00812EED">
              <w:rPr>
                <w:rFonts w:ascii="Times New Roman" w:eastAsia="Times New Roman" w:hAnsi="Times New Roman" w:cs="Times New Roman"/>
                <w:b/>
                <w:sz w:val="24"/>
                <w:szCs w:val="24"/>
                <w:lang w:eastAsia="pt-BR"/>
              </w:rPr>
              <w:t>DDP</w:t>
            </w:r>
            <w:r w:rsidR="00F94849" w:rsidRPr="00812EED">
              <w:rPr>
                <w:rFonts w:ascii="Times New Roman" w:eastAsia="Times New Roman" w:hAnsi="Times New Roman" w:cs="Times New Roman"/>
                <w:sz w:val="24"/>
                <w:szCs w:val="24"/>
                <w:lang w:eastAsia="pt-BR"/>
              </w:rPr>
              <w:t>.</w:t>
            </w:r>
          </w:p>
          <w:p w14:paraId="1F3A24CB" w14:textId="4C4F2C7D" w:rsidR="00F94849" w:rsidRPr="00812EED" w:rsidRDefault="00045A49" w:rsidP="00B26B3E">
            <w:pPr>
              <w:widowControl/>
              <w:suppressAutoHyphens w:val="0"/>
              <w:autoSpaceDN/>
              <w:spacing w:before="0" w:after="200"/>
              <w:ind w:left="742" w:hanging="709"/>
              <w:textAlignment w:val="auto"/>
              <w:rPr>
                <w:rFonts w:ascii="Times New Roman" w:eastAsia="Times New Roman" w:hAnsi="Times New Roman" w:cs="Times New Roman"/>
                <w:sz w:val="24"/>
                <w:szCs w:val="24"/>
                <w:lang w:eastAsia="pt-BR"/>
              </w:rPr>
            </w:pPr>
            <w:r w:rsidRPr="00812EED">
              <w:rPr>
                <w:rFonts w:ascii="Times New Roman" w:eastAsia="Times New Roman" w:hAnsi="Times New Roman" w:cs="Times New Roman"/>
                <w:sz w:val="24"/>
                <w:szCs w:val="24"/>
                <w:lang w:eastAsia="pt-BR"/>
              </w:rPr>
              <w:t>56</w:t>
            </w:r>
            <w:r w:rsidR="00F94849" w:rsidRPr="00812EED">
              <w:rPr>
                <w:rFonts w:ascii="Times New Roman" w:eastAsia="Times New Roman" w:hAnsi="Times New Roman" w:cs="Times New Roman"/>
                <w:sz w:val="24"/>
                <w:szCs w:val="24"/>
                <w:lang w:eastAsia="pt-BR"/>
              </w:rPr>
              <w:t>.4</w:t>
            </w:r>
            <w:r w:rsidR="00B26B3E" w:rsidRPr="00812EED">
              <w:rPr>
                <w:rFonts w:ascii="Times New Roman" w:eastAsia="Times New Roman" w:hAnsi="Times New Roman" w:cs="Times New Roman"/>
                <w:spacing w:val="-3"/>
                <w:sz w:val="24"/>
                <w:szCs w:val="24"/>
                <w:lang w:eastAsia="pt-BR"/>
              </w:rPr>
              <w:tab/>
            </w:r>
            <w:r w:rsidR="00F94849" w:rsidRPr="00812EED">
              <w:rPr>
                <w:rFonts w:ascii="Times New Roman" w:eastAsia="Times New Roman" w:hAnsi="Times New Roman" w:cs="Times New Roman"/>
                <w:sz w:val="24"/>
                <w:szCs w:val="24"/>
                <w:lang w:eastAsia="pt-BR"/>
              </w:rPr>
              <w:t xml:space="preserve">O Contratante estabelecerá um novo prazo e detalhes para iniciar as Negociações e para a apresentação da Proposta negociada </w:t>
            </w:r>
            <w:r w:rsidR="00F94849" w:rsidRPr="00812EED">
              <w:rPr>
                <w:rFonts w:ascii="Times New Roman" w:eastAsia="Times New Roman" w:hAnsi="Times New Roman" w:cs="Times New Roman"/>
                <w:b/>
                <w:bCs/>
                <w:sz w:val="24"/>
                <w:szCs w:val="24"/>
                <w:lang w:eastAsia="pt-BR"/>
              </w:rPr>
              <w:t>nos DDP</w:t>
            </w:r>
            <w:r w:rsidR="00F94849" w:rsidRPr="00812EED">
              <w:rPr>
                <w:rFonts w:ascii="Times New Roman" w:eastAsia="Times New Roman" w:hAnsi="Times New Roman" w:cs="Times New Roman"/>
                <w:sz w:val="24"/>
                <w:szCs w:val="24"/>
                <w:lang w:eastAsia="pt-BR"/>
              </w:rPr>
              <w:t>, conforme o caso. As instruções das IAP 18 a IAP 26 aplicar-se-ão à apresentação, abertura e esclarecimento da Proposta negociada.</w:t>
            </w:r>
          </w:p>
          <w:p w14:paraId="4B482CEB" w14:textId="55BAE849" w:rsidR="00F94849" w:rsidRPr="00812EED" w:rsidRDefault="00045A49" w:rsidP="00B26B3E">
            <w:pPr>
              <w:widowControl/>
              <w:suppressAutoHyphens w:val="0"/>
              <w:autoSpaceDN/>
              <w:spacing w:before="0" w:after="200"/>
              <w:ind w:left="742" w:hanging="709"/>
              <w:textAlignment w:val="auto"/>
              <w:rPr>
                <w:rFonts w:ascii="Times New Roman" w:eastAsia="Times New Roman" w:hAnsi="Times New Roman" w:cs="Times New Roman"/>
                <w:sz w:val="24"/>
                <w:szCs w:val="24"/>
                <w:lang w:eastAsia="pt-BR"/>
              </w:rPr>
            </w:pPr>
            <w:r w:rsidRPr="00812EED">
              <w:rPr>
                <w:rFonts w:ascii="Times New Roman" w:eastAsia="Times New Roman" w:hAnsi="Times New Roman" w:cs="Times New Roman"/>
                <w:sz w:val="24"/>
                <w:szCs w:val="24"/>
                <w:lang w:eastAsia="pt-BR"/>
              </w:rPr>
              <w:t>56</w:t>
            </w:r>
            <w:r w:rsidR="00F94849" w:rsidRPr="00812EED">
              <w:rPr>
                <w:rFonts w:ascii="Times New Roman" w:eastAsia="Times New Roman" w:hAnsi="Times New Roman" w:cs="Times New Roman"/>
                <w:sz w:val="24"/>
                <w:szCs w:val="24"/>
                <w:lang w:eastAsia="pt-BR"/>
              </w:rPr>
              <w:t>.5</w:t>
            </w:r>
            <w:r w:rsidR="00B26B3E" w:rsidRPr="00812EED">
              <w:rPr>
                <w:rFonts w:ascii="Times New Roman" w:eastAsia="Times New Roman" w:hAnsi="Times New Roman" w:cs="Times New Roman"/>
                <w:spacing w:val="-3"/>
                <w:sz w:val="24"/>
                <w:szCs w:val="24"/>
                <w:lang w:eastAsia="pt-BR"/>
              </w:rPr>
              <w:tab/>
            </w:r>
            <w:r w:rsidR="00F94849" w:rsidRPr="00812EED">
              <w:rPr>
                <w:rFonts w:ascii="Times New Roman" w:eastAsia="Times New Roman" w:hAnsi="Times New Roman" w:cs="Times New Roman"/>
                <w:sz w:val="24"/>
                <w:szCs w:val="24"/>
                <w:lang w:eastAsia="pt-BR"/>
              </w:rPr>
              <w:t>O Contratante negociará primeiro com o Proponente que apresentou a Proposta Mais Vantajosa. Se as negociações forem malsucedidas, o Contratante poderá negociar com o Proponente que tiver a segunda melhor Proposta Mais Vantajosa e assim por diante até que um resultado negociado seja alcançado.</w:t>
            </w:r>
          </w:p>
          <w:p w14:paraId="6828D975" w14:textId="7EB76781" w:rsidR="00E1616F" w:rsidRPr="00812EED" w:rsidRDefault="00E1616F" w:rsidP="00EA2A98">
            <w:pPr>
              <w:widowControl/>
              <w:suppressAutoHyphens w:val="0"/>
              <w:autoSpaceDN/>
              <w:spacing w:before="0" w:after="200"/>
              <w:ind w:left="633" w:hanging="633"/>
              <w:textAlignment w:val="auto"/>
              <w:rPr>
                <w:rFonts w:ascii="Times New Roman" w:eastAsia="Times New Roman" w:hAnsi="Times New Roman" w:cs="Times New Roman"/>
                <w:b/>
                <w:bCs/>
                <w:sz w:val="24"/>
                <w:szCs w:val="24"/>
                <w:lang w:eastAsia="pt-BR"/>
              </w:rPr>
            </w:pPr>
          </w:p>
        </w:tc>
      </w:tr>
      <w:tr w:rsidR="00E1616F" w:rsidRPr="00473636" w14:paraId="560156F9" w14:textId="77777777" w:rsidTr="00253A6E">
        <w:trPr>
          <w:trHeight w:val="396"/>
          <w:jc w:val="center"/>
        </w:trPr>
        <w:tc>
          <w:tcPr>
            <w:tcW w:w="2830" w:type="dxa"/>
            <w:tcMar>
              <w:top w:w="0" w:type="dxa"/>
              <w:left w:w="115" w:type="dxa"/>
              <w:bottom w:w="0" w:type="dxa"/>
              <w:right w:w="115" w:type="dxa"/>
            </w:tcMar>
            <w:hideMark/>
          </w:tcPr>
          <w:p w14:paraId="53BF858C" w14:textId="359D16EE" w:rsidR="00E1616F" w:rsidRPr="00473636" w:rsidRDefault="00AA35B6" w:rsidP="00E13BA2">
            <w:pPr>
              <w:pStyle w:val="Aheader2DCIAO"/>
            </w:pPr>
            <w:bookmarkStart w:id="351" w:name="_Toc19095282"/>
            <w:bookmarkStart w:id="352" w:name="_Toc55849534"/>
            <w:bookmarkEnd w:id="351"/>
            <w:r w:rsidRPr="00473636">
              <w:t xml:space="preserve">57. </w:t>
            </w:r>
            <w:r w:rsidR="00F94849" w:rsidRPr="00473636">
              <w:t xml:space="preserve">Direito do Contratante de Aceitar qualquer Proposta e de Rejeitar </w:t>
            </w:r>
            <w:r w:rsidR="00F94849" w:rsidRPr="00473636">
              <w:rPr>
                <w:bCs/>
                <w:noProof/>
              </w:rPr>
              <w:t xml:space="preserve">Uma ou Todas as </w:t>
            </w:r>
            <w:r w:rsidR="00F94849" w:rsidRPr="00473636">
              <w:t xml:space="preserve">Propostas </w:t>
            </w:r>
            <w:bookmarkEnd w:id="352"/>
          </w:p>
        </w:tc>
        <w:tc>
          <w:tcPr>
            <w:tcW w:w="7385" w:type="dxa"/>
            <w:tcMar>
              <w:top w:w="0" w:type="dxa"/>
              <w:left w:w="115" w:type="dxa"/>
              <w:bottom w:w="0" w:type="dxa"/>
              <w:right w:w="115" w:type="dxa"/>
            </w:tcMar>
            <w:hideMark/>
          </w:tcPr>
          <w:p w14:paraId="1E23C9B6" w14:textId="6127950E" w:rsidR="00E1616F" w:rsidRPr="00473636" w:rsidRDefault="00E1616F" w:rsidP="00AA35B6">
            <w:pPr>
              <w:pStyle w:val="ListParagraph"/>
              <w:widowControl/>
              <w:suppressAutoHyphens w:val="0"/>
              <w:autoSpaceDN/>
              <w:spacing w:after="240"/>
              <w:ind w:left="629" w:hanging="629"/>
              <w:textAlignment w:val="auto"/>
              <w:rPr>
                <w:rFonts w:ascii="Times New Roman" w:hAnsi="Times New Roman" w:cs="Times New Roman"/>
                <w:sz w:val="24"/>
                <w:szCs w:val="24"/>
              </w:rPr>
            </w:pPr>
            <w:r w:rsidRPr="00473636">
              <w:rPr>
                <w:rFonts w:ascii="Times New Roman" w:eastAsia="Times New Roman" w:hAnsi="Times New Roman" w:cs="Times New Roman"/>
                <w:sz w:val="24"/>
                <w:szCs w:val="24"/>
                <w:lang w:eastAsia="pt-BR"/>
              </w:rPr>
              <w:t>57.1</w:t>
            </w:r>
            <w:r w:rsidR="00B26B3E" w:rsidRPr="001C0DE1">
              <w:rPr>
                <w:rFonts w:ascii="Times New Roman" w:eastAsia="Times New Roman" w:hAnsi="Times New Roman" w:cs="Times New Roman"/>
                <w:spacing w:val="-3"/>
                <w:sz w:val="24"/>
                <w:szCs w:val="24"/>
                <w:lang w:eastAsia="pt-BR"/>
              </w:rPr>
              <w:tab/>
            </w:r>
            <w:r w:rsidR="00F94849" w:rsidRPr="00473636">
              <w:rPr>
                <w:rFonts w:ascii="Times New Roman" w:hAnsi="Times New Roman" w:cs="Times New Roman"/>
                <w:sz w:val="24"/>
                <w:szCs w:val="24"/>
              </w:rPr>
              <w:t xml:space="preserve">O Contratante se reserva o direito de aceitar ou rejeitar qualquer </w:t>
            </w:r>
            <w:r w:rsidR="00F94849" w:rsidRPr="00473636">
              <w:rPr>
                <w:rFonts w:ascii="Times New Roman" w:eastAsia="Times New Roman" w:hAnsi="Times New Roman" w:cs="Times New Roman"/>
                <w:spacing w:val="-4"/>
                <w:sz w:val="24"/>
                <w:szCs w:val="24"/>
                <w:lang w:eastAsia="pt-BR"/>
              </w:rPr>
              <w:t>Proposta</w:t>
            </w:r>
            <w:r w:rsidR="00F94849" w:rsidRPr="00473636">
              <w:rPr>
                <w:rFonts w:ascii="Times New Roman" w:hAnsi="Times New Roman" w:cs="Times New Roman"/>
                <w:sz w:val="24"/>
                <w:szCs w:val="24"/>
              </w:rPr>
              <w:t xml:space="preserve">, e de anular o processo de licitação e rejeitar todas as </w:t>
            </w:r>
            <w:r w:rsidR="00F94849" w:rsidRPr="00473636">
              <w:rPr>
                <w:rFonts w:ascii="Times New Roman" w:eastAsia="Times New Roman" w:hAnsi="Times New Roman" w:cs="Times New Roman"/>
                <w:spacing w:val="-4"/>
                <w:sz w:val="24"/>
                <w:szCs w:val="24"/>
                <w:lang w:eastAsia="pt-BR"/>
              </w:rPr>
              <w:t xml:space="preserve">Propostas </w:t>
            </w:r>
            <w:r w:rsidR="00F94849" w:rsidRPr="00473636">
              <w:rPr>
                <w:rFonts w:ascii="Times New Roman" w:hAnsi="Times New Roman" w:cs="Times New Roman"/>
                <w:sz w:val="24"/>
                <w:szCs w:val="24"/>
              </w:rPr>
              <w:t xml:space="preserve">a qualquer momento antes da adjudicação do contrato, sem qualquer obrigação para com os Proponentes. No caso de anulação, todas as </w:t>
            </w:r>
            <w:r w:rsidR="00F94849" w:rsidRPr="00473636">
              <w:rPr>
                <w:rFonts w:ascii="Times New Roman" w:eastAsia="Times New Roman" w:hAnsi="Times New Roman" w:cs="Times New Roman"/>
                <w:spacing w:val="-4"/>
                <w:sz w:val="24"/>
                <w:szCs w:val="24"/>
                <w:lang w:eastAsia="pt-BR"/>
              </w:rPr>
              <w:t xml:space="preserve">Propostas </w:t>
            </w:r>
            <w:r w:rsidR="00F94849" w:rsidRPr="00473636">
              <w:rPr>
                <w:rFonts w:ascii="Times New Roman" w:hAnsi="Times New Roman" w:cs="Times New Roman"/>
                <w:sz w:val="24"/>
                <w:szCs w:val="24"/>
              </w:rPr>
              <w:t xml:space="preserve">enviadas e, especificamente, a Garantia de Manutenção da </w:t>
            </w:r>
            <w:r w:rsidR="00F94849" w:rsidRPr="00473636">
              <w:rPr>
                <w:rFonts w:ascii="Times New Roman" w:eastAsia="Times New Roman" w:hAnsi="Times New Roman" w:cs="Times New Roman"/>
                <w:spacing w:val="-4"/>
                <w:sz w:val="24"/>
                <w:szCs w:val="24"/>
                <w:lang w:eastAsia="pt-BR"/>
              </w:rPr>
              <w:t>Proposta</w:t>
            </w:r>
            <w:r w:rsidR="00F94849" w:rsidRPr="00473636">
              <w:rPr>
                <w:rFonts w:ascii="Times New Roman" w:hAnsi="Times New Roman" w:cs="Times New Roman"/>
                <w:sz w:val="24"/>
                <w:szCs w:val="24"/>
              </w:rPr>
              <w:t>, devem ser prontamente devolvidas aos Proponentes.</w:t>
            </w:r>
          </w:p>
          <w:p w14:paraId="447BA1F7" w14:textId="2B5605A8" w:rsidR="00BB0132" w:rsidRPr="00473636" w:rsidRDefault="00BB0132" w:rsidP="00651BDB">
            <w:pPr>
              <w:pStyle w:val="ListParagraph"/>
              <w:widowControl/>
              <w:suppressAutoHyphens w:val="0"/>
              <w:autoSpaceDN/>
              <w:spacing w:before="0"/>
              <w:ind w:left="631" w:hanging="631"/>
              <w:textAlignment w:val="auto"/>
              <w:rPr>
                <w:rFonts w:ascii="Times New Roman" w:eastAsia="Times New Roman" w:hAnsi="Times New Roman" w:cs="Times New Roman"/>
                <w:sz w:val="24"/>
                <w:szCs w:val="24"/>
                <w:lang w:eastAsia="pt-BR"/>
              </w:rPr>
            </w:pPr>
          </w:p>
        </w:tc>
      </w:tr>
      <w:tr w:rsidR="00E1616F" w:rsidRPr="00473636" w14:paraId="7D845908" w14:textId="77777777" w:rsidTr="00253A6E">
        <w:trPr>
          <w:jc w:val="center"/>
        </w:trPr>
        <w:tc>
          <w:tcPr>
            <w:tcW w:w="2830" w:type="dxa"/>
            <w:tcMar>
              <w:top w:w="0" w:type="dxa"/>
              <w:left w:w="115" w:type="dxa"/>
              <w:bottom w:w="0" w:type="dxa"/>
              <w:right w:w="115" w:type="dxa"/>
            </w:tcMar>
            <w:hideMark/>
          </w:tcPr>
          <w:p w14:paraId="6FF79C2E" w14:textId="4053A5ED" w:rsidR="00E1616F" w:rsidRPr="00473636" w:rsidRDefault="00AA35B6" w:rsidP="00E13BA2">
            <w:pPr>
              <w:pStyle w:val="Aheader2DCIAO"/>
            </w:pPr>
            <w:bookmarkStart w:id="353" w:name="_Toc266443168"/>
            <w:bookmarkStart w:id="354" w:name="_Toc438907243"/>
            <w:bookmarkStart w:id="355" w:name="_Toc438907044"/>
            <w:bookmarkStart w:id="356" w:name="_Toc438734008"/>
            <w:bookmarkStart w:id="357" w:name="_Toc438532658"/>
            <w:bookmarkStart w:id="358" w:name="_Toc438438864"/>
            <w:bookmarkStart w:id="359" w:name="_Toc455487638"/>
            <w:bookmarkStart w:id="360" w:name="_Toc55849535"/>
            <w:bookmarkEnd w:id="353"/>
            <w:bookmarkEnd w:id="354"/>
            <w:bookmarkEnd w:id="355"/>
            <w:bookmarkEnd w:id="356"/>
            <w:bookmarkEnd w:id="357"/>
            <w:bookmarkEnd w:id="358"/>
            <w:r w:rsidRPr="00473636">
              <w:t>58.</w:t>
            </w:r>
            <w:r w:rsidR="00F94849" w:rsidRPr="00473636">
              <w:t xml:space="preserve">Prazo Suspensivo </w:t>
            </w:r>
            <w:bookmarkEnd w:id="359"/>
            <w:bookmarkEnd w:id="360"/>
          </w:p>
        </w:tc>
        <w:tc>
          <w:tcPr>
            <w:tcW w:w="7385" w:type="dxa"/>
            <w:tcMar>
              <w:top w:w="0" w:type="dxa"/>
              <w:left w:w="115" w:type="dxa"/>
              <w:bottom w:w="0" w:type="dxa"/>
              <w:right w:w="115" w:type="dxa"/>
            </w:tcMar>
            <w:hideMark/>
          </w:tcPr>
          <w:p w14:paraId="2D561EC5" w14:textId="577C1048" w:rsidR="00F94849" w:rsidRPr="00473636" w:rsidRDefault="00E1616F" w:rsidP="00BD3FF2">
            <w:pPr>
              <w:widowControl/>
              <w:suppressAutoHyphens w:val="0"/>
              <w:autoSpaceDN/>
              <w:spacing w:after="200"/>
              <w:ind w:left="600" w:hanging="600"/>
              <w:contextualSpacing/>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58.1</w:t>
            </w:r>
            <w:r w:rsidR="00B26B3E" w:rsidRPr="001C0DE1">
              <w:rPr>
                <w:rFonts w:ascii="Times New Roman" w:eastAsia="Times New Roman" w:hAnsi="Times New Roman" w:cs="Times New Roman"/>
                <w:spacing w:val="-3"/>
                <w:sz w:val="24"/>
                <w:szCs w:val="24"/>
                <w:lang w:eastAsia="pt-BR"/>
              </w:rPr>
              <w:tab/>
            </w:r>
            <w:r w:rsidR="00F94849" w:rsidRPr="00473636">
              <w:rPr>
                <w:rFonts w:ascii="Times New Roman" w:hAnsi="Times New Roman" w:cs="Times New Roman"/>
                <w:sz w:val="24"/>
                <w:szCs w:val="24"/>
              </w:rPr>
              <w:t xml:space="preserve">O Contrato não será adjudicado antes do final do Prazo Suspensivo. O Prazo Suspensivo será de dez (10) dias úteis, salvo se houver prorrogação, de acordo com as IAP 61.1. O Prazo Suspensivo terá início quando o Contratante tiver </w:t>
            </w:r>
            <w:r w:rsidR="003D2F9E" w:rsidRPr="00473636">
              <w:rPr>
                <w:rFonts w:ascii="Times New Roman" w:hAnsi="Times New Roman" w:cs="Times New Roman"/>
                <w:sz w:val="24"/>
                <w:szCs w:val="24"/>
              </w:rPr>
              <w:t>enviado</w:t>
            </w:r>
            <w:r w:rsidR="00F94849" w:rsidRPr="00473636">
              <w:rPr>
                <w:rFonts w:ascii="Times New Roman" w:hAnsi="Times New Roman" w:cs="Times New Roman"/>
                <w:sz w:val="24"/>
                <w:szCs w:val="24"/>
              </w:rPr>
              <w:t xml:space="preserve"> a cada Proponente a Notificação de Intenção de Adjudicação do contrato. </w:t>
            </w:r>
            <w:r w:rsidR="004A4242" w:rsidRPr="00473636">
              <w:rPr>
                <w:rFonts w:ascii="Times New Roman" w:hAnsi="Times New Roman" w:cs="Times New Roman"/>
                <w:sz w:val="24"/>
                <w:szCs w:val="24"/>
              </w:rPr>
              <w:t xml:space="preserve">Quando apenas uma </w:t>
            </w:r>
            <w:r w:rsidR="008F0CAC" w:rsidRPr="00473636">
              <w:rPr>
                <w:rFonts w:ascii="Times New Roman" w:hAnsi="Times New Roman" w:cs="Times New Roman"/>
                <w:sz w:val="24"/>
                <w:szCs w:val="24"/>
              </w:rPr>
              <w:t>Proposta</w:t>
            </w:r>
            <w:r w:rsidR="004A4242" w:rsidRPr="00473636">
              <w:rPr>
                <w:rFonts w:ascii="Times New Roman" w:hAnsi="Times New Roman" w:cs="Times New Roman"/>
                <w:sz w:val="24"/>
                <w:szCs w:val="24"/>
              </w:rPr>
              <w:t xml:space="preserve"> for apresentada, ou se este </w:t>
            </w:r>
            <w:r w:rsidR="00364A73" w:rsidRPr="00473636">
              <w:rPr>
                <w:rFonts w:ascii="Times New Roman" w:hAnsi="Times New Roman" w:cs="Times New Roman"/>
                <w:sz w:val="24"/>
                <w:szCs w:val="24"/>
              </w:rPr>
              <w:t>C</w:t>
            </w:r>
            <w:r w:rsidR="004A4242" w:rsidRPr="00473636">
              <w:rPr>
                <w:rFonts w:ascii="Times New Roman" w:hAnsi="Times New Roman" w:cs="Times New Roman"/>
                <w:sz w:val="24"/>
                <w:szCs w:val="24"/>
              </w:rPr>
              <w:t>ontrato for em resposta a uma situação de emergência reconhecida pelo Banco, o Prazo Suspensivo não se aplicará.</w:t>
            </w:r>
          </w:p>
          <w:p w14:paraId="092F7ABD" w14:textId="4E27F287" w:rsidR="00E1616F" w:rsidRPr="00473636" w:rsidRDefault="00E1616F" w:rsidP="00651BDB">
            <w:pPr>
              <w:widowControl/>
              <w:suppressAutoHyphens w:val="0"/>
              <w:autoSpaceDN/>
              <w:spacing w:before="0" w:after="200"/>
              <w:contextualSpacing/>
              <w:textAlignment w:val="auto"/>
              <w:rPr>
                <w:rFonts w:ascii="Times New Roman" w:eastAsia="Times New Roman" w:hAnsi="Times New Roman" w:cs="Times New Roman"/>
                <w:sz w:val="24"/>
                <w:szCs w:val="24"/>
                <w:lang w:eastAsia="pt-BR"/>
              </w:rPr>
            </w:pPr>
          </w:p>
        </w:tc>
      </w:tr>
      <w:tr w:rsidR="00E1616F" w:rsidRPr="00473636" w14:paraId="75C5C441" w14:textId="77777777" w:rsidTr="00253A6E">
        <w:trPr>
          <w:jc w:val="center"/>
        </w:trPr>
        <w:tc>
          <w:tcPr>
            <w:tcW w:w="2830" w:type="dxa"/>
            <w:tcMar>
              <w:top w:w="0" w:type="dxa"/>
              <w:left w:w="115" w:type="dxa"/>
              <w:bottom w:w="0" w:type="dxa"/>
              <w:right w:w="115" w:type="dxa"/>
            </w:tcMar>
            <w:hideMark/>
          </w:tcPr>
          <w:p w14:paraId="595886D5" w14:textId="6C3DA550" w:rsidR="00E1616F" w:rsidRPr="00473636" w:rsidRDefault="00AA35B6" w:rsidP="00E13BA2">
            <w:pPr>
              <w:pStyle w:val="Aheader2DCIAO"/>
            </w:pPr>
            <w:bookmarkStart w:id="361" w:name="_Toc55849536"/>
            <w:r w:rsidRPr="00473636">
              <w:lastRenderedPageBreak/>
              <w:t xml:space="preserve">59. </w:t>
            </w:r>
            <w:r w:rsidR="00045A49" w:rsidRPr="00473636">
              <w:t xml:space="preserve">Notificação de Intenção de Adjudicação </w:t>
            </w:r>
            <w:bookmarkEnd w:id="361"/>
          </w:p>
        </w:tc>
        <w:tc>
          <w:tcPr>
            <w:tcW w:w="7385" w:type="dxa"/>
            <w:tcMar>
              <w:top w:w="0" w:type="dxa"/>
              <w:left w:w="115" w:type="dxa"/>
              <w:bottom w:w="0" w:type="dxa"/>
              <w:right w:w="115" w:type="dxa"/>
            </w:tcMar>
            <w:hideMark/>
          </w:tcPr>
          <w:p w14:paraId="0B8B8128" w14:textId="2D678CFB" w:rsidR="00045A49" w:rsidRPr="00473636" w:rsidRDefault="00E1616F" w:rsidP="00AA35B6">
            <w:pPr>
              <w:pStyle w:val="ListParagraph"/>
              <w:widowControl/>
              <w:suppressAutoHyphens w:val="0"/>
              <w:autoSpaceDN/>
              <w:ind w:left="631" w:hanging="631"/>
              <w:textAlignment w:val="auto"/>
              <w:rPr>
                <w:rFonts w:ascii="Times New Roman" w:hAnsi="Times New Roman" w:cs="Times New Roman"/>
                <w:sz w:val="24"/>
                <w:szCs w:val="24"/>
              </w:rPr>
            </w:pPr>
            <w:r w:rsidRPr="00473636">
              <w:rPr>
                <w:rFonts w:ascii="Times New Roman" w:eastAsia="Times New Roman" w:hAnsi="Times New Roman" w:cs="Times New Roman"/>
                <w:sz w:val="24"/>
                <w:szCs w:val="24"/>
                <w:lang w:eastAsia="pt-BR"/>
              </w:rPr>
              <w:t>59.1</w:t>
            </w:r>
            <w:r w:rsidR="00B26B3E" w:rsidRPr="001C0DE1">
              <w:rPr>
                <w:rFonts w:ascii="Times New Roman" w:eastAsia="Times New Roman" w:hAnsi="Times New Roman" w:cs="Times New Roman"/>
                <w:spacing w:val="-3"/>
                <w:sz w:val="24"/>
                <w:szCs w:val="24"/>
                <w:lang w:eastAsia="pt-BR"/>
              </w:rPr>
              <w:tab/>
            </w:r>
            <w:r w:rsidR="00045A49" w:rsidRPr="00473636">
              <w:rPr>
                <w:rFonts w:ascii="Times New Roman" w:hAnsi="Times New Roman" w:cs="Times New Roman"/>
                <w:sz w:val="24"/>
                <w:szCs w:val="24"/>
              </w:rPr>
              <w:t>O Contratante dará ciência a todos os Proponentes da Notificação de Intenção de Adjudicação do Contrato ao Proponente vencedor. A Notificação deve conter, no mínimo, as seguintes informações:</w:t>
            </w:r>
          </w:p>
          <w:p w14:paraId="01E68DBD" w14:textId="77777777" w:rsidR="00045A49" w:rsidRPr="00473636" w:rsidRDefault="00045A49" w:rsidP="00045A49">
            <w:pPr>
              <w:pStyle w:val="ListParagraph"/>
              <w:widowControl/>
              <w:suppressAutoHyphens w:val="0"/>
              <w:autoSpaceDN/>
              <w:spacing w:before="0"/>
              <w:ind w:left="631" w:hanging="631"/>
              <w:textAlignment w:val="auto"/>
              <w:rPr>
                <w:rFonts w:ascii="Times New Roman" w:hAnsi="Times New Roman" w:cs="Times New Roman"/>
                <w:sz w:val="24"/>
                <w:szCs w:val="24"/>
              </w:rPr>
            </w:pPr>
          </w:p>
          <w:p w14:paraId="04D8339A" w14:textId="4A122968" w:rsidR="00045A49" w:rsidRPr="00473636" w:rsidRDefault="00045A49" w:rsidP="001B41E5">
            <w:pPr>
              <w:pStyle w:val="ListParagraph"/>
              <w:widowControl/>
              <w:numPr>
                <w:ilvl w:val="0"/>
                <w:numId w:val="123"/>
              </w:numPr>
              <w:suppressAutoHyphens w:val="0"/>
              <w:autoSpaceDN/>
              <w:spacing w:before="0" w:after="200"/>
              <w:ind w:left="1167" w:hanging="425"/>
              <w:contextualSpacing w:val="0"/>
              <w:textAlignment w:val="auto"/>
              <w:rPr>
                <w:rFonts w:ascii="Times New Roman" w:hAnsi="Times New Roman" w:cs="Times New Roman"/>
                <w:sz w:val="24"/>
                <w:szCs w:val="24"/>
              </w:rPr>
            </w:pPr>
            <w:r w:rsidRPr="00473636">
              <w:rPr>
                <w:rFonts w:ascii="Times New Roman" w:hAnsi="Times New Roman" w:cs="Times New Roman"/>
                <w:sz w:val="24"/>
                <w:szCs w:val="24"/>
              </w:rPr>
              <w:t xml:space="preserve">nome e endereço do Proponente que apresentou a </w:t>
            </w:r>
            <w:r w:rsidRPr="00473636">
              <w:rPr>
                <w:rFonts w:ascii="Times New Roman" w:eastAsia="Times New Roman" w:hAnsi="Times New Roman" w:cs="Times New Roman"/>
                <w:spacing w:val="-4"/>
                <w:sz w:val="24"/>
                <w:szCs w:val="24"/>
                <w:lang w:eastAsia="pt-BR"/>
              </w:rPr>
              <w:t>Proposta</w:t>
            </w:r>
            <w:r w:rsidRPr="00473636">
              <w:rPr>
                <w:rFonts w:ascii="Times New Roman" w:hAnsi="Times New Roman" w:cs="Times New Roman"/>
                <w:sz w:val="24"/>
                <w:szCs w:val="24"/>
              </w:rPr>
              <w:t xml:space="preserve"> </w:t>
            </w:r>
            <w:r w:rsidR="00512633" w:rsidRPr="00473636">
              <w:rPr>
                <w:rFonts w:ascii="Times New Roman" w:hAnsi="Times New Roman" w:cs="Times New Roman"/>
                <w:sz w:val="24"/>
                <w:szCs w:val="24"/>
              </w:rPr>
              <w:t>vencedora</w:t>
            </w:r>
            <w:r w:rsidRPr="00473636">
              <w:rPr>
                <w:rFonts w:ascii="Times New Roman" w:hAnsi="Times New Roman" w:cs="Times New Roman"/>
                <w:sz w:val="24"/>
                <w:szCs w:val="24"/>
              </w:rPr>
              <w:t>;</w:t>
            </w:r>
          </w:p>
          <w:p w14:paraId="7540474D" w14:textId="3B8A1776" w:rsidR="00045A49" w:rsidRPr="00473636" w:rsidRDefault="00045A49" w:rsidP="001B41E5">
            <w:pPr>
              <w:pStyle w:val="ListParagraph"/>
              <w:widowControl/>
              <w:numPr>
                <w:ilvl w:val="0"/>
                <w:numId w:val="123"/>
              </w:numPr>
              <w:suppressAutoHyphens w:val="0"/>
              <w:autoSpaceDN/>
              <w:spacing w:before="0" w:after="200"/>
              <w:ind w:left="1167" w:hanging="425"/>
              <w:contextualSpacing w:val="0"/>
              <w:textAlignment w:val="auto"/>
              <w:rPr>
                <w:rFonts w:ascii="Times New Roman" w:hAnsi="Times New Roman" w:cs="Times New Roman"/>
                <w:sz w:val="24"/>
                <w:szCs w:val="24"/>
              </w:rPr>
            </w:pPr>
            <w:r w:rsidRPr="00473636">
              <w:rPr>
                <w:rFonts w:ascii="Times New Roman" w:hAnsi="Times New Roman" w:cs="Times New Roman"/>
                <w:sz w:val="24"/>
                <w:szCs w:val="24"/>
              </w:rPr>
              <w:t xml:space="preserve">o preço do Contrato da </w:t>
            </w:r>
            <w:r w:rsidRPr="00473636">
              <w:rPr>
                <w:rFonts w:ascii="Times New Roman" w:eastAsia="Times New Roman" w:hAnsi="Times New Roman" w:cs="Times New Roman"/>
                <w:spacing w:val="-4"/>
                <w:sz w:val="24"/>
                <w:szCs w:val="24"/>
                <w:lang w:eastAsia="pt-BR"/>
              </w:rPr>
              <w:t>Proposta</w:t>
            </w:r>
            <w:r w:rsidRPr="00473636">
              <w:rPr>
                <w:rFonts w:ascii="Times New Roman" w:hAnsi="Times New Roman" w:cs="Times New Roman"/>
                <w:sz w:val="24"/>
                <w:szCs w:val="24"/>
              </w:rPr>
              <w:t xml:space="preserve"> </w:t>
            </w:r>
            <w:r w:rsidR="00512633" w:rsidRPr="00473636">
              <w:rPr>
                <w:rFonts w:ascii="Times New Roman" w:hAnsi="Times New Roman" w:cs="Times New Roman"/>
                <w:sz w:val="24"/>
                <w:szCs w:val="24"/>
              </w:rPr>
              <w:t>vencedora</w:t>
            </w:r>
            <w:r w:rsidRPr="00473636">
              <w:rPr>
                <w:rFonts w:ascii="Times New Roman" w:hAnsi="Times New Roman" w:cs="Times New Roman"/>
                <w:sz w:val="24"/>
                <w:szCs w:val="24"/>
              </w:rPr>
              <w:t>;</w:t>
            </w:r>
          </w:p>
          <w:p w14:paraId="3DFC5A30" w14:textId="105D7C67" w:rsidR="00045A49" w:rsidRPr="00473636" w:rsidRDefault="00045A49" w:rsidP="001B41E5">
            <w:pPr>
              <w:pStyle w:val="ListParagraph"/>
              <w:widowControl/>
              <w:numPr>
                <w:ilvl w:val="0"/>
                <w:numId w:val="123"/>
              </w:numPr>
              <w:suppressAutoHyphens w:val="0"/>
              <w:autoSpaceDN/>
              <w:spacing w:before="0" w:after="200"/>
              <w:ind w:left="1167" w:hanging="425"/>
              <w:contextualSpacing w:val="0"/>
              <w:textAlignment w:val="auto"/>
              <w:rPr>
                <w:rFonts w:ascii="Times New Roman" w:hAnsi="Times New Roman" w:cs="Times New Roman"/>
                <w:sz w:val="24"/>
                <w:szCs w:val="24"/>
              </w:rPr>
            </w:pPr>
            <w:r w:rsidRPr="00473636">
              <w:rPr>
                <w:rFonts w:ascii="Times New Roman" w:hAnsi="Times New Roman" w:cs="Times New Roman"/>
                <w:sz w:val="24"/>
                <w:szCs w:val="24"/>
              </w:rPr>
              <w:t xml:space="preserve">os nomes de todos os Proponentes que apresentaram </w:t>
            </w:r>
            <w:r w:rsidRPr="00473636">
              <w:rPr>
                <w:rFonts w:ascii="Times New Roman" w:eastAsia="Times New Roman" w:hAnsi="Times New Roman" w:cs="Times New Roman"/>
                <w:spacing w:val="-4"/>
                <w:sz w:val="24"/>
                <w:szCs w:val="24"/>
                <w:lang w:eastAsia="pt-BR"/>
              </w:rPr>
              <w:t>Proposta</w:t>
            </w:r>
            <w:r w:rsidRPr="00473636">
              <w:rPr>
                <w:rFonts w:ascii="Times New Roman" w:hAnsi="Times New Roman" w:cs="Times New Roman"/>
                <w:sz w:val="24"/>
                <w:szCs w:val="24"/>
              </w:rPr>
              <w:t xml:space="preserve">s e os Preços de suas </w:t>
            </w:r>
            <w:r w:rsidRPr="00473636">
              <w:rPr>
                <w:rFonts w:ascii="Times New Roman" w:eastAsia="Times New Roman" w:hAnsi="Times New Roman" w:cs="Times New Roman"/>
                <w:spacing w:val="-4"/>
                <w:sz w:val="24"/>
                <w:szCs w:val="24"/>
                <w:lang w:eastAsia="pt-BR"/>
              </w:rPr>
              <w:t>Propostas</w:t>
            </w:r>
            <w:r w:rsidRPr="00473636">
              <w:rPr>
                <w:rFonts w:ascii="Times New Roman" w:hAnsi="Times New Roman" w:cs="Times New Roman"/>
                <w:sz w:val="24"/>
                <w:szCs w:val="24"/>
              </w:rPr>
              <w:t xml:space="preserve">, conforme lidos </w:t>
            </w:r>
            <w:r w:rsidR="00512633" w:rsidRPr="00473636">
              <w:rPr>
                <w:rFonts w:ascii="Times New Roman" w:hAnsi="Times New Roman" w:cs="Times New Roman"/>
                <w:sz w:val="24"/>
                <w:szCs w:val="24"/>
              </w:rPr>
              <w:t>e</w:t>
            </w:r>
            <w:r w:rsidR="00A90532" w:rsidRPr="00473636">
              <w:rPr>
                <w:rFonts w:ascii="Times New Roman" w:hAnsi="Times New Roman" w:cs="Times New Roman"/>
                <w:sz w:val="24"/>
                <w:szCs w:val="24"/>
              </w:rPr>
              <w:t xml:space="preserve"> </w:t>
            </w:r>
            <w:r w:rsidR="00512633" w:rsidRPr="00473636">
              <w:rPr>
                <w:rFonts w:ascii="Times New Roman" w:hAnsi="Times New Roman" w:cs="Times New Roman"/>
                <w:sz w:val="24"/>
                <w:szCs w:val="24"/>
              </w:rPr>
              <w:t>avaliados</w:t>
            </w:r>
            <w:r w:rsidRPr="00473636">
              <w:rPr>
                <w:rFonts w:ascii="Times New Roman" w:hAnsi="Times New Roman" w:cs="Times New Roman"/>
                <w:sz w:val="24"/>
                <w:szCs w:val="24"/>
              </w:rPr>
              <w:t>;</w:t>
            </w:r>
          </w:p>
          <w:p w14:paraId="151CAC7F" w14:textId="77777777" w:rsidR="00045A49" w:rsidRPr="00473636" w:rsidRDefault="00045A49" w:rsidP="001B41E5">
            <w:pPr>
              <w:pStyle w:val="ListParagraph"/>
              <w:widowControl/>
              <w:numPr>
                <w:ilvl w:val="0"/>
                <w:numId w:val="123"/>
              </w:numPr>
              <w:suppressAutoHyphens w:val="0"/>
              <w:autoSpaceDN/>
              <w:spacing w:before="0" w:after="200"/>
              <w:ind w:left="1167" w:hanging="425"/>
              <w:contextualSpacing w:val="0"/>
              <w:textAlignment w:val="auto"/>
              <w:rPr>
                <w:rFonts w:ascii="Times New Roman" w:hAnsi="Times New Roman" w:cs="Times New Roman"/>
                <w:sz w:val="24"/>
                <w:szCs w:val="24"/>
              </w:rPr>
            </w:pPr>
            <w:r w:rsidRPr="00473636">
              <w:rPr>
                <w:rFonts w:ascii="Times New Roman" w:hAnsi="Times New Roman" w:cs="Times New Roman"/>
                <w:sz w:val="24"/>
                <w:szCs w:val="24"/>
              </w:rPr>
              <w:t xml:space="preserve">uma declaração que contenha as razões para a desqualificação da </w:t>
            </w:r>
            <w:r w:rsidRPr="00473636">
              <w:rPr>
                <w:rFonts w:ascii="Times New Roman" w:eastAsia="Times New Roman" w:hAnsi="Times New Roman" w:cs="Times New Roman"/>
                <w:spacing w:val="-4"/>
                <w:sz w:val="24"/>
                <w:szCs w:val="24"/>
                <w:lang w:eastAsia="pt-BR"/>
              </w:rPr>
              <w:t>Proposta</w:t>
            </w:r>
            <w:r w:rsidRPr="00473636">
              <w:rPr>
                <w:rFonts w:ascii="Times New Roman" w:hAnsi="Times New Roman" w:cs="Times New Roman"/>
                <w:sz w:val="24"/>
                <w:szCs w:val="24"/>
              </w:rPr>
              <w:t xml:space="preserve"> do Proponente não selecionado, a quem se envia a Notificação, salvo se as informações de preço incluídas no subparágrafo (c) acima já revelarem, por si, o motivo;</w:t>
            </w:r>
          </w:p>
          <w:p w14:paraId="08123B70" w14:textId="77777777" w:rsidR="00045A49" w:rsidRPr="00473636" w:rsidRDefault="00045A49" w:rsidP="001B41E5">
            <w:pPr>
              <w:pStyle w:val="ListParagraph"/>
              <w:widowControl/>
              <w:numPr>
                <w:ilvl w:val="0"/>
                <w:numId w:val="123"/>
              </w:numPr>
              <w:suppressAutoHyphens w:val="0"/>
              <w:autoSpaceDN/>
              <w:spacing w:before="0" w:after="200"/>
              <w:ind w:left="1167" w:hanging="425"/>
              <w:contextualSpacing w:val="0"/>
              <w:textAlignment w:val="auto"/>
              <w:rPr>
                <w:rFonts w:ascii="Times New Roman" w:hAnsi="Times New Roman" w:cs="Times New Roman"/>
                <w:sz w:val="24"/>
                <w:szCs w:val="24"/>
              </w:rPr>
            </w:pPr>
            <w:r w:rsidRPr="00473636">
              <w:rPr>
                <w:rFonts w:ascii="Times New Roman" w:hAnsi="Times New Roman" w:cs="Times New Roman"/>
                <w:sz w:val="24"/>
                <w:szCs w:val="24"/>
              </w:rPr>
              <w:t xml:space="preserve">se a avaliação da </w:t>
            </w:r>
            <w:r w:rsidRPr="00473636">
              <w:rPr>
                <w:rFonts w:ascii="Times New Roman" w:eastAsia="Times New Roman" w:hAnsi="Times New Roman" w:cs="Times New Roman"/>
                <w:spacing w:val="-4"/>
                <w:sz w:val="24"/>
                <w:szCs w:val="24"/>
                <w:lang w:eastAsia="pt-BR"/>
              </w:rPr>
              <w:t>Proposta</w:t>
            </w:r>
            <w:r w:rsidRPr="00473636">
              <w:rPr>
                <w:rFonts w:ascii="Times New Roman" w:hAnsi="Times New Roman" w:cs="Times New Roman"/>
                <w:sz w:val="24"/>
                <w:szCs w:val="24"/>
              </w:rPr>
              <w:t xml:space="preserve"> incluiu o método da Melhor </w:t>
            </w:r>
            <w:r w:rsidRPr="00473636">
              <w:rPr>
                <w:rFonts w:ascii="Times New Roman" w:eastAsia="Times New Roman" w:hAnsi="Times New Roman" w:cs="Times New Roman"/>
                <w:spacing w:val="-4"/>
                <w:sz w:val="24"/>
                <w:szCs w:val="24"/>
                <w:lang w:eastAsia="pt-BR"/>
              </w:rPr>
              <w:t>Proposta</w:t>
            </w:r>
            <w:r w:rsidRPr="00473636">
              <w:rPr>
                <w:rFonts w:ascii="Times New Roman" w:hAnsi="Times New Roman" w:cs="Times New Roman"/>
                <w:sz w:val="24"/>
                <w:szCs w:val="24"/>
              </w:rPr>
              <w:t xml:space="preserve"> Final, caso aplicável;</w:t>
            </w:r>
          </w:p>
          <w:p w14:paraId="3E7EED1D" w14:textId="77777777" w:rsidR="00045A49" w:rsidRPr="00473636" w:rsidRDefault="00045A49" w:rsidP="001B41E5">
            <w:pPr>
              <w:pStyle w:val="ListParagraph"/>
              <w:widowControl/>
              <w:numPr>
                <w:ilvl w:val="0"/>
                <w:numId w:val="123"/>
              </w:numPr>
              <w:suppressAutoHyphens w:val="0"/>
              <w:autoSpaceDN/>
              <w:spacing w:before="0" w:after="200"/>
              <w:ind w:left="1167" w:hanging="425"/>
              <w:contextualSpacing w:val="0"/>
              <w:textAlignment w:val="auto"/>
              <w:rPr>
                <w:rFonts w:ascii="Times New Roman" w:hAnsi="Times New Roman" w:cs="Times New Roman"/>
                <w:sz w:val="24"/>
                <w:szCs w:val="24"/>
              </w:rPr>
            </w:pPr>
            <w:r w:rsidRPr="00473636">
              <w:rPr>
                <w:rFonts w:ascii="Times New Roman" w:hAnsi="Times New Roman" w:cs="Times New Roman"/>
                <w:sz w:val="24"/>
                <w:szCs w:val="24"/>
              </w:rPr>
              <w:t>a data final do prazo suspensivo; e</w:t>
            </w:r>
          </w:p>
          <w:p w14:paraId="543CECFB" w14:textId="01DAEB88" w:rsidR="00045A49" w:rsidRPr="00473636" w:rsidRDefault="00045A49" w:rsidP="001B41E5">
            <w:pPr>
              <w:pStyle w:val="ListParagraph"/>
              <w:widowControl/>
              <w:numPr>
                <w:ilvl w:val="0"/>
                <w:numId w:val="123"/>
              </w:numPr>
              <w:suppressAutoHyphens w:val="0"/>
              <w:autoSpaceDN/>
              <w:spacing w:before="0" w:after="200"/>
              <w:ind w:left="1167" w:hanging="425"/>
              <w:contextualSpacing w:val="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instruções sobre como solicitar esclarecimentos e/ou registrar uma reclamação durante o período do Prazo Suspensivo.</w:t>
            </w:r>
          </w:p>
          <w:p w14:paraId="16134418" w14:textId="7DB7DDD0" w:rsidR="00BB0132" w:rsidRPr="00473636" w:rsidRDefault="00BB0132" w:rsidP="00BB0132">
            <w:pPr>
              <w:pStyle w:val="Aheader1DCIAO"/>
              <w:rPr>
                <w:lang w:val="pt-BR"/>
              </w:rPr>
            </w:pPr>
          </w:p>
          <w:p w14:paraId="77C904B0" w14:textId="5EFC74A2" w:rsidR="00E1616F" w:rsidRPr="00473636" w:rsidRDefault="00651BDB" w:rsidP="00BB0132">
            <w:pPr>
              <w:pStyle w:val="Aheader1DCIAO"/>
              <w:rPr>
                <w:sz w:val="24"/>
                <w:lang w:val="pt-BR" w:eastAsia="pt-BR"/>
              </w:rPr>
            </w:pPr>
            <w:r w:rsidRPr="00473636">
              <w:rPr>
                <w:lang w:val="pt-BR"/>
              </w:rPr>
              <w:t>N. Adjudicação do Contrato</w:t>
            </w:r>
          </w:p>
        </w:tc>
      </w:tr>
      <w:tr w:rsidR="00E1616F" w:rsidRPr="00473636" w14:paraId="6E67E99C" w14:textId="77777777" w:rsidTr="00253A6E">
        <w:trPr>
          <w:jc w:val="center"/>
        </w:trPr>
        <w:tc>
          <w:tcPr>
            <w:tcW w:w="2830" w:type="dxa"/>
            <w:tcMar>
              <w:top w:w="0" w:type="dxa"/>
              <w:left w:w="115" w:type="dxa"/>
              <w:bottom w:w="0" w:type="dxa"/>
              <w:right w:w="115" w:type="dxa"/>
            </w:tcMar>
            <w:hideMark/>
          </w:tcPr>
          <w:p w14:paraId="3F06D63E" w14:textId="1BE3957E" w:rsidR="00E1616F" w:rsidRPr="00473636" w:rsidRDefault="00AA35B6" w:rsidP="00E13BA2">
            <w:pPr>
              <w:pStyle w:val="Aheader2DCIAO"/>
            </w:pPr>
            <w:bookmarkStart w:id="362" w:name="_Toc55849537"/>
            <w:r w:rsidRPr="00473636">
              <w:t xml:space="preserve">60. </w:t>
            </w:r>
            <w:r w:rsidR="00045A49" w:rsidRPr="00473636">
              <w:t xml:space="preserve">Critérios de Adjudicação </w:t>
            </w:r>
            <w:bookmarkEnd w:id="362"/>
          </w:p>
        </w:tc>
        <w:tc>
          <w:tcPr>
            <w:tcW w:w="7385" w:type="dxa"/>
            <w:tcMar>
              <w:top w:w="0" w:type="dxa"/>
              <w:left w:w="115" w:type="dxa"/>
              <w:bottom w:w="0" w:type="dxa"/>
              <w:right w:w="115" w:type="dxa"/>
            </w:tcMar>
            <w:hideMark/>
          </w:tcPr>
          <w:p w14:paraId="3110D92A" w14:textId="08739378" w:rsidR="00E1616F" w:rsidRPr="00473636" w:rsidRDefault="00E1616F" w:rsidP="008A143D">
            <w:pPr>
              <w:widowControl/>
              <w:suppressAutoHyphens w:val="0"/>
              <w:autoSpaceDN/>
              <w:spacing w:before="200" w:after="200"/>
              <w:ind w:left="600"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60.1</w:t>
            </w:r>
            <w:r w:rsidR="008A143D" w:rsidRPr="001C0DE1">
              <w:rPr>
                <w:rFonts w:ascii="Times New Roman" w:eastAsia="Times New Roman" w:hAnsi="Times New Roman" w:cs="Times New Roman"/>
                <w:spacing w:val="-3"/>
                <w:sz w:val="24"/>
                <w:szCs w:val="24"/>
                <w:lang w:eastAsia="pt-BR"/>
              </w:rPr>
              <w:tab/>
            </w:r>
            <w:r w:rsidR="00CB1B26" w:rsidRPr="00473636">
              <w:rPr>
                <w:rFonts w:ascii="Times New Roman" w:hAnsi="Times New Roman" w:cs="Times New Roman"/>
                <w:sz w:val="24"/>
                <w:szCs w:val="24"/>
              </w:rPr>
              <w:t xml:space="preserve">Sujeito às IAP 58.1, o Contratante concederá o Contrato ao Proponente </w:t>
            </w:r>
            <w:r w:rsidR="0035188A" w:rsidRPr="00473636">
              <w:rPr>
                <w:rFonts w:ascii="Times New Roman" w:hAnsi="Times New Roman" w:cs="Times New Roman"/>
                <w:sz w:val="24"/>
                <w:szCs w:val="24"/>
              </w:rPr>
              <w:t>cuja proposta foi determinada</w:t>
            </w:r>
            <w:r w:rsidR="00CB1B26" w:rsidRPr="00473636">
              <w:rPr>
                <w:rFonts w:ascii="Times New Roman" w:hAnsi="Times New Roman" w:cs="Times New Roman"/>
                <w:sz w:val="24"/>
                <w:szCs w:val="24"/>
              </w:rPr>
              <w:t xml:space="preserve"> a Proposta </w:t>
            </w:r>
            <w:r w:rsidR="00E00A38" w:rsidRPr="00473636">
              <w:rPr>
                <w:rFonts w:ascii="Times New Roman" w:hAnsi="Times New Roman" w:cs="Times New Roman"/>
                <w:sz w:val="24"/>
                <w:szCs w:val="24"/>
              </w:rPr>
              <w:t>M</w:t>
            </w:r>
            <w:r w:rsidR="00CB1B26" w:rsidRPr="00473636">
              <w:rPr>
                <w:rFonts w:ascii="Times New Roman" w:hAnsi="Times New Roman" w:cs="Times New Roman"/>
                <w:sz w:val="24"/>
                <w:szCs w:val="24"/>
              </w:rPr>
              <w:t xml:space="preserve">ais Vantajosa, </w:t>
            </w:r>
            <w:r w:rsidR="0035188A" w:rsidRPr="00473636">
              <w:rPr>
                <w:rFonts w:ascii="Times New Roman" w:hAnsi="Times New Roman" w:cs="Times New Roman"/>
                <w:sz w:val="24"/>
                <w:szCs w:val="24"/>
              </w:rPr>
              <w:t xml:space="preserve">e </w:t>
            </w:r>
            <w:r w:rsidR="00CB1B26" w:rsidRPr="00473636">
              <w:rPr>
                <w:rFonts w:ascii="Times New Roman" w:hAnsi="Times New Roman" w:cs="Times New Roman"/>
                <w:sz w:val="24"/>
                <w:szCs w:val="24"/>
              </w:rPr>
              <w:t>desde que o Proponente seja considerado elegível e qualificado para executar o Contrato de forma satisfatória.</w:t>
            </w:r>
          </w:p>
        </w:tc>
      </w:tr>
      <w:tr w:rsidR="00E1616F" w:rsidRPr="00473636" w14:paraId="6951595F" w14:textId="77777777" w:rsidTr="00253A6E">
        <w:trPr>
          <w:trHeight w:val="720"/>
          <w:jc w:val="center"/>
        </w:trPr>
        <w:tc>
          <w:tcPr>
            <w:tcW w:w="2830" w:type="dxa"/>
            <w:tcMar>
              <w:top w:w="0" w:type="dxa"/>
              <w:left w:w="115" w:type="dxa"/>
              <w:bottom w:w="0" w:type="dxa"/>
              <w:right w:w="115" w:type="dxa"/>
            </w:tcMar>
            <w:hideMark/>
          </w:tcPr>
          <w:p w14:paraId="2379FF35" w14:textId="5F3CE809" w:rsidR="00E1616F" w:rsidRPr="00473636" w:rsidRDefault="00AA35B6" w:rsidP="00E13BA2">
            <w:pPr>
              <w:pStyle w:val="Aheader2DCIAO"/>
            </w:pPr>
            <w:bookmarkStart w:id="363" w:name="_Toc455487639"/>
            <w:bookmarkStart w:id="364" w:name="_Toc266443169"/>
            <w:bookmarkStart w:id="365" w:name="_Toc438907245"/>
            <w:bookmarkStart w:id="366" w:name="_Toc438907046"/>
            <w:bookmarkStart w:id="367" w:name="_Toc438734010"/>
            <w:bookmarkStart w:id="368" w:name="_Toc438532660"/>
            <w:bookmarkStart w:id="369" w:name="_Toc438438866"/>
            <w:bookmarkStart w:id="370" w:name="_Toc55849538"/>
            <w:bookmarkEnd w:id="363"/>
            <w:bookmarkEnd w:id="364"/>
            <w:bookmarkEnd w:id="365"/>
            <w:bookmarkEnd w:id="366"/>
            <w:bookmarkEnd w:id="367"/>
            <w:bookmarkEnd w:id="368"/>
            <w:bookmarkEnd w:id="369"/>
            <w:r w:rsidRPr="00473636">
              <w:t xml:space="preserve">61. </w:t>
            </w:r>
            <w:r w:rsidR="00E1616F" w:rsidRPr="00473636">
              <w:t>Notificação de Adjudicação</w:t>
            </w:r>
            <w:bookmarkEnd w:id="370"/>
          </w:p>
        </w:tc>
        <w:tc>
          <w:tcPr>
            <w:tcW w:w="7385" w:type="dxa"/>
            <w:tcMar>
              <w:top w:w="0" w:type="dxa"/>
              <w:left w:w="115" w:type="dxa"/>
              <w:bottom w:w="0" w:type="dxa"/>
              <w:right w:w="115" w:type="dxa"/>
            </w:tcMar>
            <w:hideMark/>
          </w:tcPr>
          <w:p w14:paraId="36CE6BB6" w14:textId="25A86B65" w:rsidR="00877A21" w:rsidRPr="00473636" w:rsidRDefault="00E1616F" w:rsidP="008A143D">
            <w:pPr>
              <w:widowControl/>
              <w:suppressAutoHyphens w:val="0"/>
              <w:autoSpaceDN/>
              <w:spacing w:after="200"/>
              <w:ind w:left="600" w:hanging="567"/>
              <w:textAlignment w:val="auto"/>
              <w:rPr>
                <w:rFonts w:ascii="Times New Roman" w:hAnsi="Times New Roman" w:cs="Times New Roman"/>
                <w:sz w:val="24"/>
                <w:szCs w:val="24"/>
              </w:rPr>
            </w:pPr>
            <w:r w:rsidRPr="00473636">
              <w:rPr>
                <w:rFonts w:ascii="Times New Roman" w:eastAsia="Times New Roman" w:hAnsi="Times New Roman" w:cs="Times New Roman"/>
                <w:sz w:val="24"/>
                <w:szCs w:val="24"/>
                <w:lang w:eastAsia="pt-BR"/>
              </w:rPr>
              <w:t>61.1</w:t>
            </w:r>
            <w:r w:rsidR="008A143D" w:rsidRPr="001C0DE1">
              <w:rPr>
                <w:rFonts w:ascii="Times New Roman" w:eastAsia="Times New Roman" w:hAnsi="Times New Roman" w:cs="Times New Roman"/>
                <w:spacing w:val="-3"/>
                <w:sz w:val="24"/>
                <w:szCs w:val="24"/>
                <w:lang w:eastAsia="pt-BR"/>
              </w:rPr>
              <w:tab/>
            </w:r>
            <w:r w:rsidR="00877A21" w:rsidRPr="00473636">
              <w:rPr>
                <w:rFonts w:ascii="Times New Roman" w:hAnsi="Times New Roman" w:cs="Times New Roman"/>
                <w:sz w:val="24"/>
                <w:szCs w:val="24"/>
              </w:rPr>
              <w:t xml:space="preserve">Antes do fim do </w:t>
            </w:r>
            <w:r w:rsidR="00D37E4D" w:rsidRPr="00473636">
              <w:rPr>
                <w:rFonts w:ascii="Times New Roman" w:hAnsi="Times New Roman" w:cs="Times New Roman"/>
                <w:sz w:val="24"/>
                <w:szCs w:val="24"/>
              </w:rPr>
              <w:t>Prazo de Validade</w:t>
            </w:r>
            <w:r w:rsidR="00877A21" w:rsidRPr="00473636">
              <w:rPr>
                <w:rFonts w:ascii="Times New Roman" w:hAnsi="Times New Roman" w:cs="Times New Roman"/>
                <w:sz w:val="24"/>
                <w:szCs w:val="24"/>
              </w:rPr>
              <w:t xml:space="preserve"> da </w:t>
            </w:r>
            <w:r w:rsidR="00877A21" w:rsidRPr="00473636">
              <w:rPr>
                <w:rFonts w:ascii="Times New Roman" w:eastAsia="Times New Roman" w:hAnsi="Times New Roman" w:cs="Times New Roman"/>
                <w:sz w:val="24"/>
                <w:szCs w:val="24"/>
                <w:lang w:eastAsia="pt-BR"/>
              </w:rPr>
              <w:t>Proposta</w:t>
            </w:r>
            <w:r w:rsidR="00877A21" w:rsidRPr="00473636">
              <w:rPr>
                <w:rFonts w:ascii="Times New Roman" w:hAnsi="Times New Roman" w:cs="Times New Roman"/>
                <w:sz w:val="24"/>
                <w:szCs w:val="24"/>
              </w:rPr>
              <w:t xml:space="preserve">, e do vencimento do Prazo Suspensivo ou de qualquer prorrogação concedida, se houver, e após a resolução satisfatória de qualquer </w:t>
            </w:r>
            <w:r w:rsidR="00877A21" w:rsidRPr="00473636">
              <w:rPr>
                <w:rFonts w:ascii="Times New Roman" w:eastAsia="Times New Roman" w:hAnsi="Times New Roman" w:cs="Times New Roman"/>
                <w:sz w:val="24"/>
                <w:szCs w:val="24"/>
                <w:lang w:eastAsia="pt-BR"/>
              </w:rPr>
              <w:t>reclamação</w:t>
            </w:r>
            <w:r w:rsidR="00877A21" w:rsidRPr="00473636">
              <w:rPr>
                <w:rFonts w:ascii="Times New Roman" w:hAnsi="Times New Roman" w:cs="Times New Roman"/>
                <w:sz w:val="24"/>
                <w:szCs w:val="24"/>
              </w:rPr>
              <w:t xml:space="preserve"> que tenha sido apresentada no decorrer do Prazo Suspensivo, o Contratante deverá notificar o </w:t>
            </w:r>
            <w:r w:rsidR="00877A21" w:rsidRPr="00473636">
              <w:rPr>
                <w:rFonts w:ascii="Times New Roman" w:eastAsia="Times New Roman" w:hAnsi="Times New Roman" w:cs="Times New Roman"/>
                <w:sz w:val="24"/>
                <w:szCs w:val="24"/>
                <w:lang w:eastAsia="pt-BR"/>
              </w:rPr>
              <w:t xml:space="preserve">Proponente </w:t>
            </w:r>
            <w:r w:rsidR="00877A21" w:rsidRPr="00473636">
              <w:rPr>
                <w:rFonts w:ascii="Times New Roman" w:hAnsi="Times New Roman" w:cs="Times New Roman"/>
                <w:sz w:val="24"/>
                <w:szCs w:val="24"/>
              </w:rPr>
              <w:t xml:space="preserve">vencedor, por escrito, que sua </w:t>
            </w:r>
            <w:r w:rsidR="00877A21" w:rsidRPr="00473636">
              <w:rPr>
                <w:rFonts w:ascii="Times New Roman" w:eastAsia="Times New Roman" w:hAnsi="Times New Roman" w:cs="Times New Roman"/>
                <w:sz w:val="24"/>
                <w:szCs w:val="24"/>
                <w:lang w:eastAsia="pt-BR"/>
              </w:rPr>
              <w:t xml:space="preserve">Proposta </w:t>
            </w:r>
            <w:r w:rsidR="00877A21" w:rsidRPr="00473636">
              <w:rPr>
                <w:rFonts w:ascii="Times New Roman" w:hAnsi="Times New Roman" w:cs="Times New Roman"/>
                <w:sz w:val="24"/>
                <w:szCs w:val="24"/>
              </w:rPr>
              <w:t xml:space="preserve">foi aceita. Na </w:t>
            </w:r>
            <w:r w:rsidR="00B01E09">
              <w:rPr>
                <w:rFonts w:ascii="Times New Roman" w:hAnsi="Times New Roman" w:cs="Times New Roman"/>
                <w:sz w:val="24"/>
                <w:szCs w:val="24"/>
              </w:rPr>
              <w:t>N</w:t>
            </w:r>
            <w:r w:rsidR="00877A21" w:rsidRPr="00473636">
              <w:rPr>
                <w:rFonts w:ascii="Times New Roman" w:hAnsi="Times New Roman" w:cs="Times New Roman"/>
                <w:sz w:val="24"/>
                <w:szCs w:val="24"/>
              </w:rPr>
              <w:t>otificação d</w:t>
            </w:r>
            <w:r w:rsidR="00B01E09">
              <w:rPr>
                <w:rFonts w:ascii="Times New Roman" w:hAnsi="Times New Roman" w:cs="Times New Roman"/>
                <w:sz w:val="24"/>
                <w:szCs w:val="24"/>
              </w:rPr>
              <w:t>e</w:t>
            </w:r>
            <w:r w:rsidR="00877A21" w:rsidRPr="00473636">
              <w:rPr>
                <w:rFonts w:ascii="Times New Roman" w:hAnsi="Times New Roman" w:cs="Times New Roman"/>
                <w:sz w:val="24"/>
                <w:szCs w:val="24"/>
              </w:rPr>
              <w:t xml:space="preserve"> </w:t>
            </w:r>
            <w:r w:rsidR="00B01E09">
              <w:rPr>
                <w:rFonts w:ascii="Times New Roman" w:hAnsi="Times New Roman" w:cs="Times New Roman"/>
                <w:sz w:val="24"/>
                <w:szCs w:val="24"/>
              </w:rPr>
              <w:t>A</w:t>
            </w:r>
            <w:r w:rsidR="00877A21" w:rsidRPr="00473636">
              <w:rPr>
                <w:rFonts w:ascii="Times New Roman" w:hAnsi="Times New Roman" w:cs="Times New Roman"/>
                <w:sz w:val="24"/>
                <w:szCs w:val="24"/>
              </w:rPr>
              <w:t xml:space="preserve">djudicação (indicada abaixo e nos Formulários do Contrato denominada </w:t>
            </w:r>
            <w:r w:rsidR="00A32210" w:rsidRPr="00473636">
              <w:rPr>
                <w:rFonts w:ascii="Times New Roman" w:hAnsi="Times New Roman" w:cs="Times New Roman"/>
                <w:sz w:val="24"/>
                <w:szCs w:val="24"/>
              </w:rPr>
              <w:t>“</w:t>
            </w:r>
            <w:r w:rsidR="00877A21" w:rsidRPr="00473636">
              <w:rPr>
                <w:rFonts w:ascii="Times New Roman" w:hAnsi="Times New Roman" w:cs="Times New Roman"/>
                <w:sz w:val="24"/>
                <w:szCs w:val="24"/>
              </w:rPr>
              <w:t>Carta de Aceitação</w:t>
            </w:r>
            <w:r w:rsidR="00A32210" w:rsidRPr="00473636">
              <w:rPr>
                <w:rFonts w:ascii="Times New Roman" w:hAnsi="Times New Roman" w:cs="Times New Roman"/>
                <w:sz w:val="24"/>
                <w:szCs w:val="24"/>
              </w:rPr>
              <w:t>”</w:t>
            </w:r>
            <w:r w:rsidR="00877A21" w:rsidRPr="00473636">
              <w:rPr>
                <w:rFonts w:ascii="Times New Roman" w:hAnsi="Times New Roman" w:cs="Times New Roman"/>
                <w:sz w:val="24"/>
                <w:szCs w:val="24"/>
              </w:rPr>
              <w:t xml:space="preserve">) será especificado o valor a ser pago pelo Contratante ao Empreiteiro pela execução do Contrato (doravante denominado, assim como nas Condições do Contrato e nos Formulários do Contrato, o </w:t>
            </w:r>
            <w:r w:rsidR="00A32210" w:rsidRPr="00473636">
              <w:rPr>
                <w:rFonts w:ascii="Times New Roman" w:hAnsi="Times New Roman" w:cs="Times New Roman"/>
                <w:sz w:val="24"/>
                <w:szCs w:val="24"/>
              </w:rPr>
              <w:t>“</w:t>
            </w:r>
            <w:r w:rsidR="00877A21" w:rsidRPr="00473636">
              <w:rPr>
                <w:rFonts w:ascii="Times New Roman" w:hAnsi="Times New Roman" w:cs="Times New Roman"/>
                <w:sz w:val="24"/>
                <w:szCs w:val="24"/>
              </w:rPr>
              <w:t>Preço do Contrato</w:t>
            </w:r>
            <w:r w:rsidR="00A32210" w:rsidRPr="00473636">
              <w:rPr>
                <w:rFonts w:ascii="Times New Roman" w:hAnsi="Times New Roman" w:cs="Times New Roman"/>
                <w:sz w:val="24"/>
                <w:szCs w:val="24"/>
              </w:rPr>
              <w:t>”</w:t>
            </w:r>
            <w:r w:rsidR="00877A21" w:rsidRPr="00473636">
              <w:rPr>
                <w:rFonts w:ascii="Times New Roman" w:hAnsi="Times New Roman" w:cs="Times New Roman"/>
                <w:sz w:val="24"/>
                <w:szCs w:val="24"/>
              </w:rPr>
              <w:t>).</w:t>
            </w:r>
          </w:p>
          <w:p w14:paraId="2806F3CB" w14:textId="27EEA218" w:rsidR="00877A21" w:rsidRPr="00473636" w:rsidRDefault="00877A21" w:rsidP="008A143D">
            <w:pPr>
              <w:widowControl/>
              <w:suppressAutoHyphens w:val="0"/>
              <w:autoSpaceDN/>
              <w:spacing w:after="200"/>
              <w:ind w:left="600" w:hanging="567"/>
              <w:textAlignment w:val="auto"/>
              <w:rPr>
                <w:rFonts w:ascii="Times New Roman" w:hAnsi="Times New Roman" w:cs="Times New Roman"/>
                <w:sz w:val="24"/>
                <w:szCs w:val="24"/>
              </w:rPr>
            </w:pPr>
            <w:r w:rsidRPr="00473636">
              <w:rPr>
                <w:rFonts w:ascii="Times New Roman" w:hAnsi="Times New Roman" w:cs="Times New Roman"/>
                <w:sz w:val="24"/>
                <w:szCs w:val="24"/>
              </w:rPr>
              <w:lastRenderedPageBreak/>
              <w:t>61.2</w:t>
            </w:r>
            <w:r w:rsidR="008A143D" w:rsidRPr="001C0DE1">
              <w:rPr>
                <w:rFonts w:ascii="Times New Roman" w:eastAsia="Times New Roman" w:hAnsi="Times New Roman" w:cs="Times New Roman"/>
                <w:spacing w:val="-3"/>
                <w:sz w:val="24"/>
                <w:szCs w:val="24"/>
                <w:lang w:eastAsia="pt-BR"/>
              </w:rPr>
              <w:tab/>
            </w:r>
            <w:r w:rsidR="004C4927" w:rsidRPr="00473636">
              <w:rPr>
                <w:rFonts w:ascii="Times New Roman" w:hAnsi="Times New Roman" w:cs="Times New Roman"/>
                <w:sz w:val="24"/>
                <w:szCs w:val="24"/>
              </w:rPr>
              <w:t>No prazo</w:t>
            </w:r>
            <w:r w:rsidRPr="00473636">
              <w:rPr>
                <w:rFonts w:ascii="Times New Roman" w:hAnsi="Times New Roman" w:cs="Times New Roman"/>
                <w:sz w:val="24"/>
                <w:szCs w:val="24"/>
              </w:rPr>
              <w:t xml:space="preserve"> de dez (10) dias úteis após a data de envio da Carta de Aceitação, o Contratante publicará a Notificação d</w:t>
            </w:r>
            <w:r w:rsidR="00E00E1C">
              <w:rPr>
                <w:rFonts w:ascii="Times New Roman" w:hAnsi="Times New Roman" w:cs="Times New Roman"/>
                <w:sz w:val="24"/>
                <w:szCs w:val="24"/>
              </w:rPr>
              <w:t>e</w:t>
            </w:r>
            <w:r w:rsidRPr="00473636">
              <w:rPr>
                <w:rFonts w:ascii="Times New Roman" w:hAnsi="Times New Roman" w:cs="Times New Roman"/>
                <w:sz w:val="24"/>
                <w:szCs w:val="24"/>
              </w:rPr>
              <w:t xml:space="preserve"> Adjudicação do Contrato, que conterá, no mínimo, as seguintes informações:</w:t>
            </w:r>
          </w:p>
          <w:p w14:paraId="6ACB4AB5" w14:textId="0DAC0045" w:rsidR="00E1616F" w:rsidRPr="00473636" w:rsidRDefault="00E1616F" w:rsidP="008A143D">
            <w:pPr>
              <w:widowControl/>
              <w:suppressAutoHyphens w:val="0"/>
              <w:autoSpaceDN/>
              <w:spacing w:after="200"/>
              <w:ind w:left="1309"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A143D"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o nome e endereço do Contratante;</w:t>
            </w:r>
          </w:p>
          <w:p w14:paraId="13FDFB24" w14:textId="2DB88B99" w:rsidR="00E1616F" w:rsidRPr="00473636" w:rsidRDefault="008E6BE7" w:rsidP="008A143D">
            <w:pPr>
              <w:widowControl/>
              <w:suppressAutoHyphens w:val="0"/>
              <w:autoSpaceDN/>
              <w:spacing w:after="200"/>
              <w:ind w:left="1309"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1616F" w:rsidRPr="00473636">
              <w:rPr>
                <w:rFonts w:ascii="Times New Roman" w:eastAsia="Times New Roman" w:hAnsi="Times New Roman" w:cs="Times New Roman"/>
                <w:sz w:val="24"/>
                <w:szCs w:val="24"/>
                <w:lang w:eastAsia="pt-BR"/>
              </w:rPr>
              <w:t>b)</w:t>
            </w:r>
            <w:r w:rsidR="008A143D" w:rsidRPr="001C0DE1">
              <w:rPr>
                <w:rFonts w:ascii="Times New Roman" w:eastAsia="Times New Roman" w:hAnsi="Times New Roman" w:cs="Times New Roman"/>
                <w:spacing w:val="-3"/>
                <w:sz w:val="24"/>
                <w:szCs w:val="24"/>
                <w:lang w:eastAsia="pt-BR"/>
              </w:rPr>
              <w:tab/>
            </w:r>
            <w:r w:rsidR="00E1616F" w:rsidRPr="00473636">
              <w:rPr>
                <w:rFonts w:ascii="Times New Roman" w:eastAsia="Times New Roman" w:hAnsi="Times New Roman" w:cs="Times New Roman"/>
                <w:sz w:val="24"/>
                <w:szCs w:val="24"/>
                <w:lang w:eastAsia="pt-BR"/>
              </w:rPr>
              <w:t>O nome e número de referência do contrato a adjudicar e o método de seleção utilizado;</w:t>
            </w:r>
          </w:p>
          <w:p w14:paraId="11985173" w14:textId="23119AB3" w:rsidR="00E1616F" w:rsidRPr="00473636" w:rsidRDefault="00E1616F" w:rsidP="008A143D">
            <w:pPr>
              <w:widowControl/>
              <w:suppressAutoHyphens w:val="0"/>
              <w:autoSpaceDN/>
              <w:spacing w:after="200"/>
              <w:ind w:left="1309"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r w:rsidR="008A143D"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os nomes de todos os Proponentes que apresentaram Propostas, com seus respectivos preços</w:t>
            </w:r>
            <w:r w:rsidR="001B2100" w:rsidRPr="00473636">
              <w:rPr>
                <w:rFonts w:ascii="Times New Roman" w:eastAsia="Times New Roman" w:hAnsi="Times New Roman" w:cs="Times New Roman"/>
                <w:sz w:val="24"/>
                <w:szCs w:val="24"/>
                <w:lang w:eastAsia="pt-BR"/>
              </w:rPr>
              <w:t xml:space="preserve"> como</w:t>
            </w:r>
            <w:r w:rsidRPr="00473636">
              <w:rPr>
                <w:rFonts w:ascii="Times New Roman" w:eastAsia="Times New Roman" w:hAnsi="Times New Roman" w:cs="Times New Roman"/>
                <w:sz w:val="24"/>
                <w:szCs w:val="24"/>
                <w:lang w:eastAsia="pt-BR"/>
              </w:rPr>
              <w:t xml:space="preserve"> lidos</w:t>
            </w:r>
            <w:r w:rsidR="0080567A" w:rsidRPr="00473636">
              <w:rPr>
                <w:rFonts w:ascii="Times New Roman" w:eastAsia="Times New Roman" w:hAnsi="Times New Roman" w:cs="Times New Roman"/>
                <w:sz w:val="24"/>
                <w:szCs w:val="24"/>
                <w:lang w:eastAsia="pt-BR"/>
              </w:rPr>
              <w:t xml:space="preserve"> na abertura da Licitação</w:t>
            </w:r>
            <w:r w:rsidRPr="00473636">
              <w:rPr>
                <w:rFonts w:ascii="Times New Roman" w:eastAsia="Times New Roman" w:hAnsi="Times New Roman" w:cs="Times New Roman"/>
                <w:sz w:val="24"/>
                <w:szCs w:val="24"/>
                <w:lang w:eastAsia="pt-BR"/>
              </w:rPr>
              <w:t xml:space="preserve"> e avaliados</w:t>
            </w:r>
            <w:r w:rsidR="00B15E68" w:rsidRPr="00473636">
              <w:rPr>
                <w:rFonts w:ascii="Times New Roman" w:eastAsia="Times New Roman" w:hAnsi="Times New Roman" w:cs="Times New Roman"/>
                <w:sz w:val="24"/>
                <w:szCs w:val="24"/>
                <w:lang w:eastAsia="pt-BR"/>
              </w:rPr>
              <w:t xml:space="preserve"> e suas pontuações técnicas</w:t>
            </w:r>
            <w:r w:rsidRPr="00473636">
              <w:rPr>
                <w:rFonts w:ascii="Times New Roman" w:eastAsia="Times New Roman" w:hAnsi="Times New Roman" w:cs="Times New Roman"/>
                <w:sz w:val="24"/>
                <w:szCs w:val="24"/>
                <w:lang w:eastAsia="pt-BR"/>
              </w:rPr>
              <w:t xml:space="preserve">; </w:t>
            </w:r>
          </w:p>
          <w:p w14:paraId="1B795330" w14:textId="24CAFD58" w:rsidR="00E1616F" w:rsidRPr="00473636" w:rsidRDefault="00E1616F" w:rsidP="008A143D">
            <w:pPr>
              <w:widowControl/>
              <w:suppressAutoHyphens w:val="0"/>
              <w:autoSpaceDN/>
              <w:spacing w:after="200"/>
              <w:ind w:left="1309"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w:t>
            </w:r>
            <w:r w:rsidR="008A143D"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os nomes dos Proponentes cujas Propostas foram rejeitadas (seja por não atenderem aos requisitos ou por não atenderem aos critérios de qualificação ou por não atingirem a pontuação técnica mínima, se aplicável) ou não foram avaliad</w:t>
            </w:r>
            <w:r w:rsidR="008935B7"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s, com os </w:t>
            </w:r>
            <w:r w:rsidR="008935B7" w:rsidRPr="00473636">
              <w:rPr>
                <w:rFonts w:ascii="Times New Roman" w:eastAsia="Times New Roman" w:hAnsi="Times New Roman" w:cs="Times New Roman"/>
                <w:sz w:val="24"/>
                <w:szCs w:val="24"/>
                <w:lang w:eastAsia="pt-BR"/>
              </w:rPr>
              <w:t xml:space="preserve">seguintes </w:t>
            </w:r>
            <w:r w:rsidRPr="00473636">
              <w:rPr>
                <w:rFonts w:ascii="Times New Roman" w:eastAsia="Times New Roman" w:hAnsi="Times New Roman" w:cs="Times New Roman"/>
                <w:sz w:val="24"/>
                <w:szCs w:val="24"/>
                <w:lang w:eastAsia="pt-BR"/>
              </w:rPr>
              <w:t>motivos</w:t>
            </w:r>
            <w:r w:rsidR="008935B7"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w:t>
            </w:r>
          </w:p>
          <w:p w14:paraId="18792AF0" w14:textId="11564F86" w:rsidR="00E1616F" w:rsidRPr="00473636" w:rsidRDefault="00E1616F" w:rsidP="008A143D">
            <w:pPr>
              <w:widowControl/>
              <w:suppressAutoHyphens w:val="0"/>
              <w:autoSpaceDN/>
              <w:spacing w:after="200"/>
              <w:ind w:left="1309" w:hanging="425"/>
              <w:textAlignment w:val="auto"/>
              <w:rPr>
                <w:rFonts w:ascii="Times New Roman" w:hAnsi="Times New Roman" w:cs="Times New Roman"/>
                <w:sz w:val="24"/>
                <w:szCs w:val="24"/>
              </w:rPr>
            </w:pPr>
            <w:r w:rsidRPr="00473636">
              <w:rPr>
                <w:rFonts w:ascii="Times New Roman" w:eastAsia="Times New Roman" w:hAnsi="Times New Roman" w:cs="Times New Roman"/>
                <w:sz w:val="24"/>
                <w:szCs w:val="24"/>
                <w:lang w:eastAsia="pt-BR"/>
              </w:rPr>
              <w:t>(e)</w:t>
            </w:r>
            <w:r w:rsidR="008A143D" w:rsidRPr="001C0DE1">
              <w:rPr>
                <w:rFonts w:ascii="Times New Roman" w:eastAsia="Times New Roman" w:hAnsi="Times New Roman" w:cs="Times New Roman"/>
                <w:spacing w:val="-3"/>
                <w:sz w:val="24"/>
                <w:szCs w:val="24"/>
                <w:lang w:eastAsia="pt-BR"/>
              </w:rPr>
              <w:tab/>
            </w:r>
            <w:r w:rsidR="00280DED" w:rsidRPr="00473636">
              <w:rPr>
                <w:rFonts w:ascii="Times New Roman" w:hAnsi="Times New Roman" w:cs="Times New Roman"/>
                <w:sz w:val="24"/>
                <w:szCs w:val="24"/>
              </w:rPr>
              <w:t xml:space="preserve">se foram </w:t>
            </w:r>
            <w:r w:rsidR="00280DED" w:rsidRPr="00473636">
              <w:rPr>
                <w:rFonts w:ascii="Times New Roman" w:eastAsia="Times New Roman" w:hAnsi="Times New Roman" w:cs="Times New Roman"/>
                <w:sz w:val="24"/>
                <w:szCs w:val="24"/>
                <w:lang w:eastAsia="pt-BR"/>
              </w:rPr>
              <w:t>realizadas</w:t>
            </w:r>
            <w:r w:rsidR="00280DED" w:rsidRPr="00473636">
              <w:rPr>
                <w:rFonts w:ascii="Times New Roman" w:hAnsi="Times New Roman" w:cs="Times New Roman"/>
                <w:sz w:val="24"/>
                <w:szCs w:val="24"/>
              </w:rPr>
              <w:t xml:space="preserve"> Negociações na adjudicação final do Contrato, caso aplicável;</w:t>
            </w:r>
          </w:p>
          <w:p w14:paraId="7B70EC23" w14:textId="2B264DBA" w:rsidR="00E1616F" w:rsidRPr="00473636" w:rsidRDefault="00E1616F" w:rsidP="008A143D">
            <w:pPr>
              <w:widowControl/>
              <w:suppressAutoHyphens w:val="0"/>
              <w:autoSpaceDN/>
              <w:spacing w:after="200"/>
              <w:ind w:left="1309"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(f)</w:t>
            </w:r>
            <w:r w:rsidR="008A143D"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o nome do Proponente vencedor, o preço final total do Contrato, sua duração e um resumo de seu escopo; e </w:t>
            </w:r>
          </w:p>
          <w:p w14:paraId="361FE856" w14:textId="50FC3FE9" w:rsidR="00E1616F" w:rsidRPr="00473636" w:rsidRDefault="00E1616F" w:rsidP="008A143D">
            <w:pPr>
              <w:widowControl/>
              <w:suppressAutoHyphens w:val="0"/>
              <w:autoSpaceDN/>
              <w:spacing w:after="200"/>
              <w:ind w:left="1309"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(g)</w:t>
            </w:r>
            <w:r w:rsidR="008A143D" w:rsidRPr="001C0DE1">
              <w:rPr>
                <w:rFonts w:ascii="Times New Roman" w:eastAsia="Times New Roman" w:hAnsi="Times New Roman" w:cs="Times New Roman"/>
                <w:spacing w:val="-3"/>
                <w:sz w:val="24"/>
                <w:szCs w:val="24"/>
                <w:lang w:eastAsia="pt-BR"/>
              </w:rPr>
              <w:tab/>
            </w:r>
            <w:r w:rsidR="00280DED" w:rsidRPr="00473636">
              <w:rPr>
                <w:rFonts w:ascii="Times New Roman" w:hAnsi="Times New Roman" w:cs="Times New Roman"/>
                <w:sz w:val="24"/>
                <w:szCs w:val="24"/>
              </w:rPr>
              <w:t xml:space="preserve">o Formulário de Divulgação da Propriedade Beneficiária do </w:t>
            </w:r>
            <w:r w:rsidR="0046693A" w:rsidRPr="00473636">
              <w:rPr>
                <w:rFonts w:ascii="Times New Roman" w:hAnsi="Times New Roman" w:cs="Times New Roman"/>
                <w:sz w:val="24"/>
                <w:szCs w:val="24"/>
              </w:rPr>
              <w:t>Proponente</w:t>
            </w:r>
            <w:r w:rsidR="00280DED" w:rsidRPr="00473636">
              <w:rPr>
                <w:rFonts w:ascii="Times New Roman" w:hAnsi="Times New Roman" w:cs="Times New Roman"/>
                <w:sz w:val="24"/>
                <w:szCs w:val="24"/>
              </w:rPr>
              <w:t xml:space="preserve"> vencedor, se especificado </w:t>
            </w:r>
            <w:r w:rsidRPr="00473636">
              <w:rPr>
                <w:rFonts w:ascii="Times New Roman" w:eastAsia="Times New Roman" w:hAnsi="Times New Roman" w:cs="Times New Roman"/>
                <w:b/>
                <w:bCs/>
                <w:sz w:val="24"/>
                <w:szCs w:val="24"/>
                <w:lang w:eastAsia="pt-BR"/>
              </w:rPr>
              <w:t>nos</w:t>
            </w:r>
            <w:r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sz w:val="24"/>
                <w:szCs w:val="24"/>
                <w:lang w:eastAsia="pt-BR"/>
              </w:rPr>
              <w:t>DDP</w:t>
            </w:r>
            <w:r w:rsidRPr="00473636">
              <w:rPr>
                <w:rFonts w:ascii="Times New Roman" w:eastAsia="Times New Roman" w:hAnsi="Times New Roman" w:cs="Times New Roman"/>
                <w:sz w:val="24"/>
                <w:szCs w:val="24"/>
                <w:lang w:eastAsia="pt-BR"/>
              </w:rPr>
              <w:t xml:space="preserve"> em referência </w:t>
            </w:r>
            <w:r w:rsidR="00280DED" w:rsidRPr="00473636">
              <w:rPr>
                <w:rFonts w:ascii="Times New Roman" w:eastAsia="Times New Roman" w:hAnsi="Times New Roman" w:cs="Times New Roman"/>
                <w:sz w:val="24"/>
                <w:szCs w:val="24"/>
                <w:lang w:eastAsia="pt-BR"/>
              </w:rPr>
              <w:t>à</w:t>
            </w:r>
            <w:r w:rsidR="000305D1" w:rsidRPr="00473636">
              <w:rPr>
                <w:rFonts w:ascii="Times New Roman" w:eastAsia="Times New Roman" w:hAnsi="Times New Roman" w:cs="Times New Roman"/>
                <w:sz w:val="24"/>
                <w:szCs w:val="24"/>
                <w:lang w:eastAsia="pt-BR"/>
              </w:rPr>
              <w:t xml:space="preserve">s </w:t>
            </w:r>
            <w:r w:rsidR="000305D1" w:rsidRPr="00473636">
              <w:rPr>
                <w:rFonts w:ascii="Times New Roman" w:eastAsia="Times New Roman" w:hAnsi="Times New Roman" w:cs="Times New Roman"/>
                <w:bCs/>
                <w:sz w:val="24"/>
                <w:szCs w:val="24"/>
                <w:lang w:eastAsia="pt-BR"/>
              </w:rPr>
              <w:t>IAP</w:t>
            </w:r>
            <w:r w:rsidRPr="00473636">
              <w:rPr>
                <w:rFonts w:ascii="Times New Roman" w:eastAsia="Times New Roman" w:hAnsi="Times New Roman" w:cs="Times New Roman"/>
                <w:bCs/>
                <w:sz w:val="24"/>
                <w:szCs w:val="24"/>
                <w:lang w:eastAsia="pt-BR"/>
              </w:rPr>
              <w:t xml:space="preserve"> 63.1.</w:t>
            </w:r>
            <w:r w:rsidRPr="00473636">
              <w:rPr>
                <w:rFonts w:ascii="Times New Roman" w:eastAsia="Times New Roman" w:hAnsi="Times New Roman" w:cs="Times New Roman"/>
                <w:sz w:val="24"/>
                <w:szCs w:val="24"/>
                <w:lang w:eastAsia="pt-BR"/>
              </w:rPr>
              <w:t xml:space="preserve"> </w:t>
            </w:r>
          </w:p>
          <w:p w14:paraId="0120FB32" w14:textId="63A0B789" w:rsidR="00E1616F" w:rsidRPr="00473636" w:rsidRDefault="00E1616F" w:rsidP="008A143D">
            <w:pPr>
              <w:widowControl/>
              <w:suppressAutoHyphens w:val="0"/>
              <w:autoSpaceDN/>
              <w:spacing w:after="200"/>
              <w:ind w:left="600" w:hanging="56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61.3</w:t>
            </w:r>
            <w:r w:rsidR="008A143D" w:rsidRPr="001C0DE1">
              <w:rPr>
                <w:rFonts w:ascii="Times New Roman" w:eastAsia="Times New Roman" w:hAnsi="Times New Roman" w:cs="Times New Roman"/>
                <w:spacing w:val="-3"/>
                <w:sz w:val="24"/>
                <w:szCs w:val="24"/>
                <w:lang w:eastAsia="pt-BR"/>
              </w:rPr>
              <w:tab/>
            </w:r>
            <w:r w:rsidR="00175C98"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w:t>
            </w:r>
            <w:r w:rsidR="00175C98" w:rsidRPr="00473636">
              <w:rPr>
                <w:rFonts w:ascii="Times New Roman" w:hAnsi="Times New Roman" w:cs="Times New Roman"/>
                <w:sz w:val="24"/>
                <w:szCs w:val="24"/>
              </w:rPr>
              <w:t>Notificação de Adjudicação do Contrato será publicad</w:t>
            </w:r>
            <w:r w:rsidR="0080567A" w:rsidRPr="00473636">
              <w:rPr>
                <w:rFonts w:ascii="Times New Roman" w:hAnsi="Times New Roman" w:cs="Times New Roman"/>
                <w:sz w:val="24"/>
                <w:szCs w:val="24"/>
              </w:rPr>
              <w:t>a</w:t>
            </w:r>
            <w:r w:rsidR="00175C98" w:rsidRPr="00473636">
              <w:rPr>
                <w:rFonts w:ascii="Times New Roman" w:hAnsi="Times New Roman" w:cs="Times New Roman"/>
                <w:sz w:val="24"/>
                <w:szCs w:val="24"/>
              </w:rPr>
              <w:t xml:space="preserve"> no </w:t>
            </w:r>
            <w:r w:rsidR="00175C98" w:rsidRPr="00473636">
              <w:rPr>
                <w:rFonts w:ascii="Times New Roman" w:hAnsi="Times New Roman" w:cs="Times New Roman"/>
                <w:i/>
                <w:sz w:val="24"/>
                <w:szCs w:val="24"/>
              </w:rPr>
              <w:t>website</w:t>
            </w:r>
            <w:r w:rsidR="00175C98" w:rsidRPr="00473636">
              <w:rPr>
                <w:rFonts w:ascii="Times New Roman" w:hAnsi="Times New Roman" w:cs="Times New Roman"/>
                <w:sz w:val="24"/>
                <w:szCs w:val="24"/>
              </w:rPr>
              <w:t xml:space="preserve"> de acesso gratuito do Contratante, se disponível, ou em pelo menos </w:t>
            </w:r>
            <w:r w:rsidR="00CB177C" w:rsidRPr="00473636">
              <w:rPr>
                <w:rFonts w:ascii="Times New Roman" w:hAnsi="Times New Roman" w:cs="Times New Roman"/>
                <w:sz w:val="24"/>
                <w:szCs w:val="24"/>
              </w:rPr>
              <w:t xml:space="preserve">em </w:t>
            </w:r>
            <w:r w:rsidR="00175C98" w:rsidRPr="00473636">
              <w:rPr>
                <w:rFonts w:ascii="Times New Roman" w:hAnsi="Times New Roman" w:cs="Times New Roman"/>
                <w:sz w:val="24"/>
                <w:szCs w:val="24"/>
              </w:rPr>
              <w:t xml:space="preserve">um jornal de circulação nacional no país do Contratante ou no Diário Oficial. O Contratante também deve incluir essa notificação em publicação no </w:t>
            </w:r>
            <w:r w:rsidR="00175C98" w:rsidRPr="00473636">
              <w:rPr>
                <w:rFonts w:ascii="Times New Roman" w:hAnsi="Times New Roman" w:cs="Times New Roman"/>
                <w:i/>
                <w:sz w:val="24"/>
                <w:szCs w:val="24"/>
              </w:rPr>
              <w:t>website</w:t>
            </w:r>
            <w:r w:rsidR="00175C98" w:rsidRPr="00473636">
              <w:rPr>
                <w:rFonts w:ascii="Times New Roman" w:hAnsi="Times New Roman" w:cs="Times New Roman"/>
                <w:sz w:val="24"/>
                <w:szCs w:val="24"/>
              </w:rPr>
              <w:t xml:space="preserve"> das Nações Unidas – </w:t>
            </w:r>
            <w:r w:rsidR="00175C98" w:rsidRPr="00473636">
              <w:rPr>
                <w:rFonts w:ascii="Times New Roman" w:hAnsi="Times New Roman" w:cs="Times New Roman"/>
                <w:i/>
                <w:sz w:val="24"/>
                <w:szCs w:val="24"/>
              </w:rPr>
              <w:t>United Nations</w:t>
            </w:r>
            <w:r w:rsidR="00175C98" w:rsidRPr="00473636">
              <w:rPr>
                <w:rFonts w:ascii="Times New Roman" w:hAnsi="Times New Roman" w:cs="Times New Roman"/>
                <w:sz w:val="24"/>
                <w:szCs w:val="24"/>
              </w:rPr>
              <w:t xml:space="preserve"> </w:t>
            </w:r>
            <w:r w:rsidR="00175C98" w:rsidRPr="00473636">
              <w:rPr>
                <w:rFonts w:ascii="Times New Roman" w:hAnsi="Times New Roman" w:cs="Times New Roman"/>
                <w:i/>
                <w:iCs/>
                <w:sz w:val="24"/>
                <w:szCs w:val="24"/>
              </w:rPr>
              <w:t xml:space="preserve">Development Business </w:t>
            </w:r>
            <w:r w:rsidR="00175C98" w:rsidRPr="00473636">
              <w:rPr>
                <w:rFonts w:ascii="Times New Roman" w:hAnsi="Times New Roman" w:cs="Times New Roman"/>
                <w:iCs/>
                <w:sz w:val="24"/>
                <w:szCs w:val="24"/>
              </w:rPr>
              <w:t>(</w:t>
            </w:r>
            <w:r w:rsidR="00175C98" w:rsidRPr="00371C71">
              <w:rPr>
                <w:rFonts w:ascii="Times New Roman" w:hAnsi="Times New Roman" w:cs="Times New Roman"/>
                <w:i/>
                <w:sz w:val="24"/>
                <w:szCs w:val="24"/>
              </w:rPr>
              <w:t>UNDB</w:t>
            </w:r>
            <w:r w:rsidR="00175C98" w:rsidRPr="00473636">
              <w:rPr>
                <w:rFonts w:ascii="Times New Roman" w:hAnsi="Times New Roman" w:cs="Times New Roman"/>
                <w:iCs/>
                <w:sz w:val="24"/>
                <w:szCs w:val="24"/>
              </w:rPr>
              <w:t>)</w:t>
            </w:r>
            <w:r w:rsidRPr="00473636">
              <w:rPr>
                <w:rFonts w:ascii="Times New Roman" w:eastAsia="Times New Roman" w:hAnsi="Times New Roman" w:cs="Times New Roman"/>
                <w:sz w:val="24"/>
                <w:szCs w:val="24"/>
                <w:lang w:eastAsia="pt-BR"/>
              </w:rPr>
              <w:t xml:space="preserve">. </w:t>
            </w:r>
          </w:p>
        </w:tc>
      </w:tr>
      <w:tr w:rsidR="00E1616F" w:rsidRPr="00473636" w14:paraId="113DA76D" w14:textId="77777777" w:rsidTr="00253A6E">
        <w:trPr>
          <w:jc w:val="center"/>
        </w:trPr>
        <w:tc>
          <w:tcPr>
            <w:tcW w:w="2830" w:type="dxa"/>
            <w:tcMar>
              <w:top w:w="0" w:type="dxa"/>
              <w:left w:w="115" w:type="dxa"/>
              <w:bottom w:w="0" w:type="dxa"/>
              <w:right w:w="115" w:type="dxa"/>
            </w:tcMar>
            <w:hideMark/>
          </w:tcPr>
          <w:p w14:paraId="70DE71CB" w14:textId="73BDE20E" w:rsidR="00E1616F" w:rsidRPr="00473636" w:rsidRDefault="00E1616F" w:rsidP="00E1616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 xml:space="preserve"> </w:t>
            </w:r>
          </w:p>
        </w:tc>
        <w:tc>
          <w:tcPr>
            <w:tcW w:w="7385" w:type="dxa"/>
            <w:tcMar>
              <w:top w:w="0" w:type="dxa"/>
              <w:left w:w="115" w:type="dxa"/>
              <w:bottom w:w="0" w:type="dxa"/>
              <w:right w:w="115" w:type="dxa"/>
            </w:tcMar>
            <w:hideMark/>
          </w:tcPr>
          <w:p w14:paraId="20C06DB6" w14:textId="58B227C4" w:rsidR="00E1616F" w:rsidRPr="00473636" w:rsidRDefault="00E1616F" w:rsidP="00E1616F">
            <w:pPr>
              <w:widowControl/>
              <w:suppressAutoHyphens w:val="0"/>
              <w:autoSpaceDN/>
              <w:spacing w:before="0" w:after="200"/>
              <w:ind w:left="678" w:hanging="61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61.4</w:t>
            </w:r>
            <w:r w:rsidR="008A143D"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Até </w:t>
            </w:r>
            <w:r w:rsidR="00175C98" w:rsidRPr="00473636">
              <w:rPr>
                <w:rFonts w:ascii="Times New Roman" w:hAnsi="Times New Roman" w:cs="Times New Roman"/>
                <w:sz w:val="24"/>
                <w:szCs w:val="24"/>
              </w:rPr>
              <w:t>que um contrato formal seja preparado e executado, a Carta de</w:t>
            </w:r>
            <w:r w:rsidR="00371C71">
              <w:rPr>
                <w:rFonts w:ascii="Times New Roman" w:hAnsi="Times New Roman" w:cs="Times New Roman"/>
                <w:sz w:val="24"/>
                <w:szCs w:val="24"/>
              </w:rPr>
              <w:t xml:space="preserve"> </w:t>
            </w:r>
            <w:r w:rsidR="00834D40" w:rsidRPr="00473636">
              <w:rPr>
                <w:rFonts w:ascii="Times New Roman" w:hAnsi="Times New Roman" w:cs="Times New Roman"/>
                <w:sz w:val="24"/>
                <w:szCs w:val="24"/>
              </w:rPr>
              <w:t>Aceitação</w:t>
            </w:r>
            <w:r w:rsidR="00175C98" w:rsidRPr="00473636">
              <w:rPr>
                <w:rFonts w:ascii="Times New Roman" w:hAnsi="Times New Roman" w:cs="Times New Roman"/>
                <w:sz w:val="24"/>
                <w:szCs w:val="24"/>
              </w:rPr>
              <w:t xml:space="preserve"> constituirá um Contrato vincula</w:t>
            </w:r>
            <w:r w:rsidR="008C61F3">
              <w:rPr>
                <w:rFonts w:ascii="Times New Roman" w:hAnsi="Times New Roman" w:cs="Times New Roman"/>
                <w:sz w:val="24"/>
                <w:szCs w:val="24"/>
              </w:rPr>
              <w:t>nte</w:t>
            </w:r>
            <w:r w:rsidR="00175C98" w:rsidRPr="00473636">
              <w:rPr>
                <w:rFonts w:ascii="Times New Roman" w:hAnsi="Times New Roman" w:cs="Times New Roman"/>
                <w:sz w:val="24"/>
                <w:szCs w:val="24"/>
              </w:rPr>
              <w:t>.</w:t>
            </w:r>
          </w:p>
        </w:tc>
      </w:tr>
      <w:tr w:rsidR="00E1616F" w:rsidRPr="00473636" w14:paraId="2FFF57D0" w14:textId="77777777" w:rsidTr="00253A6E">
        <w:trPr>
          <w:jc w:val="center"/>
        </w:trPr>
        <w:tc>
          <w:tcPr>
            <w:tcW w:w="2830" w:type="dxa"/>
            <w:tcMar>
              <w:top w:w="0" w:type="dxa"/>
              <w:left w:w="115" w:type="dxa"/>
              <w:bottom w:w="0" w:type="dxa"/>
              <w:right w:w="115" w:type="dxa"/>
            </w:tcMar>
            <w:hideMark/>
          </w:tcPr>
          <w:p w14:paraId="054CBEF1" w14:textId="6C5D17D9" w:rsidR="00E1616F" w:rsidRPr="00473636" w:rsidRDefault="00AA35B6" w:rsidP="00E13BA2">
            <w:pPr>
              <w:pStyle w:val="Aheader2DCIAO"/>
            </w:pPr>
            <w:bookmarkStart w:id="371" w:name="_Toc19095288"/>
            <w:bookmarkStart w:id="372" w:name="_Toc486937462"/>
            <w:bookmarkStart w:id="373" w:name="_Toc454620960"/>
            <w:bookmarkStart w:id="374" w:name="_Toc28356338"/>
            <w:bookmarkStart w:id="375" w:name="_Toc55849539"/>
            <w:bookmarkEnd w:id="371"/>
            <w:bookmarkEnd w:id="372"/>
            <w:bookmarkEnd w:id="373"/>
            <w:r w:rsidRPr="00473636">
              <w:t xml:space="preserve">62. </w:t>
            </w:r>
            <w:bookmarkStart w:id="376" w:name="_Hlk70007531"/>
            <w:r w:rsidR="00A65C97" w:rsidRPr="00473636">
              <w:t>Esclarecimentos</w:t>
            </w:r>
            <w:r w:rsidR="00E1616F" w:rsidRPr="00473636">
              <w:t xml:space="preserve"> </w:t>
            </w:r>
            <w:bookmarkEnd w:id="376"/>
            <w:r w:rsidR="00176AB6" w:rsidRPr="00473636">
              <w:t>pelo</w:t>
            </w:r>
            <w:r w:rsidR="00E1616F" w:rsidRPr="00473636">
              <w:t xml:space="preserve"> Contratante</w:t>
            </w:r>
            <w:bookmarkEnd w:id="374"/>
            <w:bookmarkEnd w:id="375"/>
          </w:p>
        </w:tc>
        <w:tc>
          <w:tcPr>
            <w:tcW w:w="7385" w:type="dxa"/>
            <w:tcMar>
              <w:top w:w="0" w:type="dxa"/>
              <w:left w:w="115" w:type="dxa"/>
              <w:bottom w:w="0" w:type="dxa"/>
              <w:right w:w="115" w:type="dxa"/>
            </w:tcMar>
            <w:hideMark/>
          </w:tcPr>
          <w:p w14:paraId="6C45DBD2" w14:textId="6E801384" w:rsidR="00E1616F" w:rsidRPr="00473636" w:rsidRDefault="00E1616F" w:rsidP="00AA35B6">
            <w:pPr>
              <w:widowControl/>
              <w:suppressAutoHyphens w:val="0"/>
              <w:autoSpaceDN/>
              <w:spacing w:after="200"/>
              <w:ind w:left="629" w:hanging="62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62.1</w:t>
            </w:r>
            <w:r w:rsidR="008A143D"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Após receber </w:t>
            </w:r>
            <w:r w:rsidR="001529D3" w:rsidRPr="00473636">
              <w:rPr>
                <w:rFonts w:ascii="Times New Roman" w:hAnsi="Times New Roman" w:cs="Times New Roman"/>
                <w:sz w:val="24"/>
                <w:szCs w:val="24"/>
                <w:lang w:bidi="es-ES"/>
              </w:rPr>
              <w:t xml:space="preserve">do Contratante a Notificação de Intenção de Adjudicação referida nas </w:t>
            </w:r>
            <w:r w:rsidR="001529D3" w:rsidRPr="00473636">
              <w:rPr>
                <w:rFonts w:ascii="Times New Roman" w:hAnsi="Times New Roman" w:cs="Times New Roman"/>
                <w:bCs/>
                <w:sz w:val="24"/>
                <w:szCs w:val="24"/>
                <w:lang w:bidi="es-ES"/>
              </w:rPr>
              <w:t>IAP 57.1</w:t>
            </w:r>
            <w:r w:rsidR="001529D3" w:rsidRPr="00473636">
              <w:rPr>
                <w:rFonts w:ascii="Times New Roman" w:hAnsi="Times New Roman" w:cs="Times New Roman"/>
                <w:sz w:val="24"/>
                <w:szCs w:val="24"/>
                <w:lang w:bidi="es-ES"/>
              </w:rPr>
              <w:t xml:space="preserve">, os </w:t>
            </w:r>
            <w:r w:rsidR="001529D3" w:rsidRPr="00473636">
              <w:rPr>
                <w:rFonts w:ascii="Times New Roman" w:eastAsia="Times New Roman" w:hAnsi="Times New Roman" w:cs="Times New Roman"/>
                <w:sz w:val="24"/>
                <w:szCs w:val="24"/>
                <w:lang w:eastAsia="pt-BR"/>
              </w:rPr>
              <w:t xml:space="preserve">Proponentes </w:t>
            </w:r>
            <w:r w:rsidR="001529D3" w:rsidRPr="00473636">
              <w:rPr>
                <w:rFonts w:ascii="Times New Roman" w:hAnsi="Times New Roman" w:cs="Times New Roman"/>
                <w:sz w:val="24"/>
                <w:szCs w:val="24"/>
                <w:lang w:bidi="es-ES"/>
              </w:rPr>
              <w:t>não selecionados terão um prazo de três (3) dias úteis para enviar um</w:t>
            </w:r>
            <w:r w:rsidR="00E00A38" w:rsidRPr="00473636">
              <w:rPr>
                <w:rFonts w:ascii="Times New Roman" w:hAnsi="Times New Roman" w:cs="Times New Roman"/>
                <w:sz w:val="24"/>
                <w:szCs w:val="24"/>
                <w:lang w:bidi="es-ES"/>
              </w:rPr>
              <w:t>a</w:t>
            </w:r>
            <w:r w:rsidR="001529D3" w:rsidRPr="00473636">
              <w:rPr>
                <w:rFonts w:ascii="Times New Roman" w:hAnsi="Times New Roman" w:cs="Times New Roman"/>
                <w:sz w:val="24"/>
                <w:szCs w:val="24"/>
                <w:lang w:bidi="es-ES"/>
              </w:rPr>
              <w:t xml:space="preserve"> </w:t>
            </w:r>
            <w:r w:rsidR="00E00A38" w:rsidRPr="00473636">
              <w:rPr>
                <w:rFonts w:ascii="Times New Roman" w:hAnsi="Times New Roman" w:cs="Times New Roman"/>
                <w:sz w:val="24"/>
                <w:szCs w:val="24"/>
                <w:lang w:bidi="es-ES"/>
              </w:rPr>
              <w:t>solicitação</w:t>
            </w:r>
            <w:r w:rsidR="001529D3" w:rsidRPr="00473636">
              <w:rPr>
                <w:rFonts w:ascii="Times New Roman" w:hAnsi="Times New Roman" w:cs="Times New Roman"/>
                <w:sz w:val="24"/>
                <w:szCs w:val="24"/>
                <w:lang w:bidi="es-ES"/>
              </w:rPr>
              <w:t xml:space="preserve"> de esclarecimentos por escrito endereçadas ao Contratante sobre as razões pelas quais sua proposta não foi selecionada. O Contratante deverá fornecer os esclarecimentos correspondentes a todos os </w:t>
            </w:r>
            <w:r w:rsidR="001529D3" w:rsidRPr="00473636">
              <w:rPr>
                <w:rFonts w:ascii="Times New Roman" w:eastAsia="Times New Roman" w:hAnsi="Times New Roman" w:cs="Times New Roman"/>
                <w:sz w:val="24"/>
                <w:szCs w:val="24"/>
                <w:lang w:eastAsia="pt-BR"/>
              </w:rPr>
              <w:t xml:space="preserve">Proponentes </w:t>
            </w:r>
            <w:r w:rsidR="001529D3" w:rsidRPr="00473636">
              <w:rPr>
                <w:rFonts w:ascii="Times New Roman" w:hAnsi="Times New Roman" w:cs="Times New Roman"/>
                <w:sz w:val="24"/>
                <w:szCs w:val="24"/>
                <w:lang w:bidi="es-ES"/>
              </w:rPr>
              <w:t>cuja solicitação for recebida dentro do prazo estabelecido.</w:t>
            </w:r>
          </w:p>
          <w:p w14:paraId="4F0EF0F0" w14:textId="5DCFE471" w:rsidR="00E1616F" w:rsidRPr="00473636" w:rsidRDefault="00E1616F" w:rsidP="00E1616F">
            <w:pPr>
              <w:widowControl/>
              <w:suppressAutoHyphens w:val="0"/>
              <w:autoSpaceDN/>
              <w:spacing w:before="0" w:after="200"/>
              <w:ind w:left="629" w:hanging="62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62.2</w:t>
            </w:r>
            <w:r w:rsidR="008A143D" w:rsidRPr="001C0DE1">
              <w:rPr>
                <w:rFonts w:ascii="Times New Roman" w:eastAsia="Times New Roman" w:hAnsi="Times New Roman" w:cs="Times New Roman"/>
                <w:spacing w:val="-3"/>
                <w:sz w:val="24"/>
                <w:szCs w:val="24"/>
                <w:lang w:eastAsia="pt-BR"/>
              </w:rPr>
              <w:tab/>
            </w:r>
            <w:r w:rsidR="00333EB9" w:rsidRPr="00473636">
              <w:rPr>
                <w:rFonts w:ascii="Times New Roman" w:eastAsia="Times New Roman" w:hAnsi="Times New Roman" w:cs="Times New Roman"/>
                <w:sz w:val="24"/>
                <w:szCs w:val="24"/>
                <w:lang w:eastAsia="pt-BR"/>
              </w:rPr>
              <w:t xml:space="preserve">Se </w:t>
            </w:r>
            <w:r w:rsidR="00E00A38" w:rsidRPr="00473636">
              <w:rPr>
                <w:rFonts w:ascii="Times New Roman" w:hAnsi="Times New Roman" w:cs="Times New Roman"/>
                <w:sz w:val="24"/>
                <w:szCs w:val="24"/>
                <w:lang w:bidi="es-ES"/>
              </w:rPr>
              <w:t xml:space="preserve">uma solicitação </w:t>
            </w:r>
            <w:r w:rsidR="00333EB9" w:rsidRPr="00473636">
              <w:rPr>
                <w:rFonts w:ascii="Times New Roman" w:eastAsia="Times New Roman" w:hAnsi="Times New Roman" w:cs="Times New Roman"/>
                <w:sz w:val="24"/>
                <w:szCs w:val="24"/>
                <w:lang w:eastAsia="pt-BR"/>
              </w:rPr>
              <w:t xml:space="preserve">de reunião para esclarecimentos for recebida dentro do prazo, o Contratante deverá providenciar uma reunião para esclarecimentos dentro de cinco (5) dias úteis, a menos que decida, </w:t>
            </w:r>
            <w:r w:rsidR="00333EB9" w:rsidRPr="00473636">
              <w:rPr>
                <w:rFonts w:ascii="Times New Roman" w:eastAsia="Times New Roman" w:hAnsi="Times New Roman" w:cs="Times New Roman"/>
                <w:sz w:val="24"/>
                <w:szCs w:val="24"/>
                <w:lang w:eastAsia="pt-BR"/>
              </w:rPr>
              <w:lastRenderedPageBreak/>
              <w:t>por motivos justificados, fazê-la fora desse prazo. Nesse caso, o Prazo Suspensivo será automaticamente prorrogado até 5 (cinco) dias úteis após</w:t>
            </w:r>
            <w:r w:rsidR="00E00A38" w:rsidRPr="00473636">
              <w:rPr>
                <w:rFonts w:ascii="Times New Roman" w:eastAsia="Times New Roman" w:hAnsi="Times New Roman" w:cs="Times New Roman"/>
                <w:sz w:val="24"/>
                <w:szCs w:val="24"/>
                <w:lang w:eastAsia="pt-BR"/>
              </w:rPr>
              <w:t xml:space="preserve"> </w:t>
            </w:r>
            <w:r w:rsidR="00E00A38" w:rsidRPr="00473636">
              <w:rPr>
                <w:rFonts w:ascii="Times New Roman" w:hAnsi="Times New Roman" w:cs="Times New Roman"/>
                <w:sz w:val="24"/>
                <w:szCs w:val="24"/>
                <w:lang w:bidi="es-ES"/>
              </w:rPr>
              <w:t xml:space="preserve">a solicitação </w:t>
            </w:r>
            <w:r w:rsidR="00333EB9" w:rsidRPr="00473636">
              <w:rPr>
                <w:rFonts w:ascii="Times New Roman" w:eastAsia="Times New Roman" w:hAnsi="Times New Roman" w:cs="Times New Roman"/>
                <w:sz w:val="24"/>
                <w:szCs w:val="24"/>
                <w:lang w:eastAsia="pt-BR"/>
              </w:rPr>
              <w:t xml:space="preserve">acima. Se houver um atraso deste tipo em mais de </w:t>
            </w:r>
            <w:r w:rsidR="00E00A38" w:rsidRPr="00473636">
              <w:rPr>
                <w:rFonts w:ascii="Times New Roman" w:hAnsi="Times New Roman" w:cs="Times New Roman"/>
                <w:sz w:val="24"/>
                <w:szCs w:val="24"/>
                <w:lang w:bidi="es-ES"/>
              </w:rPr>
              <w:t xml:space="preserve">uma solicitação </w:t>
            </w:r>
            <w:r w:rsidR="00333EB9" w:rsidRPr="00473636">
              <w:rPr>
                <w:rFonts w:ascii="Times New Roman" w:eastAsia="Times New Roman" w:hAnsi="Times New Roman" w:cs="Times New Roman"/>
                <w:sz w:val="24"/>
                <w:szCs w:val="24"/>
                <w:lang w:eastAsia="pt-BR"/>
              </w:rPr>
              <w:t>de reunião para esclarecimentos, o Prazo Suspensivo não pode</w:t>
            </w:r>
            <w:r w:rsidR="00BB0046" w:rsidRPr="00473636">
              <w:rPr>
                <w:rFonts w:ascii="Times New Roman" w:eastAsia="Times New Roman" w:hAnsi="Times New Roman" w:cs="Times New Roman"/>
                <w:sz w:val="24"/>
                <w:szCs w:val="24"/>
                <w:lang w:eastAsia="pt-BR"/>
              </w:rPr>
              <w:t>rá</w:t>
            </w:r>
            <w:r w:rsidR="00333EB9" w:rsidRPr="00473636">
              <w:rPr>
                <w:rFonts w:ascii="Times New Roman" w:eastAsia="Times New Roman" w:hAnsi="Times New Roman" w:cs="Times New Roman"/>
                <w:sz w:val="24"/>
                <w:szCs w:val="24"/>
                <w:lang w:eastAsia="pt-BR"/>
              </w:rPr>
              <w:t xml:space="preserve"> terminar antes de cinco (5) dias úteis após a última reunião para esclarecimentos ser realizada. O Contratante deverá informar todos os </w:t>
            </w:r>
            <w:r w:rsidR="00357842" w:rsidRPr="00473636">
              <w:rPr>
                <w:rFonts w:ascii="Times New Roman" w:eastAsia="Times New Roman" w:hAnsi="Times New Roman" w:cs="Times New Roman"/>
                <w:sz w:val="24"/>
                <w:szCs w:val="24"/>
                <w:lang w:eastAsia="pt-BR"/>
              </w:rPr>
              <w:t>Proponentes</w:t>
            </w:r>
            <w:r w:rsidR="00333EB9" w:rsidRPr="00473636">
              <w:rPr>
                <w:rFonts w:ascii="Times New Roman" w:eastAsia="Times New Roman" w:hAnsi="Times New Roman" w:cs="Times New Roman"/>
                <w:sz w:val="24"/>
                <w:szCs w:val="24"/>
                <w:lang w:eastAsia="pt-BR"/>
              </w:rPr>
              <w:t>, sem demora, e pelo meio mais rápido disponível sobre a prorrogação do Prazo Suspensivo.</w:t>
            </w:r>
          </w:p>
          <w:p w14:paraId="0B3E0587" w14:textId="0421AE66" w:rsidR="00E1616F" w:rsidRPr="00473636" w:rsidRDefault="00E1616F" w:rsidP="00E1616F">
            <w:pPr>
              <w:widowControl/>
              <w:suppressAutoHyphens w:val="0"/>
              <w:autoSpaceDN/>
              <w:spacing w:before="0" w:after="200"/>
              <w:ind w:left="629" w:hanging="62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62.3</w:t>
            </w:r>
            <w:r w:rsidR="008A143D"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Quando o Contratante </w:t>
            </w:r>
            <w:r w:rsidR="001529D3" w:rsidRPr="00473636">
              <w:rPr>
                <w:rFonts w:ascii="Times New Roman" w:hAnsi="Times New Roman" w:cs="Times New Roman"/>
                <w:sz w:val="24"/>
                <w:szCs w:val="24"/>
              </w:rPr>
              <w:t xml:space="preserve">receber uma solicitação de </w:t>
            </w:r>
            <w:r w:rsidR="001529D3" w:rsidRPr="00473636">
              <w:rPr>
                <w:rFonts w:ascii="Times New Roman" w:hAnsi="Times New Roman" w:cs="Times New Roman"/>
                <w:sz w:val="24"/>
                <w:szCs w:val="24"/>
                <w:lang w:bidi="es-ES"/>
              </w:rPr>
              <w:t xml:space="preserve">esclarecimentos </w:t>
            </w:r>
            <w:r w:rsidR="001529D3" w:rsidRPr="00473636">
              <w:rPr>
                <w:rFonts w:ascii="Times New Roman" w:hAnsi="Times New Roman" w:cs="Times New Roman"/>
                <w:sz w:val="24"/>
                <w:szCs w:val="24"/>
              </w:rPr>
              <w:t xml:space="preserve">após o término do período de três (3) dias úteis, ele deverá enviar tais </w:t>
            </w:r>
            <w:r w:rsidR="001529D3" w:rsidRPr="00473636">
              <w:rPr>
                <w:rFonts w:ascii="Times New Roman" w:hAnsi="Times New Roman" w:cs="Times New Roman"/>
                <w:sz w:val="24"/>
                <w:szCs w:val="24"/>
                <w:lang w:bidi="es-ES"/>
              </w:rPr>
              <w:t xml:space="preserve">esclarecimentos </w:t>
            </w:r>
            <w:r w:rsidR="001529D3" w:rsidRPr="00473636">
              <w:rPr>
                <w:rFonts w:ascii="Times New Roman" w:hAnsi="Times New Roman" w:cs="Times New Roman"/>
                <w:sz w:val="24"/>
                <w:szCs w:val="24"/>
              </w:rPr>
              <w:t>o mais rápido possível e normalmente o mais tardar quinze (15) dias úteis após a data de Publicação da Notificação de Adjudicação do Contrato. As solicitações de esclarecimentos recebidas após o decurso do prazo de 3 (três) dias úteis não implicarão a prorrogação do Prazo Suspensivo.</w:t>
            </w:r>
          </w:p>
          <w:p w14:paraId="6566B374" w14:textId="08DDA59E" w:rsidR="00E1616F" w:rsidRPr="00473636" w:rsidRDefault="00E1616F" w:rsidP="00E1616F">
            <w:pPr>
              <w:widowControl/>
              <w:suppressAutoHyphens w:val="0"/>
              <w:autoSpaceDN/>
              <w:spacing w:before="0" w:after="200"/>
              <w:ind w:left="629" w:hanging="62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62.4</w:t>
            </w:r>
            <w:r w:rsidR="008A143D" w:rsidRPr="001C0DE1">
              <w:rPr>
                <w:rFonts w:ascii="Times New Roman" w:eastAsia="Times New Roman" w:hAnsi="Times New Roman" w:cs="Times New Roman"/>
                <w:spacing w:val="-3"/>
                <w:sz w:val="24"/>
                <w:szCs w:val="24"/>
                <w:lang w:eastAsia="pt-BR"/>
              </w:rPr>
              <w:tab/>
            </w:r>
            <w:r w:rsidR="001529D3" w:rsidRPr="00473636">
              <w:rPr>
                <w:rFonts w:ascii="Times New Roman" w:hAnsi="Times New Roman" w:cs="Times New Roman"/>
                <w:sz w:val="24"/>
                <w:szCs w:val="24"/>
              </w:rPr>
              <w:t xml:space="preserve">Os </w:t>
            </w:r>
            <w:r w:rsidR="001529D3" w:rsidRPr="00473636">
              <w:rPr>
                <w:rFonts w:ascii="Times New Roman" w:hAnsi="Times New Roman" w:cs="Times New Roman"/>
                <w:sz w:val="24"/>
                <w:szCs w:val="24"/>
                <w:lang w:bidi="es-ES"/>
              </w:rPr>
              <w:t xml:space="preserve">esclarecimentos </w:t>
            </w:r>
            <w:r w:rsidR="001529D3" w:rsidRPr="00473636">
              <w:rPr>
                <w:rFonts w:ascii="Times New Roman" w:hAnsi="Times New Roman" w:cs="Times New Roman"/>
                <w:sz w:val="24"/>
                <w:szCs w:val="24"/>
              </w:rPr>
              <w:t xml:space="preserve">aos </w:t>
            </w:r>
            <w:r w:rsidR="001529D3" w:rsidRPr="00473636">
              <w:rPr>
                <w:rFonts w:ascii="Times New Roman" w:eastAsia="Times New Roman" w:hAnsi="Times New Roman" w:cs="Times New Roman"/>
                <w:sz w:val="24"/>
                <w:szCs w:val="24"/>
                <w:lang w:eastAsia="pt-BR"/>
              </w:rPr>
              <w:t xml:space="preserve">Proponentes </w:t>
            </w:r>
            <w:r w:rsidR="001529D3" w:rsidRPr="00473636">
              <w:rPr>
                <w:rFonts w:ascii="Times New Roman" w:hAnsi="Times New Roman" w:cs="Times New Roman"/>
                <w:sz w:val="24"/>
                <w:szCs w:val="24"/>
              </w:rPr>
              <w:t>não selecionados podem ser fornecidos por escrito, e</w:t>
            </w:r>
            <w:r w:rsidR="008573F9" w:rsidRPr="00473636">
              <w:rPr>
                <w:rFonts w:ascii="Times New Roman" w:hAnsi="Times New Roman" w:cs="Times New Roman"/>
                <w:sz w:val="24"/>
                <w:szCs w:val="24"/>
              </w:rPr>
              <w:t>,</w:t>
            </w:r>
            <w:r w:rsidR="001529D3" w:rsidRPr="00473636">
              <w:rPr>
                <w:rFonts w:ascii="Times New Roman" w:hAnsi="Times New Roman" w:cs="Times New Roman"/>
                <w:sz w:val="24"/>
                <w:szCs w:val="24"/>
              </w:rPr>
              <w:t xml:space="preserve"> também</w:t>
            </w:r>
            <w:r w:rsidR="008573F9" w:rsidRPr="00473636">
              <w:rPr>
                <w:rFonts w:ascii="Times New Roman" w:hAnsi="Times New Roman" w:cs="Times New Roman"/>
                <w:sz w:val="24"/>
                <w:szCs w:val="24"/>
              </w:rPr>
              <w:t>,</w:t>
            </w:r>
            <w:r w:rsidR="001529D3" w:rsidRPr="00473636">
              <w:rPr>
                <w:rFonts w:ascii="Times New Roman" w:hAnsi="Times New Roman" w:cs="Times New Roman"/>
                <w:sz w:val="24"/>
                <w:szCs w:val="24"/>
              </w:rPr>
              <w:t xml:space="preserve"> por meio de reunião de esclarecimentos, ou ambos, a critério do Contratante. As despesas decorrentes da participação em reunião para receber os </w:t>
            </w:r>
            <w:r w:rsidR="001529D3" w:rsidRPr="00473636">
              <w:rPr>
                <w:rFonts w:ascii="Times New Roman" w:hAnsi="Times New Roman" w:cs="Times New Roman"/>
                <w:sz w:val="24"/>
                <w:szCs w:val="24"/>
                <w:lang w:bidi="es-ES"/>
              </w:rPr>
              <w:t xml:space="preserve">esclarecimentos </w:t>
            </w:r>
            <w:r w:rsidR="001529D3" w:rsidRPr="00473636">
              <w:rPr>
                <w:rFonts w:ascii="Times New Roman" w:hAnsi="Times New Roman" w:cs="Times New Roman"/>
                <w:sz w:val="24"/>
                <w:szCs w:val="24"/>
              </w:rPr>
              <w:t xml:space="preserve">serão custeadas pelo próprio </w:t>
            </w:r>
            <w:r w:rsidR="001529D3" w:rsidRPr="00473636">
              <w:rPr>
                <w:rFonts w:ascii="Times New Roman" w:eastAsia="Times New Roman" w:hAnsi="Times New Roman" w:cs="Times New Roman"/>
                <w:sz w:val="24"/>
                <w:szCs w:val="24"/>
                <w:lang w:eastAsia="pt-BR"/>
              </w:rPr>
              <w:t>Proponente</w:t>
            </w:r>
            <w:r w:rsidR="001529D3" w:rsidRPr="00473636">
              <w:rPr>
                <w:rFonts w:ascii="Times New Roman" w:hAnsi="Times New Roman" w:cs="Times New Roman"/>
                <w:sz w:val="24"/>
                <w:szCs w:val="24"/>
              </w:rPr>
              <w:t>.</w:t>
            </w:r>
          </w:p>
        </w:tc>
      </w:tr>
      <w:tr w:rsidR="00E1616F" w:rsidRPr="00473636" w14:paraId="403DBAF2" w14:textId="77777777" w:rsidTr="00253A6E">
        <w:trPr>
          <w:jc w:val="center"/>
        </w:trPr>
        <w:tc>
          <w:tcPr>
            <w:tcW w:w="2830" w:type="dxa"/>
            <w:tcMar>
              <w:top w:w="0" w:type="dxa"/>
              <w:left w:w="115" w:type="dxa"/>
              <w:bottom w:w="0" w:type="dxa"/>
              <w:right w:w="115" w:type="dxa"/>
            </w:tcMar>
            <w:hideMark/>
          </w:tcPr>
          <w:p w14:paraId="71D884E6" w14:textId="298429B9" w:rsidR="00E1616F" w:rsidRPr="00473636" w:rsidRDefault="00AA35B6" w:rsidP="00E13BA2">
            <w:pPr>
              <w:pStyle w:val="Aheader2DCIAO"/>
            </w:pPr>
            <w:bookmarkStart w:id="377" w:name="_Toc455487641"/>
            <w:bookmarkStart w:id="378" w:name="_Toc435624879"/>
            <w:bookmarkStart w:id="379" w:name="_Toc440526060"/>
            <w:bookmarkStart w:id="380" w:name="_Toc325723962"/>
            <w:bookmarkStart w:id="381" w:name="_Toc139863142"/>
            <w:bookmarkStart w:id="382" w:name="_Toc97371046"/>
            <w:bookmarkStart w:id="383" w:name="_Toc438907246"/>
            <w:bookmarkStart w:id="384" w:name="_Toc438907047"/>
            <w:bookmarkStart w:id="385" w:name="_Toc438734011"/>
            <w:bookmarkStart w:id="386" w:name="_Toc438532661"/>
            <w:bookmarkStart w:id="387" w:name="_Toc438438867"/>
            <w:bookmarkStart w:id="388" w:name="_Toc28356339"/>
            <w:bookmarkStart w:id="389" w:name="_Toc55849540"/>
            <w:bookmarkEnd w:id="377"/>
            <w:bookmarkEnd w:id="378"/>
            <w:bookmarkEnd w:id="379"/>
            <w:bookmarkEnd w:id="380"/>
            <w:bookmarkEnd w:id="381"/>
            <w:bookmarkEnd w:id="382"/>
            <w:bookmarkEnd w:id="383"/>
            <w:bookmarkEnd w:id="384"/>
            <w:bookmarkEnd w:id="385"/>
            <w:bookmarkEnd w:id="386"/>
            <w:bookmarkEnd w:id="387"/>
            <w:r w:rsidRPr="00473636">
              <w:lastRenderedPageBreak/>
              <w:t xml:space="preserve">63. </w:t>
            </w:r>
            <w:r w:rsidR="00E1616F" w:rsidRPr="00473636">
              <w:t xml:space="preserve">Assinatura do </w:t>
            </w:r>
            <w:r w:rsidR="00B578B1" w:rsidRPr="00473636">
              <w:t>C</w:t>
            </w:r>
            <w:r w:rsidR="00E1616F" w:rsidRPr="00473636">
              <w:t>ontrato</w:t>
            </w:r>
            <w:bookmarkEnd w:id="388"/>
            <w:bookmarkEnd w:id="389"/>
          </w:p>
        </w:tc>
        <w:tc>
          <w:tcPr>
            <w:tcW w:w="7385" w:type="dxa"/>
            <w:tcMar>
              <w:top w:w="0" w:type="dxa"/>
              <w:left w:w="115" w:type="dxa"/>
              <w:bottom w:w="0" w:type="dxa"/>
              <w:right w:w="115" w:type="dxa"/>
            </w:tcMar>
            <w:hideMark/>
          </w:tcPr>
          <w:p w14:paraId="1A6F708E" w14:textId="3DA77F6A" w:rsidR="00E1616F" w:rsidRPr="00473636" w:rsidRDefault="00E1616F" w:rsidP="00AA35B6">
            <w:pPr>
              <w:widowControl/>
              <w:suppressAutoHyphens w:val="0"/>
              <w:autoSpaceDN/>
              <w:spacing w:after="200"/>
              <w:ind w:left="647" w:hanging="64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63.1</w:t>
            </w:r>
            <w:r w:rsidR="008A143D" w:rsidRPr="001C0DE1">
              <w:rPr>
                <w:rFonts w:ascii="Times New Roman" w:eastAsia="Times New Roman" w:hAnsi="Times New Roman" w:cs="Times New Roman"/>
                <w:spacing w:val="-3"/>
                <w:sz w:val="24"/>
                <w:szCs w:val="24"/>
                <w:lang w:eastAsia="pt-BR"/>
              </w:rPr>
              <w:tab/>
            </w:r>
            <w:r w:rsidR="00287914" w:rsidRPr="00473636">
              <w:rPr>
                <w:rFonts w:ascii="Times New Roman" w:hAnsi="Times New Roman" w:cs="Times New Roman"/>
                <w:sz w:val="24"/>
                <w:szCs w:val="24"/>
              </w:rPr>
              <w:t xml:space="preserve">Imediatamente após a Notificação de Adjudicação, o Contratante enviará o Acordo Contratual para o </w:t>
            </w:r>
            <w:r w:rsidR="00287914" w:rsidRPr="00473636">
              <w:rPr>
                <w:rFonts w:ascii="Times New Roman" w:eastAsia="Times New Roman" w:hAnsi="Times New Roman" w:cs="Times New Roman"/>
                <w:sz w:val="24"/>
                <w:szCs w:val="24"/>
                <w:lang w:eastAsia="pt-BR"/>
              </w:rPr>
              <w:t>Proponente</w:t>
            </w:r>
            <w:r w:rsidR="00287914" w:rsidRPr="00473636">
              <w:rPr>
                <w:rFonts w:ascii="Times New Roman" w:hAnsi="Times New Roman" w:cs="Times New Roman"/>
                <w:sz w:val="24"/>
                <w:szCs w:val="24"/>
              </w:rPr>
              <w:t xml:space="preserve"> vencedor e, se especificado </w:t>
            </w:r>
            <w:r w:rsidR="00287914" w:rsidRPr="00473636">
              <w:rPr>
                <w:rFonts w:ascii="Times New Roman" w:hAnsi="Times New Roman" w:cs="Times New Roman"/>
                <w:b/>
                <w:sz w:val="24"/>
                <w:szCs w:val="24"/>
              </w:rPr>
              <w:t>nos DDP</w:t>
            </w:r>
            <w:r w:rsidR="00287914" w:rsidRPr="00473636">
              <w:rPr>
                <w:rFonts w:ascii="Times New Roman" w:hAnsi="Times New Roman" w:cs="Times New Roman"/>
                <w:sz w:val="24"/>
                <w:szCs w:val="24"/>
              </w:rPr>
              <w:t xml:space="preserve">, uma solicitação para apresentar o Formulário de Divulgação da Propriedade Beneficiária do </w:t>
            </w:r>
            <w:r w:rsidR="00287914" w:rsidRPr="00473636">
              <w:rPr>
                <w:rFonts w:ascii="Times New Roman" w:eastAsia="Times New Roman" w:hAnsi="Times New Roman" w:cs="Times New Roman"/>
                <w:sz w:val="24"/>
                <w:szCs w:val="24"/>
                <w:lang w:eastAsia="pt-BR"/>
              </w:rPr>
              <w:t>Proponente</w:t>
            </w:r>
            <w:r w:rsidR="00287914" w:rsidRPr="00473636">
              <w:rPr>
                <w:rFonts w:ascii="Times New Roman" w:hAnsi="Times New Roman" w:cs="Times New Roman"/>
                <w:sz w:val="24"/>
                <w:szCs w:val="24"/>
              </w:rPr>
              <w:t xml:space="preserve"> vencedor da Seção IX, </w:t>
            </w:r>
            <w:r w:rsidR="00A32210" w:rsidRPr="00473636">
              <w:rPr>
                <w:rFonts w:ascii="Times New Roman" w:hAnsi="Times New Roman" w:cs="Times New Roman"/>
                <w:sz w:val="24"/>
                <w:szCs w:val="24"/>
              </w:rPr>
              <w:t>“</w:t>
            </w:r>
            <w:r w:rsidR="00287914" w:rsidRPr="00473636">
              <w:rPr>
                <w:rFonts w:ascii="Times New Roman" w:hAnsi="Times New Roman" w:cs="Times New Roman"/>
                <w:sz w:val="24"/>
                <w:szCs w:val="24"/>
              </w:rPr>
              <w:t>Formulários d</w:t>
            </w:r>
            <w:r w:rsidR="004516AF" w:rsidRPr="00473636">
              <w:rPr>
                <w:rFonts w:ascii="Times New Roman" w:hAnsi="Times New Roman" w:cs="Times New Roman"/>
                <w:sz w:val="24"/>
                <w:szCs w:val="24"/>
              </w:rPr>
              <w:t>o</w:t>
            </w:r>
            <w:r w:rsidR="00287914" w:rsidRPr="00473636">
              <w:rPr>
                <w:rFonts w:ascii="Times New Roman" w:hAnsi="Times New Roman" w:cs="Times New Roman"/>
                <w:sz w:val="24"/>
                <w:szCs w:val="24"/>
              </w:rPr>
              <w:t xml:space="preserve"> Contrato</w:t>
            </w:r>
            <w:r w:rsidR="00A32210" w:rsidRPr="00473636">
              <w:rPr>
                <w:rFonts w:ascii="Times New Roman" w:hAnsi="Times New Roman" w:cs="Times New Roman"/>
                <w:sz w:val="24"/>
                <w:szCs w:val="24"/>
              </w:rPr>
              <w:t>”</w:t>
            </w:r>
            <w:r w:rsidR="00287914" w:rsidRPr="00473636">
              <w:rPr>
                <w:rFonts w:ascii="Times New Roman" w:hAnsi="Times New Roman" w:cs="Times New Roman"/>
                <w:sz w:val="24"/>
                <w:szCs w:val="24"/>
              </w:rPr>
              <w:t xml:space="preserve">, que fornecem informações adicionais sobre sua titularidade da propriedade beneficiária. O Formulário de Divulgação da Propriedade Beneficiária do </w:t>
            </w:r>
            <w:r w:rsidR="00287914" w:rsidRPr="00473636">
              <w:rPr>
                <w:rFonts w:ascii="Times New Roman" w:eastAsia="Times New Roman" w:hAnsi="Times New Roman" w:cs="Times New Roman"/>
                <w:sz w:val="24"/>
                <w:szCs w:val="24"/>
                <w:lang w:eastAsia="pt-BR"/>
              </w:rPr>
              <w:t>Proponente</w:t>
            </w:r>
            <w:r w:rsidR="00287914" w:rsidRPr="00473636">
              <w:rPr>
                <w:rFonts w:ascii="Times New Roman" w:hAnsi="Times New Roman" w:cs="Times New Roman"/>
                <w:sz w:val="24"/>
                <w:szCs w:val="24"/>
              </w:rPr>
              <w:t xml:space="preserve"> vencedor, se solicitado, deve ser enviado no prazo de oito (8) dias úteis após o recebimento desta solicitação.</w:t>
            </w:r>
          </w:p>
        </w:tc>
      </w:tr>
      <w:tr w:rsidR="00E1616F" w:rsidRPr="00473636" w14:paraId="3E687DE6" w14:textId="77777777" w:rsidTr="00253A6E">
        <w:trPr>
          <w:jc w:val="center"/>
        </w:trPr>
        <w:tc>
          <w:tcPr>
            <w:tcW w:w="2830" w:type="dxa"/>
            <w:tcMar>
              <w:top w:w="0" w:type="dxa"/>
              <w:left w:w="115" w:type="dxa"/>
              <w:bottom w:w="0" w:type="dxa"/>
              <w:right w:w="115" w:type="dxa"/>
            </w:tcMar>
            <w:hideMark/>
          </w:tcPr>
          <w:p w14:paraId="1B39BB12" w14:textId="1E91674C" w:rsidR="00E1616F" w:rsidRPr="00473636" w:rsidRDefault="00E1616F" w:rsidP="00E1616F">
            <w:pPr>
              <w:widowControl/>
              <w:suppressAutoHyphens w:val="0"/>
              <w:autoSpaceDN/>
              <w:spacing w:before="0" w:after="200"/>
              <w:ind w:left="43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7385" w:type="dxa"/>
            <w:tcMar>
              <w:top w:w="0" w:type="dxa"/>
              <w:left w:w="115" w:type="dxa"/>
              <w:bottom w:w="0" w:type="dxa"/>
              <w:right w:w="115" w:type="dxa"/>
            </w:tcMar>
            <w:hideMark/>
          </w:tcPr>
          <w:p w14:paraId="10CA5D43" w14:textId="3746C160" w:rsidR="00E1616F" w:rsidRPr="00473636" w:rsidRDefault="00E1616F" w:rsidP="00E1616F">
            <w:pPr>
              <w:widowControl/>
              <w:suppressAutoHyphens w:val="0"/>
              <w:autoSpaceDN/>
              <w:spacing w:before="0" w:after="200"/>
              <w:ind w:left="647" w:hanging="647"/>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63.2</w:t>
            </w:r>
            <w:r w:rsidR="008A143D"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No prazo de vinte e oito (28) dias após o recebimento do Contrato, o Proponente </w:t>
            </w:r>
            <w:r w:rsidR="00B60958" w:rsidRPr="00473636">
              <w:rPr>
                <w:rFonts w:ascii="Times New Roman" w:eastAsia="Times New Roman" w:hAnsi="Times New Roman" w:cs="Times New Roman"/>
                <w:sz w:val="24"/>
                <w:szCs w:val="24"/>
                <w:lang w:eastAsia="pt-BR"/>
              </w:rPr>
              <w:t>vencedor</w:t>
            </w:r>
            <w:r w:rsidRPr="00473636">
              <w:rPr>
                <w:rFonts w:ascii="Times New Roman" w:eastAsia="Times New Roman" w:hAnsi="Times New Roman" w:cs="Times New Roman"/>
                <w:sz w:val="24"/>
                <w:szCs w:val="24"/>
                <w:lang w:eastAsia="pt-BR"/>
              </w:rPr>
              <w:t xml:space="preserve"> deverá assinar, datar e devolvê-lo ao Contratante.</w:t>
            </w:r>
          </w:p>
        </w:tc>
      </w:tr>
      <w:tr w:rsidR="00E1616F" w:rsidRPr="00473636" w14:paraId="1954DD8E" w14:textId="77777777" w:rsidTr="00253A6E">
        <w:trPr>
          <w:jc w:val="center"/>
        </w:trPr>
        <w:tc>
          <w:tcPr>
            <w:tcW w:w="2830" w:type="dxa"/>
            <w:tcMar>
              <w:top w:w="0" w:type="dxa"/>
              <w:left w:w="115" w:type="dxa"/>
              <w:bottom w:w="0" w:type="dxa"/>
              <w:right w:w="115" w:type="dxa"/>
            </w:tcMar>
            <w:hideMark/>
          </w:tcPr>
          <w:p w14:paraId="49B2C0FD" w14:textId="16240DC9" w:rsidR="00E1616F" w:rsidRPr="00473636" w:rsidRDefault="00AA35B6" w:rsidP="00E13BA2">
            <w:pPr>
              <w:pStyle w:val="Aheader2DCIAO"/>
            </w:pPr>
            <w:bookmarkStart w:id="390" w:name="_Toc455487642"/>
            <w:bookmarkStart w:id="391" w:name="_Toc435624883"/>
            <w:bookmarkStart w:id="392" w:name="_Toc435519249"/>
            <w:bookmarkStart w:id="393" w:name="_Toc433224145"/>
            <w:bookmarkStart w:id="394" w:name="_Toc432663714"/>
            <w:bookmarkStart w:id="395" w:name="_Toc432663519"/>
            <w:bookmarkStart w:id="396" w:name="_Toc432663323"/>
            <w:bookmarkStart w:id="397" w:name="_Toc432229716"/>
            <w:bookmarkStart w:id="398" w:name="_Toc55849541"/>
            <w:bookmarkEnd w:id="390"/>
            <w:bookmarkEnd w:id="391"/>
            <w:bookmarkEnd w:id="392"/>
            <w:bookmarkEnd w:id="393"/>
            <w:bookmarkEnd w:id="394"/>
            <w:bookmarkEnd w:id="395"/>
            <w:bookmarkEnd w:id="396"/>
            <w:bookmarkEnd w:id="397"/>
            <w:r w:rsidRPr="00473636">
              <w:t xml:space="preserve">64. </w:t>
            </w:r>
            <w:r w:rsidR="00E1616F" w:rsidRPr="00473636">
              <w:t xml:space="preserve">Garantia de </w:t>
            </w:r>
            <w:bookmarkEnd w:id="398"/>
            <w:r w:rsidR="00834D5D" w:rsidRPr="00473636">
              <w:t>Execução</w:t>
            </w:r>
          </w:p>
        </w:tc>
        <w:tc>
          <w:tcPr>
            <w:tcW w:w="7385" w:type="dxa"/>
            <w:tcMar>
              <w:top w:w="0" w:type="dxa"/>
              <w:left w:w="115" w:type="dxa"/>
              <w:bottom w:w="0" w:type="dxa"/>
              <w:right w:w="115" w:type="dxa"/>
            </w:tcMar>
            <w:hideMark/>
          </w:tcPr>
          <w:p w14:paraId="69A27AFB" w14:textId="2180ED56" w:rsidR="00E1616F" w:rsidRPr="00473636" w:rsidRDefault="00E1616F" w:rsidP="00AA35B6">
            <w:pPr>
              <w:widowControl/>
              <w:suppressAutoHyphens w:val="0"/>
              <w:autoSpaceDN/>
              <w:spacing w:after="200"/>
              <w:ind w:left="661" w:hanging="66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64.1</w:t>
            </w:r>
            <w:r w:rsidR="008A143D"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No prazo </w:t>
            </w:r>
            <w:r w:rsidR="00834D5D" w:rsidRPr="00473636">
              <w:rPr>
                <w:rFonts w:ascii="Times New Roman" w:hAnsi="Times New Roman" w:cs="Times New Roman"/>
                <w:sz w:val="24"/>
                <w:szCs w:val="24"/>
              </w:rPr>
              <w:t xml:space="preserve">de vinte e oito (28) dias após o recebimento da Carta de Aceitação pelo Contratante, o </w:t>
            </w:r>
            <w:r w:rsidR="00221730" w:rsidRPr="00473636">
              <w:rPr>
                <w:rFonts w:ascii="Times New Roman" w:hAnsi="Times New Roman" w:cs="Times New Roman"/>
                <w:sz w:val="24"/>
                <w:szCs w:val="24"/>
              </w:rPr>
              <w:t>Proponente</w:t>
            </w:r>
            <w:r w:rsidR="00834D5D" w:rsidRPr="00473636">
              <w:rPr>
                <w:rFonts w:ascii="Times New Roman" w:hAnsi="Times New Roman" w:cs="Times New Roman"/>
                <w:sz w:val="24"/>
                <w:szCs w:val="24"/>
              </w:rPr>
              <w:t xml:space="preserve"> vencedor deverá fornecer a Garantia de Execução de acordo com as Condições Gerais do Contrato e, se exigido </w:t>
            </w:r>
            <w:r w:rsidR="00834D5D" w:rsidRPr="00473636">
              <w:rPr>
                <w:rFonts w:ascii="Times New Roman" w:hAnsi="Times New Roman" w:cs="Times New Roman"/>
                <w:b/>
                <w:bCs/>
                <w:sz w:val="24"/>
                <w:szCs w:val="24"/>
              </w:rPr>
              <w:t>nos</w:t>
            </w:r>
            <w:r w:rsidR="00834D5D" w:rsidRPr="00473636">
              <w:rPr>
                <w:rFonts w:ascii="Times New Roman" w:hAnsi="Times New Roman" w:cs="Times New Roman"/>
                <w:b/>
                <w:sz w:val="24"/>
                <w:szCs w:val="24"/>
              </w:rPr>
              <w:t xml:space="preserve"> DDP</w:t>
            </w:r>
            <w:r w:rsidR="00834D5D" w:rsidRPr="00473636">
              <w:rPr>
                <w:rFonts w:ascii="Times New Roman" w:hAnsi="Times New Roman" w:cs="Times New Roman"/>
                <w:sz w:val="24"/>
                <w:szCs w:val="24"/>
              </w:rPr>
              <w:t xml:space="preserve">, a Garantia de Execução das </w:t>
            </w:r>
            <w:r w:rsidR="002854F2" w:rsidRPr="00473636">
              <w:rPr>
                <w:rFonts w:ascii="Times New Roman" w:hAnsi="Times New Roman" w:cs="Times New Roman"/>
                <w:sz w:val="24"/>
                <w:szCs w:val="24"/>
              </w:rPr>
              <w:t>obrigações</w:t>
            </w:r>
            <w:r w:rsidR="00834D5D" w:rsidRPr="00473636">
              <w:rPr>
                <w:rFonts w:ascii="Times New Roman" w:hAnsi="Times New Roman" w:cs="Times New Roman"/>
                <w:sz w:val="24"/>
                <w:szCs w:val="24"/>
              </w:rPr>
              <w:t xml:space="preserve"> ambientais, sociais, de </w:t>
            </w:r>
            <w:r w:rsidR="00CC5CE3" w:rsidRPr="00473636">
              <w:rPr>
                <w:rFonts w:ascii="Times New Roman" w:hAnsi="Times New Roman" w:cs="Times New Roman"/>
                <w:sz w:val="24"/>
                <w:szCs w:val="24"/>
              </w:rPr>
              <w:t>saúde e segurança</w:t>
            </w:r>
            <w:r w:rsidR="00834D5D" w:rsidRPr="00473636">
              <w:rPr>
                <w:rFonts w:ascii="Times New Roman" w:hAnsi="Times New Roman" w:cs="Times New Roman"/>
                <w:sz w:val="24"/>
                <w:szCs w:val="24"/>
              </w:rPr>
              <w:t xml:space="preserve"> no trabalho (ASSS), utilizando para esse fim os formulários de Garantia de Execução incluídos na Seção </w:t>
            </w:r>
            <w:r w:rsidR="00221730" w:rsidRPr="00473636">
              <w:rPr>
                <w:rFonts w:ascii="Times New Roman" w:hAnsi="Times New Roman" w:cs="Times New Roman"/>
                <w:sz w:val="24"/>
                <w:szCs w:val="24"/>
              </w:rPr>
              <w:t>I</w:t>
            </w:r>
            <w:r w:rsidR="00834D5D" w:rsidRPr="00473636">
              <w:rPr>
                <w:rFonts w:ascii="Times New Roman" w:hAnsi="Times New Roman" w:cs="Times New Roman"/>
                <w:sz w:val="24"/>
                <w:szCs w:val="24"/>
              </w:rPr>
              <w:t xml:space="preserve">X, </w:t>
            </w:r>
            <w:r w:rsidR="00A32210" w:rsidRPr="00473636">
              <w:rPr>
                <w:rFonts w:ascii="Times New Roman" w:hAnsi="Times New Roman" w:cs="Times New Roman"/>
                <w:sz w:val="24"/>
                <w:szCs w:val="24"/>
              </w:rPr>
              <w:t>“</w:t>
            </w:r>
            <w:r w:rsidR="00834D5D" w:rsidRPr="00473636">
              <w:rPr>
                <w:rFonts w:ascii="Times New Roman" w:hAnsi="Times New Roman" w:cs="Times New Roman"/>
                <w:sz w:val="24"/>
                <w:szCs w:val="24"/>
              </w:rPr>
              <w:t>Formulários do Contrato</w:t>
            </w:r>
            <w:r w:rsidR="00A32210" w:rsidRPr="00473636">
              <w:rPr>
                <w:rFonts w:ascii="Times New Roman" w:hAnsi="Times New Roman" w:cs="Times New Roman"/>
                <w:sz w:val="24"/>
                <w:szCs w:val="24"/>
              </w:rPr>
              <w:t>”</w:t>
            </w:r>
            <w:r w:rsidR="00834D5D" w:rsidRPr="00473636">
              <w:rPr>
                <w:rFonts w:ascii="Times New Roman" w:hAnsi="Times New Roman" w:cs="Times New Roman"/>
                <w:sz w:val="24"/>
                <w:szCs w:val="24"/>
              </w:rPr>
              <w:t xml:space="preserve">, ou outra forma aceita pelo Contratante. Se a Garantia de Execução fornecida pelo </w:t>
            </w:r>
            <w:r w:rsidR="00834D5D" w:rsidRPr="00473636">
              <w:rPr>
                <w:rFonts w:ascii="Times New Roman" w:eastAsia="Times New Roman" w:hAnsi="Times New Roman" w:cs="Times New Roman"/>
                <w:sz w:val="24"/>
                <w:szCs w:val="24"/>
                <w:lang w:eastAsia="pt-BR"/>
              </w:rPr>
              <w:t xml:space="preserve">Proponente </w:t>
            </w:r>
            <w:r w:rsidR="00834D5D" w:rsidRPr="00473636">
              <w:rPr>
                <w:rFonts w:ascii="Times New Roman" w:hAnsi="Times New Roman" w:cs="Times New Roman"/>
                <w:sz w:val="24"/>
                <w:szCs w:val="24"/>
              </w:rPr>
              <w:t xml:space="preserve">vencedor for na forma de um </w:t>
            </w:r>
            <w:r w:rsidR="00211ECA" w:rsidRPr="00473636">
              <w:rPr>
                <w:rFonts w:ascii="Times New Roman" w:hAnsi="Times New Roman" w:cs="Times New Roman"/>
                <w:sz w:val="24"/>
                <w:szCs w:val="24"/>
              </w:rPr>
              <w:t>s</w:t>
            </w:r>
            <w:r w:rsidR="00814EBD" w:rsidRPr="00473636">
              <w:rPr>
                <w:rFonts w:ascii="Times New Roman" w:hAnsi="Times New Roman" w:cs="Times New Roman"/>
                <w:sz w:val="24"/>
                <w:szCs w:val="24"/>
              </w:rPr>
              <w:t>eguro</w:t>
            </w:r>
            <w:r w:rsidR="00211ECA" w:rsidRPr="00473636">
              <w:rPr>
                <w:rFonts w:ascii="Times New Roman" w:hAnsi="Times New Roman" w:cs="Times New Roman"/>
                <w:sz w:val="24"/>
                <w:szCs w:val="24"/>
              </w:rPr>
              <w:t xml:space="preserve"> </w:t>
            </w:r>
            <w:r w:rsidR="00814EBD" w:rsidRPr="00473636">
              <w:rPr>
                <w:rFonts w:ascii="Times New Roman" w:hAnsi="Times New Roman" w:cs="Times New Roman"/>
                <w:sz w:val="24"/>
                <w:szCs w:val="24"/>
              </w:rPr>
              <w:t>garantia</w:t>
            </w:r>
            <w:r w:rsidR="00834D5D" w:rsidRPr="00473636">
              <w:rPr>
                <w:rFonts w:ascii="Times New Roman" w:hAnsi="Times New Roman" w:cs="Times New Roman"/>
                <w:sz w:val="24"/>
                <w:szCs w:val="24"/>
              </w:rPr>
              <w:t>, el</w:t>
            </w:r>
            <w:r w:rsidR="00814EBD" w:rsidRPr="00473636">
              <w:rPr>
                <w:rFonts w:ascii="Times New Roman" w:hAnsi="Times New Roman" w:cs="Times New Roman"/>
                <w:sz w:val="24"/>
                <w:szCs w:val="24"/>
              </w:rPr>
              <w:t>e</w:t>
            </w:r>
            <w:r w:rsidR="00834D5D" w:rsidRPr="00473636">
              <w:rPr>
                <w:rFonts w:ascii="Times New Roman" w:hAnsi="Times New Roman" w:cs="Times New Roman"/>
                <w:sz w:val="24"/>
                <w:szCs w:val="24"/>
              </w:rPr>
              <w:t xml:space="preserve"> deverá ser emitid</w:t>
            </w:r>
            <w:r w:rsidR="00814EBD" w:rsidRPr="00473636">
              <w:rPr>
                <w:rFonts w:ascii="Times New Roman" w:hAnsi="Times New Roman" w:cs="Times New Roman"/>
                <w:sz w:val="24"/>
                <w:szCs w:val="24"/>
              </w:rPr>
              <w:t>o</w:t>
            </w:r>
            <w:r w:rsidR="00834D5D" w:rsidRPr="00473636">
              <w:rPr>
                <w:rFonts w:ascii="Times New Roman" w:hAnsi="Times New Roman" w:cs="Times New Roman"/>
                <w:sz w:val="24"/>
                <w:szCs w:val="24"/>
              </w:rPr>
              <w:t xml:space="preserve"> por uma </w:t>
            </w:r>
            <w:r w:rsidR="00211ECA" w:rsidRPr="00473636">
              <w:rPr>
                <w:rFonts w:ascii="Times New Roman" w:hAnsi="Times New Roman" w:cs="Times New Roman"/>
                <w:sz w:val="24"/>
                <w:szCs w:val="24"/>
              </w:rPr>
              <w:t>seguradora ou financeira</w:t>
            </w:r>
            <w:r w:rsidR="00834D5D" w:rsidRPr="00473636">
              <w:rPr>
                <w:rFonts w:ascii="Times New Roman" w:hAnsi="Times New Roman" w:cs="Times New Roman"/>
                <w:sz w:val="24"/>
                <w:szCs w:val="24"/>
              </w:rPr>
              <w:t xml:space="preserve"> que tenha sido determinada pelo </w:t>
            </w:r>
            <w:r w:rsidR="00814EBD" w:rsidRPr="00473636">
              <w:rPr>
                <w:rFonts w:ascii="Times New Roman" w:eastAsia="Times New Roman" w:hAnsi="Times New Roman" w:cs="Times New Roman"/>
                <w:sz w:val="24"/>
                <w:szCs w:val="24"/>
                <w:lang w:eastAsia="pt-BR"/>
              </w:rPr>
              <w:t xml:space="preserve">Proponente </w:t>
            </w:r>
            <w:r w:rsidR="00834D5D" w:rsidRPr="00473636">
              <w:rPr>
                <w:rFonts w:ascii="Times New Roman" w:hAnsi="Times New Roman" w:cs="Times New Roman"/>
                <w:sz w:val="24"/>
                <w:szCs w:val="24"/>
              </w:rPr>
              <w:t xml:space="preserve">vencedor como aceitável pelo Contratante. Uma instituição estrangeira que forneça </w:t>
            </w:r>
            <w:r w:rsidR="00834D5D" w:rsidRPr="00473636">
              <w:rPr>
                <w:rFonts w:ascii="Times New Roman" w:hAnsi="Times New Roman" w:cs="Times New Roman"/>
                <w:sz w:val="24"/>
                <w:szCs w:val="24"/>
              </w:rPr>
              <w:lastRenderedPageBreak/>
              <w:t>um título deverá ter uma instituição financeira correspondente localizada no país do Contratante, a menos que o Contratante tenha concordado, por escrito, que uma instituição financeira correspondente não é necessária.</w:t>
            </w:r>
          </w:p>
        </w:tc>
      </w:tr>
      <w:tr w:rsidR="00E1616F" w:rsidRPr="00473636" w14:paraId="375459DA" w14:textId="77777777" w:rsidTr="00253A6E">
        <w:trPr>
          <w:jc w:val="center"/>
        </w:trPr>
        <w:tc>
          <w:tcPr>
            <w:tcW w:w="2830" w:type="dxa"/>
            <w:tcMar>
              <w:top w:w="0" w:type="dxa"/>
              <w:left w:w="115" w:type="dxa"/>
              <w:bottom w:w="0" w:type="dxa"/>
              <w:right w:w="115" w:type="dxa"/>
            </w:tcMar>
            <w:hideMark/>
          </w:tcPr>
          <w:p w14:paraId="67C4596A" w14:textId="6D1D6F1E" w:rsidR="00E1616F" w:rsidRPr="00473636" w:rsidRDefault="00E1616F" w:rsidP="00E1616F">
            <w:pPr>
              <w:widowControl/>
              <w:suppressAutoHyphens w:val="0"/>
              <w:autoSpaceDN/>
              <w:spacing w:before="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 xml:space="preserve"> </w:t>
            </w:r>
          </w:p>
        </w:tc>
        <w:tc>
          <w:tcPr>
            <w:tcW w:w="7385" w:type="dxa"/>
            <w:tcMar>
              <w:top w:w="0" w:type="dxa"/>
              <w:left w:w="115" w:type="dxa"/>
              <w:bottom w:w="0" w:type="dxa"/>
              <w:right w:w="115" w:type="dxa"/>
            </w:tcMar>
            <w:hideMark/>
          </w:tcPr>
          <w:p w14:paraId="72A726A0" w14:textId="10CE0D4D" w:rsidR="00E1616F" w:rsidRPr="00473636" w:rsidRDefault="00E1616F" w:rsidP="00E1616F">
            <w:pPr>
              <w:widowControl/>
              <w:suppressAutoHyphens w:val="0"/>
              <w:autoSpaceDN/>
              <w:spacing w:before="0" w:after="200"/>
              <w:ind w:left="661" w:hanging="66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64.2</w:t>
            </w:r>
            <w:r w:rsidR="008A143D" w:rsidRPr="001C0DE1">
              <w:rPr>
                <w:rFonts w:ascii="Times New Roman" w:eastAsia="Times New Roman" w:hAnsi="Times New Roman" w:cs="Times New Roman"/>
                <w:spacing w:val="-3"/>
                <w:sz w:val="24"/>
                <w:szCs w:val="24"/>
                <w:lang w:eastAsia="pt-BR"/>
              </w:rPr>
              <w:tab/>
            </w:r>
            <w:r w:rsidR="00FF7D22" w:rsidRPr="00473636">
              <w:rPr>
                <w:rFonts w:ascii="Times New Roman" w:hAnsi="Times New Roman" w:cs="Times New Roman"/>
                <w:sz w:val="24"/>
                <w:szCs w:val="24"/>
              </w:rPr>
              <w:t xml:space="preserve">Se o </w:t>
            </w:r>
            <w:r w:rsidR="00FF7D22" w:rsidRPr="00473636">
              <w:rPr>
                <w:rFonts w:ascii="Times New Roman" w:eastAsia="Times New Roman" w:hAnsi="Times New Roman" w:cs="Times New Roman"/>
                <w:sz w:val="24"/>
                <w:szCs w:val="24"/>
                <w:lang w:eastAsia="pt-BR"/>
              </w:rPr>
              <w:t xml:space="preserve">Proponente </w:t>
            </w:r>
            <w:r w:rsidR="00FF7D22" w:rsidRPr="00473636">
              <w:rPr>
                <w:rFonts w:ascii="Times New Roman" w:hAnsi="Times New Roman" w:cs="Times New Roman"/>
                <w:sz w:val="24"/>
                <w:szCs w:val="24"/>
              </w:rPr>
              <w:t xml:space="preserve">vencedor não apresentar uma ou ambas as Garantias de Execução acima mencionadas, bem como, não assinar o Contrato, isto constituirá justificativa suficiente para a anulação da adjudicação e a prescrição da </w:t>
            </w:r>
            <w:r w:rsidR="001C7A0E" w:rsidRPr="00473636">
              <w:rPr>
                <w:rFonts w:ascii="Times New Roman" w:hAnsi="Times New Roman" w:cs="Times New Roman"/>
                <w:sz w:val="24"/>
                <w:szCs w:val="24"/>
              </w:rPr>
              <w:t>G</w:t>
            </w:r>
            <w:r w:rsidR="00FF7D22" w:rsidRPr="00473636">
              <w:rPr>
                <w:rFonts w:ascii="Times New Roman" w:hAnsi="Times New Roman" w:cs="Times New Roman"/>
                <w:sz w:val="24"/>
                <w:szCs w:val="24"/>
              </w:rPr>
              <w:t xml:space="preserve">arantia de </w:t>
            </w:r>
            <w:r w:rsidR="001C7A0E" w:rsidRPr="00473636">
              <w:rPr>
                <w:rFonts w:ascii="Times New Roman" w:hAnsi="Times New Roman" w:cs="Times New Roman"/>
                <w:sz w:val="24"/>
                <w:szCs w:val="24"/>
              </w:rPr>
              <w:t>M</w:t>
            </w:r>
            <w:r w:rsidR="00FF7D22" w:rsidRPr="00473636">
              <w:rPr>
                <w:rFonts w:ascii="Times New Roman" w:hAnsi="Times New Roman" w:cs="Times New Roman"/>
                <w:sz w:val="24"/>
                <w:szCs w:val="24"/>
              </w:rPr>
              <w:t xml:space="preserve">anutenção da </w:t>
            </w:r>
            <w:r w:rsidR="001C7A0E" w:rsidRPr="00473636">
              <w:rPr>
                <w:rFonts w:ascii="Times New Roman" w:hAnsi="Times New Roman" w:cs="Times New Roman"/>
                <w:sz w:val="24"/>
                <w:szCs w:val="24"/>
              </w:rPr>
              <w:t>Proposta</w:t>
            </w:r>
            <w:r w:rsidR="00FF7D22" w:rsidRPr="00473636">
              <w:rPr>
                <w:rFonts w:ascii="Times New Roman" w:hAnsi="Times New Roman" w:cs="Times New Roman"/>
                <w:sz w:val="24"/>
                <w:szCs w:val="24"/>
              </w:rPr>
              <w:t xml:space="preserve">. Neste caso o Contratante poderá adjudicar o Contrato ao </w:t>
            </w:r>
            <w:r w:rsidR="00FF7D22" w:rsidRPr="00473636">
              <w:rPr>
                <w:rFonts w:ascii="Times New Roman" w:eastAsia="Times New Roman" w:hAnsi="Times New Roman" w:cs="Times New Roman"/>
                <w:sz w:val="24"/>
                <w:szCs w:val="24"/>
                <w:lang w:eastAsia="pt-BR"/>
              </w:rPr>
              <w:t xml:space="preserve">Proponente </w:t>
            </w:r>
            <w:r w:rsidR="00FF7D22" w:rsidRPr="00473636">
              <w:rPr>
                <w:rFonts w:ascii="Times New Roman" w:hAnsi="Times New Roman" w:cs="Times New Roman"/>
                <w:sz w:val="24"/>
                <w:szCs w:val="24"/>
              </w:rPr>
              <w:t xml:space="preserve">seguinte que apresentou a segunda </w:t>
            </w:r>
            <w:r w:rsidR="001C7A0E" w:rsidRPr="00473636">
              <w:rPr>
                <w:rFonts w:ascii="Times New Roman" w:hAnsi="Times New Roman" w:cs="Times New Roman"/>
                <w:sz w:val="24"/>
                <w:szCs w:val="24"/>
              </w:rPr>
              <w:t>Proposta</w:t>
            </w:r>
            <w:r w:rsidR="00FF7D22" w:rsidRPr="00473636">
              <w:rPr>
                <w:rFonts w:ascii="Times New Roman" w:hAnsi="Times New Roman" w:cs="Times New Roman"/>
                <w:sz w:val="24"/>
                <w:szCs w:val="24"/>
              </w:rPr>
              <w:t xml:space="preserve"> Mais Vantajosa.</w:t>
            </w:r>
          </w:p>
          <w:p w14:paraId="1181B047" w14:textId="054CA038" w:rsidR="00E1616F" w:rsidRPr="00473636" w:rsidRDefault="00E1616F" w:rsidP="00E1616F">
            <w:pPr>
              <w:widowControl/>
              <w:suppressAutoHyphens w:val="0"/>
              <w:autoSpaceDN/>
              <w:spacing w:before="0" w:after="200"/>
              <w:ind w:left="661" w:hanging="66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64.3</w:t>
            </w:r>
            <w:r w:rsidR="008A143D" w:rsidRPr="001C0DE1">
              <w:rPr>
                <w:rFonts w:ascii="Times New Roman" w:eastAsia="Times New Roman" w:hAnsi="Times New Roman" w:cs="Times New Roman"/>
                <w:spacing w:val="-3"/>
                <w:sz w:val="24"/>
                <w:szCs w:val="24"/>
                <w:lang w:eastAsia="pt-BR"/>
              </w:rPr>
              <w:tab/>
            </w:r>
            <w:r w:rsidRPr="00473636">
              <w:rPr>
                <w:rFonts w:ascii="Times New Roman" w:eastAsia="Times New Roman" w:hAnsi="Times New Roman" w:cs="Times New Roman"/>
                <w:sz w:val="24"/>
                <w:szCs w:val="24"/>
                <w:lang w:eastAsia="pt-BR"/>
              </w:rPr>
              <w:t xml:space="preserve">Se permitido </w:t>
            </w:r>
            <w:r w:rsidRPr="00473636">
              <w:rPr>
                <w:rFonts w:ascii="Times New Roman" w:eastAsia="Times New Roman" w:hAnsi="Times New Roman" w:cs="Times New Roman"/>
                <w:b/>
                <w:bCs/>
                <w:sz w:val="24"/>
                <w:szCs w:val="24"/>
                <w:lang w:eastAsia="pt-BR"/>
              </w:rPr>
              <w:t xml:space="preserve">nos DDP </w:t>
            </w:r>
            <w:r w:rsidRPr="00473636">
              <w:rPr>
                <w:rFonts w:ascii="Times New Roman" w:eastAsia="Times New Roman" w:hAnsi="Times New Roman" w:cs="Times New Roman"/>
                <w:sz w:val="24"/>
                <w:szCs w:val="24"/>
                <w:lang w:eastAsia="pt-BR"/>
              </w:rPr>
              <w:t xml:space="preserve">e o Proponente solicitou a formação de uma </w:t>
            </w:r>
            <w:r w:rsidR="009A2280" w:rsidRPr="00473636">
              <w:rPr>
                <w:rFonts w:ascii="Times New Roman" w:hAnsi="Times New Roman" w:cs="Times New Roman"/>
                <w:i/>
                <w:iCs/>
                <w:color w:val="000000"/>
                <w:sz w:val="24"/>
                <w:szCs w:val="24"/>
              </w:rPr>
              <w:t>Special Purpose Vehicle</w:t>
            </w:r>
            <w:r w:rsidR="009A2280" w:rsidRPr="00473636">
              <w:rPr>
                <w:rFonts w:ascii="Times New Roman" w:hAnsi="Times New Roman" w:cs="Times New Roman"/>
                <w:color w:val="000000"/>
                <w:sz w:val="24"/>
                <w:szCs w:val="24"/>
              </w:rPr>
              <w:t xml:space="preserve"> (</w:t>
            </w:r>
            <w:r w:rsidR="009A2280" w:rsidRPr="00473636">
              <w:rPr>
                <w:rFonts w:ascii="Times New Roman" w:hAnsi="Times New Roman" w:cs="Times New Roman"/>
                <w:i/>
                <w:color w:val="000000"/>
                <w:sz w:val="24"/>
                <w:szCs w:val="24"/>
              </w:rPr>
              <w:t>SPV</w:t>
            </w:r>
            <w:r w:rsidR="009A2280" w:rsidRPr="00473636">
              <w:rPr>
                <w:rFonts w:ascii="Times New Roman" w:hAnsi="Times New Roman" w:cs="Times New Roman"/>
                <w:color w:val="000000"/>
                <w:sz w:val="24"/>
                <w:szCs w:val="24"/>
              </w:rPr>
              <w:t>)</w:t>
            </w:r>
            <w:r w:rsidRPr="00473636">
              <w:rPr>
                <w:rFonts w:ascii="Times New Roman" w:eastAsia="Times New Roman" w:hAnsi="Times New Roman" w:cs="Times New Roman"/>
                <w:sz w:val="24"/>
                <w:szCs w:val="24"/>
                <w:lang w:eastAsia="pt-BR"/>
              </w:rPr>
              <w:t xml:space="preserve">, o Proponente formará </w:t>
            </w:r>
            <w:r w:rsidR="009A2280" w:rsidRPr="00473636">
              <w:rPr>
                <w:rFonts w:ascii="Times New Roman" w:eastAsia="Times New Roman" w:hAnsi="Times New Roman" w:cs="Times New Roman"/>
                <w:i/>
                <w:sz w:val="24"/>
                <w:szCs w:val="24"/>
                <w:lang w:eastAsia="pt-BR"/>
              </w:rPr>
              <w:t>SPV</w:t>
            </w:r>
            <w:r w:rsidRPr="00473636">
              <w:rPr>
                <w:rFonts w:ascii="Times New Roman" w:eastAsia="Times New Roman" w:hAnsi="Times New Roman" w:cs="Times New Roman"/>
                <w:sz w:val="24"/>
                <w:szCs w:val="24"/>
                <w:lang w:eastAsia="pt-BR"/>
              </w:rPr>
              <w:t xml:space="preserve"> e fornecerá no prazo de vinte e oito (28) dias após o recebimento da Carta de Aceitação do Contratante, uma cópia autenticada dos documentos </w:t>
            </w:r>
            <w:r w:rsidR="009A2280" w:rsidRPr="00473636">
              <w:rPr>
                <w:rFonts w:ascii="Times New Roman" w:eastAsia="Times New Roman" w:hAnsi="Times New Roman" w:cs="Times New Roman"/>
                <w:sz w:val="24"/>
                <w:szCs w:val="24"/>
                <w:lang w:eastAsia="pt-BR"/>
              </w:rPr>
              <w:t>constituintes</w:t>
            </w:r>
            <w:r w:rsidRPr="00473636">
              <w:rPr>
                <w:rFonts w:ascii="Times New Roman" w:eastAsia="Times New Roman" w:hAnsi="Times New Roman" w:cs="Times New Roman"/>
                <w:sz w:val="24"/>
                <w:szCs w:val="24"/>
                <w:lang w:eastAsia="pt-BR"/>
              </w:rPr>
              <w:t xml:space="preserve"> e </w:t>
            </w:r>
            <w:r w:rsidR="009A2280" w:rsidRPr="00473636">
              <w:rPr>
                <w:rFonts w:ascii="Times New Roman" w:eastAsia="Times New Roman" w:hAnsi="Times New Roman" w:cs="Times New Roman"/>
                <w:sz w:val="24"/>
                <w:szCs w:val="24"/>
                <w:lang w:eastAsia="pt-BR"/>
              </w:rPr>
              <w:t xml:space="preserve">comprovação da </w:t>
            </w:r>
            <w:r w:rsidRPr="00473636">
              <w:rPr>
                <w:rFonts w:ascii="Times New Roman" w:eastAsia="Times New Roman" w:hAnsi="Times New Roman" w:cs="Times New Roman"/>
                <w:sz w:val="24"/>
                <w:szCs w:val="24"/>
                <w:lang w:eastAsia="pt-BR"/>
              </w:rPr>
              <w:t xml:space="preserve">sua estrutura acionária, inclusive </w:t>
            </w:r>
            <w:r w:rsidR="009A2280" w:rsidRPr="00473636">
              <w:rPr>
                <w:rFonts w:ascii="Times New Roman" w:eastAsia="Times New Roman" w:hAnsi="Times New Roman" w:cs="Times New Roman"/>
                <w:sz w:val="24"/>
                <w:szCs w:val="24"/>
                <w:lang w:eastAsia="pt-BR"/>
              </w:rPr>
              <w:t>o contrato de sociedade</w:t>
            </w:r>
            <w:r w:rsidRPr="00473636">
              <w:rPr>
                <w:rFonts w:ascii="Times New Roman" w:eastAsia="Times New Roman" w:hAnsi="Times New Roman" w:cs="Times New Roman"/>
                <w:sz w:val="24"/>
                <w:szCs w:val="24"/>
                <w:lang w:eastAsia="pt-BR"/>
              </w:rPr>
              <w:t xml:space="preserve"> e </w:t>
            </w:r>
            <w:r w:rsidR="009A2280" w:rsidRPr="00473636">
              <w:rPr>
                <w:rFonts w:ascii="Times New Roman" w:eastAsia="Times New Roman" w:hAnsi="Times New Roman" w:cs="Times New Roman"/>
                <w:sz w:val="24"/>
                <w:szCs w:val="24"/>
                <w:lang w:eastAsia="pt-BR"/>
              </w:rPr>
              <w:t xml:space="preserve">o </w:t>
            </w:r>
            <w:r w:rsidRPr="00473636">
              <w:rPr>
                <w:rFonts w:ascii="Times New Roman" w:eastAsia="Times New Roman" w:hAnsi="Times New Roman" w:cs="Times New Roman"/>
                <w:sz w:val="24"/>
                <w:szCs w:val="24"/>
                <w:lang w:eastAsia="pt-BR"/>
              </w:rPr>
              <w:t xml:space="preserve">acordo de acionistas (se </w:t>
            </w:r>
            <w:r w:rsidR="009A2280" w:rsidRPr="00473636">
              <w:rPr>
                <w:rFonts w:ascii="Times New Roman" w:eastAsia="Times New Roman" w:hAnsi="Times New Roman" w:cs="Times New Roman"/>
                <w:sz w:val="24"/>
                <w:szCs w:val="24"/>
                <w:lang w:eastAsia="pt-BR"/>
              </w:rPr>
              <w:t>houver</w:t>
            </w:r>
            <w:r w:rsidRPr="00473636">
              <w:rPr>
                <w:rFonts w:ascii="Times New Roman" w:eastAsia="Times New Roman" w:hAnsi="Times New Roman" w:cs="Times New Roman"/>
                <w:sz w:val="24"/>
                <w:szCs w:val="24"/>
                <w:lang w:eastAsia="pt-BR"/>
              </w:rPr>
              <w:t xml:space="preserve">). </w:t>
            </w:r>
          </w:p>
        </w:tc>
      </w:tr>
      <w:tr w:rsidR="00E1616F" w:rsidRPr="00473636" w14:paraId="6E4D3A3B" w14:textId="77777777" w:rsidTr="00253A6E">
        <w:trPr>
          <w:jc w:val="center"/>
        </w:trPr>
        <w:tc>
          <w:tcPr>
            <w:tcW w:w="2830" w:type="dxa"/>
            <w:tcMar>
              <w:top w:w="0" w:type="dxa"/>
              <w:left w:w="115" w:type="dxa"/>
              <w:bottom w:w="0" w:type="dxa"/>
              <w:right w:w="115" w:type="dxa"/>
            </w:tcMar>
            <w:hideMark/>
          </w:tcPr>
          <w:p w14:paraId="3A07D3AB" w14:textId="5876AEFE" w:rsidR="00E1616F" w:rsidRPr="00473636" w:rsidRDefault="00AA35B6" w:rsidP="00E13BA2">
            <w:pPr>
              <w:pStyle w:val="Aheader2DCIAO"/>
            </w:pPr>
            <w:bookmarkStart w:id="399" w:name="_Toc19095291"/>
            <w:bookmarkStart w:id="400" w:name="_Toc486937465"/>
            <w:bookmarkStart w:id="401" w:name="_Toc28356341"/>
            <w:bookmarkStart w:id="402" w:name="_Toc55849542"/>
            <w:bookmarkEnd w:id="399"/>
            <w:bookmarkEnd w:id="400"/>
            <w:r w:rsidRPr="00473636">
              <w:t xml:space="preserve">65. </w:t>
            </w:r>
            <w:r w:rsidR="00E1616F" w:rsidRPr="00473636">
              <w:t xml:space="preserve">Reclamações Relacionadas </w:t>
            </w:r>
            <w:r w:rsidR="009A2280" w:rsidRPr="00473636">
              <w:t>às</w:t>
            </w:r>
            <w:r w:rsidR="00E1616F" w:rsidRPr="00473636">
              <w:t xml:space="preserve"> Aquisições</w:t>
            </w:r>
            <w:bookmarkEnd w:id="401"/>
            <w:bookmarkEnd w:id="402"/>
          </w:p>
        </w:tc>
        <w:tc>
          <w:tcPr>
            <w:tcW w:w="7385" w:type="dxa"/>
            <w:tcMar>
              <w:top w:w="0" w:type="dxa"/>
              <w:left w:w="115" w:type="dxa"/>
              <w:bottom w:w="0" w:type="dxa"/>
              <w:right w:w="115" w:type="dxa"/>
            </w:tcMar>
            <w:hideMark/>
          </w:tcPr>
          <w:p w14:paraId="595007EF" w14:textId="2DEE0BF2" w:rsidR="00E1616F" w:rsidRPr="00473636" w:rsidRDefault="00E1616F" w:rsidP="00AA35B6">
            <w:pPr>
              <w:widowControl/>
              <w:suppressAutoHyphens w:val="0"/>
              <w:autoSpaceDN/>
              <w:spacing w:after="200"/>
              <w:ind w:left="675" w:hanging="67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65.1</w:t>
            </w:r>
            <w:r w:rsidR="008A143D" w:rsidRPr="001C0DE1">
              <w:rPr>
                <w:rFonts w:ascii="Times New Roman" w:eastAsia="Times New Roman" w:hAnsi="Times New Roman" w:cs="Times New Roman"/>
                <w:spacing w:val="-3"/>
                <w:sz w:val="24"/>
                <w:szCs w:val="24"/>
                <w:lang w:eastAsia="pt-BR"/>
              </w:rPr>
              <w:tab/>
            </w:r>
            <w:r w:rsidR="009A2280" w:rsidRPr="00473636">
              <w:rPr>
                <w:rFonts w:ascii="Times New Roman" w:hAnsi="Times New Roman" w:cs="Times New Roman"/>
                <w:sz w:val="24"/>
                <w:szCs w:val="24"/>
              </w:rPr>
              <w:t>Os procedimentos para apresentar reclamações relacionadas ao processo de aquisições estão especificados</w:t>
            </w:r>
            <w:r w:rsidRPr="00473636">
              <w:rPr>
                <w:rFonts w:ascii="Times New Roman" w:eastAsia="Times New Roman" w:hAnsi="Times New Roman" w:cs="Times New Roman"/>
                <w:sz w:val="24"/>
                <w:szCs w:val="24"/>
                <w:lang w:eastAsia="pt-BR"/>
              </w:rPr>
              <w:t xml:space="preserve"> nos </w:t>
            </w:r>
            <w:r w:rsidRPr="00473636">
              <w:rPr>
                <w:rFonts w:ascii="Times New Roman" w:eastAsia="Times New Roman" w:hAnsi="Times New Roman" w:cs="Times New Roman"/>
                <w:b/>
                <w:sz w:val="24"/>
                <w:szCs w:val="24"/>
                <w:lang w:eastAsia="pt-BR"/>
              </w:rPr>
              <w:t>DDP</w:t>
            </w:r>
            <w:r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sz w:val="24"/>
                <w:szCs w:val="24"/>
                <w:lang w:eastAsia="pt-BR"/>
              </w:rPr>
              <w:t xml:space="preserve"> </w:t>
            </w:r>
          </w:p>
        </w:tc>
      </w:tr>
    </w:tbl>
    <w:p w14:paraId="2F4C3FBD" w14:textId="1F190ED3" w:rsidR="008A0A72" w:rsidRPr="00473636" w:rsidRDefault="008A0A72" w:rsidP="00B2044F">
      <w:pPr>
        <w:widowControl/>
        <w:suppressAutoHyphens w:val="0"/>
        <w:autoSpaceDN/>
        <w:spacing w:before="120" w:after="240"/>
        <w:textAlignment w:val="auto"/>
        <w:rPr>
          <w:rFonts w:ascii="Times New Roman" w:eastAsia="Times New Roman" w:hAnsi="Times New Roman" w:cs="Times New Roman"/>
          <w:sz w:val="20"/>
          <w:szCs w:val="20"/>
          <w:lang w:eastAsia="pt-BR"/>
        </w:rPr>
      </w:pPr>
      <w:bookmarkStart w:id="403" w:name="_Toc438532584"/>
      <w:bookmarkStart w:id="404" w:name="_Toc438532601"/>
      <w:bookmarkStart w:id="405" w:name="_Toc438532602"/>
      <w:bookmarkStart w:id="406" w:name="_Toc438532639"/>
      <w:bookmarkStart w:id="407" w:name="_Toc438532651"/>
      <w:bookmarkStart w:id="408" w:name="_Toc438532652"/>
      <w:bookmarkStart w:id="409" w:name="_Toc438532653"/>
      <w:bookmarkStart w:id="410" w:name="_Toc450041027"/>
      <w:bookmarkStart w:id="411" w:name="_Toc22993494"/>
      <w:bookmarkStart w:id="412" w:name="_Toc438366665"/>
      <w:bookmarkStart w:id="413" w:name="_Toc41971239"/>
      <w:bookmarkEnd w:id="403"/>
      <w:bookmarkEnd w:id="404"/>
      <w:bookmarkEnd w:id="405"/>
      <w:bookmarkEnd w:id="406"/>
      <w:bookmarkEnd w:id="407"/>
      <w:bookmarkEnd w:id="408"/>
      <w:bookmarkEnd w:id="409"/>
      <w:bookmarkEnd w:id="410"/>
      <w:bookmarkEnd w:id="411"/>
      <w:bookmarkEnd w:id="412"/>
    </w:p>
    <w:p w14:paraId="1F5A801C" w14:textId="77777777" w:rsidR="00B215D0" w:rsidRPr="00473636" w:rsidRDefault="00B215D0" w:rsidP="00B2044F">
      <w:pPr>
        <w:widowControl/>
        <w:suppressAutoHyphens w:val="0"/>
        <w:autoSpaceDN/>
        <w:spacing w:before="120" w:after="240"/>
        <w:textAlignment w:val="auto"/>
        <w:rPr>
          <w:rFonts w:ascii="Times New Roman" w:eastAsia="Times New Roman" w:hAnsi="Times New Roman" w:cs="Times New Roman"/>
          <w:sz w:val="20"/>
          <w:szCs w:val="20"/>
          <w:lang w:eastAsia="pt-BR"/>
        </w:rPr>
      </w:pPr>
    </w:p>
    <w:p w14:paraId="36675690" w14:textId="485CE865" w:rsidR="008A0A72" w:rsidRPr="00473636" w:rsidRDefault="008A0A72" w:rsidP="00B2044F">
      <w:pPr>
        <w:widowControl/>
        <w:suppressAutoHyphens w:val="0"/>
        <w:autoSpaceDN/>
        <w:spacing w:before="120" w:after="240"/>
        <w:textAlignment w:val="auto"/>
        <w:rPr>
          <w:rFonts w:ascii="Times New Roman" w:eastAsia="Times New Roman" w:hAnsi="Times New Roman" w:cs="Times New Roman"/>
          <w:sz w:val="20"/>
          <w:szCs w:val="20"/>
          <w:lang w:eastAsia="pt-BR"/>
        </w:rPr>
        <w:sectPr w:rsidR="008A0A72" w:rsidRPr="00473636" w:rsidSect="00F2692B">
          <w:pgSz w:w="11906" w:h="16838"/>
          <w:pgMar w:top="1560" w:right="1701" w:bottom="1417" w:left="1701" w:header="708" w:footer="708" w:gutter="0"/>
          <w:cols w:space="708"/>
          <w:docGrid w:linePitch="360"/>
        </w:sectPr>
      </w:pPr>
    </w:p>
    <w:p w14:paraId="3ACE3FE3" w14:textId="219E11FE" w:rsidR="00E30F99" w:rsidRPr="00473636" w:rsidRDefault="00E30F99" w:rsidP="00253A6E">
      <w:pPr>
        <w:pStyle w:val="Subseccion"/>
        <w:rPr>
          <w:lang w:val="pt-BR"/>
        </w:rPr>
      </w:pPr>
      <w:bookmarkStart w:id="414" w:name="_Toc55849730"/>
      <w:r w:rsidRPr="00473636">
        <w:rPr>
          <w:color w:val="auto"/>
          <w:spacing w:val="0"/>
          <w:lang w:val="pt-BR"/>
        </w:rPr>
        <w:lastRenderedPageBreak/>
        <w:t>Seção</w:t>
      </w:r>
      <w:r w:rsidR="00834883" w:rsidRPr="00473636">
        <w:rPr>
          <w:color w:val="auto"/>
          <w:spacing w:val="0"/>
          <w:lang w:val="pt-BR"/>
        </w:rPr>
        <w:t xml:space="preserve"> </w:t>
      </w:r>
      <w:r w:rsidRPr="00473636">
        <w:rPr>
          <w:color w:val="auto"/>
          <w:spacing w:val="0"/>
          <w:lang w:val="pt-BR"/>
        </w:rPr>
        <w:t>II.</w:t>
      </w:r>
      <w:r w:rsidR="00834883" w:rsidRPr="00473636">
        <w:rPr>
          <w:color w:val="auto"/>
          <w:spacing w:val="0"/>
          <w:lang w:val="pt-BR"/>
        </w:rPr>
        <w:t xml:space="preserve"> </w:t>
      </w:r>
      <w:r w:rsidRPr="00473636">
        <w:rPr>
          <w:color w:val="auto"/>
          <w:spacing w:val="0"/>
          <w:lang w:val="pt-BR"/>
        </w:rPr>
        <w:t>Dados</w:t>
      </w:r>
      <w:r w:rsidR="00834883" w:rsidRPr="00473636">
        <w:rPr>
          <w:color w:val="auto"/>
          <w:spacing w:val="0"/>
          <w:lang w:val="pt-BR"/>
        </w:rPr>
        <w:t xml:space="preserve"> </w:t>
      </w:r>
      <w:r w:rsidRPr="00473636">
        <w:rPr>
          <w:color w:val="auto"/>
          <w:spacing w:val="0"/>
          <w:lang w:val="pt-BR"/>
        </w:rPr>
        <w:t>da</w:t>
      </w:r>
      <w:r w:rsidR="00834883" w:rsidRPr="00473636">
        <w:rPr>
          <w:color w:val="auto"/>
          <w:spacing w:val="0"/>
          <w:lang w:val="pt-BR"/>
        </w:rPr>
        <w:t xml:space="preserve"> </w:t>
      </w:r>
      <w:r w:rsidR="00F93D85" w:rsidRPr="00473636">
        <w:rPr>
          <w:color w:val="auto"/>
          <w:spacing w:val="0"/>
          <w:lang w:val="pt-BR"/>
        </w:rPr>
        <w:t>Proposta</w:t>
      </w:r>
      <w:r w:rsidR="00834883" w:rsidRPr="00473636">
        <w:rPr>
          <w:color w:val="auto"/>
          <w:spacing w:val="0"/>
          <w:lang w:val="pt-BR"/>
        </w:rPr>
        <w:t xml:space="preserve"> </w:t>
      </w:r>
      <w:r w:rsidRPr="00473636">
        <w:rPr>
          <w:color w:val="auto"/>
          <w:spacing w:val="0"/>
          <w:lang w:val="pt-BR"/>
        </w:rPr>
        <w:t>(DDP)</w:t>
      </w:r>
      <w:bookmarkEnd w:id="413"/>
      <w:bookmarkEnd w:id="414"/>
    </w:p>
    <w:p w14:paraId="1CDD09C2" w14:textId="459C638E" w:rsidR="00AB3048" w:rsidRPr="00473636" w:rsidRDefault="00AB3048" w:rsidP="00AB3048">
      <w:pPr>
        <w:spacing w:after="60"/>
        <w:rPr>
          <w:rFonts w:ascii="Times New Roman" w:hAnsi="Times New Roman" w:cs="Times New Roman"/>
          <w:sz w:val="24"/>
          <w:szCs w:val="24"/>
        </w:rPr>
      </w:pPr>
      <w:r w:rsidRPr="00473636">
        <w:rPr>
          <w:rFonts w:ascii="Times New Roman" w:hAnsi="Times New Roman" w:cs="Times New Roman"/>
          <w:sz w:val="24"/>
          <w:szCs w:val="24"/>
        </w:rPr>
        <w:t>Estes dados específicos das Obras contratadas deverão complementar, suplementar ou modificar as disposições das Instruções aos Proponentes (IAP). Em caso de conflito, as disposições aqui contidas prevalecerão sobre as contidas nas IAP.</w:t>
      </w:r>
    </w:p>
    <w:p w14:paraId="221CA6A2" w14:textId="339F0BE8" w:rsidR="00AB3048" w:rsidRPr="00473636" w:rsidRDefault="00AB3048" w:rsidP="00AB3048">
      <w:pPr>
        <w:spacing w:before="0"/>
        <w:rPr>
          <w:rFonts w:ascii="Times New Roman" w:hAnsi="Times New Roman" w:cs="Times New Roman"/>
          <w:i/>
          <w:sz w:val="24"/>
          <w:szCs w:val="24"/>
        </w:rPr>
      </w:pPr>
      <w:r w:rsidRPr="00473636">
        <w:rPr>
          <w:rFonts w:ascii="Times New Roman" w:hAnsi="Times New Roman" w:cs="Times New Roman"/>
          <w:i/>
          <w:color w:val="000000" w:themeColor="text1"/>
          <w:sz w:val="24"/>
          <w:szCs w:val="24"/>
        </w:rPr>
        <w:t>[Quando for utilizado o sistema eletrônico de aquisição, será necessário adaptar as partes pertinentes dessa DDP para refletir o processo eletrônico de aquisição.]</w:t>
      </w:r>
    </w:p>
    <w:p w14:paraId="40314E2C" w14:textId="2E68FA37" w:rsidR="00AB3048" w:rsidRPr="00473636" w:rsidRDefault="00AB3048" w:rsidP="00AB3048">
      <w:pPr>
        <w:pStyle w:val="Caption"/>
        <w:tabs>
          <w:tab w:val="clear" w:pos="7254"/>
          <w:tab w:val="right" w:pos="7434"/>
        </w:tabs>
        <w:jc w:val="both"/>
        <w:rPr>
          <w:rFonts w:ascii="Times New Roman" w:hAnsi="Times New Roman" w:cs="Times New Roman"/>
          <w:b w:val="0"/>
          <w:lang w:val="pt-BR"/>
        </w:rPr>
      </w:pPr>
      <w:r w:rsidRPr="00473636">
        <w:rPr>
          <w:rFonts w:ascii="Times New Roman" w:hAnsi="Times New Roman" w:cs="Times New Roman"/>
          <w:b w:val="0"/>
          <w:i/>
          <w:lang w:val="pt-BR"/>
        </w:rPr>
        <w:t>[As instruções para preenchimento dos Dados da Proposta são incluídas, quando necessário, nas notas em itálico mencionadas na</w:t>
      </w:r>
      <w:r w:rsidR="00040186" w:rsidRPr="00473636">
        <w:rPr>
          <w:rFonts w:ascii="Times New Roman" w:hAnsi="Times New Roman" w:cs="Times New Roman"/>
          <w:b w:val="0"/>
          <w:i/>
          <w:lang w:val="pt-BR"/>
        </w:rPr>
        <w:t>s</w:t>
      </w:r>
      <w:r w:rsidRPr="00473636">
        <w:rPr>
          <w:rFonts w:ascii="Times New Roman" w:hAnsi="Times New Roman" w:cs="Times New Roman"/>
          <w:b w:val="0"/>
          <w:i/>
          <w:lang w:val="pt-BR"/>
        </w:rPr>
        <w:t xml:space="preserve"> IAP</w:t>
      </w:r>
      <w:r w:rsidR="00040186" w:rsidRPr="00473636">
        <w:rPr>
          <w:rFonts w:ascii="Times New Roman" w:hAnsi="Times New Roman" w:cs="Times New Roman"/>
          <w:b w:val="0"/>
          <w:i/>
          <w:lang w:val="pt-BR"/>
        </w:rPr>
        <w:t xml:space="preserve"> pertinentes</w:t>
      </w:r>
      <w:r w:rsidRPr="00473636">
        <w:rPr>
          <w:rFonts w:ascii="Times New Roman" w:hAnsi="Times New Roman" w:cs="Times New Roman"/>
          <w:b w:val="0"/>
          <w:i/>
          <w:lang w:val="pt-BR"/>
        </w:rPr>
        <w:t>.]</w:t>
      </w:r>
    </w:p>
    <w:p w14:paraId="6D263CB8" w14:textId="77777777" w:rsidR="00D543DD" w:rsidRPr="00473636" w:rsidRDefault="00D543DD" w:rsidP="00D543DD">
      <w:pPr>
        <w:widowControl/>
        <w:suppressAutoHyphens w:val="0"/>
        <w:autoSpaceDN/>
        <w:spacing w:before="60" w:after="60"/>
        <w:textAlignment w:val="auto"/>
        <w:rPr>
          <w:rFonts w:ascii="Times New Roman" w:eastAsia="Times New Roman" w:hAnsi="Times New Roman" w:cs="Times New Roman"/>
          <w:sz w:val="24"/>
          <w:szCs w:val="24"/>
          <w:lang w:eastAsia="pt-BR"/>
        </w:rPr>
      </w:pPr>
    </w:p>
    <w:tbl>
      <w:tblPr>
        <w:tblW w:w="10207" w:type="dxa"/>
        <w:tblInd w:w="-866" w:type="dxa"/>
        <w:tblLayout w:type="fixed"/>
        <w:tblCellMar>
          <w:left w:w="0" w:type="dxa"/>
          <w:right w:w="0" w:type="dxa"/>
        </w:tblCellMar>
        <w:tblLook w:val="04A0" w:firstRow="1" w:lastRow="0" w:firstColumn="1" w:lastColumn="0" w:noHBand="0" w:noVBand="1"/>
      </w:tblPr>
      <w:tblGrid>
        <w:gridCol w:w="1844"/>
        <w:gridCol w:w="8363"/>
      </w:tblGrid>
      <w:tr w:rsidR="00AB3048" w:rsidRPr="00473636" w14:paraId="459D01FD" w14:textId="77777777" w:rsidTr="00AB3048">
        <w:tc>
          <w:tcPr>
            <w:tcW w:w="1844" w:type="dxa"/>
            <w:tcBorders>
              <w:top w:val="double" w:sz="4"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3EFB1A4E" w14:textId="48CF96F4" w:rsidR="00AB3048" w:rsidRPr="00473636" w:rsidRDefault="00AB3048" w:rsidP="00F36612">
            <w:pPr>
              <w:widowControl/>
              <w:suppressAutoHyphens w:val="0"/>
              <w:autoSpaceDN/>
              <w:spacing w:before="60" w:after="60"/>
              <w:jc w:val="center"/>
              <w:textAlignment w:val="auto"/>
              <w:rPr>
                <w:rFonts w:ascii="Times New Roman" w:eastAsia="Times New Roman" w:hAnsi="Times New Roman" w:cs="Times New Roman"/>
                <w:b/>
                <w:sz w:val="24"/>
                <w:szCs w:val="24"/>
                <w:lang w:eastAsia="pt-BR"/>
              </w:rPr>
            </w:pPr>
            <w:r w:rsidRPr="00473636">
              <w:rPr>
                <w:rFonts w:ascii="Times New Roman" w:eastAsia="Times New Roman" w:hAnsi="Times New Roman" w:cs="Times New Roman"/>
                <w:b/>
                <w:sz w:val="24"/>
                <w:szCs w:val="24"/>
                <w:lang w:eastAsia="pt-BR"/>
              </w:rPr>
              <w:t>Referência IAP</w:t>
            </w:r>
          </w:p>
        </w:tc>
        <w:tc>
          <w:tcPr>
            <w:tcW w:w="8363" w:type="dxa"/>
            <w:tcBorders>
              <w:top w:val="double" w:sz="4" w:space="0" w:color="000000"/>
              <w:left w:val="double" w:sz="4" w:space="0" w:color="000000"/>
              <w:bottom w:val="single" w:sz="6" w:space="0" w:color="000000"/>
              <w:right w:val="double" w:sz="4" w:space="0" w:color="000000"/>
            </w:tcBorders>
            <w:shd w:val="clear" w:color="auto" w:fill="F2F2F2"/>
          </w:tcPr>
          <w:p w14:paraId="5AD557FA" w14:textId="760E11FD" w:rsidR="00AB3048" w:rsidRPr="00473636" w:rsidRDefault="00AB3048" w:rsidP="00F36612">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8"/>
                <w:szCs w:val="28"/>
                <w:lang w:eastAsia="pt-BR"/>
              </w:rPr>
              <w:t>A. Aspectos Gerais</w:t>
            </w:r>
          </w:p>
        </w:tc>
      </w:tr>
      <w:tr w:rsidR="00E30F99" w:rsidRPr="00473636" w14:paraId="699A1E94"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33621D87" w14:textId="1B617807" w:rsidR="00E30F99" w:rsidRPr="00473636" w:rsidRDefault="00FE06EB"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w:t>
            </w:r>
            <w:r w:rsidR="000A70E8" w:rsidRPr="00473636">
              <w:rPr>
                <w:rFonts w:ascii="Times New Roman" w:eastAsia="Times New Roman" w:hAnsi="Times New Roman" w:cs="Times New Roman"/>
                <w:b/>
                <w:bCs/>
                <w:sz w:val="24"/>
                <w:szCs w:val="24"/>
                <w:lang w:eastAsia="pt-BR"/>
              </w:rPr>
              <w:t>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1.1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44E21341" w14:textId="54EA352A" w:rsidR="000A70E8" w:rsidRPr="00473636" w:rsidRDefault="000A70E8" w:rsidP="000A70E8">
            <w:pPr>
              <w:tabs>
                <w:tab w:val="right" w:pos="7272"/>
              </w:tabs>
              <w:spacing w:before="160" w:after="160"/>
              <w:rPr>
                <w:rFonts w:ascii="Times New Roman" w:hAnsi="Times New Roman" w:cs="Times New Roman"/>
                <w:b/>
                <w:bCs/>
                <w:i/>
                <w:sz w:val="24"/>
                <w:szCs w:val="24"/>
              </w:rPr>
            </w:pPr>
            <w:r w:rsidRPr="00473636">
              <w:rPr>
                <w:rFonts w:ascii="Times New Roman" w:hAnsi="Times New Roman" w:cs="Times New Roman"/>
                <w:bCs/>
                <w:iCs/>
                <w:sz w:val="24"/>
                <w:szCs w:val="24"/>
              </w:rPr>
              <w:t xml:space="preserve">O número </w:t>
            </w:r>
            <w:r w:rsidR="00832B11">
              <w:rPr>
                <w:rFonts w:ascii="Times New Roman" w:hAnsi="Times New Roman" w:cs="Times New Roman"/>
                <w:bCs/>
                <w:iCs/>
                <w:sz w:val="24"/>
                <w:szCs w:val="24"/>
              </w:rPr>
              <w:t xml:space="preserve">do </w:t>
            </w:r>
            <w:r w:rsidR="00797852">
              <w:rPr>
                <w:rFonts w:ascii="Times New Roman" w:hAnsi="Times New Roman" w:cs="Times New Roman"/>
                <w:bCs/>
                <w:iCs/>
                <w:sz w:val="24"/>
                <w:szCs w:val="24"/>
              </w:rPr>
              <w:t>Convite para</w:t>
            </w:r>
            <w:r w:rsidR="00832B11">
              <w:rPr>
                <w:rFonts w:ascii="Times New Roman" w:hAnsi="Times New Roman" w:cs="Times New Roman"/>
                <w:bCs/>
                <w:iCs/>
                <w:sz w:val="24"/>
                <w:szCs w:val="24"/>
              </w:rPr>
              <w:t xml:space="preserve"> Licitação</w:t>
            </w:r>
            <w:r w:rsidRPr="00473636">
              <w:rPr>
                <w:rFonts w:ascii="Times New Roman" w:hAnsi="Times New Roman" w:cs="Times New Roman"/>
                <w:bCs/>
                <w:iCs/>
                <w:sz w:val="24"/>
                <w:szCs w:val="24"/>
              </w:rPr>
              <w:t xml:space="preserve"> é: </w:t>
            </w:r>
            <w:r w:rsidRPr="00473636">
              <w:rPr>
                <w:rFonts w:ascii="Times New Roman" w:hAnsi="Times New Roman" w:cs="Times New Roman"/>
                <w:b/>
                <w:bCs/>
                <w:i/>
                <w:iCs/>
                <w:sz w:val="24"/>
                <w:szCs w:val="24"/>
              </w:rPr>
              <w:t>[</w:t>
            </w:r>
            <w:r w:rsidRPr="00473636">
              <w:rPr>
                <w:rFonts w:ascii="Times New Roman" w:hAnsi="Times New Roman" w:cs="Times New Roman"/>
                <w:b/>
                <w:bCs/>
                <w:i/>
                <w:sz w:val="24"/>
                <w:szCs w:val="24"/>
              </w:rPr>
              <w:t>indicar o número de referência da Solicitação de Propostas]</w:t>
            </w:r>
          </w:p>
          <w:p w14:paraId="3009728A" w14:textId="77777777" w:rsidR="000A70E8" w:rsidRPr="00473636" w:rsidRDefault="000A70E8" w:rsidP="000A70E8">
            <w:pPr>
              <w:tabs>
                <w:tab w:val="right" w:pos="7272"/>
              </w:tabs>
              <w:spacing w:before="160" w:after="160"/>
              <w:rPr>
                <w:rFonts w:ascii="Times New Roman" w:hAnsi="Times New Roman" w:cs="Times New Roman"/>
                <w:bCs/>
                <w:iCs/>
                <w:sz w:val="24"/>
                <w:szCs w:val="24"/>
              </w:rPr>
            </w:pPr>
            <w:r w:rsidRPr="00473636">
              <w:rPr>
                <w:rFonts w:ascii="Times New Roman" w:hAnsi="Times New Roman" w:cs="Times New Roman"/>
                <w:bCs/>
                <w:iCs/>
                <w:sz w:val="24"/>
                <w:szCs w:val="24"/>
              </w:rPr>
              <w:t xml:space="preserve">O Contratante é: </w:t>
            </w:r>
            <w:r w:rsidRPr="00473636">
              <w:rPr>
                <w:rFonts w:ascii="Times New Roman" w:hAnsi="Times New Roman" w:cs="Times New Roman"/>
                <w:b/>
                <w:bCs/>
                <w:i/>
                <w:sz w:val="24"/>
                <w:szCs w:val="24"/>
              </w:rPr>
              <w:t>[inserir nome do Contratante]</w:t>
            </w:r>
          </w:p>
          <w:p w14:paraId="757BEE5F" w14:textId="0E5666BA" w:rsidR="000A70E8" w:rsidRPr="00473636" w:rsidRDefault="000A70E8" w:rsidP="000A70E8">
            <w:pPr>
              <w:tabs>
                <w:tab w:val="right" w:pos="7272"/>
              </w:tabs>
              <w:spacing w:before="160" w:after="160"/>
              <w:rPr>
                <w:rFonts w:ascii="Times New Roman" w:hAnsi="Times New Roman" w:cs="Times New Roman"/>
                <w:b/>
                <w:bCs/>
                <w:iCs/>
                <w:sz w:val="24"/>
                <w:szCs w:val="24"/>
              </w:rPr>
            </w:pPr>
            <w:r w:rsidRPr="00473636">
              <w:rPr>
                <w:rFonts w:ascii="Times New Roman" w:hAnsi="Times New Roman" w:cs="Times New Roman"/>
                <w:bCs/>
                <w:iCs/>
                <w:sz w:val="24"/>
                <w:szCs w:val="24"/>
              </w:rPr>
              <w:t xml:space="preserve">O nome da Solicitação de Propostas é: </w:t>
            </w:r>
            <w:r w:rsidRPr="00473636">
              <w:rPr>
                <w:rFonts w:ascii="Times New Roman" w:hAnsi="Times New Roman" w:cs="Times New Roman"/>
                <w:b/>
                <w:bCs/>
                <w:i/>
                <w:sz w:val="24"/>
                <w:szCs w:val="24"/>
              </w:rPr>
              <w:t>[inserir o nome da Solicitação de Propostas]</w:t>
            </w:r>
          </w:p>
          <w:p w14:paraId="711C66A1" w14:textId="4DEAA329" w:rsidR="00AB3048" w:rsidRPr="00473636" w:rsidRDefault="00AB3048" w:rsidP="00454B26">
            <w:pPr>
              <w:widowControl/>
              <w:suppressAutoHyphens w:val="0"/>
              <w:autoSpaceDN/>
              <w:spacing w:before="160" w:after="160"/>
              <w:textAlignment w:val="auto"/>
              <w:rPr>
                <w:rFonts w:ascii="Times New Roman" w:eastAsia="Times New Roman" w:hAnsi="Times New Roman" w:cs="Times New Roman"/>
                <w:sz w:val="24"/>
                <w:szCs w:val="24"/>
                <w:lang w:eastAsia="pt-BR"/>
              </w:rPr>
            </w:pPr>
          </w:p>
        </w:tc>
      </w:tr>
      <w:tr w:rsidR="00E30F99" w:rsidRPr="00473636" w14:paraId="5D761176"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89409C7" w14:textId="7E68E49F" w:rsidR="00E30F99" w:rsidRPr="00473636" w:rsidRDefault="00FE06EB"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w:t>
            </w:r>
            <w:r w:rsidR="00DD614E" w:rsidRPr="00473636">
              <w:rPr>
                <w:rFonts w:ascii="Times New Roman" w:eastAsia="Times New Roman" w:hAnsi="Times New Roman" w:cs="Times New Roman"/>
                <w:b/>
                <w:bCs/>
                <w:sz w:val="24"/>
                <w:szCs w:val="24"/>
                <w:lang w:eastAsia="pt-BR"/>
              </w:rPr>
              <w:t>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1.1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4247F45B" w14:textId="46882827" w:rsidR="00E30F99" w:rsidRPr="00473636" w:rsidRDefault="002C0AB5">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O número e identificação dos lotes (contratos) que compõem esta SP é: </w:t>
            </w:r>
            <w:r w:rsidRPr="00473636">
              <w:rPr>
                <w:rFonts w:ascii="Times New Roman" w:eastAsia="Times New Roman" w:hAnsi="Times New Roman" w:cs="Times New Roman"/>
                <w:b/>
                <w:i/>
                <w:sz w:val="24"/>
                <w:szCs w:val="24"/>
                <w:lang w:eastAsia="pt-BR"/>
              </w:rPr>
              <w:t>[inserir número e identificação dos lotes (contratos)]</w:t>
            </w:r>
          </w:p>
        </w:tc>
      </w:tr>
      <w:tr w:rsidR="00E30F99" w:rsidRPr="00473636" w14:paraId="1BE27EE4"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28C43AAA" w14:textId="3CAD33CE" w:rsidR="00BE2F49" w:rsidRPr="00473636" w:rsidRDefault="00FE06EB" w:rsidP="00B2044F">
            <w:pPr>
              <w:widowControl/>
              <w:suppressAutoHyphens w:val="0"/>
              <w:autoSpaceDN/>
              <w:spacing w:before="160" w:after="16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IA</w:t>
            </w:r>
            <w:r w:rsidR="00DD614E" w:rsidRPr="00473636">
              <w:rPr>
                <w:rFonts w:ascii="Times New Roman" w:eastAsia="Times New Roman" w:hAnsi="Times New Roman" w:cs="Times New Roman"/>
                <w:b/>
                <w:bCs/>
                <w:sz w:val="24"/>
                <w:szCs w:val="24"/>
                <w:lang w:eastAsia="pt-BR"/>
              </w:rPr>
              <w:t>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1.4</w:t>
            </w:r>
          </w:p>
          <w:p w14:paraId="1588C3DF" w14:textId="578AF0E9" w:rsidR="00E30F99" w:rsidRPr="00473636" w:rsidRDefault="00E30F99"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Sistema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Eletrônico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w:t>
            </w:r>
            <w:r w:rsidR="00454B26" w:rsidRPr="00473636">
              <w:rPr>
                <w:rFonts w:ascii="Times New Roman" w:eastAsia="Times New Roman" w:hAnsi="Times New Roman" w:cs="Times New Roman"/>
                <w:b/>
                <w:bCs/>
                <w:sz w:val="24"/>
                <w:szCs w:val="24"/>
                <w:lang w:eastAsia="pt-BR"/>
              </w:rPr>
              <w:t>qui</w:t>
            </w:r>
            <w:r w:rsidRPr="00473636">
              <w:rPr>
                <w:rFonts w:ascii="Times New Roman" w:eastAsia="Times New Roman" w:hAnsi="Times New Roman" w:cs="Times New Roman"/>
                <w:b/>
                <w:bCs/>
                <w:sz w:val="24"/>
                <w:szCs w:val="24"/>
                <w:lang w:eastAsia="pt-BR"/>
              </w:rPr>
              <w:t>si</w:t>
            </w:r>
            <w:r w:rsidR="00454B26" w:rsidRPr="00473636">
              <w:rPr>
                <w:rFonts w:ascii="Times New Roman" w:eastAsia="Times New Roman" w:hAnsi="Times New Roman" w:cs="Times New Roman"/>
                <w:b/>
                <w:bCs/>
                <w:sz w:val="24"/>
                <w:szCs w:val="24"/>
                <w:lang w:eastAsia="pt-BR"/>
              </w:rPr>
              <w:t>ções</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3929E093" w14:textId="155178EE" w:rsidR="0016483D" w:rsidRPr="00473636" w:rsidRDefault="0016483D" w:rsidP="0016483D">
            <w:pPr>
              <w:tabs>
                <w:tab w:val="right" w:pos="7272"/>
              </w:tabs>
              <w:spacing w:before="60" w:after="60"/>
              <w:rPr>
                <w:rFonts w:ascii="Times New Roman" w:hAnsi="Times New Roman" w:cs="Times New Roman"/>
                <w:bCs/>
                <w:sz w:val="24"/>
                <w:szCs w:val="24"/>
              </w:rPr>
            </w:pPr>
            <w:r w:rsidRPr="00473636">
              <w:rPr>
                <w:rFonts w:ascii="Times New Roman" w:hAnsi="Times New Roman" w:cs="Times New Roman"/>
                <w:bCs/>
                <w:sz w:val="24"/>
                <w:szCs w:val="24"/>
              </w:rPr>
              <w:t xml:space="preserve">O Contratante </w:t>
            </w:r>
            <w:r w:rsidRPr="00473636">
              <w:rPr>
                <w:rFonts w:ascii="Times New Roman" w:hAnsi="Times New Roman" w:cs="Times New Roman"/>
                <w:b/>
                <w:sz w:val="24"/>
                <w:szCs w:val="24"/>
              </w:rPr>
              <w:t>[</w:t>
            </w:r>
            <w:r w:rsidRPr="00473636">
              <w:rPr>
                <w:rFonts w:ascii="Times New Roman" w:hAnsi="Times New Roman" w:cs="Times New Roman"/>
                <w:b/>
                <w:i/>
                <w:iCs/>
                <w:sz w:val="24"/>
                <w:szCs w:val="24"/>
              </w:rPr>
              <w:t xml:space="preserve">inserir </w:t>
            </w:r>
            <w:r w:rsidR="00A32210" w:rsidRPr="00473636">
              <w:rPr>
                <w:rFonts w:ascii="Times New Roman" w:hAnsi="Times New Roman" w:cs="Times New Roman"/>
                <w:b/>
                <w:i/>
                <w:iCs/>
                <w:sz w:val="24"/>
                <w:szCs w:val="24"/>
              </w:rPr>
              <w:t>“</w:t>
            </w:r>
            <w:r w:rsidRPr="00473636">
              <w:rPr>
                <w:rFonts w:ascii="Times New Roman" w:hAnsi="Times New Roman" w:cs="Times New Roman"/>
                <w:b/>
                <w:i/>
                <w:iCs/>
                <w:sz w:val="24"/>
                <w:szCs w:val="24"/>
              </w:rPr>
              <w:t>usará um</w:t>
            </w:r>
            <w:r w:rsidR="00A32210" w:rsidRPr="00473636">
              <w:rPr>
                <w:rFonts w:ascii="Times New Roman" w:hAnsi="Times New Roman" w:cs="Times New Roman"/>
                <w:b/>
                <w:i/>
                <w:iCs/>
                <w:sz w:val="24"/>
                <w:szCs w:val="24"/>
              </w:rPr>
              <w:t>”</w:t>
            </w:r>
            <w:r w:rsidRPr="00473636">
              <w:rPr>
                <w:rFonts w:ascii="Times New Roman" w:hAnsi="Times New Roman" w:cs="Times New Roman"/>
                <w:b/>
                <w:i/>
                <w:iCs/>
                <w:sz w:val="24"/>
                <w:szCs w:val="24"/>
              </w:rPr>
              <w:t xml:space="preserve"> ou </w:t>
            </w:r>
            <w:r w:rsidR="00A32210" w:rsidRPr="00473636">
              <w:rPr>
                <w:rFonts w:ascii="Times New Roman" w:hAnsi="Times New Roman" w:cs="Times New Roman"/>
                <w:b/>
                <w:i/>
                <w:iCs/>
                <w:sz w:val="24"/>
                <w:szCs w:val="24"/>
              </w:rPr>
              <w:t>“</w:t>
            </w:r>
            <w:r w:rsidRPr="00473636">
              <w:rPr>
                <w:rFonts w:ascii="Times New Roman" w:hAnsi="Times New Roman" w:cs="Times New Roman"/>
                <w:b/>
                <w:i/>
                <w:iCs/>
                <w:sz w:val="24"/>
                <w:szCs w:val="24"/>
              </w:rPr>
              <w:t>não usará nenhum</w:t>
            </w:r>
            <w:r w:rsidR="00A32210" w:rsidRPr="00473636">
              <w:rPr>
                <w:rFonts w:ascii="Times New Roman" w:hAnsi="Times New Roman" w:cs="Times New Roman"/>
                <w:b/>
                <w:i/>
                <w:iCs/>
                <w:sz w:val="24"/>
                <w:szCs w:val="24"/>
              </w:rPr>
              <w:t>”</w:t>
            </w:r>
            <w:r w:rsidRPr="00473636">
              <w:rPr>
                <w:rFonts w:ascii="Times New Roman" w:hAnsi="Times New Roman" w:cs="Times New Roman"/>
                <w:b/>
                <w:i/>
                <w:iCs/>
                <w:sz w:val="24"/>
                <w:szCs w:val="24"/>
              </w:rPr>
              <w:t>]</w:t>
            </w:r>
            <w:r w:rsidRPr="00473636">
              <w:rPr>
                <w:rFonts w:ascii="Times New Roman" w:hAnsi="Times New Roman" w:cs="Times New Roman"/>
                <w:bCs/>
                <w:sz w:val="24"/>
                <w:szCs w:val="24"/>
              </w:rPr>
              <w:t xml:space="preserve"> sistema eletrônico de aquisição para gerenciar esta Solicitação de Propostas (</w:t>
            </w:r>
            <w:r w:rsidR="00403BA7" w:rsidRPr="00473636">
              <w:rPr>
                <w:rFonts w:ascii="Times New Roman" w:hAnsi="Times New Roman" w:cs="Times New Roman"/>
                <w:bCs/>
                <w:sz w:val="24"/>
                <w:szCs w:val="24"/>
              </w:rPr>
              <w:t>S</w:t>
            </w:r>
            <w:r w:rsidRPr="00473636">
              <w:rPr>
                <w:rFonts w:ascii="Times New Roman" w:hAnsi="Times New Roman" w:cs="Times New Roman"/>
                <w:bCs/>
                <w:sz w:val="24"/>
                <w:szCs w:val="24"/>
              </w:rPr>
              <w:t>P).</w:t>
            </w:r>
          </w:p>
          <w:p w14:paraId="16993328" w14:textId="77777777" w:rsidR="0016483D" w:rsidRPr="00473636" w:rsidRDefault="0016483D" w:rsidP="0016483D">
            <w:pPr>
              <w:spacing w:before="120"/>
              <w:rPr>
                <w:rFonts w:ascii="Times New Roman" w:hAnsi="Times New Roman" w:cs="Times New Roman"/>
                <w:b/>
                <w:i/>
                <w:iCs/>
                <w:sz w:val="24"/>
                <w:szCs w:val="24"/>
              </w:rPr>
            </w:pPr>
            <w:r w:rsidRPr="00473636">
              <w:rPr>
                <w:rFonts w:ascii="Times New Roman" w:hAnsi="Times New Roman" w:cs="Times New Roman"/>
                <w:b/>
                <w:i/>
                <w:iCs/>
                <w:sz w:val="24"/>
                <w:szCs w:val="24"/>
              </w:rPr>
              <w:t>[</w:t>
            </w:r>
            <w:r w:rsidRPr="00473636">
              <w:rPr>
                <w:rFonts w:ascii="Times New Roman" w:hAnsi="Times New Roman" w:cs="Times New Roman"/>
                <w:b/>
                <w:i/>
                <w:sz w:val="24"/>
                <w:szCs w:val="24"/>
              </w:rPr>
              <w:t>No caso de utilização do sistema eletrônico, inserir</w:t>
            </w:r>
            <w:r w:rsidRPr="00473636">
              <w:rPr>
                <w:rFonts w:ascii="Times New Roman" w:hAnsi="Times New Roman" w:cs="Times New Roman"/>
                <w:b/>
                <w:i/>
                <w:iCs/>
                <w:sz w:val="24"/>
                <w:szCs w:val="24"/>
              </w:rPr>
              <w:t xml:space="preserve"> o nome do sistema e o seu endereço eletrônico, </w:t>
            </w:r>
            <w:r w:rsidRPr="00473636">
              <w:rPr>
                <w:rFonts w:ascii="Times New Roman" w:hAnsi="Times New Roman" w:cs="Times New Roman"/>
                <w:b/>
                <w:iCs/>
                <w:sz w:val="24"/>
                <w:szCs w:val="24"/>
              </w:rPr>
              <w:t>URL ou link</w:t>
            </w:r>
            <w:r w:rsidRPr="00473636">
              <w:rPr>
                <w:rFonts w:ascii="Times New Roman" w:hAnsi="Times New Roman" w:cs="Times New Roman"/>
                <w:b/>
                <w:i/>
                <w:iCs/>
                <w:sz w:val="24"/>
                <w:szCs w:val="24"/>
              </w:rPr>
              <w:t xml:space="preserve">; caso contrário, excluir esse texto e o seguinte:] </w:t>
            </w:r>
          </w:p>
          <w:p w14:paraId="23EB7B36" w14:textId="469F664E" w:rsidR="00454B26" w:rsidRPr="00473636" w:rsidRDefault="0016483D" w:rsidP="0016483D">
            <w:pPr>
              <w:widowControl/>
              <w:suppressAutoHyphens w:val="0"/>
              <w:autoSpaceDN/>
              <w:spacing w:before="120"/>
              <w:textAlignment w:val="auto"/>
              <w:rPr>
                <w:rFonts w:ascii="Times New Roman" w:eastAsia="Times New Roman" w:hAnsi="Times New Roman" w:cs="Times New Roman"/>
                <w:sz w:val="24"/>
                <w:szCs w:val="24"/>
                <w:lang w:eastAsia="pt-BR"/>
              </w:rPr>
            </w:pPr>
            <w:r w:rsidRPr="00473636">
              <w:rPr>
                <w:rFonts w:ascii="Times New Roman" w:hAnsi="Times New Roman" w:cs="Times New Roman"/>
                <w:bCs/>
                <w:sz w:val="24"/>
                <w:szCs w:val="24"/>
              </w:rPr>
              <w:t>O sistema eletrônico de aquisições será usado para gerenciar os seguintes aspectos do processo de aquisição:</w:t>
            </w:r>
            <w:r w:rsidRPr="00473636">
              <w:rPr>
                <w:rFonts w:ascii="Times New Roman" w:hAnsi="Times New Roman" w:cs="Times New Roman"/>
                <w:b/>
                <w:sz w:val="24"/>
                <w:szCs w:val="24"/>
              </w:rPr>
              <w:t xml:space="preserve"> </w:t>
            </w:r>
            <w:r w:rsidR="009E0240" w:rsidRPr="00473636">
              <w:rPr>
                <w:rFonts w:ascii="Times New Roman" w:hAnsi="Times New Roman" w:cs="Times New Roman"/>
                <w:b/>
                <w:i/>
                <w:iCs/>
                <w:sz w:val="24"/>
                <w:szCs w:val="24"/>
              </w:rPr>
              <w:t xml:space="preserve">[indique aspectos, tais como, a emissão do Documento de Licitação, aditivos ao Documento de Licitação, a apresentação das </w:t>
            </w:r>
            <w:r w:rsidR="008F0CAC" w:rsidRPr="00473636">
              <w:rPr>
                <w:rFonts w:ascii="Times New Roman" w:hAnsi="Times New Roman" w:cs="Times New Roman"/>
                <w:b/>
                <w:i/>
                <w:iCs/>
                <w:sz w:val="24"/>
                <w:szCs w:val="24"/>
              </w:rPr>
              <w:t>Proposta</w:t>
            </w:r>
            <w:r w:rsidR="009E0240" w:rsidRPr="00473636">
              <w:rPr>
                <w:rFonts w:ascii="Times New Roman" w:hAnsi="Times New Roman" w:cs="Times New Roman"/>
                <w:b/>
                <w:i/>
                <w:iCs/>
                <w:sz w:val="24"/>
                <w:szCs w:val="24"/>
              </w:rPr>
              <w:t xml:space="preserve">s, a abertura das </w:t>
            </w:r>
            <w:r w:rsidR="008F0CAC" w:rsidRPr="00473636">
              <w:rPr>
                <w:rFonts w:ascii="Times New Roman" w:hAnsi="Times New Roman" w:cs="Times New Roman"/>
                <w:b/>
                <w:i/>
                <w:iCs/>
                <w:sz w:val="24"/>
                <w:szCs w:val="24"/>
              </w:rPr>
              <w:t>Propostas</w:t>
            </w:r>
            <w:r w:rsidR="009E0240" w:rsidRPr="00473636">
              <w:rPr>
                <w:rFonts w:ascii="Times New Roman" w:hAnsi="Times New Roman" w:cs="Times New Roman"/>
                <w:b/>
                <w:i/>
                <w:iCs/>
                <w:sz w:val="24"/>
                <w:szCs w:val="24"/>
              </w:rPr>
              <w:t>, etc.]</w:t>
            </w:r>
          </w:p>
        </w:tc>
      </w:tr>
      <w:tr w:rsidR="00E30F99" w:rsidRPr="00473636" w14:paraId="2D91573D"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B2AB41D" w14:textId="5EA4B391"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2.1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104C9AB9" w14:textId="1106BD79"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Mutuário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Mutuário]</w:t>
            </w:r>
            <w:r w:rsidR="00094112" w:rsidRPr="00473636">
              <w:rPr>
                <w:rFonts w:ascii="Times New Roman" w:eastAsia="Times New Roman" w:hAnsi="Times New Roman" w:cs="Times New Roman"/>
                <w:sz w:val="24"/>
                <w:szCs w:val="24"/>
                <w:u w:val="single"/>
                <w:lang w:eastAsia="pt-BR"/>
              </w:rPr>
              <w:t xml:space="preserve"> </w:t>
            </w:r>
          </w:p>
          <w:p w14:paraId="6F794656" w14:textId="77777777" w:rsidR="0016483D" w:rsidRPr="00473636" w:rsidRDefault="0016483D" w:rsidP="0016483D">
            <w:pPr>
              <w:tabs>
                <w:tab w:val="right" w:pos="7272"/>
              </w:tabs>
              <w:spacing w:before="60" w:after="60"/>
              <w:rPr>
                <w:rFonts w:ascii="Times New Roman" w:hAnsi="Times New Roman" w:cs="Times New Roman"/>
                <w:sz w:val="24"/>
                <w:szCs w:val="24"/>
              </w:rPr>
            </w:pPr>
            <w:r w:rsidRPr="00473636">
              <w:rPr>
                <w:rFonts w:ascii="Times New Roman" w:hAnsi="Times New Roman" w:cs="Times New Roman"/>
                <w:sz w:val="24"/>
                <w:szCs w:val="24"/>
              </w:rPr>
              <w:t xml:space="preserve">Valor do Acordo de Empréstimo ou Financiamento: </w:t>
            </w:r>
            <w:r w:rsidRPr="00473636">
              <w:rPr>
                <w:rFonts w:ascii="Times New Roman" w:hAnsi="Times New Roman" w:cs="Times New Roman"/>
                <w:b/>
                <w:bCs/>
                <w:i/>
                <w:iCs/>
                <w:sz w:val="24"/>
                <w:szCs w:val="24"/>
              </w:rPr>
              <w:t>[inserir o equivalente em dólar americano, USD] _</w:t>
            </w:r>
            <w:r w:rsidRPr="00473636">
              <w:rPr>
                <w:rFonts w:ascii="Times New Roman" w:hAnsi="Times New Roman" w:cs="Times New Roman"/>
                <w:sz w:val="24"/>
                <w:szCs w:val="24"/>
              </w:rPr>
              <w:t>___________________________</w:t>
            </w:r>
          </w:p>
          <w:p w14:paraId="3A8F7BE8" w14:textId="4943122D" w:rsidR="00E30F99" w:rsidRPr="00473636" w:rsidRDefault="0016483D" w:rsidP="0016483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 xml:space="preserve">O nome do Projeto é: </w:t>
            </w:r>
            <w:r w:rsidRPr="00473636">
              <w:rPr>
                <w:rFonts w:ascii="Times New Roman" w:hAnsi="Times New Roman" w:cs="Times New Roman"/>
                <w:i/>
                <w:sz w:val="24"/>
                <w:szCs w:val="24"/>
              </w:rPr>
              <w:t>[</w:t>
            </w:r>
            <w:r w:rsidRPr="00473636">
              <w:rPr>
                <w:rFonts w:ascii="Times New Roman" w:hAnsi="Times New Roman" w:cs="Times New Roman"/>
                <w:i/>
                <w:iCs/>
                <w:sz w:val="24"/>
                <w:szCs w:val="24"/>
              </w:rPr>
              <w:t>inserir o nome do Projeto</w:t>
            </w:r>
            <w:r w:rsidRPr="00473636">
              <w:rPr>
                <w:rFonts w:ascii="Times New Roman" w:hAnsi="Times New Roman" w:cs="Times New Roman"/>
                <w:i/>
                <w:sz w:val="24"/>
                <w:szCs w:val="24"/>
              </w:rPr>
              <w:t>]</w:t>
            </w:r>
            <w:r w:rsidRPr="00473636">
              <w:rPr>
                <w:rFonts w:ascii="Times New Roman" w:hAnsi="Times New Roman" w:cs="Times New Roman"/>
                <w:sz w:val="24"/>
                <w:szCs w:val="24"/>
              </w:rPr>
              <w:t xml:space="preserve"> </w:t>
            </w:r>
            <w:r w:rsidR="008218EC" w:rsidRPr="00473636">
              <w:rPr>
                <w:rFonts w:ascii="Times New Roman" w:hAnsi="Times New Roman" w:cs="Times New Roman"/>
                <w:sz w:val="24"/>
                <w:szCs w:val="24"/>
              </w:rPr>
              <w:t>Desenho</w:t>
            </w:r>
            <w:r w:rsidR="00FD1A06" w:rsidRPr="00473636">
              <w:rPr>
                <w:rFonts w:ascii="Times New Roman" w:hAnsi="Times New Roman" w:cs="Times New Roman"/>
                <w:sz w:val="24"/>
                <w:szCs w:val="24"/>
              </w:rPr>
              <w:t>,</w:t>
            </w:r>
            <w:r w:rsidRPr="00473636">
              <w:rPr>
                <w:rFonts w:ascii="Times New Roman" w:hAnsi="Times New Roman" w:cs="Times New Roman"/>
                <w:sz w:val="24"/>
                <w:szCs w:val="24"/>
              </w:rPr>
              <w:t xml:space="preserve"> Construção</w:t>
            </w:r>
            <w:r w:rsidR="00FD1A06" w:rsidRPr="00473636">
              <w:rPr>
                <w:rFonts w:ascii="Times New Roman" w:hAnsi="Times New Roman" w:cs="Times New Roman"/>
                <w:sz w:val="24"/>
                <w:szCs w:val="24"/>
              </w:rPr>
              <w:t xml:space="preserve"> e Operação</w:t>
            </w:r>
            <w:r w:rsidRPr="00473636">
              <w:rPr>
                <w:rFonts w:ascii="Times New Roman" w:hAnsi="Times New Roman" w:cs="Times New Roman"/>
                <w:sz w:val="24"/>
                <w:szCs w:val="24"/>
              </w:rPr>
              <w:t xml:space="preserve"> de</w:t>
            </w:r>
            <w:r w:rsidR="00FD1A06" w:rsidRPr="00473636">
              <w:rPr>
                <w:rFonts w:ascii="Times New Roman" w:hAnsi="Times New Roman" w:cs="Times New Roman"/>
                <w:sz w:val="24"/>
                <w:szCs w:val="24"/>
              </w:rPr>
              <w:t xml:space="preserve"> ____</w:t>
            </w:r>
          </w:p>
        </w:tc>
      </w:tr>
      <w:tr w:rsidR="00E30F99" w:rsidRPr="00473636" w14:paraId="000F4095" w14:textId="77777777" w:rsidTr="007E5751">
        <w:trPr>
          <w:trHeight w:val="805"/>
        </w:trPr>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3BCC7E7A" w14:textId="0EE61432"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4.3</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2F1CD474" w14:textId="637888C5"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informação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sobre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empresas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indivíduos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sancionados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encontra-se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00126387" w:rsidRPr="00473636">
              <w:rPr>
                <w:rFonts w:ascii="Times New Roman" w:eastAsia="Times New Roman" w:hAnsi="Times New Roman" w:cs="Times New Roman"/>
                <w:i/>
                <w:sz w:val="24"/>
                <w:szCs w:val="24"/>
                <w:lang w:eastAsia="pt-BR"/>
              </w:rPr>
              <w:t>web</w:t>
            </w:r>
            <w:r w:rsidRPr="00473636">
              <w:rPr>
                <w:rFonts w:ascii="Times New Roman" w:eastAsia="Times New Roman" w:hAnsi="Times New Roman" w:cs="Times New Roman"/>
                <w:i/>
                <w:sz w:val="24"/>
                <w:szCs w:val="24"/>
                <w:lang w:eastAsia="pt-BR"/>
              </w:rPr>
              <w:t>site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00C54156" w:rsidRPr="00473636">
              <w:rPr>
                <w:rFonts w:ascii="Times New Roman" w:eastAsia="Times New Roman" w:hAnsi="Times New Roman" w:cs="Times New Roman"/>
                <w:sz w:val="24"/>
                <w:szCs w:val="24"/>
                <w:lang w:eastAsia="pt-BR"/>
              </w:rPr>
              <w:t>(</w:t>
            </w:r>
            <w:hyperlink r:id="rId18" w:history="1">
              <w:r w:rsidRPr="00473636">
                <w:rPr>
                  <w:rFonts w:ascii="Times New Roman" w:eastAsia="Times New Roman" w:hAnsi="Times New Roman" w:cs="Times New Roman"/>
                  <w:sz w:val="24"/>
                  <w:szCs w:val="24"/>
                  <w:u w:val="single"/>
                  <w:lang w:eastAsia="pt-BR"/>
                </w:rPr>
                <w:t>www.iadb.org/integridad</w:t>
              </w:r>
            </w:hyperlink>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tc>
      </w:tr>
      <w:tr w:rsidR="00E30F99" w:rsidRPr="00473636" w14:paraId="7F51E3B9" w14:textId="77777777" w:rsidTr="007E5751">
        <w:trPr>
          <w:trHeight w:val="805"/>
        </w:trPr>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642D50D2" w14:textId="6C41E537"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4.4</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5F751E16" w14:textId="77777777" w:rsidR="00126387" w:rsidRPr="00473636" w:rsidRDefault="00126387" w:rsidP="00126387">
            <w:pPr>
              <w:tabs>
                <w:tab w:val="right" w:pos="7272"/>
              </w:tabs>
              <w:spacing w:before="60" w:after="60"/>
              <w:rPr>
                <w:rFonts w:ascii="Times New Roman" w:eastAsia="Calibri" w:hAnsi="Times New Roman" w:cs="Times New Roman"/>
                <w:sz w:val="24"/>
                <w:szCs w:val="24"/>
              </w:rPr>
            </w:pPr>
            <w:r w:rsidRPr="00473636">
              <w:rPr>
                <w:rFonts w:ascii="Times New Roman" w:eastAsia="Calibri" w:hAnsi="Times New Roman" w:cs="Times New Roman"/>
                <w:sz w:val="24"/>
                <w:szCs w:val="24"/>
              </w:rPr>
              <w:t>[</w:t>
            </w:r>
            <w:r w:rsidRPr="00473636">
              <w:rPr>
                <w:rFonts w:ascii="Times New Roman" w:eastAsia="Calibri" w:hAnsi="Times New Roman" w:cs="Times New Roman"/>
                <w:b/>
                <w:bCs/>
                <w:i/>
                <w:iCs/>
                <w:sz w:val="24"/>
                <w:szCs w:val="24"/>
              </w:rPr>
              <w:t>Excluir se não houver limite ou se já for um requisito da pré-qualificação]</w:t>
            </w:r>
          </w:p>
          <w:p w14:paraId="2B102CA7" w14:textId="77777777" w:rsidR="00126387" w:rsidRPr="00473636" w:rsidRDefault="00126387" w:rsidP="00126387">
            <w:pPr>
              <w:tabs>
                <w:tab w:val="right" w:pos="7272"/>
              </w:tabs>
              <w:spacing w:before="60" w:after="60"/>
              <w:rPr>
                <w:rFonts w:ascii="Times New Roman" w:eastAsia="Calibri" w:hAnsi="Times New Roman" w:cs="Times New Roman"/>
                <w:sz w:val="24"/>
                <w:szCs w:val="24"/>
              </w:rPr>
            </w:pPr>
          </w:p>
          <w:p w14:paraId="0B776B09" w14:textId="268DC368" w:rsidR="00E30F99" w:rsidRPr="00473636" w:rsidRDefault="00126387" w:rsidP="00126387">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Calibri" w:hAnsi="Times New Roman" w:cs="Times New Roman"/>
                <w:sz w:val="24"/>
                <w:szCs w:val="24"/>
              </w:rPr>
              <w:t xml:space="preserve">O número máximo de membros da ACS será: </w:t>
            </w:r>
            <w:r w:rsidRPr="00473636">
              <w:rPr>
                <w:rFonts w:ascii="Times New Roman" w:eastAsia="Calibri" w:hAnsi="Times New Roman" w:cs="Times New Roman"/>
                <w:b/>
                <w:bCs/>
                <w:i/>
                <w:iCs/>
                <w:sz w:val="24"/>
                <w:szCs w:val="24"/>
              </w:rPr>
              <w:t>[inserir um número</w:t>
            </w:r>
            <w:r w:rsidRPr="00473636">
              <w:rPr>
                <w:rFonts w:ascii="Times New Roman" w:eastAsia="Calibri" w:hAnsi="Times New Roman" w:cs="Times New Roman"/>
                <w:i/>
                <w:iCs/>
                <w:sz w:val="24"/>
                <w:szCs w:val="24"/>
              </w:rPr>
              <w:t>] _______________</w:t>
            </w:r>
          </w:p>
        </w:tc>
      </w:tr>
      <w:tr w:rsidR="00E30F99" w:rsidRPr="00473636" w14:paraId="60B3D20A" w14:textId="77777777" w:rsidTr="007E5751">
        <w:trPr>
          <w:trHeight w:val="805"/>
        </w:trPr>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039A3DE7" w14:textId="14CB2981"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4.4</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4F45669D" w14:textId="39D71DFC"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00B60AA7" w:rsidRPr="00473636">
              <w:rPr>
                <w:rFonts w:ascii="Times New Roman" w:eastAsia="Times New Roman" w:hAnsi="Times New Roman" w:cs="Times New Roman"/>
                <w:sz w:val="24"/>
                <w:szCs w:val="24"/>
                <w:lang w:eastAsia="pt-BR"/>
              </w:rPr>
              <w:t xml:space="preserve">está autorizado </w:t>
            </w:r>
            <w:r w:rsidR="00331B0E" w:rsidRPr="00473636">
              <w:rPr>
                <w:rFonts w:ascii="Times New Roman" w:eastAsia="Times New Roman" w:hAnsi="Times New Roman" w:cs="Times New Roman"/>
                <w:sz w:val="24"/>
                <w:szCs w:val="24"/>
                <w:lang w:eastAsia="pt-BR"/>
              </w:rPr>
              <w:t xml:space="preserve">uma </w:t>
            </w:r>
            <w:r w:rsidR="00361222" w:rsidRPr="00473636">
              <w:rPr>
                <w:rFonts w:ascii="Times New Roman" w:hAnsi="Times New Roman" w:cs="Times New Roman"/>
                <w:i/>
                <w:iCs/>
                <w:color w:val="000000"/>
                <w:sz w:val="24"/>
                <w:szCs w:val="24"/>
              </w:rPr>
              <w:t>Special Purpose Vehicle</w:t>
            </w:r>
            <w:r w:rsidR="00361222" w:rsidRPr="00473636">
              <w:rPr>
                <w:rFonts w:ascii="Times New Roman" w:hAnsi="Times New Roman" w:cs="Times New Roman"/>
                <w:color w:val="000000"/>
                <w:sz w:val="24"/>
                <w:szCs w:val="24"/>
              </w:rPr>
              <w:t xml:space="preserve"> (</w:t>
            </w:r>
            <w:r w:rsidR="00361222" w:rsidRPr="00473636">
              <w:rPr>
                <w:rFonts w:ascii="Times New Roman" w:hAnsi="Times New Roman" w:cs="Times New Roman"/>
                <w:i/>
                <w:color w:val="000000"/>
                <w:sz w:val="24"/>
                <w:szCs w:val="24"/>
              </w:rPr>
              <w:t>SPV</w:t>
            </w:r>
            <w:r w:rsidR="00361222" w:rsidRPr="00473636">
              <w:rPr>
                <w:rFonts w:ascii="Times New Roman" w:hAnsi="Times New Roman" w:cs="Times New Roman"/>
                <w:color w:val="000000"/>
                <w:sz w:val="24"/>
                <w:szCs w:val="24"/>
              </w:rPr>
              <w:t>)</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sz w:val="24"/>
                <w:szCs w:val="24"/>
                <w:lang w:eastAsia="pt-BR"/>
              </w:rPr>
              <w:t>[</w:t>
            </w:r>
            <w:r w:rsidRPr="00473636">
              <w:rPr>
                <w:rFonts w:ascii="Times New Roman" w:eastAsia="Times New Roman" w:hAnsi="Times New Roman" w:cs="Times New Roman"/>
                <w:b/>
                <w:bCs/>
                <w:i/>
                <w:iCs/>
                <w:sz w:val="24"/>
                <w:szCs w:val="24"/>
                <w:lang w:eastAsia="pt-BR"/>
              </w:rPr>
              <w:t>sim</w:t>
            </w:r>
            <w:r w:rsidR="00C54156"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não</w:t>
            </w:r>
            <w:r w:rsidR="00B55F5E" w:rsidRPr="00473636">
              <w:rPr>
                <w:rFonts w:ascii="Times New Roman" w:eastAsia="Times New Roman" w:hAnsi="Times New Roman" w:cs="Times New Roman"/>
                <w:b/>
                <w:bCs/>
                <w:i/>
                <w:iCs/>
                <w:sz w:val="24"/>
                <w:szCs w:val="24"/>
                <w:lang w:eastAsia="pt-BR"/>
              </w:rPr>
              <w:t>]</w:t>
            </w:r>
          </w:p>
          <w:p w14:paraId="30917B51" w14:textId="68127DDD" w:rsidR="00B60AA7" w:rsidRPr="00473636" w:rsidRDefault="00B60AA7" w:rsidP="00B60AA7">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 número máximo de membros da SPV deve ser igual ao número máximo de membros da ACS</w:t>
            </w:r>
            <w:r w:rsidR="00AF0FB9" w:rsidRPr="00473636">
              <w:rPr>
                <w:rFonts w:ascii="Times New Roman" w:eastAsia="Times New Roman" w:hAnsi="Times New Roman" w:cs="Times New Roman"/>
                <w:sz w:val="24"/>
                <w:szCs w:val="24"/>
                <w:lang w:eastAsia="pt-BR"/>
              </w:rPr>
              <w:t>.</w:t>
            </w:r>
          </w:p>
          <w:p w14:paraId="707C0409" w14:textId="5EC79D37" w:rsidR="00E30F99" w:rsidRPr="00473636" w:rsidRDefault="00B60AA7" w:rsidP="00B60AA7">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 xml:space="preserve">Se o </w:t>
            </w:r>
            <w:r w:rsidR="00AF0FB9" w:rsidRPr="00473636">
              <w:rPr>
                <w:rFonts w:ascii="Times New Roman" w:eastAsia="Times New Roman" w:hAnsi="Times New Roman" w:cs="Times New Roman"/>
                <w:sz w:val="24"/>
                <w:szCs w:val="24"/>
                <w:lang w:eastAsia="pt-BR"/>
              </w:rPr>
              <w:t>Empreiteiro</w:t>
            </w:r>
            <w:r w:rsidRPr="00473636">
              <w:rPr>
                <w:rFonts w:ascii="Times New Roman" w:eastAsia="Times New Roman" w:hAnsi="Times New Roman" w:cs="Times New Roman"/>
                <w:sz w:val="24"/>
                <w:szCs w:val="24"/>
                <w:lang w:eastAsia="pt-BR"/>
              </w:rPr>
              <w:t xml:space="preserve"> for um SPV, será obrigado a manter seu capital social a um nível mínimo de </w:t>
            </w:r>
            <w:r w:rsidRPr="00473636">
              <w:rPr>
                <w:rFonts w:ascii="Times New Roman" w:eastAsia="Times New Roman" w:hAnsi="Times New Roman" w:cs="Times New Roman"/>
                <w:i/>
                <w:sz w:val="24"/>
                <w:szCs w:val="24"/>
                <w:lang w:eastAsia="pt-BR"/>
              </w:rPr>
              <w:t>[inserir porcentagem]</w:t>
            </w:r>
            <w:r w:rsidRPr="00473636">
              <w:rPr>
                <w:rFonts w:ascii="Times New Roman" w:eastAsia="Times New Roman" w:hAnsi="Times New Roman" w:cs="Times New Roman"/>
                <w:sz w:val="24"/>
                <w:szCs w:val="24"/>
                <w:lang w:eastAsia="pt-BR"/>
              </w:rPr>
              <w:t xml:space="preserve"> do capital social total integralizado do SPV. O capital social pode ser aumentado sem a aprovação prévia do Contratante, mas um aviso por escrito de informações deve ser enviado ao Contratante. Qualquer redução do capital social da SPV estará sujeita ao consentimento prévio por escrito do Contratante.</w:t>
            </w:r>
          </w:p>
        </w:tc>
      </w:tr>
      <w:tr w:rsidR="00E30F99" w:rsidRPr="00473636" w14:paraId="72C17135" w14:textId="77777777" w:rsidTr="007E5751">
        <w:tc>
          <w:tcPr>
            <w:tcW w:w="10207" w:type="dxa"/>
            <w:gridSpan w:val="2"/>
            <w:tcBorders>
              <w:top w:val="single" w:sz="6"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6D8DC4BD" w14:textId="30E4DE61" w:rsidR="00E30F99" w:rsidRPr="00473636" w:rsidRDefault="00E30F99" w:rsidP="00FF0494">
            <w:pPr>
              <w:widowControl/>
              <w:suppressAutoHyphens w:val="0"/>
              <w:autoSpaceDN/>
              <w:spacing w:before="120"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8"/>
                <w:szCs w:val="28"/>
                <w:lang w:eastAsia="pt-BR"/>
              </w:rPr>
              <w:lastRenderedPageBreak/>
              <w:t>B.</w:t>
            </w:r>
            <w:r w:rsidR="00834883" w:rsidRPr="00473636">
              <w:rPr>
                <w:rFonts w:ascii="Times New Roman" w:eastAsia="Times New Roman" w:hAnsi="Times New Roman" w:cs="Times New Roman"/>
                <w:b/>
                <w:bCs/>
                <w:sz w:val="28"/>
                <w:szCs w:val="28"/>
                <w:lang w:eastAsia="pt-BR"/>
              </w:rPr>
              <w:t xml:space="preserve"> </w:t>
            </w:r>
            <w:r w:rsidR="00E36244" w:rsidRPr="00473636">
              <w:rPr>
                <w:rFonts w:ascii="Times New Roman" w:eastAsia="Times New Roman" w:hAnsi="Times New Roman" w:cs="Times New Roman"/>
                <w:b/>
                <w:bCs/>
                <w:sz w:val="28"/>
                <w:szCs w:val="28"/>
                <w:lang w:eastAsia="pt-BR"/>
              </w:rPr>
              <w:t>Documento de Licitação</w:t>
            </w:r>
          </w:p>
        </w:tc>
      </w:tr>
      <w:tr w:rsidR="00E30F99" w:rsidRPr="00473636" w14:paraId="039B8BFD"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0220E37C" w14:textId="1F2ACEFA"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7.1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1F304BFC" w14:textId="77777777" w:rsidR="006904AE" w:rsidRPr="00473636" w:rsidRDefault="006904AE" w:rsidP="006904AE">
            <w:pPr>
              <w:spacing w:before="120" w:after="120"/>
              <w:rPr>
                <w:rFonts w:ascii="Times New Roman" w:hAnsi="Times New Roman" w:cs="Times New Roman"/>
                <w:sz w:val="24"/>
                <w:szCs w:val="24"/>
                <w:lang w:eastAsia="pt-BR"/>
              </w:rPr>
            </w:pPr>
            <w:r w:rsidRPr="00473636">
              <w:rPr>
                <w:rFonts w:ascii="Times New Roman" w:hAnsi="Times New Roman" w:cs="Times New Roman"/>
                <w:sz w:val="24"/>
                <w:szCs w:val="24"/>
                <w:lang w:eastAsia="pt-BR"/>
              </w:rPr>
              <w:t xml:space="preserve">Apenas para </w:t>
            </w:r>
            <w:r w:rsidRPr="00473636">
              <w:rPr>
                <w:rFonts w:ascii="Times New Roman" w:hAnsi="Times New Roman" w:cs="Times New Roman"/>
                <w:b/>
                <w:bCs/>
                <w:sz w:val="24"/>
                <w:szCs w:val="24"/>
                <w:u w:val="single"/>
                <w:lang w:eastAsia="pt-BR"/>
              </w:rPr>
              <w:t>fins de esclarecimento do Documento de Licitação,</w:t>
            </w:r>
            <w:r w:rsidRPr="00473636">
              <w:rPr>
                <w:rFonts w:ascii="Times New Roman" w:hAnsi="Times New Roman" w:cs="Times New Roman"/>
                <w:sz w:val="24"/>
                <w:szCs w:val="24"/>
                <w:lang w:eastAsia="pt-BR"/>
              </w:rPr>
              <w:t xml:space="preserve"> o endereço do Contratante é:</w:t>
            </w:r>
          </w:p>
          <w:p w14:paraId="1ADFD652" w14:textId="189FD88B" w:rsidR="006904AE" w:rsidRPr="00473636" w:rsidRDefault="006904AE" w:rsidP="006904AE">
            <w:pPr>
              <w:tabs>
                <w:tab w:val="right" w:pos="7254"/>
              </w:tabs>
              <w:spacing w:before="120"/>
              <w:rPr>
                <w:rFonts w:ascii="Times New Roman" w:hAnsi="Times New Roman" w:cs="Times New Roman"/>
                <w:b/>
                <w:i/>
                <w:sz w:val="24"/>
                <w:szCs w:val="24"/>
              </w:rPr>
            </w:pPr>
            <w:r w:rsidRPr="00473636">
              <w:rPr>
                <w:rFonts w:ascii="Times New Roman" w:hAnsi="Times New Roman" w:cs="Times New Roman"/>
                <w:b/>
                <w:i/>
                <w:sz w:val="24"/>
                <w:szCs w:val="24"/>
              </w:rPr>
              <w:t>[inserir as informações correspondentes solicitadas abaixo; este endereço pode ser o mesmo das IAP</w:t>
            </w:r>
            <w:r w:rsidR="00040186" w:rsidRPr="00473636">
              <w:rPr>
                <w:rFonts w:ascii="Times New Roman" w:hAnsi="Times New Roman" w:cs="Times New Roman"/>
                <w:b/>
                <w:i/>
                <w:sz w:val="24"/>
                <w:szCs w:val="24"/>
              </w:rPr>
              <w:t xml:space="preserve"> 19.1</w:t>
            </w:r>
            <w:r w:rsidRPr="00473636">
              <w:rPr>
                <w:rFonts w:ascii="Times New Roman" w:hAnsi="Times New Roman" w:cs="Times New Roman"/>
                <w:b/>
                <w:i/>
                <w:sz w:val="24"/>
                <w:szCs w:val="24"/>
              </w:rPr>
              <w:t>, na apresentação de Propostas ou outro]</w:t>
            </w:r>
          </w:p>
          <w:p w14:paraId="182DBE1D" w14:textId="77777777" w:rsidR="006904AE" w:rsidRPr="00473636" w:rsidRDefault="006904AE" w:rsidP="006904AE">
            <w:pPr>
              <w:tabs>
                <w:tab w:val="right" w:pos="7254"/>
              </w:tabs>
              <w:spacing w:before="120"/>
              <w:rPr>
                <w:rFonts w:ascii="Times New Roman" w:hAnsi="Times New Roman" w:cs="Times New Roman"/>
                <w:i/>
                <w:sz w:val="24"/>
                <w:szCs w:val="24"/>
              </w:rPr>
            </w:pPr>
            <w:r w:rsidRPr="00473636">
              <w:rPr>
                <w:rFonts w:ascii="Times New Roman" w:hAnsi="Times New Roman" w:cs="Times New Roman"/>
                <w:sz w:val="24"/>
                <w:szCs w:val="24"/>
              </w:rPr>
              <w:t xml:space="preserve">Aos cuidados de: </w:t>
            </w:r>
            <w:r w:rsidRPr="00473636">
              <w:rPr>
                <w:rFonts w:ascii="Times New Roman" w:hAnsi="Times New Roman" w:cs="Times New Roman"/>
                <w:b/>
                <w:i/>
                <w:sz w:val="24"/>
                <w:szCs w:val="24"/>
              </w:rPr>
              <w:t>[inserir o nome completo da pessoa, se aplicável</w:t>
            </w:r>
            <w:r w:rsidRPr="00473636">
              <w:rPr>
                <w:rFonts w:ascii="Times New Roman" w:hAnsi="Times New Roman" w:cs="Times New Roman"/>
                <w:i/>
                <w:sz w:val="24"/>
                <w:szCs w:val="24"/>
              </w:rPr>
              <w:t>]</w:t>
            </w:r>
          </w:p>
          <w:p w14:paraId="2DE32C76" w14:textId="77777777" w:rsidR="006904AE" w:rsidRPr="00473636" w:rsidRDefault="006904AE" w:rsidP="006904AE">
            <w:pPr>
              <w:tabs>
                <w:tab w:val="right" w:pos="7254"/>
              </w:tabs>
              <w:spacing w:before="120"/>
              <w:rPr>
                <w:rFonts w:ascii="Times New Roman" w:hAnsi="Times New Roman" w:cs="Times New Roman"/>
                <w:i/>
                <w:sz w:val="24"/>
                <w:szCs w:val="24"/>
              </w:rPr>
            </w:pPr>
            <w:r w:rsidRPr="00473636">
              <w:rPr>
                <w:rFonts w:ascii="Times New Roman" w:hAnsi="Times New Roman" w:cs="Times New Roman"/>
                <w:sz w:val="24"/>
                <w:szCs w:val="24"/>
              </w:rPr>
              <w:t xml:space="preserve">Endereço: </w:t>
            </w:r>
            <w:r w:rsidRPr="00473636">
              <w:rPr>
                <w:rFonts w:ascii="Times New Roman" w:hAnsi="Times New Roman" w:cs="Times New Roman"/>
                <w:b/>
                <w:i/>
                <w:sz w:val="24"/>
                <w:szCs w:val="24"/>
              </w:rPr>
              <w:t>[inserir a rua e o número]</w:t>
            </w:r>
          </w:p>
          <w:p w14:paraId="7F2D811B" w14:textId="77777777" w:rsidR="006904AE" w:rsidRPr="00473636" w:rsidRDefault="006904AE" w:rsidP="006904AE">
            <w:pPr>
              <w:tabs>
                <w:tab w:val="right" w:pos="7254"/>
              </w:tabs>
              <w:spacing w:before="120"/>
              <w:rPr>
                <w:rFonts w:ascii="Times New Roman" w:hAnsi="Times New Roman" w:cs="Times New Roman"/>
                <w:i/>
                <w:sz w:val="24"/>
                <w:szCs w:val="24"/>
              </w:rPr>
            </w:pPr>
            <w:r w:rsidRPr="00473636">
              <w:rPr>
                <w:rFonts w:ascii="Times New Roman" w:hAnsi="Times New Roman" w:cs="Times New Roman"/>
                <w:sz w:val="24"/>
                <w:szCs w:val="24"/>
              </w:rPr>
              <w:t>Andar ou sala</w:t>
            </w:r>
            <w:r w:rsidRPr="00473636">
              <w:rPr>
                <w:rFonts w:ascii="Times New Roman" w:hAnsi="Times New Roman" w:cs="Times New Roman"/>
                <w:i/>
                <w:sz w:val="24"/>
                <w:szCs w:val="24"/>
              </w:rPr>
              <w:t xml:space="preserve">: </w:t>
            </w:r>
            <w:r w:rsidRPr="00473636">
              <w:rPr>
                <w:rFonts w:ascii="Times New Roman" w:hAnsi="Times New Roman" w:cs="Times New Roman"/>
                <w:b/>
                <w:i/>
                <w:sz w:val="24"/>
                <w:szCs w:val="24"/>
              </w:rPr>
              <w:t>[inserir o andar e o número da sala, se aplicável]</w:t>
            </w:r>
          </w:p>
          <w:p w14:paraId="0FBEEBA3" w14:textId="77777777" w:rsidR="006904AE" w:rsidRPr="00473636" w:rsidRDefault="006904AE" w:rsidP="006904AE">
            <w:pPr>
              <w:tabs>
                <w:tab w:val="right" w:pos="7254"/>
              </w:tabs>
              <w:spacing w:before="120"/>
              <w:rPr>
                <w:rFonts w:ascii="Times New Roman" w:hAnsi="Times New Roman" w:cs="Times New Roman"/>
                <w:i/>
                <w:sz w:val="24"/>
                <w:szCs w:val="24"/>
              </w:rPr>
            </w:pPr>
            <w:r w:rsidRPr="00473636">
              <w:rPr>
                <w:rFonts w:ascii="Times New Roman" w:hAnsi="Times New Roman" w:cs="Times New Roman"/>
                <w:sz w:val="24"/>
                <w:szCs w:val="24"/>
              </w:rPr>
              <w:t>Cidade:</w:t>
            </w:r>
            <w:r w:rsidRPr="00473636">
              <w:rPr>
                <w:rFonts w:ascii="Times New Roman" w:hAnsi="Times New Roman" w:cs="Times New Roman"/>
                <w:i/>
                <w:sz w:val="24"/>
                <w:szCs w:val="24"/>
              </w:rPr>
              <w:t xml:space="preserve"> </w:t>
            </w:r>
            <w:r w:rsidRPr="00473636">
              <w:rPr>
                <w:rFonts w:ascii="Times New Roman" w:hAnsi="Times New Roman" w:cs="Times New Roman"/>
                <w:b/>
                <w:i/>
                <w:sz w:val="24"/>
                <w:szCs w:val="24"/>
              </w:rPr>
              <w:t>[inserir o nome da cidade</w:t>
            </w:r>
            <w:r w:rsidRPr="00473636">
              <w:rPr>
                <w:rFonts w:ascii="Times New Roman" w:hAnsi="Times New Roman" w:cs="Times New Roman"/>
                <w:i/>
                <w:sz w:val="24"/>
                <w:szCs w:val="24"/>
              </w:rPr>
              <w:t>]</w:t>
            </w:r>
          </w:p>
          <w:p w14:paraId="2A628563" w14:textId="77777777" w:rsidR="006904AE" w:rsidRPr="00473636" w:rsidRDefault="006904AE" w:rsidP="006904AE">
            <w:pPr>
              <w:tabs>
                <w:tab w:val="right" w:pos="7254"/>
              </w:tabs>
              <w:spacing w:before="120"/>
              <w:rPr>
                <w:rFonts w:ascii="Times New Roman" w:hAnsi="Times New Roman" w:cs="Times New Roman"/>
                <w:i/>
                <w:sz w:val="24"/>
                <w:szCs w:val="24"/>
              </w:rPr>
            </w:pPr>
            <w:r w:rsidRPr="00473636">
              <w:rPr>
                <w:rFonts w:ascii="Times New Roman" w:hAnsi="Times New Roman" w:cs="Times New Roman"/>
                <w:sz w:val="24"/>
                <w:szCs w:val="24"/>
              </w:rPr>
              <w:t>CEP:</w:t>
            </w:r>
            <w:r w:rsidRPr="00473636">
              <w:rPr>
                <w:rFonts w:ascii="Times New Roman" w:hAnsi="Times New Roman" w:cs="Times New Roman"/>
                <w:i/>
                <w:sz w:val="24"/>
                <w:szCs w:val="24"/>
              </w:rPr>
              <w:t xml:space="preserve"> </w:t>
            </w:r>
            <w:r w:rsidRPr="00473636">
              <w:rPr>
                <w:rFonts w:ascii="Times New Roman" w:hAnsi="Times New Roman" w:cs="Times New Roman"/>
                <w:b/>
                <w:i/>
                <w:sz w:val="24"/>
                <w:szCs w:val="24"/>
              </w:rPr>
              <w:t>[inserir o CEP, se aplicável</w:t>
            </w:r>
            <w:r w:rsidRPr="00473636">
              <w:rPr>
                <w:rFonts w:ascii="Times New Roman" w:hAnsi="Times New Roman" w:cs="Times New Roman"/>
                <w:i/>
                <w:sz w:val="24"/>
                <w:szCs w:val="24"/>
              </w:rPr>
              <w:t>]</w:t>
            </w:r>
          </w:p>
          <w:p w14:paraId="20A3F125" w14:textId="77777777" w:rsidR="006904AE" w:rsidRPr="00473636" w:rsidRDefault="006904AE" w:rsidP="006904AE">
            <w:pPr>
              <w:tabs>
                <w:tab w:val="right" w:pos="7254"/>
              </w:tabs>
              <w:spacing w:before="120"/>
              <w:rPr>
                <w:rFonts w:ascii="Times New Roman" w:hAnsi="Times New Roman" w:cs="Times New Roman"/>
                <w:i/>
                <w:sz w:val="24"/>
                <w:szCs w:val="24"/>
              </w:rPr>
            </w:pPr>
            <w:r w:rsidRPr="00473636">
              <w:rPr>
                <w:rFonts w:ascii="Times New Roman" w:hAnsi="Times New Roman" w:cs="Times New Roman"/>
                <w:sz w:val="24"/>
                <w:szCs w:val="24"/>
              </w:rPr>
              <w:t xml:space="preserve">País: </w:t>
            </w:r>
            <w:r w:rsidRPr="00473636">
              <w:rPr>
                <w:rFonts w:ascii="Times New Roman" w:hAnsi="Times New Roman" w:cs="Times New Roman"/>
                <w:b/>
                <w:i/>
                <w:sz w:val="24"/>
                <w:szCs w:val="24"/>
              </w:rPr>
              <w:t>[inserir o nome do país</w:t>
            </w:r>
            <w:r w:rsidRPr="00473636">
              <w:rPr>
                <w:rFonts w:ascii="Times New Roman" w:hAnsi="Times New Roman" w:cs="Times New Roman"/>
                <w:i/>
                <w:sz w:val="24"/>
                <w:szCs w:val="24"/>
              </w:rPr>
              <w:t>]</w:t>
            </w:r>
          </w:p>
          <w:p w14:paraId="4C66EB89" w14:textId="77777777" w:rsidR="006904AE" w:rsidRPr="00473636" w:rsidRDefault="006904AE" w:rsidP="006904AE">
            <w:pPr>
              <w:tabs>
                <w:tab w:val="right" w:pos="7254"/>
              </w:tabs>
              <w:spacing w:before="120"/>
              <w:rPr>
                <w:rFonts w:ascii="Times New Roman" w:hAnsi="Times New Roman" w:cs="Times New Roman"/>
                <w:sz w:val="24"/>
                <w:szCs w:val="24"/>
              </w:rPr>
            </w:pPr>
            <w:r w:rsidRPr="00473636">
              <w:rPr>
                <w:rFonts w:ascii="Times New Roman" w:hAnsi="Times New Roman" w:cs="Times New Roman"/>
                <w:sz w:val="24"/>
                <w:szCs w:val="24"/>
              </w:rPr>
              <w:t xml:space="preserve">Telefone: </w:t>
            </w:r>
            <w:r w:rsidRPr="00473636">
              <w:rPr>
                <w:rFonts w:ascii="Times New Roman" w:hAnsi="Times New Roman" w:cs="Times New Roman"/>
                <w:b/>
                <w:i/>
                <w:sz w:val="24"/>
                <w:szCs w:val="24"/>
              </w:rPr>
              <w:t>[inserir o número do telefone, incluídos os códigos de área do país e da cidade]</w:t>
            </w:r>
          </w:p>
          <w:p w14:paraId="4D9FB97B" w14:textId="3A7EB53F" w:rsidR="00E30F99" w:rsidRPr="00473636" w:rsidRDefault="006904AE" w:rsidP="006904AE">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hAnsi="Times New Roman" w:cs="Times New Roman"/>
                <w:iCs/>
                <w:sz w:val="24"/>
                <w:szCs w:val="24"/>
              </w:rPr>
              <w:t xml:space="preserve">Endereço de </w:t>
            </w:r>
            <w:r w:rsidRPr="00473636">
              <w:rPr>
                <w:rFonts w:ascii="Times New Roman" w:hAnsi="Times New Roman" w:cs="Times New Roman"/>
                <w:i/>
                <w:iCs/>
                <w:sz w:val="24"/>
                <w:szCs w:val="24"/>
              </w:rPr>
              <w:t>e-mail</w:t>
            </w:r>
            <w:r w:rsidRPr="00473636">
              <w:rPr>
                <w:rFonts w:ascii="Times New Roman" w:hAnsi="Times New Roman" w:cs="Times New Roman"/>
                <w:iCs/>
                <w:sz w:val="24"/>
                <w:szCs w:val="24"/>
              </w:rPr>
              <w:t xml:space="preserve">: </w:t>
            </w:r>
            <w:r w:rsidRPr="00473636">
              <w:rPr>
                <w:rFonts w:ascii="Times New Roman" w:hAnsi="Times New Roman" w:cs="Times New Roman"/>
                <w:b/>
                <w:bCs/>
                <w:i/>
                <w:sz w:val="24"/>
                <w:szCs w:val="24"/>
              </w:rPr>
              <w:t xml:space="preserve">[inserir o endereço de </w:t>
            </w:r>
            <w:r w:rsidRPr="00473636">
              <w:rPr>
                <w:rFonts w:ascii="Times New Roman" w:hAnsi="Times New Roman" w:cs="Times New Roman"/>
                <w:b/>
                <w:bCs/>
                <w:sz w:val="24"/>
                <w:szCs w:val="24"/>
              </w:rPr>
              <w:t>e-mail</w:t>
            </w:r>
            <w:r w:rsidRPr="00473636">
              <w:rPr>
                <w:rFonts w:ascii="Times New Roman" w:hAnsi="Times New Roman" w:cs="Times New Roman"/>
                <w:b/>
                <w:bCs/>
                <w:i/>
                <w:sz w:val="24"/>
                <w:szCs w:val="24"/>
              </w:rPr>
              <w:t>, se aplicável]</w:t>
            </w:r>
          </w:p>
        </w:tc>
      </w:tr>
      <w:tr w:rsidR="00E30F99" w:rsidRPr="00473636" w14:paraId="24C91CC7"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01561665" w14:textId="369AAE9D"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7.1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74CE2384" w14:textId="77777777" w:rsidR="006904AE" w:rsidRPr="00473636" w:rsidRDefault="006904AE" w:rsidP="006904AE">
            <w:pPr>
              <w:tabs>
                <w:tab w:val="right" w:pos="7254"/>
              </w:tabs>
              <w:spacing w:before="120" w:after="120"/>
              <w:rPr>
                <w:rFonts w:ascii="Times New Roman" w:hAnsi="Times New Roman" w:cs="Times New Roman"/>
                <w:sz w:val="24"/>
                <w:szCs w:val="24"/>
              </w:rPr>
            </w:pPr>
            <w:r w:rsidRPr="00473636">
              <w:rPr>
                <w:rFonts w:ascii="Times New Roman" w:hAnsi="Times New Roman" w:cs="Times New Roman"/>
                <w:sz w:val="24"/>
                <w:szCs w:val="24"/>
              </w:rPr>
              <w:t xml:space="preserve">As solicitações de esclarecimento devem ser recebidas pelo Contratante no máximo em: </w:t>
            </w:r>
            <w:r w:rsidRPr="00473636">
              <w:rPr>
                <w:rFonts w:ascii="Times New Roman" w:hAnsi="Times New Roman" w:cs="Times New Roman"/>
                <w:b/>
                <w:i/>
                <w:sz w:val="24"/>
                <w:szCs w:val="24"/>
              </w:rPr>
              <w:t>[</w:t>
            </w:r>
            <w:r w:rsidRPr="00473636">
              <w:rPr>
                <w:rFonts w:ascii="Times New Roman" w:hAnsi="Times New Roman" w:cs="Times New Roman"/>
                <w:b/>
                <w:i/>
                <w:iCs/>
                <w:sz w:val="24"/>
                <w:szCs w:val="24"/>
              </w:rPr>
              <w:t>inserir número de dias</w:t>
            </w:r>
            <w:r w:rsidRPr="00473636">
              <w:rPr>
                <w:rFonts w:ascii="Times New Roman" w:hAnsi="Times New Roman" w:cs="Times New Roman"/>
                <w:b/>
                <w:i/>
                <w:sz w:val="24"/>
                <w:szCs w:val="24"/>
              </w:rPr>
              <w:t>]</w:t>
            </w:r>
          </w:p>
          <w:p w14:paraId="1C41D65B" w14:textId="759A73D2" w:rsidR="00E30F99" w:rsidRPr="00473636" w:rsidRDefault="006904AE" w:rsidP="006904AE">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 xml:space="preserve">As respostas às consultas estarão disponíveis no </w:t>
            </w:r>
            <w:r w:rsidRPr="00473636">
              <w:rPr>
                <w:rFonts w:ascii="Times New Roman" w:hAnsi="Times New Roman" w:cs="Times New Roman"/>
                <w:i/>
                <w:sz w:val="24"/>
                <w:szCs w:val="24"/>
              </w:rPr>
              <w:t>website</w:t>
            </w:r>
            <w:r w:rsidRPr="00473636">
              <w:rPr>
                <w:rFonts w:ascii="Times New Roman" w:hAnsi="Times New Roman" w:cs="Times New Roman"/>
                <w:sz w:val="24"/>
                <w:szCs w:val="24"/>
              </w:rPr>
              <w:t xml:space="preserve">: </w:t>
            </w:r>
            <w:r w:rsidRPr="00473636">
              <w:rPr>
                <w:rFonts w:ascii="Times New Roman" w:hAnsi="Times New Roman" w:cs="Times New Roman"/>
                <w:b/>
                <w:i/>
                <w:iCs/>
                <w:sz w:val="24"/>
                <w:szCs w:val="24"/>
              </w:rPr>
              <w:t xml:space="preserve">[se for o caso, inserir o </w:t>
            </w:r>
            <w:r w:rsidRPr="00473636">
              <w:rPr>
                <w:rFonts w:ascii="Times New Roman" w:hAnsi="Times New Roman" w:cs="Times New Roman"/>
                <w:b/>
                <w:iCs/>
                <w:sz w:val="24"/>
                <w:szCs w:val="24"/>
              </w:rPr>
              <w:t>website</w:t>
            </w:r>
            <w:r w:rsidRPr="00473636">
              <w:rPr>
                <w:rFonts w:ascii="Times New Roman" w:hAnsi="Times New Roman" w:cs="Times New Roman"/>
                <w:b/>
                <w:i/>
                <w:iCs/>
                <w:sz w:val="24"/>
                <w:szCs w:val="24"/>
              </w:rPr>
              <w:t xml:space="preserve"> de livre acesso onde serão publicadas as informações sobre o processo licitatório] </w:t>
            </w:r>
            <w:r w:rsidRPr="00473636">
              <w:rPr>
                <w:rFonts w:ascii="Times New Roman" w:hAnsi="Times New Roman" w:cs="Times New Roman"/>
                <w:i/>
                <w:iCs/>
                <w:sz w:val="24"/>
                <w:szCs w:val="24"/>
              </w:rPr>
              <w:t>____________</w:t>
            </w:r>
          </w:p>
        </w:tc>
      </w:tr>
      <w:tr w:rsidR="00E30F99" w:rsidRPr="00473636" w14:paraId="3892D927"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261CF37" w14:textId="40CD49B6" w:rsidR="00E30F99" w:rsidRPr="00473636" w:rsidRDefault="0016483D"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7.4</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79E3F57A" w14:textId="1460DAEA" w:rsidR="006904AE" w:rsidRPr="00473636" w:rsidRDefault="006904AE" w:rsidP="006904AE">
            <w:pPr>
              <w:spacing w:before="60"/>
              <w:rPr>
                <w:rFonts w:ascii="Times New Roman" w:hAnsi="Times New Roman" w:cs="Times New Roman"/>
                <w:sz w:val="24"/>
                <w:szCs w:val="24"/>
              </w:rPr>
            </w:pPr>
            <w:r w:rsidRPr="00473636">
              <w:rPr>
                <w:rFonts w:ascii="Times New Roman" w:hAnsi="Times New Roman" w:cs="Times New Roman"/>
                <w:b/>
                <w:i/>
                <w:sz w:val="24"/>
                <w:szCs w:val="24"/>
              </w:rPr>
              <w:t>[</w:t>
            </w:r>
            <w:r w:rsidR="00A32210" w:rsidRPr="00473636">
              <w:rPr>
                <w:rFonts w:ascii="Times New Roman" w:hAnsi="Times New Roman" w:cs="Times New Roman"/>
                <w:b/>
                <w:bCs/>
                <w:i/>
                <w:iCs/>
                <w:sz w:val="24"/>
                <w:szCs w:val="24"/>
              </w:rPr>
              <w:t>“</w:t>
            </w:r>
            <w:r w:rsidRPr="00473636">
              <w:rPr>
                <w:rFonts w:ascii="Times New Roman" w:hAnsi="Times New Roman" w:cs="Times New Roman"/>
                <w:b/>
                <w:bCs/>
                <w:i/>
                <w:iCs/>
                <w:sz w:val="24"/>
                <w:szCs w:val="24"/>
              </w:rPr>
              <w:t>Será realizada</w:t>
            </w:r>
            <w:r w:rsidR="00A32210" w:rsidRPr="00473636">
              <w:rPr>
                <w:rFonts w:ascii="Times New Roman" w:hAnsi="Times New Roman" w:cs="Times New Roman"/>
                <w:b/>
                <w:bCs/>
                <w:i/>
                <w:iCs/>
                <w:sz w:val="24"/>
                <w:szCs w:val="24"/>
              </w:rPr>
              <w:t>”</w:t>
            </w:r>
            <w:r w:rsidRPr="00473636">
              <w:rPr>
                <w:rFonts w:ascii="Times New Roman" w:hAnsi="Times New Roman" w:cs="Times New Roman"/>
                <w:b/>
                <w:bCs/>
                <w:i/>
                <w:iCs/>
                <w:sz w:val="24"/>
                <w:szCs w:val="24"/>
              </w:rPr>
              <w:t xml:space="preserve"> ou </w:t>
            </w:r>
            <w:r w:rsidR="00A32210" w:rsidRPr="00473636">
              <w:rPr>
                <w:rFonts w:ascii="Times New Roman" w:hAnsi="Times New Roman" w:cs="Times New Roman"/>
                <w:b/>
                <w:bCs/>
                <w:i/>
                <w:iCs/>
                <w:sz w:val="24"/>
                <w:szCs w:val="24"/>
              </w:rPr>
              <w:t>“</w:t>
            </w:r>
            <w:r w:rsidRPr="00473636">
              <w:rPr>
                <w:rFonts w:ascii="Times New Roman" w:hAnsi="Times New Roman" w:cs="Times New Roman"/>
                <w:b/>
                <w:bCs/>
                <w:i/>
                <w:iCs/>
                <w:sz w:val="24"/>
                <w:szCs w:val="24"/>
              </w:rPr>
              <w:t>Não será realizada</w:t>
            </w:r>
            <w:r w:rsidR="00A32210" w:rsidRPr="00473636">
              <w:rPr>
                <w:rFonts w:ascii="Times New Roman" w:hAnsi="Times New Roman" w:cs="Times New Roman"/>
                <w:b/>
                <w:bCs/>
                <w:i/>
                <w:iCs/>
                <w:sz w:val="24"/>
                <w:szCs w:val="24"/>
              </w:rPr>
              <w:t>”</w:t>
            </w:r>
            <w:r w:rsidRPr="00473636">
              <w:rPr>
                <w:rFonts w:ascii="Times New Roman" w:hAnsi="Times New Roman" w:cs="Times New Roman"/>
                <w:i/>
                <w:sz w:val="24"/>
                <w:szCs w:val="24"/>
              </w:rPr>
              <w:t>]</w:t>
            </w:r>
            <w:r w:rsidRPr="00473636">
              <w:rPr>
                <w:rFonts w:ascii="Times New Roman" w:hAnsi="Times New Roman" w:cs="Times New Roman"/>
                <w:sz w:val="24"/>
                <w:szCs w:val="24"/>
              </w:rPr>
              <w:t xml:space="preserve"> uma reunião prévia à apresentação das </w:t>
            </w:r>
            <w:r w:rsidR="008F0CAC" w:rsidRPr="00473636">
              <w:rPr>
                <w:rFonts w:ascii="Times New Roman" w:hAnsi="Times New Roman" w:cs="Times New Roman"/>
                <w:sz w:val="24"/>
                <w:szCs w:val="24"/>
              </w:rPr>
              <w:t>Proposta</w:t>
            </w:r>
            <w:r w:rsidRPr="00473636">
              <w:rPr>
                <w:rFonts w:ascii="Times New Roman" w:hAnsi="Times New Roman" w:cs="Times New Roman"/>
                <w:sz w:val="24"/>
                <w:szCs w:val="24"/>
              </w:rPr>
              <w:t xml:space="preserve">s </w:t>
            </w:r>
            <w:r w:rsidRPr="00473636">
              <w:rPr>
                <w:rFonts w:ascii="Times New Roman" w:hAnsi="Times New Roman" w:cs="Times New Roman"/>
                <w:b/>
                <w:i/>
                <w:sz w:val="24"/>
                <w:szCs w:val="24"/>
              </w:rPr>
              <w:t>[na seguinte data, horário e local:]</w:t>
            </w:r>
          </w:p>
          <w:p w14:paraId="63F677D7" w14:textId="4AF10CED" w:rsidR="006904AE" w:rsidRPr="00473636" w:rsidRDefault="006904AE" w:rsidP="006904AE">
            <w:pPr>
              <w:rPr>
                <w:rFonts w:ascii="Times New Roman" w:hAnsi="Times New Roman" w:cs="Times New Roman"/>
                <w:b/>
                <w:bCs/>
                <w:i/>
                <w:iCs/>
                <w:sz w:val="24"/>
                <w:szCs w:val="24"/>
              </w:rPr>
            </w:pPr>
            <w:r w:rsidRPr="00473636">
              <w:rPr>
                <w:rFonts w:ascii="Times New Roman" w:hAnsi="Times New Roman" w:cs="Times New Roman"/>
                <w:b/>
                <w:bCs/>
                <w:i/>
                <w:iCs/>
                <w:sz w:val="24"/>
                <w:szCs w:val="24"/>
              </w:rPr>
              <w:t>[Excluir se não for aplicável]</w:t>
            </w:r>
          </w:p>
          <w:p w14:paraId="01605F75" w14:textId="77777777" w:rsidR="006904AE" w:rsidRPr="00473636" w:rsidRDefault="006904AE" w:rsidP="006904AE">
            <w:pPr>
              <w:rPr>
                <w:rFonts w:ascii="Times New Roman" w:hAnsi="Times New Roman" w:cs="Times New Roman"/>
                <w:sz w:val="24"/>
                <w:szCs w:val="24"/>
              </w:rPr>
            </w:pPr>
            <w:r w:rsidRPr="00473636">
              <w:rPr>
                <w:rFonts w:ascii="Times New Roman" w:hAnsi="Times New Roman" w:cs="Times New Roman"/>
                <w:sz w:val="24"/>
                <w:szCs w:val="24"/>
              </w:rPr>
              <w:t xml:space="preserve">Data: _______ </w:t>
            </w:r>
            <w:r w:rsidRPr="00473636">
              <w:rPr>
                <w:rFonts w:ascii="Times New Roman" w:hAnsi="Times New Roman" w:cs="Times New Roman"/>
                <w:b/>
                <w:i/>
                <w:sz w:val="24"/>
                <w:szCs w:val="24"/>
              </w:rPr>
              <w:t>[inserir data da reunião prévia]</w:t>
            </w:r>
          </w:p>
          <w:p w14:paraId="693AB1A4" w14:textId="77777777" w:rsidR="006904AE" w:rsidRPr="00473636" w:rsidRDefault="006904AE" w:rsidP="006904AE">
            <w:pPr>
              <w:rPr>
                <w:rFonts w:ascii="Times New Roman" w:hAnsi="Times New Roman" w:cs="Times New Roman"/>
                <w:i/>
                <w:sz w:val="24"/>
                <w:szCs w:val="24"/>
              </w:rPr>
            </w:pPr>
            <w:r w:rsidRPr="00473636">
              <w:rPr>
                <w:rFonts w:ascii="Times New Roman" w:hAnsi="Times New Roman" w:cs="Times New Roman"/>
                <w:sz w:val="24"/>
                <w:szCs w:val="24"/>
              </w:rPr>
              <w:t xml:space="preserve">Horário: ________ </w:t>
            </w:r>
            <w:r w:rsidRPr="00473636">
              <w:rPr>
                <w:rFonts w:ascii="Times New Roman" w:hAnsi="Times New Roman" w:cs="Times New Roman"/>
                <w:b/>
                <w:i/>
                <w:sz w:val="24"/>
                <w:szCs w:val="24"/>
              </w:rPr>
              <w:t>[inserir horário da reunião prévia]</w:t>
            </w:r>
          </w:p>
          <w:p w14:paraId="0B4339E1" w14:textId="1C89AA0E" w:rsidR="006904AE" w:rsidRPr="00473636" w:rsidRDefault="006904AE" w:rsidP="006904AE">
            <w:pPr>
              <w:rPr>
                <w:rFonts w:ascii="Times New Roman" w:hAnsi="Times New Roman" w:cs="Times New Roman"/>
                <w:sz w:val="24"/>
                <w:szCs w:val="24"/>
              </w:rPr>
            </w:pPr>
            <w:r w:rsidRPr="00473636">
              <w:rPr>
                <w:rFonts w:ascii="Times New Roman" w:hAnsi="Times New Roman" w:cs="Times New Roman"/>
                <w:sz w:val="24"/>
                <w:szCs w:val="24"/>
              </w:rPr>
              <w:t>Local: _______</w:t>
            </w:r>
            <w:r w:rsidRPr="00473636">
              <w:rPr>
                <w:rFonts w:ascii="Times New Roman" w:hAnsi="Times New Roman" w:cs="Times New Roman"/>
                <w:i/>
                <w:sz w:val="24"/>
                <w:szCs w:val="24"/>
              </w:rPr>
              <w:t xml:space="preserve"> </w:t>
            </w:r>
            <w:r w:rsidRPr="00473636">
              <w:rPr>
                <w:rFonts w:ascii="Times New Roman" w:hAnsi="Times New Roman" w:cs="Times New Roman"/>
                <w:b/>
                <w:i/>
                <w:sz w:val="24"/>
                <w:szCs w:val="24"/>
              </w:rPr>
              <w:t>[inserir endereço da reunião prévia]</w:t>
            </w:r>
          </w:p>
          <w:p w14:paraId="5D40C034" w14:textId="32F5DB90" w:rsidR="006904AE" w:rsidRPr="00473636" w:rsidRDefault="006904AE" w:rsidP="006904AE">
            <w:pPr>
              <w:rPr>
                <w:rFonts w:ascii="Times New Roman" w:hAnsi="Times New Roman" w:cs="Times New Roman"/>
                <w:sz w:val="24"/>
                <w:szCs w:val="24"/>
              </w:rPr>
            </w:pPr>
            <w:r w:rsidRPr="00473636">
              <w:rPr>
                <w:rFonts w:ascii="Times New Roman" w:hAnsi="Times New Roman" w:cs="Times New Roman"/>
                <w:b/>
                <w:i/>
                <w:sz w:val="24"/>
                <w:szCs w:val="24"/>
              </w:rPr>
              <w:t>[</w:t>
            </w:r>
            <w:r w:rsidRPr="00473636">
              <w:rPr>
                <w:rFonts w:ascii="Times New Roman" w:hAnsi="Times New Roman" w:cs="Times New Roman"/>
                <w:b/>
                <w:bCs/>
                <w:i/>
                <w:iCs/>
                <w:sz w:val="24"/>
                <w:szCs w:val="24"/>
              </w:rPr>
              <w:t xml:space="preserve">Indique </w:t>
            </w:r>
            <w:r w:rsidR="00A32210" w:rsidRPr="00473636">
              <w:rPr>
                <w:rFonts w:ascii="Times New Roman" w:hAnsi="Times New Roman" w:cs="Times New Roman"/>
                <w:b/>
                <w:bCs/>
                <w:i/>
                <w:iCs/>
                <w:sz w:val="24"/>
                <w:szCs w:val="24"/>
              </w:rPr>
              <w:t>“</w:t>
            </w:r>
            <w:r w:rsidRPr="00473636">
              <w:rPr>
                <w:rFonts w:ascii="Times New Roman" w:hAnsi="Times New Roman" w:cs="Times New Roman"/>
                <w:b/>
                <w:bCs/>
                <w:i/>
                <w:iCs/>
                <w:sz w:val="24"/>
                <w:szCs w:val="24"/>
              </w:rPr>
              <w:t>Será organizada</w:t>
            </w:r>
            <w:r w:rsidR="00A32210" w:rsidRPr="00473636">
              <w:rPr>
                <w:rFonts w:ascii="Times New Roman" w:hAnsi="Times New Roman" w:cs="Times New Roman"/>
                <w:b/>
                <w:bCs/>
                <w:i/>
                <w:iCs/>
                <w:sz w:val="24"/>
                <w:szCs w:val="24"/>
              </w:rPr>
              <w:t>”</w:t>
            </w:r>
            <w:r w:rsidRPr="00473636">
              <w:rPr>
                <w:rFonts w:ascii="Times New Roman" w:hAnsi="Times New Roman" w:cs="Times New Roman"/>
                <w:b/>
                <w:bCs/>
                <w:i/>
                <w:iCs/>
                <w:sz w:val="24"/>
                <w:szCs w:val="24"/>
              </w:rPr>
              <w:t xml:space="preserve"> ou </w:t>
            </w:r>
            <w:r w:rsidR="00A32210" w:rsidRPr="00473636">
              <w:rPr>
                <w:rFonts w:ascii="Times New Roman" w:hAnsi="Times New Roman" w:cs="Times New Roman"/>
                <w:b/>
                <w:bCs/>
                <w:i/>
                <w:iCs/>
                <w:sz w:val="24"/>
                <w:szCs w:val="24"/>
              </w:rPr>
              <w:t>“</w:t>
            </w:r>
            <w:r w:rsidRPr="00473636">
              <w:rPr>
                <w:rFonts w:ascii="Times New Roman" w:hAnsi="Times New Roman" w:cs="Times New Roman"/>
                <w:b/>
                <w:bCs/>
                <w:i/>
                <w:iCs/>
                <w:sz w:val="24"/>
                <w:szCs w:val="24"/>
              </w:rPr>
              <w:t>Não será organizada</w:t>
            </w:r>
            <w:r w:rsidR="00A32210" w:rsidRPr="00473636">
              <w:rPr>
                <w:rFonts w:ascii="Times New Roman" w:hAnsi="Times New Roman" w:cs="Times New Roman"/>
                <w:b/>
                <w:bCs/>
                <w:i/>
                <w:iCs/>
                <w:sz w:val="24"/>
                <w:szCs w:val="24"/>
              </w:rPr>
              <w:t>”</w:t>
            </w:r>
            <w:r w:rsidRPr="00473636">
              <w:rPr>
                <w:rFonts w:ascii="Times New Roman" w:hAnsi="Times New Roman" w:cs="Times New Roman"/>
                <w:b/>
                <w:bCs/>
                <w:i/>
                <w:iCs/>
                <w:sz w:val="24"/>
                <w:szCs w:val="24"/>
              </w:rPr>
              <w:t>]</w:t>
            </w:r>
            <w:r w:rsidRPr="00473636">
              <w:rPr>
                <w:rFonts w:ascii="Times New Roman" w:hAnsi="Times New Roman" w:cs="Times New Roman"/>
                <w:sz w:val="24"/>
                <w:szCs w:val="24"/>
              </w:rPr>
              <w:t xml:space="preserve"> _____________ uma visita ao Local das Obras guiada pelo Contratante, neste caso, as seguintes informações são reportadas:</w:t>
            </w:r>
          </w:p>
          <w:p w14:paraId="181A810E" w14:textId="77777777" w:rsidR="006904AE" w:rsidRPr="00473636" w:rsidRDefault="006904AE" w:rsidP="009960F6">
            <w:pPr>
              <w:spacing w:after="60"/>
              <w:rPr>
                <w:rFonts w:ascii="Times New Roman" w:hAnsi="Times New Roman" w:cs="Times New Roman"/>
                <w:sz w:val="24"/>
                <w:szCs w:val="24"/>
              </w:rPr>
            </w:pPr>
            <w:r w:rsidRPr="00473636">
              <w:rPr>
                <w:rFonts w:ascii="Times New Roman" w:hAnsi="Times New Roman" w:cs="Times New Roman"/>
                <w:sz w:val="24"/>
                <w:szCs w:val="24"/>
              </w:rPr>
              <w:t xml:space="preserve">Data: _______ </w:t>
            </w:r>
            <w:r w:rsidRPr="00473636">
              <w:rPr>
                <w:rFonts w:ascii="Times New Roman" w:hAnsi="Times New Roman" w:cs="Times New Roman"/>
                <w:b/>
                <w:i/>
                <w:sz w:val="24"/>
                <w:szCs w:val="24"/>
              </w:rPr>
              <w:t>[inserir data da visita]</w:t>
            </w:r>
          </w:p>
          <w:p w14:paraId="61690D5E" w14:textId="42EE91E0" w:rsidR="006904AE" w:rsidRPr="00473636" w:rsidRDefault="006904AE" w:rsidP="006904AE">
            <w:pPr>
              <w:rPr>
                <w:rFonts w:ascii="Times New Roman" w:hAnsi="Times New Roman" w:cs="Times New Roman"/>
                <w:sz w:val="24"/>
                <w:szCs w:val="24"/>
              </w:rPr>
            </w:pPr>
            <w:r w:rsidRPr="00473636">
              <w:rPr>
                <w:rFonts w:ascii="Times New Roman" w:hAnsi="Times New Roman" w:cs="Times New Roman"/>
                <w:sz w:val="24"/>
                <w:szCs w:val="24"/>
              </w:rPr>
              <w:t xml:space="preserve">Horário: ________ </w:t>
            </w:r>
            <w:r w:rsidRPr="00473636">
              <w:rPr>
                <w:rFonts w:ascii="Times New Roman" w:hAnsi="Times New Roman" w:cs="Times New Roman"/>
                <w:b/>
                <w:i/>
                <w:sz w:val="24"/>
                <w:szCs w:val="24"/>
              </w:rPr>
              <w:t>[inserir horário da visita]</w:t>
            </w:r>
          </w:p>
          <w:p w14:paraId="555F143E" w14:textId="77777777" w:rsidR="008A076B" w:rsidRPr="00473636" w:rsidRDefault="008A076B" w:rsidP="008A076B">
            <w:pPr>
              <w:spacing w:before="120"/>
              <w:rPr>
                <w:rFonts w:ascii="Times New Roman" w:hAnsi="Times New Roman" w:cs="Times New Roman"/>
                <w:sz w:val="24"/>
                <w:szCs w:val="24"/>
              </w:rPr>
            </w:pPr>
          </w:p>
          <w:p w14:paraId="73F5D254" w14:textId="1632B7E7" w:rsidR="00E30F99" w:rsidRPr="00473636" w:rsidRDefault="006904AE" w:rsidP="006904A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Pessoa que irá orientar a visita por parte do Contratante: ______________ [</w:t>
            </w:r>
            <w:r w:rsidRPr="00473636">
              <w:rPr>
                <w:rFonts w:ascii="Times New Roman" w:hAnsi="Times New Roman" w:cs="Times New Roman"/>
                <w:b/>
                <w:bCs/>
                <w:i/>
                <w:iCs/>
                <w:sz w:val="24"/>
                <w:szCs w:val="24"/>
              </w:rPr>
              <w:t>inserir nome da pessoa designada</w:t>
            </w:r>
            <w:r w:rsidRPr="00473636">
              <w:rPr>
                <w:rFonts w:ascii="Times New Roman" w:hAnsi="Times New Roman" w:cs="Times New Roman"/>
                <w:sz w:val="24"/>
                <w:szCs w:val="24"/>
              </w:rPr>
              <w:t>]</w:t>
            </w:r>
            <w:r w:rsidR="00834883" w:rsidRPr="00473636">
              <w:rPr>
                <w:rFonts w:ascii="Times New Roman" w:eastAsia="Times New Roman" w:hAnsi="Times New Roman" w:cs="Times New Roman"/>
                <w:sz w:val="24"/>
                <w:szCs w:val="24"/>
                <w:lang w:eastAsia="pt-BR"/>
              </w:rPr>
              <w:t xml:space="preserve"> </w:t>
            </w:r>
          </w:p>
        </w:tc>
      </w:tr>
      <w:tr w:rsidR="00E30F99" w:rsidRPr="00473636" w14:paraId="5ED43AB9"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4A171B9" w14:textId="55833064" w:rsidR="00E30F99" w:rsidRPr="00473636" w:rsidRDefault="0016483D"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7.6</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7353758F" w14:textId="77777777" w:rsidR="008A076B" w:rsidRPr="00473636" w:rsidRDefault="008A076B" w:rsidP="008A076B">
            <w:pPr>
              <w:spacing w:beforeLines="60" w:before="144"/>
              <w:rPr>
                <w:rFonts w:ascii="Times New Roman" w:hAnsi="Times New Roman" w:cs="Times New Roman"/>
                <w:sz w:val="24"/>
                <w:szCs w:val="24"/>
              </w:rPr>
            </w:pPr>
            <w:r w:rsidRPr="00473636">
              <w:rPr>
                <w:rFonts w:ascii="Times New Roman" w:hAnsi="Times New Roman" w:cs="Times New Roman"/>
                <w:sz w:val="24"/>
                <w:szCs w:val="24"/>
              </w:rPr>
              <w:t xml:space="preserve">As atas da reunião prévia estarão disponíveis no </w:t>
            </w:r>
            <w:r w:rsidRPr="00473636">
              <w:rPr>
                <w:rFonts w:ascii="Times New Roman" w:hAnsi="Times New Roman" w:cs="Times New Roman"/>
                <w:i/>
                <w:sz w:val="24"/>
                <w:szCs w:val="24"/>
              </w:rPr>
              <w:t>website</w:t>
            </w:r>
            <w:r w:rsidRPr="00473636">
              <w:rPr>
                <w:rFonts w:ascii="Times New Roman" w:hAnsi="Times New Roman" w:cs="Times New Roman"/>
                <w:sz w:val="24"/>
                <w:szCs w:val="24"/>
              </w:rPr>
              <w:t>:</w:t>
            </w:r>
          </w:p>
          <w:p w14:paraId="63D1DEF7" w14:textId="77777777" w:rsidR="008A076B" w:rsidRPr="00473636" w:rsidRDefault="008A076B" w:rsidP="008A076B">
            <w:pPr>
              <w:spacing w:beforeLines="60" w:before="144"/>
              <w:rPr>
                <w:rFonts w:ascii="Times New Roman" w:hAnsi="Times New Roman" w:cs="Times New Roman"/>
                <w:sz w:val="24"/>
                <w:szCs w:val="24"/>
              </w:rPr>
            </w:pPr>
          </w:p>
          <w:p w14:paraId="68E61C30" w14:textId="056398DA" w:rsidR="00E30F99" w:rsidRPr="00473636" w:rsidRDefault="008A076B" w:rsidP="008A076B">
            <w:pPr>
              <w:widowControl/>
              <w:suppressAutoHyphens w:val="0"/>
              <w:autoSpaceDN/>
              <w:spacing w:beforeLines="60" w:before="144" w:after="12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w:t>
            </w:r>
            <w:r w:rsidRPr="00473636">
              <w:rPr>
                <w:rFonts w:ascii="Times New Roman" w:hAnsi="Times New Roman" w:cs="Times New Roman"/>
                <w:b/>
                <w:bCs/>
                <w:i/>
                <w:iCs/>
                <w:sz w:val="24"/>
                <w:szCs w:val="24"/>
              </w:rPr>
              <w:t>se realizada, indique o onde as atas da reunião prévia à licitação serão publicadas</w:t>
            </w:r>
            <w:r w:rsidRPr="00473636">
              <w:rPr>
                <w:rFonts w:ascii="Times New Roman" w:hAnsi="Times New Roman" w:cs="Times New Roman"/>
                <w:sz w:val="24"/>
                <w:szCs w:val="24"/>
              </w:rPr>
              <w:t>]: ____________</w:t>
            </w:r>
          </w:p>
        </w:tc>
      </w:tr>
      <w:tr w:rsidR="00E30F99" w:rsidRPr="00473636" w14:paraId="68E36597" w14:textId="77777777" w:rsidTr="007E5751">
        <w:tc>
          <w:tcPr>
            <w:tcW w:w="10207" w:type="dxa"/>
            <w:gridSpan w:val="2"/>
            <w:tcBorders>
              <w:top w:val="single" w:sz="6"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0EDDAA85" w14:textId="1B9F15BF" w:rsidR="00E30F99" w:rsidRPr="00473636" w:rsidRDefault="00E30F99">
            <w:pPr>
              <w:widowControl/>
              <w:suppressAutoHyphens w:val="0"/>
              <w:autoSpaceDN/>
              <w:spacing w:before="120"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8"/>
                <w:szCs w:val="28"/>
                <w:lang w:eastAsia="pt-BR"/>
              </w:rPr>
              <w:t>C.</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Preparação</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w:t>
            </w:r>
            <w:r w:rsidR="001367F1" w:rsidRPr="00473636">
              <w:rPr>
                <w:rFonts w:ascii="Times New Roman" w:eastAsia="Times New Roman" w:hAnsi="Times New Roman" w:cs="Times New Roman"/>
                <w:b/>
                <w:bCs/>
                <w:sz w:val="28"/>
                <w:szCs w:val="28"/>
                <w:lang w:eastAsia="pt-BR"/>
              </w:rPr>
              <w:t>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Proposta</w:t>
            </w:r>
            <w:r w:rsidR="001367F1" w:rsidRPr="00473636">
              <w:rPr>
                <w:rFonts w:ascii="Times New Roman" w:eastAsia="Times New Roman" w:hAnsi="Times New Roman" w:cs="Times New Roman"/>
                <w:b/>
                <w:bCs/>
                <w:sz w:val="28"/>
                <w:szCs w:val="28"/>
                <w:lang w:eastAsia="pt-BR"/>
              </w:rPr>
              <w:t>s</w:t>
            </w:r>
            <w:r w:rsidR="00834883" w:rsidRPr="00473636">
              <w:rPr>
                <w:rFonts w:ascii="Times New Roman" w:eastAsia="Times New Roman" w:hAnsi="Times New Roman" w:cs="Times New Roman"/>
                <w:b/>
                <w:bCs/>
                <w:sz w:val="28"/>
                <w:szCs w:val="28"/>
                <w:lang w:eastAsia="pt-BR"/>
              </w:rPr>
              <w:t xml:space="preserve"> </w:t>
            </w:r>
          </w:p>
        </w:tc>
      </w:tr>
      <w:tr w:rsidR="00E30F99" w:rsidRPr="00473636" w14:paraId="0BFF1B96"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6BD3150" w14:textId="63259FA5" w:rsidR="00E30F99" w:rsidRPr="00473636" w:rsidRDefault="0016483D"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11.1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5319B3A3" w14:textId="5AFF96B1"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idioma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Inglês</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Espanhol</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Português</w:t>
            </w:r>
            <w:r w:rsidR="00A32210"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Francês</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r w:rsidR="00C54156" w:rsidRPr="00473636">
              <w:rPr>
                <w:rFonts w:ascii="Times New Roman" w:eastAsia="Times New Roman" w:hAnsi="Times New Roman" w:cs="Times New Roman"/>
                <w:b/>
                <w:bCs/>
                <w:i/>
                <w:iCs/>
                <w:sz w:val="24"/>
                <w:szCs w:val="24"/>
                <w:lang w:eastAsia="pt-BR"/>
              </w:rPr>
              <w:t>.</w:t>
            </w:r>
          </w:p>
          <w:p w14:paraId="1C0D4B82" w14:textId="3BDC9AC5"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Todas</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as</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trocas</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de</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correspondência</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serão</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no</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idioma</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____________</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[inserir</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idioma]</w:t>
            </w:r>
            <w:r w:rsidR="00C54156" w:rsidRPr="00473636">
              <w:rPr>
                <w:rFonts w:ascii="Times New Roman" w:eastAsia="Times New Roman" w:hAnsi="Times New Roman" w:cs="Times New Roman"/>
                <w:b/>
                <w:bCs/>
                <w:i/>
                <w:iCs/>
                <w:spacing w:val="-4"/>
                <w:sz w:val="24"/>
                <w:szCs w:val="24"/>
                <w:lang w:eastAsia="pt-BR"/>
              </w:rPr>
              <w:t>.</w:t>
            </w:r>
          </w:p>
          <w:p w14:paraId="45168528" w14:textId="06DDFBD4"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O</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idioma</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usado</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para</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a</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tradução</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dos</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documentos</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de</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suporte</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e</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material</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impresso</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fazem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pacing w:val="-4"/>
                <w:sz w:val="24"/>
                <w:szCs w:val="24"/>
                <w:lang w:eastAsia="pt-BR"/>
              </w:rPr>
              <w:t>é</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_______________________</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[especificar</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um</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idioma]</w:t>
            </w:r>
            <w:r w:rsidR="00C54156" w:rsidRPr="00473636">
              <w:rPr>
                <w:rFonts w:ascii="Times New Roman" w:eastAsia="Times New Roman" w:hAnsi="Times New Roman" w:cs="Times New Roman"/>
                <w:b/>
                <w:bCs/>
                <w:i/>
                <w:iCs/>
                <w:spacing w:val="-4"/>
                <w:sz w:val="24"/>
                <w:szCs w:val="24"/>
                <w:lang w:eastAsia="pt-BR"/>
              </w:rPr>
              <w:t>.</w:t>
            </w:r>
          </w:p>
        </w:tc>
      </w:tr>
      <w:tr w:rsidR="00E30F99" w:rsidRPr="00473636" w14:paraId="4458EBC9"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4D20AFB" w14:textId="370C18BD"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12.1</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(i)</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030F4BA0" w14:textId="0B851A22" w:rsidR="00F57AD5" w:rsidRPr="00F57AD5" w:rsidRDefault="00F57AD5" w:rsidP="00F57AD5">
            <w:pPr>
              <w:tabs>
                <w:tab w:val="right" w:pos="7254"/>
              </w:tabs>
              <w:spacing w:before="120" w:after="120"/>
              <w:rPr>
                <w:rFonts w:ascii="Times New Roman" w:hAnsi="Times New Roman" w:cs="Times New Roman"/>
                <w:b/>
                <w:i/>
                <w:sz w:val="24"/>
                <w:szCs w:val="24"/>
              </w:rPr>
            </w:pPr>
            <w:r w:rsidRPr="00F57AD5">
              <w:rPr>
                <w:rFonts w:ascii="Times New Roman" w:hAnsi="Times New Roman" w:cs="Times New Roman"/>
                <w:sz w:val="24"/>
                <w:szCs w:val="24"/>
              </w:rPr>
              <w:t xml:space="preserve">O </w:t>
            </w:r>
            <w:r>
              <w:rPr>
                <w:rFonts w:ascii="Times New Roman" w:hAnsi="Times New Roman" w:cs="Times New Roman"/>
                <w:sz w:val="24"/>
                <w:szCs w:val="24"/>
              </w:rPr>
              <w:t>Proponente</w:t>
            </w:r>
            <w:r w:rsidRPr="00F57AD5">
              <w:rPr>
                <w:rFonts w:ascii="Times New Roman" w:hAnsi="Times New Roman" w:cs="Times New Roman"/>
                <w:sz w:val="24"/>
                <w:szCs w:val="24"/>
              </w:rPr>
              <w:t xml:space="preserve"> deve enviar juntamente com sua </w:t>
            </w:r>
            <w:r>
              <w:rPr>
                <w:rFonts w:ascii="Times New Roman" w:hAnsi="Times New Roman" w:cs="Times New Roman"/>
                <w:sz w:val="24"/>
                <w:szCs w:val="24"/>
              </w:rPr>
              <w:t>Proposta</w:t>
            </w:r>
            <w:r w:rsidRPr="00F57AD5">
              <w:rPr>
                <w:rFonts w:ascii="Times New Roman" w:hAnsi="Times New Roman" w:cs="Times New Roman"/>
                <w:sz w:val="24"/>
                <w:szCs w:val="24"/>
              </w:rPr>
              <w:t xml:space="preserve"> os seguintes documentos adicionais: </w:t>
            </w:r>
            <w:r w:rsidRPr="00F57AD5">
              <w:rPr>
                <w:rFonts w:ascii="Times New Roman" w:hAnsi="Times New Roman" w:cs="Times New Roman"/>
                <w:b/>
                <w:i/>
                <w:sz w:val="24"/>
                <w:szCs w:val="24"/>
              </w:rPr>
              <w:t>[</w:t>
            </w:r>
            <w:r w:rsidRPr="00F57AD5">
              <w:rPr>
                <w:rFonts w:ascii="Times New Roman" w:hAnsi="Times New Roman" w:cs="Times New Roman"/>
                <w:b/>
                <w:i/>
                <w:color w:val="000000"/>
                <w:sz w:val="24"/>
                <w:szCs w:val="24"/>
              </w:rPr>
              <w:t>listar quaisquer documentos adicionais que não foram incluídos nas IAL 1</w:t>
            </w:r>
            <w:r>
              <w:rPr>
                <w:rFonts w:ascii="Times New Roman" w:hAnsi="Times New Roman" w:cs="Times New Roman"/>
                <w:b/>
                <w:i/>
                <w:color w:val="000000"/>
                <w:sz w:val="24"/>
                <w:szCs w:val="24"/>
              </w:rPr>
              <w:t>2</w:t>
            </w:r>
            <w:r w:rsidRPr="00F57AD5">
              <w:rPr>
                <w:rFonts w:ascii="Times New Roman" w:hAnsi="Times New Roman" w:cs="Times New Roman"/>
                <w:b/>
                <w:i/>
                <w:color w:val="000000"/>
                <w:sz w:val="24"/>
                <w:szCs w:val="24"/>
              </w:rPr>
              <w:t xml:space="preserve">.1 e que devem ser enviados com a </w:t>
            </w:r>
            <w:r>
              <w:rPr>
                <w:rFonts w:ascii="Times New Roman" w:hAnsi="Times New Roman" w:cs="Times New Roman"/>
                <w:b/>
                <w:i/>
                <w:color w:val="000000"/>
                <w:sz w:val="24"/>
                <w:szCs w:val="24"/>
              </w:rPr>
              <w:t>Proposta</w:t>
            </w:r>
            <w:r w:rsidRPr="00F57AD5">
              <w:rPr>
                <w:rFonts w:ascii="Times New Roman" w:hAnsi="Times New Roman" w:cs="Times New Roman"/>
                <w:b/>
                <w:i/>
                <w:sz w:val="24"/>
                <w:szCs w:val="24"/>
              </w:rPr>
              <w:t>]</w:t>
            </w:r>
          </w:p>
          <w:p w14:paraId="7CD4E255" w14:textId="77777777" w:rsidR="00F57AD5" w:rsidRPr="00F57AD5" w:rsidRDefault="00F57AD5" w:rsidP="00F57AD5">
            <w:pPr>
              <w:tabs>
                <w:tab w:val="right" w:pos="7254"/>
              </w:tabs>
              <w:spacing w:before="120" w:after="120"/>
              <w:rPr>
                <w:rFonts w:ascii="Times New Roman" w:hAnsi="Times New Roman" w:cs="Times New Roman"/>
                <w:b/>
                <w:bCs/>
                <w:i/>
                <w:iCs/>
                <w:sz w:val="24"/>
                <w:szCs w:val="24"/>
              </w:rPr>
            </w:pPr>
            <w:r w:rsidRPr="00F57AD5">
              <w:rPr>
                <w:rFonts w:ascii="Times New Roman" w:hAnsi="Times New Roman" w:cs="Times New Roman"/>
                <w:b/>
                <w:bCs/>
                <w:i/>
                <w:iCs/>
                <w:sz w:val="24"/>
                <w:szCs w:val="24"/>
              </w:rPr>
              <w:t>A lista de documentos adicionais deve incluir o seguinte:</w:t>
            </w:r>
          </w:p>
          <w:p w14:paraId="0DFBD357" w14:textId="77777777" w:rsidR="00F57AD5" w:rsidRPr="00F57AD5" w:rsidRDefault="00F57AD5" w:rsidP="00F57AD5">
            <w:pPr>
              <w:tabs>
                <w:tab w:val="right" w:pos="7254"/>
              </w:tabs>
              <w:spacing w:before="120" w:after="120"/>
              <w:rPr>
                <w:rFonts w:ascii="Times New Roman" w:hAnsi="Times New Roman" w:cs="Times New Roman"/>
                <w:sz w:val="24"/>
                <w:szCs w:val="24"/>
              </w:rPr>
            </w:pPr>
            <w:r w:rsidRPr="00F57AD5">
              <w:rPr>
                <w:rFonts w:ascii="Times New Roman" w:hAnsi="Times New Roman" w:cs="Times New Roman"/>
                <w:b/>
                <w:iCs/>
                <w:sz w:val="24"/>
                <w:szCs w:val="24"/>
              </w:rPr>
              <w:t xml:space="preserve">Código </w:t>
            </w:r>
            <w:r w:rsidRPr="00F57AD5">
              <w:rPr>
                <w:rFonts w:ascii="Times New Roman" w:hAnsi="Times New Roman" w:cs="Times New Roman"/>
                <w:b/>
                <w:bCs/>
                <w:sz w:val="24"/>
                <w:szCs w:val="24"/>
              </w:rPr>
              <w:t>de Conduta (ASSS)</w:t>
            </w:r>
          </w:p>
          <w:p w14:paraId="033E5307" w14:textId="37842107" w:rsidR="000D62BB" w:rsidRPr="00473636" w:rsidRDefault="000D62BB" w:rsidP="000D62BB">
            <w:pPr>
              <w:tabs>
                <w:tab w:val="right" w:pos="7254"/>
              </w:tabs>
              <w:spacing w:before="120" w:after="120"/>
              <w:rPr>
                <w:rFonts w:ascii="Times New Roman" w:hAnsi="Times New Roman" w:cs="Times New Roman"/>
                <w:i/>
                <w:iCs/>
                <w:sz w:val="24"/>
                <w:szCs w:val="24"/>
              </w:rPr>
            </w:pPr>
            <w:r w:rsidRPr="00473636">
              <w:rPr>
                <w:rFonts w:ascii="Times New Roman" w:hAnsi="Times New Roman" w:cs="Times New Roman"/>
                <w:sz w:val="24"/>
                <w:szCs w:val="24"/>
              </w:rPr>
              <w:t xml:space="preserve">Os Proponentes devem apresentar o Código de Conduta que será aplicado aos seus funcionários e subempreiteiros para garantir a execução das obrigações em matéria ambiental, social e de saúde e </w:t>
            </w:r>
            <w:r w:rsidR="001C42FB" w:rsidRPr="00473636">
              <w:rPr>
                <w:rFonts w:ascii="Times New Roman" w:hAnsi="Times New Roman" w:cs="Times New Roman"/>
                <w:sz w:val="24"/>
                <w:szCs w:val="24"/>
              </w:rPr>
              <w:t>segurança no local de trabalho</w:t>
            </w:r>
            <w:r w:rsidRPr="00473636">
              <w:rPr>
                <w:rFonts w:ascii="Times New Roman" w:hAnsi="Times New Roman" w:cs="Times New Roman"/>
                <w:sz w:val="24"/>
                <w:szCs w:val="24"/>
              </w:rPr>
              <w:t>.</w:t>
            </w:r>
            <w:r w:rsidRPr="00473636">
              <w:rPr>
                <w:rFonts w:ascii="Times New Roman" w:hAnsi="Times New Roman" w:cs="Times New Roman"/>
                <w:i/>
                <w:sz w:val="24"/>
                <w:szCs w:val="24"/>
              </w:rPr>
              <w:t xml:space="preserve"> [</w:t>
            </w:r>
            <w:r w:rsidRPr="00473636">
              <w:rPr>
                <w:rFonts w:ascii="Times New Roman" w:hAnsi="Times New Roman" w:cs="Times New Roman"/>
                <w:i/>
                <w:iCs/>
                <w:sz w:val="24"/>
                <w:szCs w:val="24"/>
              </w:rPr>
              <w:t>Nota: Inserir os riscos que devem ser contemplados no Código de Conduta sujeito à Seção VI</w:t>
            </w:r>
            <w:r w:rsidR="00F57AD5">
              <w:rPr>
                <w:rFonts w:ascii="Times New Roman" w:hAnsi="Times New Roman" w:cs="Times New Roman"/>
                <w:i/>
                <w:iCs/>
                <w:sz w:val="24"/>
                <w:szCs w:val="24"/>
              </w:rPr>
              <w:t>, “</w:t>
            </w:r>
            <w:r w:rsidRPr="00473636">
              <w:rPr>
                <w:rFonts w:ascii="Times New Roman" w:hAnsi="Times New Roman" w:cs="Times New Roman"/>
                <w:i/>
                <w:iCs/>
                <w:sz w:val="24"/>
                <w:szCs w:val="24"/>
              </w:rPr>
              <w:t>Requisitos d</w:t>
            </w:r>
            <w:r w:rsidR="001C42FB" w:rsidRPr="00473636">
              <w:rPr>
                <w:rFonts w:ascii="Times New Roman" w:hAnsi="Times New Roman" w:cs="Times New Roman"/>
                <w:i/>
                <w:iCs/>
                <w:sz w:val="24"/>
                <w:szCs w:val="24"/>
              </w:rPr>
              <w:t>o</w:t>
            </w:r>
            <w:r w:rsidRPr="00473636">
              <w:rPr>
                <w:rFonts w:ascii="Times New Roman" w:hAnsi="Times New Roman" w:cs="Times New Roman"/>
                <w:i/>
                <w:iCs/>
                <w:sz w:val="24"/>
                <w:szCs w:val="24"/>
              </w:rPr>
              <w:t xml:space="preserve"> </w:t>
            </w:r>
            <w:r w:rsidR="001C42FB" w:rsidRPr="00473636">
              <w:rPr>
                <w:rFonts w:ascii="Times New Roman" w:hAnsi="Times New Roman" w:cs="Times New Roman"/>
                <w:i/>
                <w:iCs/>
                <w:sz w:val="24"/>
                <w:szCs w:val="24"/>
              </w:rPr>
              <w:t>Contratante</w:t>
            </w:r>
            <w:r w:rsidR="00F57AD5">
              <w:rPr>
                <w:rFonts w:ascii="Times New Roman" w:hAnsi="Times New Roman" w:cs="Times New Roman"/>
                <w:i/>
                <w:iCs/>
                <w:sz w:val="24"/>
                <w:szCs w:val="24"/>
              </w:rPr>
              <w:t>”</w:t>
            </w:r>
            <w:r w:rsidRPr="00473636">
              <w:rPr>
                <w:rFonts w:ascii="Times New Roman" w:hAnsi="Times New Roman" w:cs="Times New Roman"/>
                <w:i/>
                <w:iCs/>
                <w:sz w:val="24"/>
                <w:szCs w:val="24"/>
              </w:rPr>
              <w:t xml:space="preserve">, tais como: fluxo de mão de obra, propagação de doenças contagiosas, assédio sexual, </w:t>
            </w:r>
            <w:r w:rsidR="00164BFF" w:rsidRPr="00473636">
              <w:rPr>
                <w:rFonts w:ascii="Times New Roman" w:hAnsi="Times New Roman" w:cs="Times New Roman"/>
                <w:i/>
                <w:iCs/>
                <w:sz w:val="24"/>
                <w:szCs w:val="24"/>
              </w:rPr>
              <w:t>violência baseada em gênero</w:t>
            </w:r>
            <w:r w:rsidRPr="00473636">
              <w:rPr>
                <w:rFonts w:ascii="Times New Roman" w:hAnsi="Times New Roman" w:cs="Times New Roman"/>
                <w:i/>
                <w:iCs/>
                <w:sz w:val="24"/>
                <w:szCs w:val="24"/>
              </w:rPr>
              <w:t>, exploração e abuso sexual, comportamento ilícito e criminoso e manutenção de um ambiente seguro, etc.]</w:t>
            </w:r>
          </w:p>
          <w:p w14:paraId="066A460B" w14:textId="6852394D" w:rsidR="00435AEF" w:rsidRPr="00473636" w:rsidRDefault="00435AEF" w:rsidP="00435AEF">
            <w:pPr>
              <w:tabs>
                <w:tab w:val="right" w:pos="7254"/>
              </w:tabs>
              <w:spacing w:before="120" w:after="120"/>
              <w:rPr>
                <w:rFonts w:ascii="Times New Roman" w:hAnsi="Times New Roman" w:cs="Times New Roman"/>
                <w:sz w:val="24"/>
                <w:szCs w:val="24"/>
              </w:rPr>
            </w:pPr>
            <w:r w:rsidRPr="00473636">
              <w:rPr>
                <w:rFonts w:ascii="Times New Roman" w:hAnsi="Times New Roman" w:cs="Times New Roman"/>
                <w:sz w:val="24"/>
                <w:szCs w:val="24"/>
              </w:rPr>
              <w:t xml:space="preserve">Além disso, o </w:t>
            </w:r>
            <w:r w:rsidR="00357842" w:rsidRPr="00473636">
              <w:rPr>
                <w:rFonts w:ascii="Times New Roman" w:hAnsi="Times New Roman" w:cs="Times New Roman"/>
                <w:sz w:val="24"/>
                <w:szCs w:val="24"/>
              </w:rPr>
              <w:t>Proponente</w:t>
            </w:r>
            <w:r w:rsidRPr="00473636">
              <w:rPr>
                <w:rFonts w:ascii="Times New Roman" w:hAnsi="Times New Roman" w:cs="Times New Roman"/>
                <w:sz w:val="24"/>
                <w:szCs w:val="24"/>
              </w:rPr>
              <w:t xml:space="preserve"> deverá detalhar como este Código de Conduta será implementado. Isso incluirá: como será introduzido nas condições de emprego</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 xml:space="preserve">contratação, qual treinamento será fornecido, como será monitorado e como o Empreiteiro se propõe a lidar com quaisquer </w:t>
            </w:r>
            <w:r w:rsidR="002F2C09">
              <w:rPr>
                <w:rFonts w:ascii="Times New Roman" w:hAnsi="Times New Roman" w:cs="Times New Roman"/>
                <w:sz w:val="24"/>
                <w:szCs w:val="24"/>
              </w:rPr>
              <w:t>infraçõe</w:t>
            </w:r>
            <w:r w:rsidRPr="00473636">
              <w:rPr>
                <w:rFonts w:ascii="Times New Roman" w:hAnsi="Times New Roman" w:cs="Times New Roman"/>
                <w:sz w:val="24"/>
                <w:szCs w:val="24"/>
              </w:rPr>
              <w:t>s.</w:t>
            </w:r>
          </w:p>
          <w:p w14:paraId="75B13D43" w14:textId="12AA0C62" w:rsidR="000D62BB" w:rsidRPr="00473636" w:rsidRDefault="00435AEF" w:rsidP="00435AEF">
            <w:pPr>
              <w:tabs>
                <w:tab w:val="right" w:pos="7254"/>
              </w:tabs>
              <w:spacing w:before="120" w:after="120"/>
              <w:rPr>
                <w:rFonts w:ascii="Times New Roman" w:hAnsi="Times New Roman" w:cs="Times New Roman"/>
                <w:sz w:val="24"/>
                <w:szCs w:val="24"/>
              </w:rPr>
            </w:pPr>
            <w:r w:rsidRPr="00473636">
              <w:rPr>
                <w:rFonts w:ascii="Times New Roman" w:hAnsi="Times New Roman" w:cs="Times New Roman"/>
                <w:sz w:val="24"/>
                <w:szCs w:val="24"/>
              </w:rPr>
              <w:t>O Empreiteiro deverá implementar o Código de Conduta acordado</w:t>
            </w:r>
            <w:r w:rsidR="000D62BB" w:rsidRPr="00473636">
              <w:rPr>
                <w:rFonts w:ascii="Times New Roman" w:hAnsi="Times New Roman" w:cs="Times New Roman"/>
                <w:sz w:val="24"/>
                <w:szCs w:val="24"/>
              </w:rPr>
              <w:t>.</w:t>
            </w:r>
          </w:p>
          <w:p w14:paraId="54D6F451" w14:textId="77777777" w:rsidR="001C5EA6" w:rsidRPr="00473636" w:rsidRDefault="001C5EA6" w:rsidP="001C5EA6">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b/>
                <w:bCs/>
                <w:color w:val="212121"/>
                <w:sz w:val="24"/>
                <w:szCs w:val="24"/>
              </w:rPr>
            </w:pPr>
            <w:r w:rsidRPr="00473636">
              <w:rPr>
                <w:rFonts w:ascii="Times New Roman" w:hAnsi="Times New Roman" w:cs="Times New Roman"/>
                <w:b/>
                <w:bCs/>
                <w:color w:val="212121"/>
                <w:sz w:val="24"/>
                <w:szCs w:val="24"/>
              </w:rPr>
              <w:t>Estratégias de Gestão e Planos de Implementação (EGPI) para gerenciar os riscos ASSS</w:t>
            </w:r>
          </w:p>
          <w:p w14:paraId="5567B92A" w14:textId="27047FC4" w:rsidR="001C5EA6" w:rsidRPr="00473636" w:rsidRDefault="001C5EA6" w:rsidP="001C5EA6">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212121"/>
                <w:sz w:val="24"/>
                <w:szCs w:val="24"/>
              </w:rPr>
            </w:pPr>
            <w:r w:rsidRPr="00473636">
              <w:rPr>
                <w:rFonts w:ascii="Times New Roman" w:hAnsi="Times New Roman" w:cs="Times New Roman"/>
                <w:color w:val="212121"/>
                <w:sz w:val="24"/>
                <w:szCs w:val="24"/>
              </w:rPr>
              <w:t>O Proponente deve apresentar um mecanismo de Estratégias de Gestão e Planos de Implementação (EGPI) com o fim de gerenciar os principais aspectos das obrigações ambientais, sociais e de saúde e segurança no trabalho (ASSS).</w:t>
            </w:r>
          </w:p>
          <w:p w14:paraId="727EBB8D" w14:textId="77777777" w:rsidR="000D62BB" w:rsidRPr="00473636" w:rsidRDefault="000D62BB" w:rsidP="000D62BB">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i/>
                <w:iCs/>
                <w:color w:val="212121"/>
                <w:sz w:val="24"/>
                <w:szCs w:val="24"/>
              </w:rPr>
            </w:pPr>
            <w:r w:rsidRPr="00473636">
              <w:rPr>
                <w:rFonts w:ascii="Times New Roman" w:hAnsi="Times New Roman" w:cs="Times New Roman"/>
                <w:i/>
                <w:iCs/>
                <w:color w:val="212121"/>
                <w:sz w:val="24"/>
                <w:szCs w:val="24"/>
              </w:rPr>
              <w:t>[Nota: inserir nome do plano e os riscos específicos];</w:t>
            </w:r>
          </w:p>
          <w:p w14:paraId="02EDFF7F" w14:textId="77777777" w:rsidR="000D62BB" w:rsidRPr="00473636" w:rsidRDefault="000D62BB" w:rsidP="000615E5">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81"/>
              <w:rPr>
                <w:rFonts w:ascii="Times New Roman" w:hAnsi="Times New Roman" w:cs="Times New Roman"/>
                <w:i/>
                <w:iCs/>
                <w:color w:val="212121"/>
                <w:sz w:val="24"/>
                <w:szCs w:val="24"/>
              </w:rPr>
            </w:pPr>
            <w:r w:rsidRPr="00473636">
              <w:rPr>
                <w:rFonts w:ascii="Times New Roman" w:hAnsi="Times New Roman" w:cs="Times New Roman"/>
                <w:i/>
                <w:iCs/>
                <w:color w:val="212121"/>
                <w:sz w:val="24"/>
                <w:szCs w:val="24"/>
              </w:rPr>
              <w:t>• [por ex. Plano de Gerenciamento de Tráfego para garantir a segurança das comunidades locais do tráfego durante a construção];</w:t>
            </w:r>
          </w:p>
          <w:p w14:paraId="7F6F5492" w14:textId="77777777" w:rsidR="000D62BB" w:rsidRPr="00473636" w:rsidRDefault="000D62BB" w:rsidP="000615E5">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81"/>
              <w:rPr>
                <w:rFonts w:ascii="Times New Roman" w:hAnsi="Times New Roman" w:cs="Times New Roman"/>
                <w:i/>
                <w:iCs/>
                <w:color w:val="212121"/>
                <w:sz w:val="24"/>
                <w:szCs w:val="24"/>
              </w:rPr>
            </w:pPr>
            <w:r w:rsidRPr="00473636">
              <w:rPr>
                <w:rFonts w:ascii="Times New Roman" w:hAnsi="Times New Roman" w:cs="Times New Roman"/>
                <w:i/>
                <w:iCs/>
                <w:color w:val="212121"/>
                <w:sz w:val="24"/>
                <w:szCs w:val="24"/>
              </w:rPr>
              <w:t xml:space="preserve">• [por ex. Plano de Proteção dos Recursos Hídricos para prevenir a </w:t>
            </w:r>
            <w:r w:rsidRPr="00473636">
              <w:rPr>
                <w:rFonts w:ascii="Times New Roman" w:hAnsi="Times New Roman" w:cs="Times New Roman"/>
                <w:i/>
                <w:iCs/>
                <w:color w:val="212121"/>
                <w:sz w:val="24"/>
                <w:szCs w:val="24"/>
              </w:rPr>
              <w:lastRenderedPageBreak/>
              <w:t>contaminação da água potável];</w:t>
            </w:r>
          </w:p>
          <w:p w14:paraId="6D0C5009" w14:textId="77777777" w:rsidR="000D62BB" w:rsidRPr="00473636" w:rsidRDefault="000D62BB" w:rsidP="000615E5">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81"/>
              <w:rPr>
                <w:rFonts w:ascii="Times New Roman" w:hAnsi="Times New Roman" w:cs="Times New Roman"/>
                <w:i/>
                <w:iCs/>
                <w:color w:val="212121"/>
                <w:sz w:val="24"/>
                <w:szCs w:val="24"/>
              </w:rPr>
            </w:pPr>
            <w:r w:rsidRPr="00473636">
              <w:rPr>
                <w:rFonts w:ascii="Times New Roman" w:hAnsi="Times New Roman" w:cs="Times New Roman"/>
                <w:i/>
                <w:iCs/>
                <w:color w:val="212121"/>
                <w:sz w:val="24"/>
                <w:szCs w:val="24"/>
              </w:rPr>
              <w:t xml:space="preserve">• [por ex. Estratégia de Sinalização e Demarcação de limites de mobilização para </w:t>
            </w:r>
            <w:r w:rsidRPr="00473636">
              <w:rPr>
                <w:rFonts w:ascii="Times New Roman" w:hAnsi="Times New Roman" w:cs="Times New Roman"/>
                <w:i/>
                <w:color w:val="212121"/>
                <w:sz w:val="24"/>
                <w:szCs w:val="24"/>
              </w:rPr>
              <w:t>evitar</w:t>
            </w:r>
            <w:r w:rsidRPr="00473636">
              <w:rPr>
                <w:rFonts w:ascii="Times New Roman" w:hAnsi="Times New Roman" w:cs="Times New Roman"/>
                <w:i/>
                <w:iCs/>
                <w:color w:val="212121"/>
                <w:sz w:val="24"/>
                <w:szCs w:val="24"/>
              </w:rPr>
              <w:t xml:space="preserve"> impactos adversos no exterior da obra];</w:t>
            </w:r>
          </w:p>
          <w:p w14:paraId="0C6768E0" w14:textId="161B6BD6" w:rsidR="000D62BB" w:rsidRPr="00473636" w:rsidRDefault="000D62BB" w:rsidP="000615E5">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81"/>
              <w:rPr>
                <w:rFonts w:ascii="Times New Roman" w:hAnsi="Times New Roman" w:cs="Times New Roman"/>
                <w:i/>
                <w:iCs/>
                <w:color w:val="212121"/>
                <w:sz w:val="24"/>
                <w:szCs w:val="24"/>
              </w:rPr>
            </w:pPr>
            <w:r w:rsidRPr="00473636">
              <w:rPr>
                <w:rFonts w:ascii="Times New Roman" w:hAnsi="Times New Roman" w:cs="Times New Roman"/>
                <w:i/>
                <w:iCs/>
                <w:color w:val="212121"/>
                <w:sz w:val="24"/>
                <w:szCs w:val="24"/>
              </w:rPr>
              <w:t xml:space="preserve">• [por ex. Estratégia para obter </w:t>
            </w:r>
            <w:r w:rsidRPr="00473636">
              <w:rPr>
                <w:rFonts w:ascii="Times New Roman" w:hAnsi="Times New Roman" w:cs="Times New Roman"/>
                <w:i/>
                <w:color w:val="212121"/>
                <w:sz w:val="24"/>
                <w:szCs w:val="24"/>
              </w:rPr>
              <w:t xml:space="preserve">licenças/permissões </w:t>
            </w:r>
            <w:r w:rsidRPr="00473636">
              <w:rPr>
                <w:rFonts w:ascii="Times New Roman" w:hAnsi="Times New Roman" w:cs="Times New Roman"/>
                <w:i/>
                <w:iCs/>
                <w:color w:val="212121"/>
                <w:sz w:val="24"/>
                <w:szCs w:val="24"/>
              </w:rPr>
              <w:t xml:space="preserve">antes do início dos trabalhos relevantes, como abrir uma pedreira ou </w:t>
            </w:r>
            <w:r w:rsidR="00FE7E69" w:rsidRPr="00473636">
              <w:rPr>
                <w:rFonts w:ascii="Times New Roman" w:hAnsi="Times New Roman" w:cs="Times New Roman"/>
                <w:i/>
                <w:iCs/>
                <w:color w:val="000000"/>
                <w:sz w:val="24"/>
                <w:szCs w:val="24"/>
              </w:rPr>
              <w:t>poços para extração de gravilha</w:t>
            </w:r>
            <w:r w:rsidRPr="00473636">
              <w:rPr>
                <w:rFonts w:ascii="Times New Roman" w:hAnsi="Times New Roman" w:cs="Times New Roman"/>
                <w:i/>
                <w:iCs/>
                <w:color w:val="212121"/>
                <w:sz w:val="24"/>
                <w:szCs w:val="24"/>
              </w:rPr>
              <w:t>];</w:t>
            </w:r>
          </w:p>
          <w:p w14:paraId="762F19BC" w14:textId="7F00FEB0" w:rsidR="000D62BB" w:rsidRPr="00473636" w:rsidRDefault="000D62BB" w:rsidP="000615E5">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81"/>
              <w:rPr>
                <w:rFonts w:ascii="Times New Roman" w:hAnsi="Times New Roman" w:cs="Times New Roman"/>
                <w:i/>
                <w:iCs/>
                <w:color w:val="212121"/>
                <w:sz w:val="24"/>
                <w:szCs w:val="24"/>
              </w:rPr>
            </w:pPr>
            <w:r w:rsidRPr="00473636">
              <w:rPr>
                <w:rFonts w:ascii="Times New Roman" w:hAnsi="Times New Roman" w:cs="Times New Roman"/>
                <w:i/>
                <w:iCs/>
                <w:color w:val="212121"/>
                <w:sz w:val="24"/>
                <w:szCs w:val="24"/>
              </w:rPr>
              <w:t xml:space="preserve">• [por ex. Planos de prevenção e plano de ação em resposta a situações de </w:t>
            </w:r>
            <w:r w:rsidR="00164BFF" w:rsidRPr="00473636">
              <w:rPr>
                <w:rFonts w:ascii="Times New Roman" w:hAnsi="Times New Roman" w:cs="Times New Roman"/>
                <w:i/>
                <w:iCs/>
                <w:color w:val="212121"/>
                <w:sz w:val="24"/>
                <w:szCs w:val="24"/>
              </w:rPr>
              <w:t>violência baseada em gênero</w:t>
            </w:r>
            <w:r w:rsidRPr="00473636">
              <w:rPr>
                <w:rFonts w:ascii="Times New Roman" w:hAnsi="Times New Roman" w:cs="Times New Roman"/>
                <w:i/>
                <w:iCs/>
                <w:color w:val="212121"/>
                <w:sz w:val="24"/>
                <w:szCs w:val="24"/>
              </w:rPr>
              <w:t xml:space="preserve"> e exploração e abuso sexuais (VBG</w:t>
            </w:r>
            <w:r w:rsidR="00710190" w:rsidRPr="00473636">
              <w:rPr>
                <w:rFonts w:ascii="Times New Roman" w:hAnsi="Times New Roman" w:cs="Times New Roman"/>
                <w:i/>
                <w:iCs/>
                <w:color w:val="212121"/>
                <w:sz w:val="24"/>
                <w:szCs w:val="24"/>
              </w:rPr>
              <w:t>/</w:t>
            </w:r>
            <w:r w:rsidRPr="00473636">
              <w:rPr>
                <w:rFonts w:ascii="Times New Roman" w:hAnsi="Times New Roman" w:cs="Times New Roman"/>
                <w:i/>
                <w:iCs/>
                <w:color w:val="212121"/>
                <w:sz w:val="24"/>
                <w:szCs w:val="24"/>
              </w:rPr>
              <w:t>EAS)]</w:t>
            </w:r>
          </w:p>
          <w:p w14:paraId="07FB42A0" w14:textId="77777777" w:rsidR="000D62BB" w:rsidRPr="00473636" w:rsidRDefault="000D62BB" w:rsidP="000D62BB">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212121"/>
                <w:sz w:val="24"/>
                <w:szCs w:val="24"/>
              </w:rPr>
            </w:pPr>
            <w:r w:rsidRPr="00473636">
              <w:rPr>
                <w:rFonts w:ascii="Times New Roman" w:hAnsi="Times New Roman" w:cs="Times New Roman"/>
                <w:color w:val="212121"/>
                <w:sz w:val="24"/>
                <w:szCs w:val="24"/>
              </w:rPr>
              <w:t xml:space="preserve">O Empreiteiro deverá enviar para aprovação e, posteriormente, implementar o </w:t>
            </w:r>
            <w:r w:rsidRPr="00473636">
              <w:rPr>
                <w:rFonts w:ascii="Times New Roman" w:hAnsi="Times New Roman" w:cs="Times New Roman"/>
                <w:iCs/>
                <w:sz w:val="24"/>
                <w:szCs w:val="24"/>
              </w:rPr>
              <w:t>Plano de Gerenciamento Ambiental e Social</w:t>
            </w:r>
            <w:r w:rsidRPr="00473636">
              <w:rPr>
                <w:rFonts w:ascii="Times New Roman" w:hAnsi="Times New Roman" w:cs="Times New Roman"/>
                <w:i/>
                <w:iCs/>
                <w:sz w:val="24"/>
                <w:szCs w:val="24"/>
              </w:rPr>
              <w:t xml:space="preserve"> </w:t>
            </w:r>
            <w:r w:rsidRPr="00473636">
              <w:rPr>
                <w:rFonts w:ascii="Times New Roman" w:hAnsi="Times New Roman" w:cs="Times New Roman"/>
                <w:color w:val="212121"/>
                <w:sz w:val="24"/>
                <w:szCs w:val="24"/>
              </w:rPr>
              <w:t>do Empreiteiro (PGAS-E), que inclui as Estratégias de Gerenciamento e os Planos de Implementação aqui descritos.</w:t>
            </w:r>
          </w:p>
          <w:p w14:paraId="53677DFB" w14:textId="120E7B4D" w:rsidR="00E30F99" w:rsidRPr="005D4DE9" w:rsidRDefault="000D62BB" w:rsidP="000D62BB">
            <w:pPr>
              <w:widowControl/>
              <w:suppressAutoHyphens w:val="0"/>
              <w:autoSpaceDN/>
              <w:spacing w:before="120" w:after="120"/>
              <w:textAlignment w:val="auto"/>
              <w:rPr>
                <w:rFonts w:ascii="Times New Roman" w:eastAsia="Times New Roman" w:hAnsi="Times New Roman" w:cs="Times New Roman"/>
                <w:b/>
                <w:bCs/>
                <w:sz w:val="24"/>
                <w:szCs w:val="24"/>
                <w:lang w:eastAsia="pt-BR"/>
              </w:rPr>
            </w:pPr>
            <w:r w:rsidRPr="005D4DE9">
              <w:rPr>
                <w:rFonts w:ascii="Times New Roman" w:hAnsi="Times New Roman" w:cs="Times New Roman"/>
                <w:b/>
                <w:bCs/>
                <w:i/>
                <w:iCs/>
                <w:sz w:val="24"/>
                <w:szCs w:val="24"/>
              </w:rPr>
              <w:t xml:space="preserve">[Nota: a extensão e o escopo desses requisitos devem refletir os riscos ou requisitos significativos da ASSS estabelecidos na Seção VI, </w:t>
            </w:r>
            <w:r w:rsidR="00A32210" w:rsidRPr="005D4DE9">
              <w:rPr>
                <w:rFonts w:ascii="Times New Roman" w:hAnsi="Times New Roman" w:cs="Times New Roman"/>
                <w:b/>
                <w:bCs/>
                <w:i/>
                <w:iCs/>
                <w:sz w:val="24"/>
                <w:szCs w:val="24"/>
              </w:rPr>
              <w:t>“</w:t>
            </w:r>
            <w:r w:rsidRPr="005D4DE9">
              <w:rPr>
                <w:rFonts w:ascii="Times New Roman" w:hAnsi="Times New Roman" w:cs="Times New Roman"/>
                <w:b/>
                <w:bCs/>
                <w:i/>
                <w:iCs/>
                <w:sz w:val="24"/>
                <w:szCs w:val="24"/>
              </w:rPr>
              <w:t>Requisitos do Contratante</w:t>
            </w:r>
            <w:r w:rsidR="00A32210" w:rsidRPr="005D4DE9">
              <w:rPr>
                <w:rFonts w:ascii="Times New Roman" w:hAnsi="Times New Roman" w:cs="Times New Roman"/>
                <w:b/>
                <w:bCs/>
                <w:i/>
                <w:iCs/>
                <w:sz w:val="24"/>
                <w:szCs w:val="24"/>
              </w:rPr>
              <w:t>”</w:t>
            </w:r>
            <w:r w:rsidRPr="005D4DE9">
              <w:rPr>
                <w:rFonts w:ascii="Times New Roman" w:hAnsi="Times New Roman" w:cs="Times New Roman"/>
                <w:b/>
                <w:bCs/>
                <w:i/>
                <w:iCs/>
                <w:sz w:val="24"/>
                <w:szCs w:val="24"/>
              </w:rPr>
              <w:t>, conforme recomendado pelo especialista ambiental</w:t>
            </w:r>
            <w:r w:rsidR="00710190" w:rsidRPr="005D4DE9">
              <w:rPr>
                <w:rFonts w:ascii="Times New Roman" w:hAnsi="Times New Roman" w:cs="Times New Roman"/>
                <w:b/>
                <w:bCs/>
                <w:i/>
                <w:iCs/>
                <w:sz w:val="24"/>
                <w:szCs w:val="24"/>
              </w:rPr>
              <w:t>/</w:t>
            </w:r>
            <w:r w:rsidRPr="005D4DE9">
              <w:rPr>
                <w:rFonts w:ascii="Times New Roman" w:hAnsi="Times New Roman" w:cs="Times New Roman"/>
                <w:b/>
                <w:bCs/>
                <w:i/>
                <w:iCs/>
                <w:sz w:val="24"/>
                <w:szCs w:val="24"/>
              </w:rPr>
              <w:t xml:space="preserve">social. Os principais riscos a serem tratados pelo </w:t>
            </w:r>
            <w:r w:rsidRPr="005D4DE9">
              <w:rPr>
                <w:rFonts w:ascii="Times New Roman" w:hAnsi="Times New Roman" w:cs="Times New Roman"/>
                <w:b/>
                <w:bCs/>
                <w:i/>
                <w:sz w:val="24"/>
                <w:szCs w:val="24"/>
              </w:rPr>
              <w:t>Proponente</w:t>
            </w:r>
            <w:r w:rsidRPr="005D4DE9">
              <w:rPr>
                <w:rFonts w:ascii="Times New Roman" w:hAnsi="Times New Roman" w:cs="Times New Roman"/>
                <w:b/>
                <w:bCs/>
                <w:i/>
                <w:iCs/>
                <w:sz w:val="24"/>
                <w:szCs w:val="24"/>
              </w:rPr>
              <w:t xml:space="preserve"> devem ser identificados por especialistas ambientais</w:t>
            </w:r>
            <w:r w:rsidR="00710190" w:rsidRPr="005D4DE9">
              <w:rPr>
                <w:rFonts w:ascii="Times New Roman" w:hAnsi="Times New Roman" w:cs="Times New Roman"/>
                <w:b/>
                <w:bCs/>
                <w:i/>
                <w:iCs/>
                <w:sz w:val="24"/>
                <w:szCs w:val="24"/>
              </w:rPr>
              <w:t>/</w:t>
            </w:r>
            <w:r w:rsidRPr="005D4DE9">
              <w:rPr>
                <w:rFonts w:ascii="Times New Roman" w:hAnsi="Times New Roman" w:cs="Times New Roman"/>
                <w:b/>
                <w:bCs/>
                <w:i/>
                <w:iCs/>
                <w:sz w:val="24"/>
                <w:szCs w:val="24"/>
              </w:rPr>
              <w:t>sociais, por exemplo, na Avaliação de Impacto Ambiental e Social (AIAS), no Plano de Gerenciamento Ambiental e Social (PGAS), no Plano de Ação de Reassentamento (PAR) e</w:t>
            </w:r>
            <w:r w:rsidR="00710190" w:rsidRPr="005D4DE9">
              <w:rPr>
                <w:rFonts w:ascii="Times New Roman" w:hAnsi="Times New Roman" w:cs="Times New Roman"/>
                <w:b/>
                <w:bCs/>
                <w:i/>
                <w:iCs/>
                <w:sz w:val="24"/>
                <w:szCs w:val="24"/>
              </w:rPr>
              <w:t>/</w:t>
            </w:r>
            <w:r w:rsidRPr="005D4DE9">
              <w:rPr>
                <w:rFonts w:ascii="Times New Roman" w:hAnsi="Times New Roman" w:cs="Times New Roman"/>
                <w:b/>
                <w:bCs/>
                <w:i/>
                <w:iCs/>
                <w:sz w:val="24"/>
                <w:szCs w:val="24"/>
              </w:rPr>
              <w:t>ou nas Condições de Consentimento (que são as condições da autoridade reguladora associadas a qualquer licença ou aprovação do projeto), até um máximo de quatro. Os riscos podem surgir durante as fases de mobilização ou construção e podem incluir os impactos do tráfego de construção na comunidade, contaminação da água potável, uso de terras privadas e impactos sobre espécies raras, etc. As estratégias de mobilização e</w:t>
            </w:r>
            <w:r w:rsidR="00710190" w:rsidRPr="005D4DE9">
              <w:rPr>
                <w:rFonts w:ascii="Times New Roman" w:hAnsi="Times New Roman" w:cs="Times New Roman"/>
                <w:b/>
                <w:bCs/>
                <w:i/>
                <w:iCs/>
                <w:sz w:val="24"/>
                <w:szCs w:val="24"/>
              </w:rPr>
              <w:t>/</w:t>
            </w:r>
            <w:r w:rsidRPr="005D4DE9">
              <w:rPr>
                <w:rFonts w:ascii="Times New Roman" w:hAnsi="Times New Roman" w:cs="Times New Roman"/>
                <w:b/>
                <w:bCs/>
                <w:i/>
                <w:iCs/>
                <w:sz w:val="24"/>
                <w:szCs w:val="24"/>
              </w:rPr>
              <w:t>ou planos de mobilização para lidar com os riscos podem incluir, se pertinentes: estratégia de mobilização, estratégia para obter licenças/permissões, plano de gerenciamento de tráfego, plano de proteção de recursos hídricos, plano de proteção de recursos hídricos, plano de proteção da biodiversidade e uma estratégia para sinalizar e respeitar os limites das obras, etc.]</w:t>
            </w:r>
          </w:p>
        </w:tc>
      </w:tr>
      <w:tr w:rsidR="00E30F99" w:rsidRPr="00473636" w14:paraId="0DAD7B8E"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225A638D" w14:textId="0ECE0053"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17.1,</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34.1</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35.1</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(b)</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00A9D06C" w14:textId="742465B1"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Além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original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número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cópias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w:t>
            </w:r>
            <w:r w:rsidR="000576E4" w:rsidRPr="00473636">
              <w:rPr>
                <w:rFonts w:ascii="Times New Roman" w:eastAsia="Times New Roman" w:hAnsi="Times New Roman" w:cs="Times New Roman"/>
                <w:b/>
                <w:bCs/>
                <w:i/>
                <w:iCs/>
                <w:sz w:val="24"/>
                <w:szCs w:val="24"/>
                <w:lang w:eastAsia="pt-BR"/>
              </w:rPr>
              <w:t>i</w:t>
            </w:r>
            <w:r w:rsidR="00EF1B81" w:rsidRPr="00473636">
              <w:rPr>
                <w:rFonts w:ascii="Times New Roman" w:eastAsia="Times New Roman" w:hAnsi="Times New Roman" w:cs="Times New Roman"/>
                <w:b/>
                <w:bCs/>
                <w:i/>
                <w:iCs/>
                <w:sz w:val="24"/>
                <w:szCs w:val="24"/>
                <w:lang w:eastAsia="pt-BR"/>
              </w:rPr>
              <w:t>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número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cópias</w:t>
            </w:r>
            <w:r w:rsidR="00C54156"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conjuntos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w:t>
            </w:r>
          </w:p>
        </w:tc>
      </w:tr>
      <w:tr w:rsidR="00E30F99" w:rsidRPr="00473636" w14:paraId="033362FB"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369B287" w14:textId="5770E4C0"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17.2</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34.2</w:t>
            </w:r>
          </w:p>
          <w:p w14:paraId="18F2D660" w14:textId="0E02913D" w:rsidR="00E30F99" w:rsidRPr="00473636" w:rsidRDefault="00834883"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3716DD45" w14:textId="50CC631A" w:rsidR="00E30F99" w:rsidRPr="00473636" w:rsidRDefault="00285BFE"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confirmação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escrito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autorização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assinar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consistirá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i/>
                <w:iCs/>
                <w:sz w:val="24"/>
                <w:szCs w:val="24"/>
                <w:lang w:eastAsia="pt-BR"/>
              </w:rPr>
              <w:t>[digite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descrição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documentação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necessária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demonstrar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autoridade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signatário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assinar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Proposta,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exemplo,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procuração].</w:t>
            </w:r>
          </w:p>
        </w:tc>
      </w:tr>
      <w:tr w:rsidR="00E30F99" w:rsidRPr="00473636" w14:paraId="062CF97E" w14:textId="77777777" w:rsidTr="009C7FE7">
        <w:tc>
          <w:tcPr>
            <w:tcW w:w="10207" w:type="dxa"/>
            <w:gridSpan w:val="2"/>
            <w:tcBorders>
              <w:top w:val="single" w:sz="6" w:space="0" w:color="000000"/>
              <w:left w:val="double" w:sz="4" w:space="0" w:color="000000"/>
              <w:bottom w:val="single" w:sz="6" w:space="0" w:color="000000"/>
              <w:right w:val="double" w:sz="4" w:space="0" w:color="000000"/>
            </w:tcBorders>
            <w:shd w:val="clear" w:color="auto" w:fill="EDEDED" w:themeFill="accent3" w:themeFillTint="33"/>
            <w:tcMar>
              <w:top w:w="0" w:type="dxa"/>
              <w:left w:w="108" w:type="dxa"/>
              <w:bottom w:w="0" w:type="dxa"/>
              <w:right w:w="108" w:type="dxa"/>
            </w:tcMar>
            <w:hideMark/>
          </w:tcPr>
          <w:p w14:paraId="6568F286" w14:textId="39EB4DAD" w:rsidR="00E30F99" w:rsidRPr="00473636" w:rsidRDefault="00E30F99" w:rsidP="00FF0494">
            <w:pPr>
              <w:widowControl/>
              <w:suppressAutoHyphens w:val="0"/>
              <w:autoSpaceDN/>
              <w:spacing w:before="120"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32"/>
                <w:szCs w:val="32"/>
                <w:lang w:eastAsia="pt-BR"/>
              </w:rPr>
              <w:t>D.</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Apresentação</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das</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Propostas</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Técnicas</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da</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Primeira</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Etapa</w:t>
            </w:r>
          </w:p>
        </w:tc>
      </w:tr>
      <w:tr w:rsidR="00E30F99" w:rsidRPr="00473636" w14:paraId="149561AB"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066C1617" w14:textId="41E79285"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19.1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7B98367C" w14:textId="12ACE073"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Apenas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u w:val="single"/>
                <w:lang w:eastAsia="pt-BR"/>
              </w:rPr>
              <w:t>fins</w:t>
            </w:r>
            <w:r w:rsidR="00834883" w:rsidRPr="00473636">
              <w:rPr>
                <w:rFonts w:ascii="Times New Roman" w:eastAsia="Times New Roman" w:hAnsi="Times New Roman" w:cs="Times New Roman"/>
                <w:b/>
                <w:bCs/>
                <w:sz w:val="24"/>
                <w:szCs w:val="24"/>
                <w:u w:val="single"/>
                <w:lang w:eastAsia="pt-BR"/>
              </w:rPr>
              <w:t xml:space="preserve"> </w:t>
            </w:r>
            <w:r w:rsidRPr="00473636">
              <w:rPr>
                <w:rFonts w:ascii="Times New Roman" w:eastAsia="Times New Roman" w:hAnsi="Times New Roman" w:cs="Times New Roman"/>
                <w:b/>
                <w:bCs/>
                <w:sz w:val="24"/>
                <w:szCs w:val="24"/>
                <w:u w:val="single"/>
                <w:lang w:eastAsia="pt-BR"/>
              </w:rPr>
              <w:t>de</w:t>
            </w:r>
            <w:r w:rsidR="00834883" w:rsidRPr="00473636">
              <w:rPr>
                <w:rFonts w:ascii="Times New Roman" w:eastAsia="Times New Roman" w:hAnsi="Times New Roman" w:cs="Times New Roman"/>
                <w:b/>
                <w:bCs/>
                <w:sz w:val="24"/>
                <w:szCs w:val="24"/>
                <w:u w:val="single"/>
                <w:lang w:eastAsia="pt-BR"/>
              </w:rPr>
              <w:t xml:space="preserve"> </w:t>
            </w:r>
            <w:r w:rsidRPr="00473636">
              <w:rPr>
                <w:rFonts w:ascii="Times New Roman" w:eastAsia="Times New Roman" w:hAnsi="Times New Roman" w:cs="Times New Roman"/>
                <w:b/>
                <w:bCs/>
                <w:sz w:val="24"/>
                <w:szCs w:val="24"/>
                <w:u w:val="single"/>
                <w:lang w:eastAsia="pt-BR"/>
              </w:rPr>
              <w:t>apresentação</w:t>
            </w:r>
            <w:r w:rsidR="00834883" w:rsidRPr="00473636">
              <w:rPr>
                <w:rFonts w:ascii="Times New Roman" w:eastAsia="Times New Roman" w:hAnsi="Times New Roman" w:cs="Times New Roman"/>
                <w:b/>
                <w:bCs/>
                <w:sz w:val="24"/>
                <w:szCs w:val="24"/>
                <w:u w:val="single"/>
                <w:lang w:eastAsia="pt-BR"/>
              </w:rPr>
              <w:t xml:space="preserve"> </w:t>
            </w:r>
            <w:r w:rsidRPr="00473636">
              <w:rPr>
                <w:rFonts w:ascii="Times New Roman" w:eastAsia="Times New Roman" w:hAnsi="Times New Roman" w:cs="Times New Roman"/>
                <w:b/>
                <w:bCs/>
                <w:sz w:val="24"/>
                <w:szCs w:val="24"/>
                <w:u w:val="single"/>
                <w:lang w:eastAsia="pt-BR"/>
              </w:rPr>
              <w:t>da</w:t>
            </w:r>
            <w:r w:rsidR="00834883" w:rsidRPr="00473636">
              <w:rPr>
                <w:rFonts w:ascii="Times New Roman" w:eastAsia="Times New Roman" w:hAnsi="Times New Roman" w:cs="Times New Roman"/>
                <w:b/>
                <w:bCs/>
                <w:sz w:val="24"/>
                <w:szCs w:val="24"/>
                <w:u w:val="single"/>
                <w:lang w:eastAsia="pt-BR"/>
              </w:rPr>
              <w:t xml:space="preserve"> </w:t>
            </w:r>
            <w:r w:rsidRPr="00473636">
              <w:rPr>
                <w:rFonts w:ascii="Times New Roman" w:eastAsia="Times New Roman" w:hAnsi="Times New Roman" w:cs="Times New Roman"/>
                <w:b/>
                <w:bCs/>
                <w:sz w:val="24"/>
                <w:szCs w:val="24"/>
                <w:u w:val="single"/>
                <w:lang w:eastAsia="pt-BR"/>
              </w:rPr>
              <w:t>Proposta</w:t>
            </w:r>
            <w:r w:rsidR="00C54156" w:rsidRPr="00473636">
              <w:rPr>
                <w:rFonts w:ascii="Times New Roman" w:eastAsia="Times New Roman" w:hAnsi="Times New Roman" w:cs="Times New Roman"/>
                <w:b/>
                <w:bCs/>
                <w:sz w:val="24"/>
                <w:szCs w:val="24"/>
                <w:u w:val="single"/>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endereço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A96DB3"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A96DB3" w:rsidRPr="00473636">
              <w:rPr>
                <w:rFonts w:ascii="Times New Roman" w:hAnsi="Times New Roman" w:cs="Times New Roman"/>
                <w:sz w:val="24"/>
                <w:szCs w:val="24"/>
              </w:rPr>
              <w:t>Contratante</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w:t>
            </w:r>
            <w:r w:rsidR="00AB6C63" w:rsidRPr="00473636">
              <w:rPr>
                <w:rFonts w:ascii="Times New Roman" w:eastAsia="Times New Roman" w:hAnsi="Times New Roman" w:cs="Times New Roman"/>
                <w:b/>
                <w:bCs/>
                <w:i/>
                <w:iCs/>
                <w:sz w:val="24"/>
                <w:szCs w:val="24"/>
                <w:lang w:eastAsia="pt-BR"/>
              </w:rPr>
              <w:t>e</w:t>
            </w:r>
            <w:r w:rsidRPr="00473636">
              <w:rPr>
                <w:rFonts w:ascii="Times New Roman" w:eastAsia="Times New Roman" w:hAnsi="Times New Roman" w:cs="Times New Roman"/>
                <w:b/>
                <w:bCs/>
                <w:i/>
                <w:iCs/>
                <w:sz w:val="24"/>
                <w:szCs w:val="24"/>
                <w:lang w:eastAsia="pt-BR"/>
              </w:rPr>
              <w:t>ste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endereço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mesmo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indicado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relação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à</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disposição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w:t>
            </w:r>
            <w:r w:rsidR="000305D1" w:rsidRPr="00473636">
              <w:rPr>
                <w:rFonts w:ascii="Times New Roman" w:eastAsia="Times New Roman" w:hAnsi="Times New Roman" w:cs="Times New Roman"/>
                <w:b/>
                <w:bCs/>
                <w:i/>
                <w:iCs/>
                <w:sz w:val="24"/>
                <w:szCs w:val="24"/>
                <w:lang w:eastAsia="pt-BR"/>
              </w:rPr>
              <w:t>as IAP</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7.1</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esclarecimento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diferente]</w:t>
            </w:r>
          </w:p>
          <w:p w14:paraId="196F33DA" w14:textId="40B1E1E7"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Atenção: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completo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pessoa,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aplicável</w:t>
            </w:r>
            <w:r w:rsidR="00B55F5E" w:rsidRPr="00473636">
              <w:rPr>
                <w:rFonts w:ascii="Times New Roman" w:eastAsia="Times New Roman" w:hAnsi="Times New Roman" w:cs="Times New Roman"/>
                <w:b/>
                <w:bCs/>
                <w:i/>
                <w:iCs/>
                <w:sz w:val="24"/>
                <w:szCs w:val="24"/>
                <w:lang w:eastAsia="pt-BR"/>
              </w:rPr>
              <w:t>]</w:t>
            </w:r>
          </w:p>
          <w:p w14:paraId="5A24EEF6" w14:textId="4767AB29"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Endereço: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rua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número</w:t>
            </w:r>
            <w:r w:rsidR="00B55F5E" w:rsidRPr="00473636">
              <w:rPr>
                <w:rFonts w:ascii="Times New Roman" w:eastAsia="Times New Roman" w:hAnsi="Times New Roman" w:cs="Times New Roman"/>
                <w:b/>
                <w:bCs/>
                <w:i/>
                <w:iCs/>
                <w:sz w:val="24"/>
                <w:szCs w:val="24"/>
                <w:lang w:eastAsia="pt-BR"/>
              </w:rPr>
              <w:t>]</w:t>
            </w:r>
          </w:p>
          <w:p w14:paraId="55F0391E" w14:textId="6B06248A"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Número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andar</w:t>
            </w:r>
            <w:r w:rsidR="00C54156" w:rsidRPr="00473636">
              <w:rPr>
                <w:rFonts w:ascii="Times New Roman" w:eastAsia="Times New Roman" w:hAnsi="Times New Roman" w:cs="Times New Roman"/>
                <w:sz w:val="24"/>
                <w:szCs w:val="24"/>
                <w:lang w:eastAsia="pt-BR"/>
              </w:rPr>
              <w:t>/</w:t>
            </w:r>
            <w:r w:rsidR="00A96DB3" w:rsidRPr="00473636">
              <w:rPr>
                <w:rFonts w:ascii="Times New Roman" w:eastAsia="Times New Roman" w:hAnsi="Times New Roman" w:cs="Times New Roman"/>
                <w:sz w:val="24"/>
                <w:szCs w:val="24"/>
                <w:lang w:eastAsia="pt-BR"/>
              </w:rPr>
              <w:t>sala</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__________</w:t>
            </w:r>
            <w:r w:rsidR="00834883" w:rsidRPr="00473636">
              <w:rPr>
                <w:rFonts w:ascii="Times New Roman" w:eastAsia="Times New Roman" w:hAnsi="Times New Roman" w:cs="Times New Roman"/>
                <w:i/>
                <w:iCs/>
                <w:sz w:val="24"/>
                <w:szCs w:val="24"/>
                <w:lang w:eastAsia="pt-BR"/>
              </w:rPr>
              <w:t xml:space="preserve"> </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número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andar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w:t>
            </w:r>
            <w:r w:rsidR="00A96DB3" w:rsidRPr="00473636">
              <w:rPr>
                <w:rFonts w:ascii="Times New Roman" w:eastAsia="Times New Roman" w:hAnsi="Times New Roman" w:cs="Times New Roman"/>
                <w:b/>
                <w:bCs/>
                <w:i/>
                <w:iCs/>
                <w:sz w:val="24"/>
                <w:szCs w:val="24"/>
                <w:lang w:eastAsia="pt-BR"/>
              </w:rPr>
              <w:t>a sala</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aplicável</w:t>
            </w:r>
            <w:r w:rsidR="00B55F5E" w:rsidRPr="00473636">
              <w:rPr>
                <w:rFonts w:ascii="Times New Roman" w:eastAsia="Times New Roman" w:hAnsi="Times New Roman" w:cs="Times New Roman"/>
                <w:b/>
                <w:bCs/>
                <w:i/>
                <w:iCs/>
                <w:sz w:val="24"/>
                <w:szCs w:val="24"/>
                <w:lang w:eastAsia="pt-BR"/>
              </w:rPr>
              <w:t>]</w:t>
            </w:r>
            <w:r w:rsidR="00094112" w:rsidRPr="00473636">
              <w:rPr>
                <w:rFonts w:ascii="Times New Roman" w:eastAsia="Times New Roman" w:hAnsi="Times New Roman" w:cs="Times New Roman"/>
                <w:sz w:val="24"/>
                <w:szCs w:val="24"/>
                <w:lang w:eastAsia="pt-BR"/>
              </w:rPr>
              <w:t xml:space="preserve"> </w:t>
            </w:r>
          </w:p>
          <w:p w14:paraId="7BCC275C" w14:textId="4242D052"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i/>
                <w:iCs/>
                <w:sz w:val="24"/>
                <w:szCs w:val="24"/>
                <w:lang w:eastAsia="pt-BR"/>
              </w:rPr>
              <w:t>_________</w:t>
            </w:r>
            <w:r w:rsidR="00834883" w:rsidRPr="00473636">
              <w:rPr>
                <w:rFonts w:ascii="Times New Roman" w:eastAsia="Times New Roman" w:hAnsi="Times New Roman" w:cs="Times New Roman"/>
                <w:i/>
                <w:iCs/>
                <w:sz w:val="24"/>
                <w:szCs w:val="24"/>
                <w:lang w:eastAsia="pt-BR"/>
              </w:rPr>
              <w:t xml:space="preserve"> </w:t>
            </w:r>
            <w:r w:rsidR="00B55F5E"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cidade</w:t>
            </w:r>
            <w:r w:rsidR="00B55F5E" w:rsidRPr="00473636">
              <w:rPr>
                <w:rFonts w:ascii="Times New Roman" w:eastAsia="Times New Roman" w:hAnsi="Times New Roman" w:cs="Times New Roman"/>
                <w:b/>
                <w:bCs/>
                <w:i/>
                <w:iCs/>
                <w:sz w:val="24"/>
                <w:szCs w:val="24"/>
                <w:lang w:eastAsia="pt-BR"/>
              </w:rPr>
              <w:t>]</w:t>
            </w:r>
          </w:p>
          <w:p w14:paraId="620EF11A" w14:textId="06E1F115" w:rsidR="00E30F99" w:rsidRPr="00473636" w:rsidRDefault="00A96DB3"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CEP</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__________</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iCs/>
                <w:sz w:val="24"/>
                <w:szCs w:val="24"/>
                <w:lang w:eastAsia="pt-BR"/>
              </w:rPr>
              <w:t>[</w:t>
            </w:r>
            <w:r w:rsidR="00E30F99"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código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postal</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(CEP),</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aplicável</w:t>
            </w:r>
            <w:r w:rsidR="00B55F5E" w:rsidRPr="00473636">
              <w:rPr>
                <w:rFonts w:ascii="Times New Roman" w:eastAsia="Times New Roman" w:hAnsi="Times New Roman" w:cs="Times New Roman"/>
                <w:b/>
                <w:bCs/>
                <w:i/>
                <w:iCs/>
                <w:sz w:val="24"/>
                <w:szCs w:val="24"/>
                <w:lang w:eastAsia="pt-BR"/>
              </w:rPr>
              <w:t>]</w:t>
            </w:r>
          </w:p>
          <w:p w14:paraId="724455DF" w14:textId="69C24239"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País: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____________</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país</w:t>
            </w:r>
            <w:r w:rsidR="00B55F5E" w:rsidRPr="00473636">
              <w:rPr>
                <w:rFonts w:ascii="Times New Roman" w:eastAsia="Times New Roman" w:hAnsi="Times New Roman" w:cs="Times New Roman"/>
                <w:b/>
                <w:bCs/>
                <w:i/>
                <w:iCs/>
                <w:sz w:val="24"/>
                <w:szCs w:val="24"/>
                <w:lang w:eastAsia="pt-BR"/>
              </w:rPr>
              <w:t>]</w:t>
            </w:r>
          </w:p>
          <w:p w14:paraId="429F4DA3" w14:textId="5B1B240A"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00A96DB3" w:rsidRPr="00473636">
              <w:rPr>
                <w:rFonts w:ascii="Times New Roman" w:eastAsia="Times New Roman" w:hAnsi="Times New Roman" w:cs="Times New Roman"/>
                <w:b/>
                <w:bCs/>
                <w:i/>
                <w:iCs/>
                <w:sz w:val="24"/>
                <w:szCs w:val="24"/>
                <w:lang w:eastAsia="pt-BR"/>
              </w:rPr>
              <w:t>prazo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concedido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preparação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apresentação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levando-se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consideração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circunstâncias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particulares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00EF66CA" w:rsidRPr="00473636">
              <w:rPr>
                <w:rFonts w:ascii="Times New Roman" w:eastAsia="Times New Roman" w:hAnsi="Times New Roman" w:cs="Times New Roman"/>
                <w:b/>
                <w:bCs/>
                <w:i/>
                <w:iCs/>
                <w:sz w:val="24"/>
                <w:szCs w:val="24"/>
                <w:lang w:eastAsia="pt-BR"/>
              </w:rPr>
              <w:t>Projeto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magnitude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complexidade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aquisição.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período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permitido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deve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pelo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menos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seis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semanas,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menos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outro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período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seja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acordado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Banco</w:t>
            </w:r>
            <w:r w:rsidR="00B55F5E"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p>
          <w:p w14:paraId="74724958" w14:textId="41423442"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p>
          <w:p w14:paraId="5F749AB8" w14:textId="23110F86"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w:t>
            </w:r>
            <w:r w:rsidR="00EF66CA"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dia,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mês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ano,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exemplo,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19</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dezembro,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2019</w:t>
            </w:r>
            <w:r w:rsidR="00B55F5E" w:rsidRPr="00473636">
              <w:rPr>
                <w:rFonts w:ascii="Times New Roman" w:eastAsia="Times New Roman" w:hAnsi="Times New Roman" w:cs="Times New Roman"/>
                <w:b/>
                <w:bCs/>
                <w:i/>
                <w:iCs/>
                <w:sz w:val="24"/>
                <w:szCs w:val="24"/>
                <w:lang w:eastAsia="pt-BR"/>
              </w:rPr>
              <w:t>]</w:t>
            </w:r>
          </w:p>
          <w:p w14:paraId="17607876" w14:textId="2A5F8715"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Hora: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w:t>
            </w:r>
            <w:r w:rsidR="00EF66CA"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hora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formato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24</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horas,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exemplo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16:30</w:t>
            </w:r>
            <w:r w:rsidR="00B55F5E" w:rsidRPr="00473636">
              <w:rPr>
                <w:rFonts w:ascii="Times New Roman" w:eastAsia="Times New Roman" w:hAnsi="Times New Roman" w:cs="Times New Roman"/>
                <w:b/>
                <w:bCs/>
                <w:i/>
                <w:iCs/>
                <w:sz w:val="24"/>
                <w:szCs w:val="24"/>
                <w:lang w:eastAsia="pt-BR"/>
              </w:rPr>
              <w:t>]</w:t>
            </w:r>
          </w:p>
          <w:p w14:paraId="6AFA04C1" w14:textId="3A20B617"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pacing w:val="-4"/>
                <w:sz w:val="24"/>
                <w:szCs w:val="24"/>
                <w:lang w:eastAsia="pt-BR"/>
              </w:rPr>
              <w:t>[A</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data</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e</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hora</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devem</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ser</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aquelas</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que</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aparecem</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no</w:t>
            </w:r>
            <w:r w:rsidR="00834883" w:rsidRPr="00473636">
              <w:rPr>
                <w:rFonts w:ascii="Times New Roman" w:eastAsia="Times New Roman" w:hAnsi="Times New Roman" w:cs="Times New Roman"/>
                <w:b/>
                <w:bCs/>
                <w:i/>
                <w:iCs/>
                <w:spacing w:val="-4"/>
                <w:sz w:val="24"/>
                <w:szCs w:val="24"/>
                <w:lang w:eastAsia="pt-BR"/>
              </w:rPr>
              <w:t xml:space="preserve"> </w:t>
            </w:r>
            <w:r w:rsidR="00DA591B" w:rsidRPr="00473636">
              <w:rPr>
                <w:rFonts w:ascii="Times New Roman" w:eastAsia="Times New Roman" w:hAnsi="Times New Roman" w:cs="Times New Roman"/>
                <w:b/>
                <w:bCs/>
                <w:i/>
                <w:iCs/>
                <w:spacing w:val="-4"/>
                <w:sz w:val="24"/>
                <w:szCs w:val="24"/>
                <w:lang w:eastAsia="pt-BR"/>
              </w:rPr>
              <w:t>Aviso</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Específico</w:t>
            </w:r>
            <w:r w:rsidR="00DA591B" w:rsidRPr="00473636">
              <w:rPr>
                <w:rFonts w:ascii="Times New Roman" w:eastAsia="Times New Roman" w:hAnsi="Times New Roman" w:cs="Times New Roman"/>
                <w:b/>
                <w:bCs/>
                <w:i/>
                <w:iCs/>
                <w:spacing w:val="-4"/>
                <w:sz w:val="24"/>
                <w:szCs w:val="24"/>
                <w:lang w:eastAsia="pt-BR"/>
              </w:rPr>
              <w:t xml:space="preserve"> de Licitação</w:t>
            </w:r>
            <w:r w:rsidRPr="00473636">
              <w:rPr>
                <w:rFonts w:ascii="Times New Roman" w:eastAsia="Times New Roman" w:hAnsi="Times New Roman" w:cs="Times New Roman"/>
                <w:b/>
                <w:bCs/>
                <w:i/>
                <w:iCs/>
                <w:spacing w:val="-4"/>
                <w:sz w:val="24"/>
                <w:szCs w:val="24"/>
                <w:lang w:eastAsia="pt-BR"/>
              </w:rPr>
              <w:t>,</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z w:val="24"/>
                <w:szCs w:val="24"/>
                <w:lang w:eastAsia="pt-BR"/>
              </w:rPr>
              <w:t>Solicitação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pacing w:val="-4"/>
                <w:sz w:val="24"/>
                <w:szCs w:val="24"/>
                <w:lang w:eastAsia="pt-BR"/>
              </w:rPr>
              <w:t>de</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Propostas,</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a</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menos</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que</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posteriormente</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modificadas</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de</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acordo</w:t>
            </w:r>
            <w:r w:rsidR="00834883" w:rsidRPr="00473636">
              <w:rPr>
                <w:rFonts w:ascii="Times New Roman" w:eastAsia="Times New Roman" w:hAnsi="Times New Roman" w:cs="Times New Roman"/>
                <w:b/>
                <w:bCs/>
                <w:i/>
                <w:iCs/>
                <w:spacing w:val="-4"/>
                <w:sz w:val="24"/>
                <w:szCs w:val="24"/>
                <w:lang w:eastAsia="pt-BR"/>
              </w:rPr>
              <w:t xml:space="preserve"> </w:t>
            </w:r>
            <w:r w:rsidRPr="00473636">
              <w:rPr>
                <w:rFonts w:ascii="Times New Roman" w:eastAsia="Times New Roman" w:hAnsi="Times New Roman" w:cs="Times New Roman"/>
                <w:b/>
                <w:bCs/>
                <w:i/>
                <w:iCs/>
                <w:spacing w:val="-4"/>
                <w:sz w:val="24"/>
                <w:szCs w:val="24"/>
                <w:lang w:eastAsia="pt-BR"/>
              </w:rPr>
              <w:t>com</w:t>
            </w:r>
            <w:r w:rsidR="00834883" w:rsidRPr="00473636">
              <w:rPr>
                <w:rFonts w:ascii="Times New Roman" w:eastAsia="Times New Roman" w:hAnsi="Times New Roman" w:cs="Times New Roman"/>
                <w:b/>
                <w:bCs/>
                <w:i/>
                <w:iCs/>
                <w:spacing w:val="-4"/>
                <w:sz w:val="24"/>
                <w:szCs w:val="24"/>
                <w:lang w:eastAsia="pt-BR"/>
              </w:rPr>
              <w:t xml:space="preserve"> </w:t>
            </w:r>
            <w:r w:rsidR="000305D1" w:rsidRPr="00473636">
              <w:rPr>
                <w:rFonts w:ascii="Times New Roman" w:eastAsia="Times New Roman" w:hAnsi="Times New Roman" w:cs="Times New Roman"/>
                <w:b/>
                <w:bCs/>
                <w:i/>
                <w:iCs/>
                <w:spacing w:val="-4"/>
                <w:sz w:val="24"/>
                <w:szCs w:val="24"/>
                <w:lang w:eastAsia="pt-BR"/>
              </w:rPr>
              <w:t xml:space="preserve">as </w:t>
            </w:r>
            <w:r w:rsidR="00C92270" w:rsidRPr="00473636">
              <w:rPr>
                <w:rFonts w:ascii="Times New Roman" w:eastAsia="Times New Roman" w:hAnsi="Times New Roman" w:cs="Times New Roman"/>
                <w:b/>
                <w:bCs/>
                <w:i/>
                <w:iCs/>
                <w:spacing w:val="-4"/>
                <w:sz w:val="24"/>
                <w:szCs w:val="24"/>
                <w:lang w:eastAsia="pt-BR"/>
              </w:rPr>
              <w:t>19.2</w:t>
            </w:r>
            <w:r w:rsidRPr="00473636">
              <w:rPr>
                <w:rFonts w:ascii="Times New Roman" w:eastAsia="Times New Roman" w:hAnsi="Times New Roman" w:cs="Times New Roman"/>
                <w:b/>
                <w:bCs/>
                <w:i/>
                <w:iCs/>
                <w:spacing w:val="-4"/>
                <w:sz w:val="24"/>
                <w:szCs w:val="24"/>
                <w:lang w:eastAsia="pt-BR"/>
              </w:rPr>
              <w:t>]</w:t>
            </w:r>
          </w:p>
        </w:tc>
      </w:tr>
      <w:tr w:rsidR="00E30F99" w:rsidRPr="00473636" w14:paraId="4444078C"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41D092D8" w14:textId="22E3060D"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19.1,</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35.1</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39.1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799E4B5F" w14:textId="7EA5B4D8"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9B0A99"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[indicar</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irão</w:t>
            </w:r>
            <w:r w:rsidR="00A32210"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terão</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________</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enviar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eletronicamente.</w:t>
            </w:r>
          </w:p>
          <w:p w14:paraId="48BE72B9" w14:textId="2D9D7BBB" w:rsidR="00E30F99" w:rsidRPr="00473636" w:rsidRDefault="00B55F5E"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D1FE6" w:rsidRPr="00473636">
              <w:rPr>
                <w:rFonts w:ascii="Times New Roman" w:eastAsia="Times New Roman" w:hAnsi="Times New Roman" w:cs="Times New Roman"/>
                <w:b/>
                <w:bCs/>
                <w:i/>
                <w:iCs/>
                <w:sz w:val="24"/>
                <w:szCs w:val="24"/>
                <w:lang w:eastAsia="pt-BR"/>
              </w:rPr>
              <w:t>IAP</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seguir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incluída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informações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correspondentes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exigidas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serão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indicadas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u w:val="single"/>
                <w:lang w:eastAsia="pt-BR"/>
              </w:rPr>
              <w:t>somente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os</w:t>
            </w:r>
            <w:r w:rsidR="00834883" w:rsidRPr="00473636">
              <w:rPr>
                <w:rFonts w:ascii="Times New Roman" w:eastAsia="Times New Roman" w:hAnsi="Times New Roman" w:cs="Times New Roman"/>
                <w:b/>
                <w:bCs/>
                <w:i/>
                <w:iCs/>
                <w:sz w:val="24"/>
                <w:szCs w:val="24"/>
                <w:lang w:eastAsia="pt-BR"/>
              </w:rPr>
              <w:t xml:space="preserve"> </w:t>
            </w:r>
            <w:r w:rsidR="00C53604" w:rsidRPr="00473636">
              <w:rPr>
                <w:rFonts w:ascii="Times New Roman" w:eastAsia="Times New Roman" w:hAnsi="Times New Roman" w:cs="Times New Roman"/>
                <w:b/>
                <w:bCs/>
                <w:i/>
                <w:iCs/>
                <w:sz w:val="24"/>
                <w:szCs w:val="24"/>
                <w:lang w:eastAsia="pt-BR"/>
              </w:rPr>
              <w:t>Proponente</w:t>
            </w:r>
            <w:r w:rsidR="00E30F99" w:rsidRPr="00473636">
              <w:rPr>
                <w:rFonts w:ascii="Times New Roman" w:eastAsia="Times New Roman" w:hAnsi="Times New Roman" w:cs="Times New Roman"/>
                <w:b/>
                <w:bCs/>
                <w:i/>
                <w:iCs/>
                <w:sz w:val="24"/>
                <w:szCs w:val="24"/>
                <w:lang w:eastAsia="pt-BR"/>
              </w:rPr>
              <w:t>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tiverem</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opção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apresentar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suas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propostas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eletronicamente.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Ignorar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caso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contrário</w:t>
            </w:r>
            <w:r w:rsidRPr="00473636">
              <w:rPr>
                <w:rFonts w:ascii="Times New Roman" w:eastAsia="Times New Roman" w:hAnsi="Times New Roman" w:cs="Times New Roman"/>
                <w:b/>
                <w:bCs/>
                <w:i/>
                <w:iCs/>
                <w:sz w:val="24"/>
                <w:szCs w:val="24"/>
                <w:lang w:eastAsia="pt-BR"/>
              </w:rPr>
              <w:t>]</w:t>
            </w:r>
            <w:r w:rsidR="00E30F99" w:rsidRPr="00473636">
              <w:rPr>
                <w:rFonts w:ascii="Times New Roman" w:eastAsia="Times New Roman" w:hAnsi="Times New Roman" w:cs="Times New Roman"/>
                <w:b/>
                <w:bCs/>
                <w:i/>
                <w:iCs/>
                <w:sz w:val="24"/>
                <w:szCs w:val="24"/>
                <w:lang w:eastAsia="pt-BR"/>
              </w:rPr>
              <w:t>.</w:t>
            </w:r>
          </w:p>
          <w:p w14:paraId="4D43FCBF" w14:textId="52DEBE44"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procedimentos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enviar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eletronicamente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[descrever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procedimentos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enviar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eletronicamente</w:t>
            </w:r>
            <w:r w:rsidR="00B55F5E"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________________</w:t>
            </w:r>
          </w:p>
        </w:tc>
      </w:tr>
      <w:tr w:rsidR="00E30F99" w:rsidRPr="00473636" w14:paraId="09E54C07" w14:textId="77777777" w:rsidTr="000B1180">
        <w:tc>
          <w:tcPr>
            <w:tcW w:w="10207" w:type="dxa"/>
            <w:gridSpan w:val="2"/>
            <w:tcBorders>
              <w:top w:val="single" w:sz="6" w:space="0" w:color="000000"/>
              <w:left w:val="double" w:sz="4" w:space="0" w:color="000000"/>
              <w:bottom w:val="single" w:sz="6" w:space="0" w:color="000000"/>
              <w:right w:val="double" w:sz="4" w:space="0" w:color="000000"/>
            </w:tcBorders>
            <w:shd w:val="clear" w:color="auto" w:fill="EDEDED" w:themeFill="accent3" w:themeFillTint="33"/>
            <w:tcMar>
              <w:top w:w="0" w:type="dxa"/>
              <w:left w:w="108" w:type="dxa"/>
              <w:bottom w:w="0" w:type="dxa"/>
              <w:right w:w="108" w:type="dxa"/>
            </w:tcMar>
            <w:hideMark/>
          </w:tcPr>
          <w:p w14:paraId="00E26FBD" w14:textId="48164DFE" w:rsidR="00E30F99" w:rsidRPr="00473636" w:rsidRDefault="00E30F99" w:rsidP="00FF0494">
            <w:pPr>
              <w:widowControl/>
              <w:suppressAutoHyphens w:val="0"/>
              <w:autoSpaceDN/>
              <w:spacing w:before="120"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32"/>
                <w:szCs w:val="32"/>
                <w:lang w:eastAsia="pt-BR"/>
              </w:rPr>
              <w:t>E.</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Abertura</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e</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Avaliação</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das</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Propostas</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Técnicas</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da</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Primeira</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Etapa</w:t>
            </w:r>
          </w:p>
        </w:tc>
      </w:tr>
      <w:tr w:rsidR="00E30F99" w:rsidRPr="00473636" w14:paraId="7E777ED2"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3CA25C05" w14:textId="1A5BA4CA"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22.1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3BB108FE" w14:textId="08E7B91A"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abertas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local:</w:t>
            </w:r>
          </w:p>
          <w:p w14:paraId="11B2B9EA" w14:textId="1E27DB50"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Endereço:</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00366964" w:rsidRPr="00473636">
              <w:rPr>
                <w:rFonts w:ascii="Times New Roman" w:eastAsia="Times New Roman" w:hAnsi="Times New Roman" w:cs="Times New Roman"/>
                <w:b/>
                <w:bCs/>
                <w:i/>
                <w:iCs/>
                <w:sz w:val="24"/>
                <w:szCs w:val="24"/>
                <w:lang w:eastAsia="pt-BR"/>
              </w:rPr>
              <w:t>endereço</w:t>
            </w:r>
            <w:r w:rsidR="00B55F5E" w:rsidRPr="00473636">
              <w:rPr>
                <w:rFonts w:ascii="Times New Roman" w:eastAsia="Times New Roman" w:hAnsi="Times New Roman" w:cs="Times New Roman"/>
                <w:b/>
                <w:bCs/>
                <w:i/>
                <w:iCs/>
                <w:sz w:val="24"/>
                <w:szCs w:val="24"/>
                <w:lang w:eastAsia="pt-BR"/>
              </w:rPr>
              <w:t>]</w:t>
            </w:r>
          </w:p>
          <w:p w14:paraId="1092FDFC" w14:textId="36F559DF"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Número</w:t>
            </w:r>
            <w:r w:rsidR="00834883" w:rsidRPr="00473636">
              <w:rPr>
                <w:rFonts w:ascii="Times New Roman" w:eastAsia="Times New Roman" w:hAnsi="Times New Roman" w:cs="Times New Roman"/>
                <w:sz w:val="24"/>
                <w:szCs w:val="24"/>
                <w:lang w:eastAsia="pt-BR"/>
              </w:rPr>
              <w:t xml:space="preserve"> </w:t>
            </w:r>
            <w:r w:rsidR="00366964" w:rsidRPr="00473636">
              <w:rPr>
                <w:rFonts w:ascii="Times New Roman" w:eastAsia="Times New Roman" w:hAnsi="Times New Roman" w:cs="Times New Roman"/>
                <w:sz w:val="24"/>
                <w:szCs w:val="24"/>
                <w:lang w:eastAsia="pt-BR"/>
              </w:rPr>
              <w:t>da sala</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00B55F5E"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número</w:t>
            </w:r>
            <w:r w:rsidR="00834883" w:rsidRPr="00473636">
              <w:rPr>
                <w:rFonts w:ascii="Times New Roman" w:eastAsia="Times New Roman" w:hAnsi="Times New Roman" w:cs="Times New Roman"/>
                <w:b/>
                <w:bCs/>
                <w:i/>
                <w:iCs/>
                <w:sz w:val="24"/>
                <w:szCs w:val="24"/>
                <w:lang w:eastAsia="pt-BR"/>
              </w:rPr>
              <w:t xml:space="preserve"> </w:t>
            </w:r>
            <w:r w:rsidR="00366964" w:rsidRPr="00473636">
              <w:rPr>
                <w:rFonts w:ascii="Times New Roman" w:eastAsia="Times New Roman" w:hAnsi="Times New Roman" w:cs="Times New Roman"/>
                <w:b/>
                <w:bCs/>
                <w:i/>
                <w:iCs/>
                <w:sz w:val="24"/>
                <w:szCs w:val="24"/>
                <w:lang w:eastAsia="pt-BR"/>
              </w:rPr>
              <w:t>da sala</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aplicável</w:t>
            </w:r>
            <w:r w:rsidR="00B55F5E" w:rsidRPr="00473636">
              <w:rPr>
                <w:rFonts w:ascii="Times New Roman" w:eastAsia="Times New Roman" w:hAnsi="Times New Roman" w:cs="Times New Roman"/>
                <w:b/>
                <w:bCs/>
                <w:i/>
                <w:iCs/>
                <w:sz w:val="24"/>
                <w:szCs w:val="24"/>
                <w:lang w:eastAsia="pt-BR"/>
              </w:rPr>
              <w:t>]</w:t>
            </w:r>
            <w:r w:rsidR="00094112" w:rsidRPr="00473636">
              <w:rPr>
                <w:rFonts w:ascii="Times New Roman" w:eastAsia="Times New Roman" w:hAnsi="Times New Roman" w:cs="Times New Roman"/>
                <w:sz w:val="24"/>
                <w:szCs w:val="24"/>
                <w:lang w:eastAsia="pt-BR"/>
              </w:rPr>
              <w:t xml:space="preserve"> </w:t>
            </w:r>
          </w:p>
          <w:p w14:paraId="722653F5" w14:textId="74041250"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Cidade:</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cidade</w:t>
            </w:r>
            <w:r w:rsidR="00B55F5E" w:rsidRPr="00473636">
              <w:rPr>
                <w:rFonts w:ascii="Times New Roman" w:eastAsia="Times New Roman" w:hAnsi="Times New Roman" w:cs="Times New Roman"/>
                <w:b/>
                <w:bCs/>
                <w:i/>
                <w:iCs/>
                <w:sz w:val="24"/>
                <w:szCs w:val="24"/>
                <w:lang w:eastAsia="pt-BR"/>
              </w:rPr>
              <w:t>]</w:t>
            </w:r>
          </w:p>
          <w:p w14:paraId="436FCCAC" w14:textId="66826343"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País:</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país</w:t>
            </w:r>
            <w:r w:rsidR="00B55F5E" w:rsidRPr="00473636">
              <w:rPr>
                <w:rFonts w:ascii="Times New Roman" w:eastAsia="Times New Roman" w:hAnsi="Times New Roman" w:cs="Times New Roman"/>
                <w:b/>
                <w:bCs/>
                <w:i/>
                <w:iCs/>
                <w:sz w:val="24"/>
                <w:szCs w:val="24"/>
                <w:lang w:eastAsia="pt-BR"/>
              </w:rPr>
              <w:t>]</w:t>
            </w:r>
          </w:p>
          <w:p w14:paraId="330BC744" w14:textId="1F9114E9"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w:t>
            </w:r>
            <w:r w:rsidR="00DA591B" w:rsidRPr="00473636">
              <w:rPr>
                <w:rFonts w:ascii="Times New Roman" w:eastAsia="Times New Roman" w:hAnsi="Times New Roman" w:cs="Times New Roman"/>
                <w:b/>
                <w:bCs/>
                <w:i/>
                <w:iCs/>
                <w:sz w:val="24"/>
                <w:szCs w:val="24"/>
                <w:lang w:eastAsia="pt-BR"/>
              </w:rPr>
              <w:t>i</w:t>
            </w:r>
            <w:r w:rsidRPr="00473636">
              <w:rPr>
                <w:rFonts w:ascii="Times New Roman" w:eastAsia="Times New Roman" w:hAnsi="Times New Roman" w:cs="Times New Roman"/>
                <w:b/>
                <w:bCs/>
                <w:i/>
                <w:iCs/>
                <w:sz w:val="24"/>
                <w:szCs w:val="24"/>
                <w:lang w:eastAsia="pt-BR"/>
              </w:rPr>
              <w:t>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dia,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mês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ano,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exemplo,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19</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dezembro,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2019</w:t>
            </w:r>
            <w:r w:rsidR="00B55F5E" w:rsidRPr="00473636">
              <w:rPr>
                <w:rFonts w:ascii="Times New Roman" w:eastAsia="Times New Roman" w:hAnsi="Times New Roman" w:cs="Times New Roman"/>
                <w:b/>
                <w:bCs/>
                <w:i/>
                <w:iCs/>
                <w:sz w:val="24"/>
                <w:szCs w:val="24"/>
                <w:lang w:eastAsia="pt-BR"/>
              </w:rPr>
              <w:t>]</w:t>
            </w:r>
          </w:p>
          <w:p w14:paraId="65E83AF1" w14:textId="497393B5"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Hora: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[insira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hora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formato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24</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horas,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exemplo,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16:30]</w:t>
            </w:r>
          </w:p>
          <w:p w14:paraId="192A1515" w14:textId="3BE7F7D2" w:rsidR="00E30F99" w:rsidRPr="00473636" w:rsidRDefault="00B55F5E"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w:t>
            </w:r>
            <w:r w:rsidR="00E30F99" w:rsidRPr="00473636">
              <w:rPr>
                <w:rFonts w:ascii="Times New Roman" w:eastAsia="Times New Roman" w:hAnsi="Times New Roman" w:cs="Times New Roman"/>
                <w:b/>
                <w:bCs/>
                <w:i/>
                <w:iCs/>
                <w:spacing w:val="-4"/>
                <w:sz w:val="24"/>
                <w:szCs w:val="24"/>
                <w:lang w:eastAsia="pt-BR"/>
              </w:rPr>
              <w:t>A</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data</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deve</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ser</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mesma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definida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término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prazo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apresentação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Propostas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w:t>
            </w:r>
            <w:r w:rsidR="0016483D" w:rsidRPr="00473636">
              <w:rPr>
                <w:rFonts w:ascii="Times New Roman" w:eastAsia="Times New Roman" w:hAnsi="Times New Roman" w:cs="Times New Roman"/>
                <w:b/>
                <w:bCs/>
                <w:i/>
                <w:iCs/>
                <w:sz w:val="24"/>
                <w:szCs w:val="24"/>
                <w:lang w:eastAsia="pt-BR"/>
              </w:rPr>
              <w:t>IAP</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19.</w:t>
            </w:r>
            <w:r w:rsidR="00D0017A">
              <w:rPr>
                <w:rFonts w:ascii="Times New Roman" w:eastAsia="Times New Roman" w:hAnsi="Times New Roman" w:cs="Times New Roman"/>
                <w:b/>
                <w:bCs/>
                <w:i/>
                <w:iCs/>
                <w:sz w:val="24"/>
                <w:szCs w:val="24"/>
                <w:lang w:eastAsia="pt-BR"/>
              </w:rPr>
              <w:t>2</w:t>
            </w:r>
            <w:r w:rsidR="00E30F99"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horário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deve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imediatamente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após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data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0420FB" w:rsidRPr="00473636">
              <w:rPr>
                <w:rFonts w:ascii="Times New Roman" w:eastAsia="Times New Roman" w:hAnsi="Times New Roman" w:cs="Times New Roman"/>
                <w:b/>
                <w:bCs/>
                <w:i/>
                <w:iCs/>
                <w:sz w:val="24"/>
                <w:szCs w:val="24"/>
                <w:lang w:eastAsia="pt-BR"/>
              </w:rPr>
              <w:t>encerramento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recebimento].</w:t>
            </w:r>
          </w:p>
        </w:tc>
      </w:tr>
      <w:tr w:rsidR="00E30F99" w:rsidRPr="00473636" w14:paraId="5ABB45E0"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49494755" w14:textId="50748EBD"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22.1</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39.1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1B426A43" w14:textId="276BE87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D1FE6" w:rsidRPr="00473636">
              <w:rPr>
                <w:rFonts w:ascii="Times New Roman" w:eastAsia="Times New Roman" w:hAnsi="Times New Roman" w:cs="Times New Roman"/>
                <w:b/>
                <w:bCs/>
                <w:i/>
                <w:iCs/>
                <w:sz w:val="24"/>
                <w:szCs w:val="24"/>
                <w:lang w:eastAsia="pt-BR"/>
              </w:rPr>
              <w:t>IAP</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seguir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incluída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informações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correspondentes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exigidas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indicadas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u w:val="single"/>
                <w:lang w:eastAsia="pt-BR"/>
              </w:rPr>
              <w:t>apenas</w:t>
            </w:r>
            <w:r w:rsidR="00834883" w:rsidRPr="00473636">
              <w:rPr>
                <w:rFonts w:ascii="Times New Roman" w:eastAsia="Times New Roman" w:hAnsi="Times New Roman" w:cs="Times New Roman"/>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os</w:t>
            </w:r>
            <w:r w:rsidR="00834883" w:rsidRPr="00473636">
              <w:rPr>
                <w:rFonts w:ascii="Times New Roman" w:eastAsia="Times New Roman" w:hAnsi="Times New Roman" w:cs="Times New Roman"/>
                <w:b/>
                <w:bCs/>
                <w:i/>
                <w:iCs/>
                <w:sz w:val="24"/>
                <w:szCs w:val="24"/>
                <w:lang w:eastAsia="pt-BR"/>
              </w:rPr>
              <w:t xml:space="preserve"> </w:t>
            </w:r>
            <w:r w:rsidR="00C53604" w:rsidRPr="00473636">
              <w:rPr>
                <w:rFonts w:ascii="Times New Roman" w:eastAsia="Times New Roman" w:hAnsi="Times New Roman" w:cs="Times New Roman"/>
                <w:b/>
                <w:bCs/>
                <w:i/>
                <w:iCs/>
                <w:sz w:val="24"/>
                <w:szCs w:val="24"/>
                <w:lang w:eastAsia="pt-BR"/>
              </w:rPr>
              <w:t>Proponente</w:t>
            </w:r>
            <w:r w:rsidRPr="00473636">
              <w:rPr>
                <w:rFonts w:ascii="Times New Roman" w:eastAsia="Times New Roman" w:hAnsi="Times New Roman" w:cs="Times New Roman"/>
                <w:b/>
                <w:bCs/>
                <w:i/>
                <w:iCs/>
                <w:sz w:val="24"/>
                <w:szCs w:val="24"/>
                <w:lang w:eastAsia="pt-BR"/>
              </w:rPr>
              <w:t>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tiverem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opção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enviar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suas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eletronicamente.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Ignorar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caso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contrário</w:t>
            </w:r>
            <w:r w:rsidR="00B55F5E"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p>
          <w:p w14:paraId="5DF352C5" w14:textId="63158C3C"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procedimentos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enviar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eletronicamente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[descrever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procedimentos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enviar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eletronicamente</w:t>
            </w:r>
            <w:r w:rsidR="00B55F5E"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________________</w:t>
            </w:r>
          </w:p>
        </w:tc>
      </w:tr>
      <w:tr w:rsidR="00E30F99" w:rsidRPr="00473636" w14:paraId="7889A4D2" w14:textId="77777777" w:rsidTr="00253A6E">
        <w:trPr>
          <w:trHeight w:val="1412"/>
        </w:trPr>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D749B4F" w14:textId="3EDCC6D9"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24.1</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(g)</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5D7705FB" w14:textId="5968990B" w:rsidR="00E30F99" w:rsidRPr="00473636" w:rsidRDefault="00B55F5E"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w:t>
            </w:r>
            <w:r w:rsidR="00E30F99" w:rsidRPr="00473636">
              <w:rPr>
                <w:rFonts w:ascii="Times New Roman" w:eastAsia="Times New Roman" w:hAnsi="Times New Roman" w:cs="Times New Roman"/>
                <w:b/>
                <w:bCs/>
                <w:i/>
                <w:iCs/>
                <w:spacing w:val="-4"/>
                <w:sz w:val="24"/>
                <w:szCs w:val="24"/>
                <w:lang w:eastAsia="pt-BR"/>
              </w:rPr>
              <w:t>Inserir</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qualquer</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outro</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fator</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relevante</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para</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a</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avaliação</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técnica</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das</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propostas</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que</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o</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Contratante</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queira</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ou</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considere</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prudente</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levar</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em</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consideração.</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Ignorar</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se</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não</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for</w:t>
            </w:r>
            <w:r w:rsidR="00834883" w:rsidRPr="00473636">
              <w:rPr>
                <w:rFonts w:ascii="Times New Roman" w:eastAsia="Times New Roman" w:hAnsi="Times New Roman" w:cs="Times New Roman"/>
                <w:b/>
                <w:bCs/>
                <w:i/>
                <w:iCs/>
                <w:spacing w:val="-4"/>
                <w:sz w:val="24"/>
                <w:szCs w:val="24"/>
                <w:lang w:eastAsia="pt-BR"/>
              </w:rPr>
              <w:t xml:space="preserve"> </w:t>
            </w:r>
            <w:r w:rsidR="00E30F99" w:rsidRPr="00473636">
              <w:rPr>
                <w:rFonts w:ascii="Times New Roman" w:eastAsia="Times New Roman" w:hAnsi="Times New Roman" w:cs="Times New Roman"/>
                <w:b/>
                <w:bCs/>
                <w:i/>
                <w:iCs/>
                <w:spacing w:val="-4"/>
                <w:sz w:val="24"/>
                <w:szCs w:val="24"/>
                <w:lang w:eastAsia="pt-BR"/>
              </w:rPr>
              <w:t>aplicável</w:t>
            </w:r>
            <w:r w:rsidRPr="00473636">
              <w:rPr>
                <w:rFonts w:ascii="Times New Roman" w:eastAsia="Times New Roman" w:hAnsi="Times New Roman" w:cs="Times New Roman"/>
                <w:b/>
                <w:bCs/>
                <w:i/>
                <w:iCs/>
                <w:spacing w:val="-4"/>
                <w:sz w:val="24"/>
                <w:szCs w:val="24"/>
                <w:lang w:eastAsia="pt-BR"/>
              </w:rPr>
              <w:t>]</w:t>
            </w:r>
            <w:r w:rsidR="00C54156"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____________________</w:t>
            </w:r>
          </w:p>
          <w:p w14:paraId="3A2D57AF" w14:textId="51854A5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 xml:space="preserve"> </w:t>
            </w:r>
          </w:p>
        </w:tc>
      </w:tr>
      <w:tr w:rsidR="00E30F99" w:rsidRPr="00473636" w14:paraId="2F93CE3F" w14:textId="77777777" w:rsidTr="00D009A0">
        <w:tc>
          <w:tcPr>
            <w:tcW w:w="10207" w:type="dxa"/>
            <w:gridSpan w:val="2"/>
            <w:tcBorders>
              <w:top w:val="single" w:sz="6" w:space="0" w:color="000000"/>
              <w:left w:val="double" w:sz="4" w:space="0" w:color="000000"/>
              <w:bottom w:val="single" w:sz="6" w:space="0" w:color="000000"/>
              <w:right w:val="double" w:sz="4" w:space="0" w:color="000000"/>
            </w:tcBorders>
            <w:shd w:val="clear" w:color="auto" w:fill="EDEDED" w:themeFill="accent3" w:themeFillTint="33"/>
            <w:tcMar>
              <w:top w:w="0" w:type="dxa"/>
              <w:left w:w="108" w:type="dxa"/>
              <w:bottom w:w="0" w:type="dxa"/>
              <w:right w:w="108" w:type="dxa"/>
            </w:tcMar>
            <w:hideMark/>
          </w:tcPr>
          <w:p w14:paraId="5384FABC" w14:textId="7EE4930C" w:rsidR="00E30F99" w:rsidRPr="00473636" w:rsidRDefault="00E30F99" w:rsidP="00374C70">
            <w:pPr>
              <w:widowControl/>
              <w:suppressAutoHyphens w:val="0"/>
              <w:autoSpaceDN/>
              <w:spacing w:before="120"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8"/>
                <w:szCs w:val="28"/>
                <w:lang w:eastAsia="pt-BR"/>
              </w:rPr>
              <w:t>G.</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Preparação</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Propostas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Técnicas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Financeiras</w:t>
            </w:r>
            <w:r w:rsidR="00834883" w:rsidRPr="00473636">
              <w:rPr>
                <w:rFonts w:ascii="Times New Roman" w:eastAsia="Times New Roman" w:hAnsi="Times New Roman" w:cs="Times New Roman"/>
                <w:b/>
                <w:bCs/>
                <w:sz w:val="28"/>
                <w:szCs w:val="28"/>
                <w:lang w:eastAsia="pt-BR"/>
              </w:rPr>
              <w:t xml:space="preserve"> </w:t>
            </w:r>
            <w:r w:rsidR="00C96A28" w:rsidRPr="00473636">
              <w:rPr>
                <w:rFonts w:ascii="Times New Roman" w:eastAsia="Times New Roman" w:hAnsi="Times New Roman" w:cs="Times New Roman"/>
                <w:b/>
                <w:bCs/>
                <w:sz w:val="28"/>
                <w:szCs w:val="28"/>
                <w:lang w:eastAsia="pt-BR"/>
              </w:rPr>
              <w:t>d</w:t>
            </w:r>
            <w:r w:rsidRPr="00473636">
              <w:rPr>
                <w:rFonts w:ascii="Times New Roman" w:eastAsia="Times New Roman" w:hAnsi="Times New Roman" w:cs="Times New Roman"/>
                <w:b/>
                <w:bCs/>
                <w:sz w:val="28"/>
                <w:szCs w:val="28"/>
                <w:lang w:eastAsia="pt-BR"/>
              </w:rPr>
              <w:t>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Segunda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Etapa</w:t>
            </w:r>
          </w:p>
        </w:tc>
      </w:tr>
      <w:tr w:rsidR="00E30F99" w:rsidRPr="00473636" w14:paraId="720441C1"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45C1975" w14:textId="4752543B"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28</w:t>
            </w:r>
            <w:r w:rsidR="00BE2F49"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2</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(h)</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6C497DC9" w14:textId="4E46CBD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documentos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adicionais:</w:t>
            </w:r>
          </w:p>
          <w:p w14:paraId="5A6B7184" w14:textId="6F8DA2F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6EECB90" w14:textId="112B7B8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[Liste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todos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documentos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adicionais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estão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incluídos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w:t>
            </w:r>
            <w:r w:rsidR="000305D1" w:rsidRPr="00473636">
              <w:rPr>
                <w:rFonts w:ascii="Times New Roman" w:eastAsia="Times New Roman" w:hAnsi="Times New Roman" w:cs="Times New Roman"/>
                <w:b/>
                <w:bCs/>
                <w:i/>
                <w:iCs/>
                <w:sz w:val="24"/>
                <w:szCs w:val="24"/>
                <w:lang w:eastAsia="pt-BR"/>
              </w:rPr>
              <w:t>as IAP</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28.2</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devem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apresentados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Técnica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Segunda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Etapa.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Caso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contrário,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indique</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Nenhum</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p>
        </w:tc>
      </w:tr>
      <w:tr w:rsidR="00E30F99" w:rsidRPr="00473636" w14:paraId="5D0A9595"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285B7F47" w14:textId="1BC468AD"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28</w:t>
            </w:r>
            <w:r w:rsidR="00BE2F49"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4</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(d)</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592E8B80" w14:textId="7DF1C24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documentos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Financeira:</w:t>
            </w:r>
          </w:p>
          <w:p w14:paraId="69AA9CFE" w14:textId="5E42B4D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155A0E7" w14:textId="2CB4DE05"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[Liste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quaisquer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documentos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adicionais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incluídos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w:t>
            </w:r>
            <w:r w:rsidR="000305D1" w:rsidRPr="00473636">
              <w:rPr>
                <w:rFonts w:ascii="Times New Roman" w:eastAsia="Times New Roman" w:hAnsi="Times New Roman" w:cs="Times New Roman"/>
                <w:b/>
                <w:bCs/>
                <w:i/>
                <w:iCs/>
                <w:sz w:val="24"/>
                <w:szCs w:val="24"/>
                <w:lang w:eastAsia="pt-BR"/>
              </w:rPr>
              <w:t>as IAP</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28.4</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devem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apresentados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Financeira.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Caso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contrário,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indique</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Nenhum</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p>
        </w:tc>
      </w:tr>
      <w:tr w:rsidR="00E30F99" w:rsidRPr="00473636" w14:paraId="2210DC62"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A1962E5" w14:textId="1C296F72"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30.1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3AF3EF5E" w14:textId="5C9AA800"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9B0A99"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[deverão]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apresentar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sz w:val="24"/>
                <w:szCs w:val="24"/>
                <w:lang w:eastAsia="pt-BR"/>
              </w:rPr>
              <w:t>cotação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0420FB" w:rsidRPr="00473636">
              <w:rPr>
                <w:rFonts w:ascii="Times New Roman" w:eastAsia="Times New Roman" w:hAnsi="Times New Roman" w:cs="Times New Roman"/>
                <w:sz w:val="24"/>
                <w:szCs w:val="24"/>
                <w:lang w:eastAsia="pt-BR"/>
              </w:rPr>
              <w:t xml:space="preserve">uma base de </w:t>
            </w:r>
            <w:r w:rsidR="00A32210" w:rsidRPr="00473636">
              <w:rPr>
                <w:rFonts w:ascii="Times New Roman" w:eastAsia="Times New Roman" w:hAnsi="Times New Roman" w:cs="Times New Roman"/>
                <w:sz w:val="24"/>
                <w:szCs w:val="24"/>
                <w:lang w:eastAsia="pt-BR"/>
              </w:rPr>
              <w:t>“</w:t>
            </w:r>
            <w:r w:rsidR="000420FB" w:rsidRPr="00473636">
              <w:rPr>
                <w:rFonts w:ascii="Times New Roman" w:eastAsia="Times New Roman" w:hAnsi="Times New Roman" w:cs="Times New Roman"/>
                <w:sz w:val="24"/>
                <w:szCs w:val="24"/>
                <w:lang w:eastAsia="pt-BR"/>
              </w:rPr>
              <w:t>responsabilidade única</w:t>
            </w:r>
            <w:r w:rsidR="00A32210" w:rsidRPr="00473636">
              <w:rPr>
                <w:rFonts w:ascii="Times New Roman" w:eastAsia="Times New Roman" w:hAnsi="Times New Roman" w:cs="Times New Roman"/>
                <w:sz w:val="24"/>
                <w:szCs w:val="24"/>
                <w:lang w:eastAsia="pt-BR"/>
              </w:rPr>
              <w:t>”</w:t>
            </w:r>
            <w:r w:rsidR="000420FB" w:rsidRPr="00473636">
              <w:rPr>
                <w:rFonts w:ascii="Times New Roman" w:eastAsia="Times New Roman" w:hAnsi="Times New Roman" w:cs="Times New Roman"/>
                <w:sz w:val="24"/>
                <w:szCs w:val="24"/>
                <w:lang w:eastAsia="pt-BR"/>
              </w:rPr>
              <w:t>, e um preço global total da Proposta</w:t>
            </w:r>
          </w:p>
          <w:p w14:paraId="3B32AC82" w14:textId="12ACCD02"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[Caso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preço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seja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apresentado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outra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forma,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detalhes]</w:t>
            </w:r>
          </w:p>
        </w:tc>
      </w:tr>
      <w:tr w:rsidR="00E30F99" w:rsidRPr="00473636" w14:paraId="32DCE78D"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BE35751" w14:textId="65990695"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30.3</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5B99B5B6" w14:textId="5883C7CE"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preços</w:t>
            </w:r>
            <w:r w:rsidR="00834883" w:rsidRPr="00473636">
              <w:rPr>
                <w:rFonts w:ascii="Times New Roman" w:eastAsia="Times New Roman" w:hAnsi="Times New Roman" w:cs="Times New Roman"/>
                <w:sz w:val="24"/>
                <w:szCs w:val="24"/>
                <w:lang w:eastAsia="pt-BR"/>
              </w:rPr>
              <w:t xml:space="preserve"> </w:t>
            </w:r>
            <w:r w:rsidR="00011612" w:rsidRPr="00473636">
              <w:rPr>
                <w:rFonts w:ascii="Times New Roman" w:eastAsia="Times New Roman" w:hAnsi="Times New Roman" w:cs="Times New Roman"/>
                <w:sz w:val="24"/>
                <w:szCs w:val="24"/>
                <w:lang w:eastAsia="pt-BR"/>
              </w:rPr>
              <w:t>c</w:t>
            </w:r>
            <w:r w:rsidRPr="00473636">
              <w:rPr>
                <w:rFonts w:ascii="Times New Roman" w:eastAsia="Times New Roman" w:hAnsi="Times New Roman" w:cs="Times New Roman"/>
                <w:sz w:val="24"/>
                <w:szCs w:val="24"/>
                <w:lang w:eastAsia="pt-BR"/>
              </w:rPr>
              <w:t>otados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[indicam</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serão</w:t>
            </w:r>
            <w:r w:rsidR="00A32210"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serão</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sz w:val="24"/>
                <w:szCs w:val="24"/>
                <w:lang w:eastAsia="pt-BR"/>
              </w:rPr>
              <w:t>sujeitos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ajustes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durante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p>
        </w:tc>
      </w:tr>
      <w:tr w:rsidR="00E30F99" w:rsidRPr="00473636" w14:paraId="5FA2E9FC"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FABDD4B" w14:textId="6D70CEC2"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31.1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5F55749D" w14:textId="72286C37" w:rsidR="00E30F99" w:rsidRPr="00473636" w:rsidRDefault="00E30F99" w:rsidP="00285BFE">
            <w:pPr>
              <w:widowControl/>
              <w:suppressAutoHyphens w:val="0"/>
              <w:autoSpaceDN/>
              <w:spacing w:before="120" w:after="120"/>
              <w:ind w:left="3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1B1134"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moeda</w:t>
            </w:r>
            <w:r w:rsidR="001B1134"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1B1134"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moeda</w:t>
            </w:r>
            <w:r w:rsidR="001B1134"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pagamento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Alternativa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descrito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abaixo:</w:t>
            </w:r>
          </w:p>
          <w:p w14:paraId="6C679A3A" w14:textId="66111197" w:rsidR="00E30F99" w:rsidRPr="00473636" w:rsidRDefault="00E30F99" w:rsidP="00285BFE">
            <w:pPr>
              <w:widowControl/>
              <w:suppressAutoHyphens w:val="0"/>
              <w:autoSpaceDN/>
              <w:spacing w:before="120" w:after="120"/>
              <w:ind w:left="3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Alternativa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(os</w:t>
            </w:r>
            <w:r w:rsidR="00834883" w:rsidRPr="00473636">
              <w:rPr>
                <w:rFonts w:ascii="Times New Roman" w:eastAsia="Times New Roman" w:hAnsi="Times New Roman" w:cs="Times New Roman"/>
                <w:b/>
                <w:bCs/>
                <w:sz w:val="24"/>
                <w:szCs w:val="24"/>
                <w:lang w:eastAsia="pt-BR"/>
              </w:rPr>
              <w:t xml:space="preserve"> </w:t>
            </w:r>
            <w:r w:rsidR="00C53604" w:rsidRPr="00473636">
              <w:rPr>
                <w:rFonts w:ascii="Times New Roman" w:eastAsia="Times New Roman" w:hAnsi="Times New Roman" w:cs="Times New Roman"/>
                <w:b/>
                <w:bCs/>
                <w:sz w:val="24"/>
                <w:szCs w:val="24"/>
                <w:lang w:eastAsia="pt-BR"/>
              </w:rPr>
              <w:t>Proponente</w:t>
            </w:r>
            <w:r w:rsidR="009B0A99" w:rsidRPr="00473636">
              <w:rPr>
                <w:rFonts w:ascii="Times New Roman" w:eastAsia="Times New Roman" w:hAnsi="Times New Roman" w:cs="Times New Roman"/>
                <w:b/>
                <w:bCs/>
                <w:sz w:val="24"/>
                <w:szCs w:val="24"/>
                <w:lang w:eastAsia="pt-BR"/>
              </w:rPr>
              <w:t>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devem</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cotar</w:t>
            </w:r>
            <w:r w:rsidR="00834883" w:rsidRPr="00473636">
              <w:rPr>
                <w:rFonts w:ascii="Times New Roman" w:eastAsia="Times New Roman" w:hAnsi="Times New Roman" w:cs="Times New Roman"/>
                <w:b/>
                <w:bCs/>
                <w:sz w:val="24"/>
                <w:szCs w:val="24"/>
                <w:lang w:eastAsia="pt-BR"/>
              </w:rPr>
              <w:t xml:space="preserve"> </w:t>
            </w:r>
            <w:r w:rsidR="00361658" w:rsidRPr="00473636">
              <w:rPr>
                <w:rFonts w:ascii="Times New Roman" w:eastAsia="Times New Roman" w:hAnsi="Times New Roman" w:cs="Times New Roman"/>
                <w:b/>
                <w:bCs/>
                <w:sz w:val="24"/>
                <w:szCs w:val="24"/>
                <w:lang w:eastAsia="pt-BR"/>
              </w:rPr>
              <w:t>inteiramente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na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moeda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local):</w:t>
            </w:r>
          </w:p>
          <w:p w14:paraId="27B923AA" w14:textId="4A3199AE" w:rsidR="00E30F99" w:rsidRPr="00473636" w:rsidRDefault="00523DF1" w:rsidP="00285BFE">
            <w:pPr>
              <w:widowControl/>
              <w:suppressAutoHyphens w:val="0"/>
              <w:autoSpaceDN/>
              <w:spacing w:before="120" w:after="120"/>
              <w:ind w:left="3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(a) Os preços devem ser cotados pelo Proponente nas Listas de Atividades e Subatividades com Preço em __________________ </w:t>
            </w:r>
            <w:r w:rsidRPr="00473636">
              <w:rPr>
                <w:rFonts w:ascii="Times New Roman" w:eastAsia="Times New Roman" w:hAnsi="Times New Roman" w:cs="Times New Roman"/>
                <w:b/>
                <w:i/>
                <w:sz w:val="24"/>
                <w:szCs w:val="24"/>
                <w:lang w:eastAsia="pt-BR"/>
              </w:rPr>
              <w:t>[inserir o nome da moeda do País do Contratante]</w:t>
            </w:r>
            <w:r w:rsidRPr="00473636">
              <w:rPr>
                <w:rFonts w:ascii="Times New Roman" w:eastAsia="Times New Roman" w:hAnsi="Times New Roman" w:cs="Times New Roman"/>
                <w:sz w:val="24"/>
                <w:szCs w:val="24"/>
                <w:lang w:eastAsia="pt-BR"/>
              </w:rPr>
              <w:t xml:space="preserve"> e posteriormente denominad</w:t>
            </w:r>
            <w:r w:rsidR="00141081"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a moeda local</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Um Proponente que espera incorrer em despesas em outras moedas para insumos </w:t>
            </w:r>
            <w:r w:rsidR="00361658" w:rsidRPr="00473636">
              <w:rPr>
                <w:rFonts w:ascii="Times New Roman" w:eastAsia="Times New Roman" w:hAnsi="Times New Roman" w:cs="Times New Roman"/>
                <w:sz w:val="24"/>
                <w:szCs w:val="24"/>
                <w:lang w:eastAsia="pt-BR"/>
              </w:rPr>
              <w:t>para as</w:t>
            </w:r>
            <w:r w:rsidRPr="00473636">
              <w:rPr>
                <w:rFonts w:ascii="Times New Roman" w:eastAsia="Times New Roman" w:hAnsi="Times New Roman" w:cs="Times New Roman"/>
                <w:sz w:val="24"/>
                <w:szCs w:val="24"/>
                <w:lang w:eastAsia="pt-BR"/>
              </w:rPr>
              <w:t xml:space="preserve"> Obras fornecidos de fora do país do Contratante (referido como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os requisitos de moeda estrangeira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deverá indicar no Apêndice da Proposta - Tabela C, a (s) porcentagem (s) d</w:t>
            </w:r>
            <w:r w:rsidR="00141081"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 xml:space="preserve"> </w:t>
            </w:r>
            <w:r w:rsidR="00141081" w:rsidRPr="00473636">
              <w:rPr>
                <w:rFonts w:ascii="Times New Roman" w:eastAsia="Times New Roman" w:hAnsi="Times New Roman" w:cs="Times New Roman"/>
                <w:sz w:val="24"/>
                <w:szCs w:val="24"/>
                <w:lang w:eastAsia="pt-BR"/>
              </w:rPr>
              <w:t xml:space="preserve">Preço da </w:t>
            </w:r>
            <w:r w:rsidRPr="00473636">
              <w:rPr>
                <w:rFonts w:ascii="Times New Roman" w:eastAsia="Times New Roman" w:hAnsi="Times New Roman" w:cs="Times New Roman"/>
                <w:sz w:val="24"/>
                <w:szCs w:val="24"/>
                <w:lang w:eastAsia="pt-BR"/>
              </w:rPr>
              <w:t xml:space="preserve">Proposta (excluindo </w:t>
            </w:r>
            <w:r w:rsidR="00141081" w:rsidRPr="00473636">
              <w:rPr>
                <w:rFonts w:ascii="Times New Roman" w:eastAsia="Times New Roman" w:hAnsi="Times New Roman" w:cs="Times New Roman"/>
                <w:sz w:val="24"/>
                <w:szCs w:val="24"/>
                <w:lang w:eastAsia="pt-BR"/>
              </w:rPr>
              <w:t>Quantias</w:t>
            </w:r>
            <w:r w:rsidRPr="00473636">
              <w:rPr>
                <w:rFonts w:ascii="Times New Roman" w:eastAsia="Times New Roman" w:hAnsi="Times New Roman" w:cs="Times New Roman"/>
                <w:sz w:val="24"/>
                <w:szCs w:val="24"/>
                <w:lang w:eastAsia="pt-BR"/>
              </w:rPr>
              <w:t xml:space="preserve"> Provisórias), necessário ao Proponente para o pagamento de tais exigências em moeda estrangeira, limitado a não mais do que três moedas estrangeiras. </w:t>
            </w:r>
            <w:r w:rsidR="00141081" w:rsidRPr="00473636">
              <w:rPr>
                <w:rFonts w:ascii="Times New Roman" w:eastAsia="Times New Roman" w:hAnsi="Times New Roman" w:cs="Times New Roman"/>
                <w:sz w:val="24"/>
                <w:szCs w:val="24"/>
                <w:lang w:eastAsia="pt-BR"/>
              </w:rPr>
              <w:t>(b) As taxas de câmbio a serem utilizadas pelo Proponente para chegar ao equivalente em moeda local e a (s) porcentagem (s) mencionada (s) em (a) acima serão especificadas pelo Proponente no Apêndice da Proposta - Tabela C, e serão aplicáveis para todos os pagamentos nos termos do Contrato, de modo que nenhum risco cambial seja assumido pelo Proponente vencedor.</w:t>
            </w:r>
          </w:p>
          <w:p w14:paraId="0499FDA3" w14:textId="47CE10E2" w:rsidR="00E30F99" w:rsidRPr="00473636" w:rsidRDefault="00834883" w:rsidP="00285BFE">
            <w:pPr>
              <w:widowControl/>
              <w:suppressAutoHyphens w:val="0"/>
              <w:autoSpaceDN/>
              <w:spacing w:before="120" w:after="120"/>
              <w:ind w:left="3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22A417A1" w14:textId="17767409" w:rsidR="00E30F99" w:rsidRPr="00473636" w:rsidRDefault="00E30F99" w:rsidP="00285BFE">
            <w:pPr>
              <w:widowControl/>
              <w:suppressAutoHyphens w:val="0"/>
              <w:autoSpaceDN/>
              <w:spacing w:before="120" w:after="120"/>
              <w:ind w:left="3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Alternativa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B</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(os</w:t>
            </w:r>
            <w:r w:rsidR="00834883" w:rsidRPr="00473636">
              <w:rPr>
                <w:rFonts w:ascii="Times New Roman" w:eastAsia="Times New Roman" w:hAnsi="Times New Roman" w:cs="Times New Roman"/>
                <w:b/>
                <w:bCs/>
                <w:sz w:val="24"/>
                <w:szCs w:val="24"/>
                <w:lang w:eastAsia="pt-BR"/>
              </w:rPr>
              <w:t xml:space="preserve"> </w:t>
            </w:r>
            <w:r w:rsidR="00C53604" w:rsidRPr="00473636">
              <w:rPr>
                <w:rFonts w:ascii="Times New Roman" w:eastAsia="Times New Roman" w:hAnsi="Times New Roman" w:cs="Times New Roman"/>
                <w:b/>
                <w:bCs/>
                <w:sz w:val="24"/>
                <w:szCs w:val="24"/>
                <w:lang w:eastAsia="pt-BR"/>
              </w:rPr>
              <w:t>Proponente</w:t>
            </w:r>
            <w:r w:rsidRPr="00473636">
              <w:rPr>
                <w:rFonts w:ascii="Times New Roman" w:eastAsia="Times New Roman" w:hAnsi="Times New Roman" w:cs="Times New Roman"/>
                <w:b/>
                <w:bCs/>
                <w:sz w:val="24"/>
                <w:szCs w:val="24"/>
                <w:lang w:eastAsia="pt-BR"/>
              </w:rPr>
              <w:t>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podem</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cotar</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em</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moeda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local</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estrangeira):</w:t>
            </w:r>
          </w:p>
          <w:p w14:paraId="1594A83C" w14:textId="597E7EB3" w:rsidR="00361658" w:rsidRPr="00473636" w:rsidRDefault="00361658" w:rsidP="00361658">
            <w:pPr>
              <w:widowControl/>
              <w:suppressAutoHyphens w:val="0"/>
              <w:autoSpaceDN/>
              <w:spacing w:before="120" w:after="120"/>
              <w:ind w:left="3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 Os preços devem ser cotados pelo Proponente nas Listas de Atividades e Subatividades com preço separadamente nas seguintes moedas:</w:t>
            </w:r>
          </w:p>
          <w:p w14:paraId="0306B5FB" w14:textId="18D7A09F" w:rsidR="00361658" w:rsidRPr="00473636" w:rsidRDefault="00361658" w:rsidP="00361658">
            <w:pPr>
              <w:widowControl/>
              <w:suppressAutoHyphens w:val="0"/>
              <w:autoSpaceDN/>
              <w:spacing w:before="120" w:after="120"/>
              <w:ind w:left="3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 xml:space="preserve">(i) para os insumos para as Obras que o Proponente espera fornecer de dentro do país do Contratante, em __________________ </w:t>
            </w:r>
            <w:r w:rsidRPr="00473636">
              <w:rPr>
                <w:rFonts w:ascii="Times New Roman" w:eastAsia="Times New Roman" w:hAnsi="Times New Roman" w:cs="Times New Roman"/>
                <w:b/>
                <w:i/>
                <w:sz w:val="24"/>
                <w:szCs w:val="24"/>
                <w:lang w:eastAsia="pt-BR"/>
              </w:rPr>
              <w:t>[inserir o nome da moeda do País do Contratante]</w:t>
            </w:r>
            <w:r w:rsidRPr="00473636">
              <w:rPr>
                <w:rFonts w:ascii="Times New Roman" w:eastAsia="Times New Roman" w:hAnsi="Times New Roman" w:cs="Times New Roman"/>
                <w:sz w:val="24"/>
                <w:szCs w:val="24"/>
                <w:lang w:eastAsia="pt-BR"/>
              </w:rPr>
              <w:t xml:space="preserve">, e posteriormente referido como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a moeda local</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e</w:t>
            </w:r>
          </w:p>
          <w:p w14:paraId="5948F9C5" w14:textId="32F32648" w:rsidR="00E30F99" w:rsidRPr="00473636" w:rsidRDefault="00361658" w:rsidP="00361658">
            <w:pPr>
              <w:widowControl/>
              <w:suppressAutoHyphens w:val="0"/>
              <w:autoSpaceDN/>
              <w:spacing w:before="120" w:after="120"/>
              <w:ind w:left="3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(ii) para os insumos para as Obras que o Proponente espera fornecer de fora do país do Contratante (referidos como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os requisitos de moeda estrangeira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em até três moedas estrangeiras.</w:t>
            </w:r>
          </w:p>
        </w:tc>
      </w:tr>
      <w:tr w:rsidR="00E30F99" w:rsidRPr="00473636" w14:paraId="3C29832D"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07F74636" w14:textId="1AD8259B"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32.1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344D3B0B" w14:textId="1C57D6D2"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uma</w:t>
            </w:r>
            <w:r w:rsidR="00834883" w:rsidRPr="00473636">
              <w:rPr>
                <w:rFonts w:ascii="Times New Roman" w:eastAsia="Times New Roman" w:hAnsi="Times New Roman" w:cs="Times New Roman"/>
                <w:b/>
                <w:bCs/>
                <w:i/>
                <w:iCs/>
                <w:sz w:val="24"/>
                <w:szCs w:val="24"/>
                <w:lang w:eastAsia="pt-BR"/>
              </w:rPr>
              <w:t xml:space="preserve"> </w:t>
            </w:r>
            <w:r w:rsidR="00361658" w:rsidRPr="00473636">
              <w:rPr>
                <w:rFonts w:ascii="Times New Roman" w:eastAsia="Times New Roman" w:hAnsi="Times New Roman" w:cs="Times New Roman"/>
                <w:b/>
                <w:bCs/>
                <w:i/>
                <w:iCs/>
                <w:sz w:val="24"/>
                <w:szCs w:val="24"/>
                <w:lang w:eastAsia="pt-BR"/>
              </w:rPr>
              <w:t>G</w:t>
            </w:r>
            <w:r w:rsidRPr="00473636">
              <w:rPr>
                <w:rFonts w:ascii="Times New Roman" w:eastAsia="Times New Roman" w:hAnsi="Times New Roman" w:cs="Times New Roman"/>
                <w:b/>
                <w:bCs/>
                <w:i/>
                <w:iCs/>
                <w:sz w:val="24"/>
                <w:szCs w:val="24"/>
                <w:lang w:eastAsia="pt-BR"/>
              </w:rPr>
              <w:t>arantia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361658" w:rsidRPr="00473636">
              <w:rPr>
                <w:rFonts w:ascii="Times New Roman" w:eastAsia="Times New Roman" w:hAnsi="Times New Roman" w:cs="Times New Roman"/>
                <w:b/>
                <w:bCs/>
                <w:i/>
                <w:iCs/>
                <w:sz w:val="24"/>
                <w:szCs w:val="24"/>
                <w:lang w:eastAsia="pt-BR"/>
              </w:rPr>
              <w:t>M</w:t>
            </w:r>
            <w:r w:rsidRPr="00473636">
              <w:rPr>
                <w:rFonts w:ascii="Times New Roman" w:eastAsia="Times New Roman" w:hAnsi="Times New Roman" w:cs="Times New Roman"/>
                <w:b/>
                <w:bCs/>
                <w:i/>
                <w:iCs/>
                <w:sz w:val="24"/>
                <w:szCs w:val="24"/>
                <w:lang w:eastAsia="pt-BR"/>
              </w:rPr>
              <w:t>anutenção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w:t>
            </w:r>
            <w:r w:rsidR="00361658" w:rsidRPr="00473636">
              <w:rPr>
                <w:rFonts w:ascii="Times New Roman" w:eastAsia="Times New Roman" w:hAnsi="Times New Roman" w:cs="Times New Roman"/>
                <w:b/>
                <w:bCs/>
                <w:i/>
                <w:iCs/>
                <w:sz w:val="24"/>
                <w:szCs w:val="24"/>
                <w:lang w:eastAsia="pt-BR"/>
              </w:rPr>
              <w:t>a P</w:t>
            </w:r>
            <w:r w:rsidRPr="00473636">
              <w:rPr>
                <w:rFonts w:ascii="Times New Roman" w:eastAsia="Times New Roman" w:hAnsi="Times New Roman" w:cs="Times New Roman"/>
                <w:b/>
                <w:bCs/>
                <w:i/>
                <w:iCs/>
                <w:sz w:val="24"/>
                <w:szCs w:val="24"/>
                <w:lang w:eastAsia="pt-BR"/>
              </w:rPr>
              <w:t>roposta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necessária,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uma</w:t>
            </w:r>
            <w:r w:rsidR="00834883" w:rsidRPr="00473636">
              <w:rPr>
                <w:rFonts w:ascii="Times New Roman" w:eastAsia="Times New Roman" w:hAnsi="Times New Roman" w:cs="Times New Roman"/>
                <w:b/>
                <w:bCs/>
                <w:i/>
                <w:iCs/>
                <w:sz w:val="24"/>
                <w:szCs w:val="24"/>
                <w:lang w:eastAsia="pt-BR"/>
              </w:rPr>
              <w:t xml:space="preserve"> </w:t>
            </w:r>
            <w:r w:rsidR="005A10C5" w:rsidRPr="00473636">
              <w:rPr>
                <w:rFonts w:ascii="Times New Roman" w:eastAsia="Times New Roman" w:hAnsi="Times New Roman" w:cs="Times New Roman"/>
                <w:b/>
                <w:bCs/>
                <w:i/>
                <w:iCs/>
                <w:sz w:val="24"/>
                <w:szCs w:val="24"/>
                <w:lang w:eastAsia="pt-BR"/>
              </w:rPr>
              <w:t>D</w:t>
            </w:r>
            <w:r w:rsidRPr="00473636">
              <w:rPr>
                <w:rFonts w:ascii="Times New Roman" w:eastAsia="Times New Roman" w:hAnsi="Times New Roman" w:cs="Times New Roman"/>
                <w:b/>
                <w:bCs/>
                <w:i/>
                <w:iCs/>
                <w:sz w:val="24"/>
                <w:szCs w:val="24"/>
                <w:lang w:eastAsia="pt-BR"/>
              </w:rPr>
              <w:t>eclaração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5A10C5" w:rsidRPr="00473636">
              <w:rPr>
                <w:rFonts w:ascii="Times New Roman" w:eastAsia="Times New Roman" w:hAnsi="Times New Roman" w:cs="Times New Roman"/>
                <w:b/>
                <w:bCs/>
                <w:i/>
                <w:iCs/>
                <w:sz w:val="24"/>
                <w:szCs w:val="24"/>
                <w:lang w:eastAsia="pt-BR"/>
              </w:rPr>
              <w:t xml:space="preserve">Manutenção da Proposta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exigida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vice-versa].</w:t>
            </w:r>
          </w:p>
          <w:p w14:paraId="11DEDC08" w14:textId="24B120A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 xml:space="preserve"> </w:t>
            </w:r>
          </w:p>
          <w:p w14:paraId="2DABD9E0" w14:textId="38EC9556"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[Indique</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necessário</w:t>
            </w:r>
            <w:r w:rsidR="00A32210"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necessário</w:t>
            </w:r>
            <w:r w:rsidR="00A32210" w:rsidRPr="00473636">
              <w:rPr>
                <w:rFonts w:ascii="Times New Roman" w:eastAsia="Times New Roman" w:hAnsi="Times New Roman" w:cs="Times New Roman"/>
                <w:b/>
                <w:bCs/>
                <w:i/>
                <w:iCs/>
                <w:sz w:val="24"/>
                <w:szCs w:val="24"/>
                <w:lang w:eastAsia="pt-BR"/>
              </w:rPr>
              <w:t>”</w:t>
            </w:r>
            <w:r w:rsidR="00B55F5E"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sz w:val="24"/>
                <w:szCs w:val="24"/>
                <w:lang w:eastAsia="pt-BR"/>
              </w:rPr>
              <w:t>_______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005A10C5" w:rsidRPr="00473636">
              <w:rPr>
                <w:rFonts w:ascii="Times New Roman" w:eastAsia="Times New Roman" w:hAnsi="Times New Roman" w:cs="Times New Roman"/>
                <w:sz w:val="24"/>
                <w:szCs w:val="24"/>
                <w:lang w:eastAsia="pt-BR"/>
              </w:rPr>
              <w:t>Garantia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Manutenção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5A10C5"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p>
          <w:p w14:paraId="34D23E58" w14:textId="05F45FB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 xml:space="preserve"> </w:t>
            </w:r>
          </w:p>
          <w:p w14:paraId="00AE72E4" w14:textId="0AE02F85"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[Indique</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necessário</w:t>
            </w:r>
            <w:r w:rsidR="00A32210"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necessário</w:t>
            </w:r>
            <w:r w:rsidR="00A32210" w:rsidRPr="00473636">
              <w:rPr>
                <w:rFonts w:ascii="Times New Roman" w:eastAsia="Times New Roman" w:hAnsi="Times New Roman" w:cs="Times New Roman"/>
                <w:b/>
                <w:bCs/>
                <w:i/>
                <w:iCs/>
                <w:sz w:val="24"/>
                <w:szCs w:val="24"/>
                <w:lang w:eastAsia="pt-BR"/>
              </w:rPr>
              <w:t>”</w:t>
            </w:r>
            <w:r w:rsidR="00B55F5E"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sz w:val="24"/>
                <w:szCs w:val="24"/>
                <w:lang w:eastAsia="pt-BR"/>
              </w:rPr>
              <w:t>________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005A10C5" w:rsidRPr="00473636">
              <w:rPr>
                <w:rFonts w:ascii="Times New Roman" w:eastAsia="Times New Roman" w:hAnsi="Times New Roman" w:cs="Times New Roman"/>
                <w:sz w:val="24"/>
                <w:szCs w:val="24"/>
                <w:lang w:eastAsia="pt-BR"/>
              </w:rPr>
              <w:t>D</w:t>
            </w:r>
            <w:r w:rsidRPr="00473636">
              <w:rPr>
                <w:rFonts w:ascii="Times New Roman" w:eastAsia="Times New Roman" w:hAnsi="Times New Roman" w:cs="Times New Roman"/>
                <w:sz w:val="24"/>
                <w:szCs w:val="24"/>
                <w:lang w:eastAsia="pt-BR"/>
              </w:rPr>
              <w:t>eclaração</w:t>
            </w:r>
            <w:r w:rsidR="00834883" w:rsidRPr="00473636">
              <w:rPr>
                <w:rFonts w:ascii="Times New Roman" w:eastAsia="Times New Roman" w:hAnsi="Times New Roman" w:cs="Times New Roman"/>
                <w:sz w:val="24"/>
                <w:szCs w:val="24"/>
                <w:lang w:eastAsia="pt-BR"/>
              </w:rPr>
              <w:t xml:space="preserve"> </w:t>
            </w:r>
            <w:r w:rsidR="005A10C5" w:rsidRPr="00473636">
              <w:rPr>
                <w:rFonts w:ascii="Times New Roman" w:eastAsia="Times New Roman" w:hAnsi="Times New Roman" w:cs="Times New Roman"/>
                <w:bCs/>
                <w:i/>
                <w:iCs/>
                <w:sz w:val="24"/>
                <w:szCs w:val="24"/>
                <w:lang w:eastAsia="pt-BR"/>
              </w:rPr>
              <w:t>de Manutenção da Proposta</w:t>
            </w:r>
            <w:r w:rsidRPr="00473636">
              <w:rPr>
                <w:rFonts w:ascii="Times New Roman" w:eastAsia="Times New Roman" w:hAnsi="Times New Roman" w:cs="Times New Roman"/>
                <w:sz w:val="24"/>
                <w:szCs w:val="24"/>
                <w:lang w:eastAsia="pt-BR"/>
              </w:rPr>
              <w:t>.</w:t>
            </w:r>
          </w:p>
          <w:p w14:paraId="3F7A3BCB" w14:textId="2EDD52C1" w:rsidR="00E30F99" w:rsidRPr="00473636" w:rsidRDefault="00E30F99" w:rsidP="00B2044F">
            <w:pPr>
              <w:widowControl/>
              <w:suppressAutoHyphens w:val="0"/>
              <w:autoSpaceDN/>
              <w:spacing w:before="120" w:after="1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Garantia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Manutenção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5A10C5"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necessária,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dessa</w:t>
            </w:r>
            <w:r w:rsidR="00834883" w:rsidRPr="00473636">
              <w:rPr>
                <w:rFonts w:ascii="Times New Roman" w:eastAsia="Times New Roman" w:hAnsi="Times New Roman" w:cs="Times New Roman"/>
                <w:sz w:val="24"/>
                <w:szCs w:val="24"/>
                <w:lang w:eastAsia="pt-BR"/>
              </w:rPr>
              <w:t xml:space="preserve"> </w:t>
            </w:r>
            <w:r w:rsidR="005A10C5" w:rsidRPr="00473636">
              <w:rPr>
                <w:rFonts w:ascii="Times New Roman" w:eastAsia="Times New Roman" w:hAnsi="Times New Roman" w:cs="Times New Roman"/>
                <w:sz w:val="24"/>
                <w:szCs w:val="24"/>
                <w:lang w:eastAsia="pt-BR"/>
              </w:rPr>
              <w:t>G</w:t>
            </w:r>
            <w:r w:rsidRPr="00473636">
              <w:rPr>
                <w:rFonts w:ascii="Times New Roman" w:eastAsia="Times New Roman" w:hAnsi="Times New Roman" w:cs="Times New Roman"/>
                <w:sz w:val="24"/>
                <w:szCs w:val="24"/>
                <w:lang w:eastAsia="pt-BR"/>
              </w:rPr>
              <w:t>arantia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094112" w:rsidRPr="00473636">
              <w:rPr>
                <w:rFonts w:ascii="Times New Roman" w:eastAsia="Times New Roman" w:hAnsi="Times New Roman" w:cs="Times New Roman"/>
                <w:sz w:val="24"/>
                <w:szCs w:val="24"/>
                <w:u w:val="single"/>
                <w:lang w:eastAsia="pt-BR"/>
              </w:rPr>
              <w:t xml:space="preserve"> </w:t>
            </w:r>
          </w:p>
          <w:p w14:paraId="4F549F9B" w14:textId="2D36EBC0" w:rsidR="00E30F99" w:rsidRPr="00473636" w:rsidRDefault="00B55F5E" w:rsidP="00B2044F">
            <w:pPr>
              <w:widowControl/>
              <w:suppressAutoHyphens w:val="0"/>
              <w:autoSpaceDN/>
              <w:spacing w:before="120" w:after="1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uma</w:t>
            </w:r>
            <w:r w:rsidR="00834883" w:rsidRPr="00473636">
              <w:rPr>
                <w:rFonts w:ascii="Times New Roman" w:eastAsia="Times New Roman" w:hAnsi="Times New Roman" w:cs="Times New Roman"/>
                <w:b/>
                <w:bCs/>
                <w:i/>
                <w:iCs/>
                <w:sz w:val="24"/>
                <w:szCs w:val="24"/>
                <w:lang w:eastAsia="pt-BR"/>
              </w:rPr>
              <w:t xml:space="preserve"> </w:t>
            </w:r>
            <w:r w:rsidR="005A10C5" w:rsidRPr="00473636">
              <w:rPr>
                <w:rFonts w:ascii="Times New Roman" w:eastAsia="Times New Roman" w:hAnsi="Times New Roman" w:cs="Times New Roman"/>
                <w:b/>
                <w:bCs/>
                <w:i/>
                <w:iCs/>
                <w:sz w:val="24"/>
                <w:szCs w:val="24"/>
                <w:lang w:eastAsia="pt-BR"/>
              </w:rPr>
              <w:t>G</w:t>
            </w:r>
            <w:r w:rsidR="00E30F99" w:rsidRPr="00473636">
              <w:rPr>
                <w:rFonts w:ascii="Times New Roman" w:eastAsia="Times New Roman" w:hAnsi="Times New Roman" w:cs="Times New Roman"/>
                <w:b/>
                <w:bCs/>
                <w:i/>
                <w:iCs/>
                <w:sz w:val="24"/>
                <w:szCs w:val="24"/>
                <w:lang w:eastAsia="pt-BR"/>
              </w:rPr>
              <w:t>arantia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5A10C5" w:rsidRPr="00473636">
              <w:rPr>
                <w:rFonts w:ascii="Times New Roman" w:eastAsia="Times New Roman" w:hAnsi="Times New Roman" w:cs="Times New Roman"/>
                <w:b/>
                <w:bCs/>
                <w:i/>
                <w:iCs/>
                <w:sz w:val="24"/>
                <w:szCs w:val="24"/>
                <w:lang w:eastAsia="pt-BR"/>
              </w:rPr>
              <w:t>M</w:t>
            </w:r>
            <w:r w:rsidR="00E30F99" w:rsidRPr="00473636">
              <w:rPr>
                <w:rFonts w:ascii="Times New Roman" w:eastAsia="Times New Roman" w:hAnsi="Times New Roman" w:cs="Times New Roman"/>
                <w:b/>
                <w:bCs/>
                <w:i/>
                <w:iCs/>
                <w:sz w:val="24"/>
                <w:szCs w:val="24"/>
                <w:lang w:eastAsia="pt-BR"/>
              </w:rPr>
              <w:t>anutenção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w:t>
            </w:r>
            <w:r w:rsidR="005A10C5" w:rsidRPr="00473636">
              <w:rPr>
                <w:rFonts w:ascii="Times New Roman" w:eastAsia="Times New Roman" w:hAnsi="Times New Roman" w:cs="Times New Roman"/>
                <w:b/>
                <w:bCs/>
                <w:i/>
                <w:iCs/>
                <w:sz w:val="24"/>
                <w:szCs w:val="24"/>
                <w:lang w:eastAsia="pt-BR"/>
              </w:rPr>
              <w:t>a Proposta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necessária,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indique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valor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moeda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dessa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garantia.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Caso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contrário,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indique</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00E30F99"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aplicável</w:t>
            </w:r>
            <w:r w:rsidR="00A32210" w:rsidRPr="00473636">
              <w:rPr>
                <w:rFonts w:ascii="Times New Roman" w:eastAsia="Times New Roman" w:hAnsi="Times New Roman" w:cs="Times New Roman"/>
                <w:b/>
                <w:bCs/>
                <w:i/>
                <w:iCs/>
                <w:sz w:val="24"/>
                <w:szCs w:val="24"/>
                <w:lang w:eastAsia="pt-BR"/>
              </w:rPr>
              <w:t>”</w:t>
            </w:r>
            <w:r w:rsidR="00E30F99"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[No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caso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lotes,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indicar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valor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moeda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001D66EA" w:rsidRPr="00473636">
              <w:rPr>
                <w:rFonts w:ascii="Times New Roman" w:eastAsia="Times New Roman" w:hAnsi="Times New Roman" w:cs="Times New Roman"/>
                <w:b/>
                <w:bCs/>
                <w:i/>
                <w:iCs/>
                <w:sz w:val="24"/>
                <w:szCs w:val="24"/>
                <w:lang w:eastAsia="pt-BR"/>
              </w:rPr>
              <w:t>Garantia de Manutenção da Proposta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cada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lote]</w:t>
            </w:r>
          </w:p>
          <w:p w14:paraId="7C7BDFD6" w14:textId="790E08DD"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Nota: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É</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exigida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Garantia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Manutenção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w:t>
            </w:r>
            <w:r w:rsidR="005A10C5"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cada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lote,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base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valores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indicados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lote.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Os</w:t>
            </w:r>
            <w:r w:rsidR="00834883" w:rsidRPr="00473636">
              <w:rPr>
                <w:rFonts w:ascii="Times New Roman" w:eastAsia="Times New Roman" w:hAnsi="Times New Roman" w:cs="Times New Roman"/>
                <w:b/>
                <w:bCs/>
                <w:i/>
                <w:iCs/>
                <w:sz w:val="24"/>
                <w:szCs w:val="24"/>
                <w:lang w:eastAsia="pt-BR"/>
              </w:rPr>
              <w:t xml:space="preserve"> </w:t>
            </w:r>
            <w:r w:rsidR="00C53604" w:rsidRPr="00473636">
              <w:rPr>
                <w:rFonts w:ascii="Times New Roman" w:eastAsia="Times New Roman" w:hAnsi="Times New Roman" w:cs="Times New Roman"/>
                <w:b/>
                <w:bCs/>
                <w:i/>
                <w:iCs/>
                <w:sz w:val="24"/>
                <w:szCs w:val="24"/>
                <w:lang w:eastAsia="pt-BR"/>
              </w:rPr>
              <w:t>Proponente</w:t>
            </w:r>
            <w:r w:rsidRPr="00473636">
              <w:rPr>
                <w:rFonts w:ascii="Times New Roman" w:eastAsia="Times New Roman" w:hAnsi="Times New Roman" w:cs="Times New Roman"/>
                <w:b/>
                <w:bCs/>
                <w:i/>
                <w:iCs/>
                <w:sz w:val="24"/>
                <w:szCs w:val="24"/>
                <w:lang w:eastAsia="pt-BR"/>
              </w:rPr>
              <w:t>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têm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opção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apresentar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única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garantia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deste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tipo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todos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lotes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valor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total</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combinado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todos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lotes)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quais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tenham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apresentado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entretanto,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valor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Garantia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Manutenção</w:t>
            </w:r>
            <w:r w:rsidR="00834883" w:rsidRPr="00473636">
              <w:rPr>
                <w:rFonts w:ascii="Times New Roman" w:eastAsia="Times New Roman" w:hAnsi="Times New Roman" w:cs="Times New Roman"/>
                <w:b/>
                <w:bCs/>
                <w:i/>
                <w:iCs/>
                <w:sz w:val="24"/>
                <w:szCs w:val="24"/>
                <w:lang w:eastAsia="pt-BR"/>
              </w:rPr>
              <w:t xml:space="preserve"> </w:t>
            </w:r>
            <w:r w:rsidR="005A10C5" w:rsidRPr="00473636">
              <w:rPr>
                <w:rFonts w:ascii="Times New Roman" w:eastAsia="Times New Roman" w:hAnsi="Times New Roman" w:cs="Times New Roman"/>
                <w:b/>
                <w:bCs/>
                <w:i/>
                <w:iCs/>
                <w:sz w:val="24"/>
                <w:szCs w:val="24"/>
                <w:lang w:eastAsia="pt-BR"/>
              </w:rPr>
              <w:t>d</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apresentada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inferior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valor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total</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exigido,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Contratante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determinará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qual</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lote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lotes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garantia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aplicada].</w:t>
            </w:r>
          </w:p>
          <w:p w14:paraId="7C80B0E1" w14:textId="77777777" w:rsidR="006D63CC" w:rsidRPr="006D63CC" w:rsidRDefault="006D63CC" w:rsidP="006D63CC">
            <w:pPr>
              <w:widowControl/>
              <w:suppressAutoHyphens w:val="0"/>
              <w:autoSpaceDN/>
              <w:spacing w:before="120" w:after="120"/>
              <w:textAlignment w:val="auto"/>
              <w:rPr>
                <w:rFonts w:ascii="Times New Roman" w:eastAsia="Times New Roman" w:hAnsi="Times New Roman" w:cs="Times New Roman"/>
                <w:b/>
                <w:bCs/>
                <w:i/>
                <w:iCs/>
                <w:sz w:val="24"/>
                <w:szCs w:val="24"/>
                <w:lang w:eastAsia="pt-BR"/>
              </w:rPr>
            </w:pPr>
            <w:r w:rsidRPr="006D63CC">
              <w:rPr>
                <w:rFonts w:ascii="Times New Roman" w:eastAsia="Times New Roman" w:hAnsi="Times New Roman" w:cs="Times New Roman"/>
                <w:b/>
                <w:bCs/>
                <w:i/>
                <w:iCs/>
                <w:sz w:val="24"/>
                <w:szCs w:val="24"/>
                <w:lang w:eastAsia="pt-BR"/>
              </w:rPr>
              <w:t>[A disposição a seguir deve ser incluída e as informações correspondentes exigidas devem ser inseridas apenas se a Garantia de Manutenção da Proposta não for exigida nos termos das IAP 32.1 e o Contratante desejar declarar o Proponente inelegível por um prazo caso o Proponente execute as ações mencionadas nas IAP 32.9. Caso contrário, omita.]</w:t>
            </w:r>
          </w:p>
          <w:p w14:paraId="37470F7A" w14:textId="700E9EDF" w:rsidR="00E30F99" w:rsidRPr="00473636" w:rsidRDefault="006D63CC" w:rsidP="006D63CC">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6D63CC">
              <w:rPr>
                <w:rFonts w:ascii="Times New Roman" w:eastAsia="Times New Roman" w:hAnsi="Times New Roman" w:cs="Times New Roman"/>
                <w:sz w:val="24"/>
                <w:szCs w:val="24"/>
                <w:lang w:eastAsia="pt-BR"/>
              </w:rPr>
              <w:t xml:space="preserve">Se o Proponente realizar qualquer uma das ações prescritas nos subparágrafos (a) ou (b) desta disposição, o Mutuário declarará o Proponente inelegível para receber contratos do Contratante por um período de ______ anos. </w:t>
            </w:r>
            <w:r w:rsidRPr="006D63CC">
              <w:rPr>
                <w:rFonts w:ascii="Times New Roman" w:eastAsia="Times New Roman" w:hAnsi="Times New Roman" w:cs="Times New Roman"/>
                <w:b/>
                <w:bCs/>
                <w:i/>
                <w:iCs/>
                <w:sz w:val="24"/>
                <w:szCs w:val="24"/>
                <w:lang w:eastAsia="pt-BR"/>
              </w:rPr>
              <w:t>[inserir prazo]</w:t>
            </w:r>
          </w:p>
        </w:tc>
      </w:tr>
      <w:tr w:rsidR="00E30F99" w:rsidRPr="00473636" w14:paraId="04646E6B"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1F9A369B" w14:textId="0FB0E815"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32.3</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(d)</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7A2DA94E" w14:textId="101246F7"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Outros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tipos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garantia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aceitável:</w:t>
            </w:r>
          </w:p>
          <w:p w14:paraId="44C4FCBD" w14:textId="723788BF" w:rsidR="00E30F99" w:rsidRPr="00473636" w:rsidRDefault="00094112"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u w:val="single"/>
                <w:lang w:eastAsia="pt-BR"/>
              </w:rPr>
              <w:t xml:space="preserve"> </w:t>
            </w:r>
          </w:p>
          <w:p w14:paraId="5420AB9C" w14:textId="04E9F70F"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[Liste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outras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garantias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aceitáveis.</w:t>
            </w:r>
            <w:r w:rsidR="00834883" w:rsidRPr="00473636">
              <w:rPr>
                <w:rFonts w:ascii="Times New Roman" w:eastAsia="Times New Roman" w:hAnsi="Times New Roman" w:cs="Times New Roman"/>
                <w:b/>
                <w:bCs/>
                <w:i/>
                <w:iCs/>
                <w:sz w:val="24"/>
                <w:szCs w:val="24"/>
                <w:lang w:eastAsia="pt-BR"/>
              </w:rPr>
              <w:t xml:space="preserve"> </w:t>
            </w:r>
            <w:r w:rsidR="00347B6B"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Nenhum</w:t>
            </w:r>
            <w:r w:rsidR="00A32210"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uma</w:t>
            </w:r>
            <w:r w:rsidR="00834883" w:rsidRPr="00473636">
              <w:rPr>
                <w:rFonts w:ascii="Times New Roman" w:eastAsia="Times New Roman" w:hAnsi="Times New Roman" w:cs="Times New Roman"/>
                <w:b/>
                <w:bCs/>
                <w:i/>
                <w:iCs/>
                <w:sz w:val="24"/>
                <w:szCs w:val="24"/>
                <w:lang w:eastAsia="pt-BR"/>
              </w:rPr>
              <w:t xml:space="preserve"> </w:t>
            </w:r>
            <w:r w:rsidR="00347B6B" w:rsidRPr="00473636">
              <w:rPr>
                <w:rFonts w:ascii="Times New Roman" w:eastAsia="Times New Roman" w:hAnsi="Times New Roman" w:cs="Times New Roman"/>
                <w:b/>
                <w:bCs/>
                <w:i/>
                <w:iCs/>
                <w:sz w:val="24"/>
                <w:szCs w:val="24"/>
                <w:lang w:eastAsia="pt-BR"/>
              </w:rPr>
              <w:t xml:space="preserve">Garantia de Manutenção da Proposta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exigida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sob</w:t>
            </w:r>
            <w:r w:rsidR="00834883" w:rsidRPr="00473636">
              <w:rPr>
                <w:rFonts w:ascii="Times New Roman" w:eastAsia="Times New Roman" w:hAnsi="Times New Roman" w:cs="Times New Roman"/>
                <w:b/>
                <w:bCs/>
                <w:i/>
                <w:iCs/>
                <w:sz w:val="24"/>
                <w:szCs w:val="24"/>
                <w:lang w:eastAsia="pt-BR"/>
              </w:rPr>
              <w:t xml:space="preserve"> </w:t>
            </w:r>
            <w:r w:rsidR="000305D1" w:rsidRPr="00473636">
              <w:rPr>
                <w:rFonts w:ascii="Times New Roman" w:eastAsia="Times New Roman" w:hAnsi="Times New Roman" w:cs="Times New Roman"/>
                <w:b/>
                <w:bCs/>
                <w:i/>
                <w:iCs/>
                <w:sz w:val="24"/>
                <w:szCs w:val="24"/>
                <w:lang w:eastAsia="pt-BR"/>
              </w:rPr>
              <w:t>as IAP</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32.1</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1D66EA" w:rsidRPr="00473636">
              <w:rPr>
                <w:rFonts w:ascii="Times New Roman" w:eastAsia="Times New Roman" w:hAnsi="Times New Roman" w:cs="Times New Roman"/>
                <w:b/>
                <w:bCs/>
                <w:i/>
                <w:iCs/>
                <w:sz w:val="24"/>
                <w:szCs w:val="24"/>
                <w:lang w:eastAsia="pt-BR"/>
              </w:rPr>
              <w:t>Garantia de Manutenção da Proposta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exigida,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formas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1D66EA" w:rsidRPr="00473636">
              <w:rPr>
                <w:rFonts w:ascii="Times New Roman" w:eastAsia="Times New Roman" w:hAnsi="Times New Roman" w:cs="Times New Roman"/>
                <w:b/>
                <w:bCs/>
                <w:i/>
                <w:iCs/>
                <w:sz w:val="24"/>
                <w:szCs w:val="24"/>
                <w:lang w:eastAsia="pt-BR"/>
              </w:rPr>
              <w:t>Garantia de Manutenção da Proposta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diferentes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daquelas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listadas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w:t>
            </w:r>
            <w:r w:rsidR="000305D1" w:rsidRPr="00473636">
              <w:rPr>
                <w:rFonts w:ascii="Times New Roman" w:eastAsia="Times New Roman" w:hAnsi="Times New Roman" w:cs="Times New Roman"/>
                <w:b/>
                <w:bCs/>
                <w:i/>
                <w:iCs/>
                <w:sz w:val="24"/>
                <w:szCs w:val="24"/>
                <w:lang w:eastAsia="pt-BR"/>
              </w:rPr>
              <w:t>as IAP</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32.3</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aceitas.]</w:t>
            </w:r>
          </w:p>
        </w:tc>
      </w:tr>
      <w:tr w:rsidR="00E30F99" w:rsidRPr="00473636" w14:paraId="096FCF9A"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1BECC42F" w14:textId="4E5C644F"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32</w:t>
            </w:r>
            <w:r w:rsidR="00BE2F49"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9</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(b)</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(ii)</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652EF339" w14:textId="0EC53BF2"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[A</w:t>
            </w:r>
            <w:r w:rsidR="00ED1FE6" w:rsidRPr="00473636">
              <w:rPr>
                <w:rFonts w:ascii="Times New Roman" w:eastAsia="Times New Roman" w:hAnsi="Times New Roman" w:cs="Times New Roman"/>
                <w:b/>
                <w:bCs/>
                <w:i/>
                <w:iCs/>
                <w:sz w:val="24"/>
                <w:szCs w:val="24"/>
                <w:lang w:eastAsia="pt-BR"/>
              </w:rPr>
              <w:t>s</w:t>
            </w:r>
            <w:r w:rsidR="00834883" w:rsidRPr="00473636">
              <w:rPr>
                <w:rFonts w:ascii="Times New Roman" w:eastAsia="Times New Roman" w:hAnsi="Times New Roman" w:cs="Times New Roman"/>
                <w:b/>
                <w:bCs/>
                <w:i/>
                <w:iCs/>
                <w:sz w:val="24"/>
                <w:szCs w:val="24"/>
                <w:lang w:eastAsia="pt-BR"/>
              </w:rPr>
              <w:t xml:space="preserve"> </w:t>
            </w:r>
            <w:r w:rsidR="00ED1FE6" w:rsidRPr="00473636">
              <w:rPr>
                <w:rFonts w:ascii="Times New Roman" w:eastAsia="Times New Roman" w:hAnsi="Times New Roman" w:cs="Times New Roman"/>
                <w:b/>
                <w:bCs/>
                <w:i/>
                <w:iCs/>
                <w:sz w:val="24"/>
                <w:szCs w:val="24"/>
                <w:lang w:eastAsia="pt-BR"/>
              </w:rPr>
              <w:t>IAP</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seguir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deve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incluída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informações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correspondentes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exigidas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devem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inseridas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apenas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uma</w:t>
            </w:r>
            <w:r w:rsidR="00834883" w:rsidRPr="00473636">
              <w:rPr>
                <w:rFonts w:ascii="Times New Roman" w:eastAsia="Times New Roman" w:hAnsi="Times New Roman" w:cs="Times New Roman"/>
                <w:b/>
                <w:bCs/>
                <w:i/>
                <w:iCs/>
                <w:sz w:val="24"/>
                <w:szCs w:val="24"/>
                <w:lang w:eastAsia="pt-BR"/>
              </w:rPr>
              <w:t xml:space="preserve"> </w:t>
            </w:r>
            <w:r w:rsidR="001D66EA" w:rsidRPr="00473636">
              <w:rPr>
                <w:rFonts w:ascii="Times New Roman" w:eastAsia="Times New Roman" w:hAnsi="Times New Roman" w:cs="Times New Roman"/>
                <w:b/>
                <w:bCs/>
                <w:i/>
                <w:iCs/>
                <w:sz w:val="24"/>
                <w:szCs w:val="24"/>
                <w:lang w:eastAsia="pt-BR"/>
              </w:rPr>
              <w:t>Garantia de Manutenção da Proposta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exigida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sob</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ED1FE6" w:rsidRPr="00473636">
              <w:rPr>
                <w:rFonts w:ascii="Times New Roman" w:eastAsia="Times New Roman" w:hAnsi="Times New Roman" w:cs="Times New Roman"/>
                <w:b/>
                <w:bCs/>
                <w:i/>
                <w:iCs/>
                <w:sz w:val="24"/>
                <w:szCs w:val="24"/>
                <w:lang w:eastAsia="pt-BR"/>
              </w:rPr>
              <w:t>s</w:t>
            </w:r>
            <w:r w:rsidR="00834883" w:rsidRPr="00473636">
              <w:rPr>
                <w:rFonts w:ascii="Times New Roman" w:eastAsia="Times New Roman" w:hAnsi="Times New Roman" w:cs="Times New Roman"/>
                <w:b/>
                <w:bCs/>
                <w:i/>
                <w:iCs/>
                <w:sz w:val="24"/>
                <w:szCs w:val="24"/>
                <w:lang w:eastAsia="pt-BR"/>
              </w:rPr>
              <w:t xml:space="preserve"> </w:t>
            </w:r>
            <w:r w:rsidR="0016483D" w:rsidRPr="00473636">
              <w:rPr>
                <w:rFonts w:ascii="Times New Roman" w:eastAsia="Times New Roman" w:hAnsi="Times New Roman" w:cs="Times New Roman"/>
                <w:b/>
                <w:bCs/>
                <w:i/>
                <w:iCs/>
                <w:sz w:val="24"/>
                <w:szCs w:val="24"/>
                <w:lang w:eastAsia="pt-BR"/>
              </w:rPr>
              <w:t>IAP</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32.1</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Contratante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desejar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declarar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00C53604" w:rsidRPr="00473636">
              <w:rPr>
                <w:rFonts w:ascii="Times New Roman" w:eastAsia="Times New Roman" w:hAnsi="Times New Roman" w:cs="Times New Roman"/>
                <w:b/>
                <w:bCs/>
                <w:i/>
                <w:iCs/>
                <w:sz w:val="24"/>
                <w:szCs w:val="24"/>
                <w:lang w:eastAsia="pt-BR"/>
              </w:rPr>
              <w:t>Proponente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é</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lastRenderedPageBreak/>
              <w:t>inelegível</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w:t>
            </w:r>
            <w:r w:rsidR="00834883" w:rsidRPr="00473636">
              <w:rPr>
                <w:rFonts w:ascii="Times New Roman" w:eastAsia="Times New Roman" w:hAnsi="Times New Roman" w:cs="Times New Roman"/>
                <w:b/>
                <w:bCs/>
                <w:i/>
                <w:iCs/>
                <w:sz w:val="24"/>
                <w:szCs w:val="24"/>
                <w:lang w:eastAsia="pt-BR"/>
              </w:rPr>
              <w:t xml:space="preserve"> </w:t>
            </w:r>
            <w:r w:rsidR="00096760" w:rsidRPr="00473636">
              <w:rPr>
                <w:rFonts w:ascii="Times New Roman" w:eastAsia="Times New Roman" w:hAnsi="Times New Roman" w:cs="Times New Roman"/>
                <w:b/>
                <w:bCs/>
                <w:i/>
                <w:iCs/>
                <w:sz w:val="24"/>
                <w:szCs w:val="24"/>
                <w:lang w:eastAsia="pt-BR"/>
              </w:rPr>
              <w:t>prazo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00C53604" w:rsidRPr="00473636">
              <w:rPr>
                <w:rFonts w:ascii="Times New Roman" w:eastAsia="Times New Roman" w:hAnsi="Times New Roman" w:cs="Times New Roman"/>
                <w:b/>
                <w:bCs/>
                <w:i/>
                <w:iCs/>
                <w:sz w:val="24"/>
                <w:szCs w:val="24"/>
                <w:lang w:eastAsia="pt-BR"/>
              </w:rPr>
              <w:t>Proponente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realizar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ações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mencionad</w:t>
            </w:r>
            <w:r w:rsidR="00EC308C"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na</w:t>
            </w:r>
            <w:r w:rsidR="00ED1FE6" w:rsidRPr="00473636">
              <w:rPr>
                <w:rFonts w:ascii="Times New Roman" w:eastAsia="Times New Roman" w:hAnsi="Times New Roman" w:cs="Times New Roman"/>
                <w:b/>
                <w:bCs/>
                <w:i/>
                <w:iCs/>
                <w:sz w:val="24"/>
                <w:szCs w:val="24"/>
                <w:lang w:eastAsia="pt-BR"/>
              </w:rPr>
              <w:t>s</w:t>
            </w:r>
            <w:r w:rsidR="00834883" w:rsidRPr="00473636">
              <w:rPr>
                <w:rFonts w:ascii="Times New Roman" w:eastAsia="Times New Roman" w:hAnsi="Times New Roman" w:cs="Times New Roman"/>
                <w:b/>
                <w:bCs/>
                <w:i/>
                <w:iCs/>
                <w:sz w:val="24"/>
                <w:szCs w:val="24"/>
                <w:lang w:eastAsia="pt-BR"/>
              </w:rPr>
              <w:t xml:space="preserve"> </w:t>
            </w:r>
            <w:r w:rsidR="000305D1" w:rsidRPr="00473636">
              <w:rPr>
                <w:rFonts w:ascii="Times New Roman" w:eastAsia="Times New Roman" w:hAnsi="Times New Roman" w:cs="Times New Roman"/>
                <w:b/>
                <w:bCs/>
                <w:i/>
                <w:iCs/>
                <w:sz w:val="24"/>
                <w:szCs w:val="24"/>
                <w:lang w:eastAsia="pt-BR"/>
              </w:rPr>
              <w:t>IAP</w:t>
            </w:r>
            <w:r w:rsidR="00ED1FE6" w:rsidRPr="00473636">
              <w:rPr>
                <w:rFonts w:ascii="Times New Roman" w:eastAsia="Times New Roman" w:hAnsi="Times New Roman" w:cs="Times New Roman"/>
                <w:b/>
                <w:bCs/>
                <w:i/>
                <w:iCs/>
                <w:sz w:val="24"/>
                <w:szCs w:val="24"/>
                <w:lang w:eastAsia="pt-BR"/>
              </w:rPr>
              <w:t xml:space="preserve"> 32.9</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0021292C" w:rsidRPr="00473636">
              <w:rPr>
                <w:rFonts w:ascii="Times New Roman" w:eastAsia="Times New Roman" w:hAnsi="Times New Roman" w:cs="Times New Roman"/>
                <w:b/>
                <w:bCs/>
                <w:i/>
                <w:iCs/>
                <w:sz w:val="24"/>
                <w:szCs w:val="24"/>
                <w:lang w:eastAsia="pt-BR"/>
              </w:rPr>
              <w:t xml:space="preserve">Se </w:t>
            </w:r>
            <w:r w:rsidR="00EC2F00" w:rsidRPr="00473636">
              <w:rPr>
                <w:rFonts w:ascii="Times New Roman" w:eastAsia="Times New Roman" w:hAnsi="Times New Roman" w:cs="Times New Roman"/>
                <w:b/>
                <w:bCs/>
                <w:i/>
                <w:iCs/>
                <w:sz w:val="24"/>
                <w:szCs w:val="24"/>
                <w:lang w:eastAsia="pt-BR"/>
              </w:rPr>
              <w:t>não</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0021292C" w:rsidRPr="00473636">
              <w:rPr>
                <w:rFonts w:ascii="Times New Roman" w:eastAsia="Times New Roman" w:hAnsi="Times New Roman" w:cs="Times New Roman"/>
                <w:b/>
                <w:bCs/>
                <w:i/>
                <w:iCs/>
                <w:sz w:val="24"/>
                <w:szCs w:val="24"/>
                <w:lang w:eastAsia="pt-BR"/>
              </w:rPr>
              <w:t>omita</w:t>
            </w:r>
            <w:r w:rsidRPr="00473636">
              <w:rPr>
                <w:rFonts w:ascii="Times New Roman" w:eastAsia="Times New Roman" w:hAnsi="Times New Roman" w:cs="Times New Roman"/>
                <w:b/>
                <w:bCs/>
                <w:i/>
                <w:iCs/>
                <w:sz w:val="24"/>
                <w:szCs w:val="24"/>
                <w:lang w:eastAsia="pt-BR"/>
              </w:rPr>
              <w:t>.]</w:t>
            </w:r>
          </w:p>
          <w:p w14:paraId="5535BBBB" w14:textId="2DF39B4C"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realizar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prescritas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subparágrafos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disposição,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Mutuário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declarar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0021292C" w:rsidRPr="00473636">
              <w:rPr>
                <w:rFonts w:ascii="Times New Roman" w:eastAsia="Times New Roman" w:hAnsi="Times New Roman" w:cs="Times New Roman"/>
                <w:sz w:val="24"/>
                <w:szCs w:val="24"/>
                <w:lang w:eastAsia="pt-BR"/>
              </w:rPr>
              <w:t>é in</w:t>
            </w:r>
            <w:r w:rsidRPr="00473636">
              <w:rPr>
                <w:rFonts w:ascii="Times New Roman" w:eastAsia="Times New Roman" w:hAnsi="Times New Roman" w:cs="Times New Roman"/>
                <w:sz w:val="24"/>
                <w:szCs w:val="24"/>
                <w:lang w:eastAsia="pt-BR"/>
              </w:rPr>
              <w:t>elegível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celebrar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anos.</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período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anos</w:t>
            </w:r>
            <w:r w:rsidR="00B55F5E" w:rsidRPr="00473636">
              <w:rPr>
                <w:rFonts w:ascii="Times New Roman" w:eastAsia="Times New Roman" w:hAnsi="Times New Roman" w:cs="Times New Roman"/>
                <w:b/>
                <w:bCs/>
                <w:i/>
                <w:iCs/>
                <w:sz w:val="24"/>
                <w:szCs w:val="24"/>
                <w:lang w:eastAsia="pt-BR"/>
              </w:rPr>
              <w:t>]</w:t>
            </w:r>
          </w:p>
        </w:tc>
      </w:tr>
      <w:tr w:rsidR="00E30F99" w:rsidRPr="00473636" w14:paraId="386067B3"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217BF22E" w14:textId="483C9230"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33.1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2B06A122" w14:textId="6977125F"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D37E4D" w:rsidRPr="00473636">
              <w:rPr>
                <w:rFonts w:ascii="Times New Roman" w:eastAsia="Times New Roman" w:hAnsi="Times New Roman" w:cs="Times New Roman"/>
                <w:sz w:val="24"/>
                <w:szCs w:val="24"/>
                <w:lang w:eastAsia="pt-BR"/>
              </w:rPr>
              <w:t>Prazo de Validade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número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dias]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sz w:val="24"/>
                <w:szCs w:val="24"/>
                <w:lang w:eastAsia="pt-BR"/>
              </w:rPr>
              <w:t>dias</w:t>
            </w:r>
            <w:r w:rsidR="00C54156" w:rsidRPr="00473636">
              <w:rPr>
                <w:rFonts w:ascii="Times New Roman" w:eastAsia="Times New Roman" w:hAnsi="Times New Roman" w:cs="Times New Roman"/>
                <w:sz w:val="24"/>
                <w:szCs w:val="24"/>
                <w:lang w:eastAsia="pt-BR"/>
              </w:rPr>
              <w:t>.</w:t>
            </w:r>
          </w:p>
        </w:tc>
      </w:tr>
      <w:tr w:rsidR="00E30F99" w:rsidRPr="00473636" w14:paraId="7397ABCD"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65770967" w14:textId="46602D3A"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33.3</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22B0AA48" w14:textId="3D3A1601"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ajustado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w:t>
            </w:r>
          </w:p>
          <w:p w14:paraId="6E815B47" w14:textId="2B1B309D"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moeda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local</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preço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Contrato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ajustada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fator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reflete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inflação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local</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durante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período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4D29B6" w:rsidRPr="00473636">
              <w:rPr>
                <w:rFonts w:ascii="Times New Roman" w:eastAsia="Times New Roman" w:hAnsi="Times New Roman" w:cs="Times New Roman"/>
                <w:b/>
                <w:bCs/>
                <w:i/>
                <w:iCs/>
                <w:sz w:val="24"/>
                <w:szCs w:val="24"/>
                <w:lang w:eastAsia="pt-BR"/>
              </w:rPr>
              <w:t>prorrogação</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moeda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estrangeira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preço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Contrato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ajustada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fator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reflete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inflação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internacional</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país</w:t>
            </w:r>
            <w:r w:rsidR="00834883" w:rsidRPr="00473636">
              <w:rPr>
                <w:rFonts w:ascii="Times New Roman" w:eastAsia="Times New Roman" w:hAnsi="Times New Roman" w:cs="Times New Roman"/>
                <w:b/>
                <w:bCs/>
                <w:i/>
                <w:iCs/>
                <w:sz w:val="24"/>
                <w:szCs w:val="24"/>
                <w:lang w:eastAsia="pt-BR"/>
              </w:rPr>
              <w:t xml:space="preserve"> </w:t>
            </w:r>
            <w:r w:rsidR="004D29B6" w:rsidRPr="00473636">
              <w:rPr>
                <w:rFonts w:ascii="Times New Roman" w:eastAsia="Times New Roman" w:hAnsi="Times New Roman" w:cs="Times New Roman"/>
                <w:b/>
                <w:bCs/>
                <w:i/>
                <w:iCs/>
                <w:sz w:val="24"/>
                <w:szCs w:val="24"/>
                <w:lang w:eastAsia="pt-BR"/>
              </w:rPr>
              <w:t xml:space="preserve">da </w:t>
            </w:r>
            <w:r w:rsidRPr="00473636">
              <w:rPr>
                <w:rFonts w:ascii="Times New Roman" w:eastAsia="Times New Roman" w:hAnsi="Times New Roman" w:cs="Times New Roman"/>
                <w:b/>
                <w:bCs/>
                <w:i/>
                <w:iCs/>
                <w:sz w:val="24"/>
                <w:szCs w:val="24"/>
                <w:lang w:eastAsia="pt-BR"/>
              </w:rPr>
              <w:t>moeda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estrangeira)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durante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período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4D29B6" w:rsidRPr="00473636">
              <w:rPr>
                <w:rFonts w:ascii="Times New Roman" w:eastAsia="Times New Roman" w:hAnsi="Times New Roman" w:cs="Times New Roman"/>
                <w:b/>
                <w:bCs/>
                <w:i/>
                <w:iCs/>
                <w:sz w:val="24"/>
                <w:szCs w:val="24"/>
                <w:lang w:eastAsia="pt-BR"/>
              </w:rPr>
              <w:t>prorrogação</w:t>
            </w:r>
            <w:r w:rsidRPr="00473636">
              <w:rPr>
                <w:rFonts w:ascii="Times New Roman" w:eastAsia="Times New Roman" w:hAnsi="Times New Roman" w:cs="Times New Roman"/>
                <w:b/>
                <w:bCs/>
                <w:i/>
                <w:iCs/>
                <w:sz w:val="24"/>
                <w:szCs w:val="24"/>
                <w:lang w:eastAsia="pt-BR"/>
              </w:rPr>
              <w:t>.]</w:t>
            </w:r>
          </w:p>
        </w:tc>
      </w:tr>
      <w:tr w:rsidR="00E30F99" w:rsidRPr="00473636" w14:paraId="43F28488" w14:textId="77777777" w:rsidTr="003A5BA9">
        <w:trPr>
          <w:trHeight w:val="500"/>
        </w:trPr>
        <w:tc>
          <w:tcPr>
            <w:tcW w:w="10207" w:type="dxa"/>
            <w:gridSpan w:val="2"/>
            <w:tcBorders>
              <w:top w:val="single" w:sz="6" w:space="0" w:color="000000"/>
              <w:left w:val="double" w:sz="4" w:space="0" w:color="000000"/>
              <w:bottom w:val="single" w:sz="6" w:space="0" w:color="000000"/>
              <w:right w:val="double" w:sz="4" w:space="0" w:color="000000"/>
            </w:tcBorders>
            <w:shd w:val="clear" w:color="auto" w:fill="EDEDED" w:themeFill="accent3" w:themeFillTint="33"/>
            <w:tcMar>
              <w:top w:w="0" w:type="dxa"/>
              <w:left w:w="108" w:type="dxa"/>
              <w:bottom w:w="0" w:type="dxa"/>
              <w:right w:w="108" w:type="dxa"/>
            </w:tcMar>
            <w:hideMark/>
          </w:tcPr>
          <w:p w14:paraId="1CA6BECD" w14:textId="6B94EDC1" w:rsidR="00E30F99" w:rsidRPr="00473636" w:rsidRDefault="00E30F99" w:rsidP="003A5BA9">
            <w:pPr>
              <w:widowControl/>
              <w:suppressAutoHyphens w:val="0"/>
              <w:autoSpaceDN/>
              <w:spacing w:before="60"/>
              <w:ind w:left="7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8"/>
                <w:szCs w:val="28"/>
                <w:lang w:eastAsia="pt-BR"/>
              </w:rPr>
              <w:t>H.</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Apresentação</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Proposta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Técnica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Financeira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Segunda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Etapa</w:t>
            </w:r>
          </w:p>
        </w:tc>
      </w:tr>
      <w:tr w:rsidR="00E30F99" w:rsidRPr="00473636" w14:paraId="1425FFA3"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49D328E0" w14:textId="799FFA4C"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35.1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44D4008D" w14:textId="3817A838"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Consulte</w:t>
            </w:r>
            <w:r w:rsidR="00834883" w:rsidRPr="00473636">
              <w:rPr>
                <w:rFonts w:ascii="Times New Roman" w:eastAsia="Times New Roman" w:hAnsi="Times New Roman" w:cs="Times New Roman"/>
                <w:sz w:val="24"/>
                <w:szCs w:val="24"/>
                <w:lang w:eastAsia="pt-BR"/>
              </w:rPr>
              <w:t xml:space="preserve"> </w:t>
            </w:r>
            <w:r w:rsidR="00AA480B" w:rsidRPr="00473636">
              <w:rPr>
                <w:rFonts w:ascii="Times New Roman" w:eastAsia="Times New Roman" w:hAnsi="Times New Roman" w:cs="Times New Roman"/>
                <w:sz w:val="24"/>
                <w:szCs w:val="24"/>
                <w:lang w:eastAsia="pt-BR"/>
              </w:rPr>
              <w:t>DDP</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referência</w:t>
            </w:r>
            <w:r w:rsidR="00834883" w:rsidRPr="00473636">
              <w:rPr>
                <w:rFonts w:ascii="Times New Roman" w:eastAsia="Times New Roman" w:hAnsi="Times New Roman" w:cs="Times New Roman"/>
                <w:sz w:val="24"/>
                <w:szCs w:val="24"/>
                <w:lang w:eastAsia="pt-BR"/>
              </w:rPr>
              <w:t xml:space="preserve"> </w:t>
            </w:r>
            <w:r w:rsidR="003A5BA9" w:rsidRPr="00473636">
              <w:rPr>
                <w:rFonts w:ascii="Times New Roman" w:eastAsia="Times New Roman" w:hAnsi="Times New Roman" w:cs="Times New Roman"/>
                <w:sz w:val="24"/>
                <w:szCs w:val="24"/>
                <w:lang w:eastAsia="pt-BR"/>
              </w:rPr>
              <w:t>às</w:t>
            </w:r>
            <w:r w:rsidR="00834883" w:rsidRPr="00473636">
              <w:rPr>
                <w:rFonts w:ascii="Times New Roman" w:eastAsia="Times New Roman" w:hAnsi="Times New Roman" w:cs="Times New Roman"/>
                <w:sz w:val="24"/>
                <w:szCs w:val="24"/>
                <w:lang w:eastAsia="pt-BR"/>
              </w:rPr>
              <w:t xml:space="preserve"> </w:t>
            </w:r>
            <w:r w:rsidR="0016483D" w:rsidRPr="00473636">
              <w:rPr>
                <w:rFonts w:ascii="Times New Roman" w:eastAsia="Times New Roman" w:hAnsi="Times New Roman" w:cs="Times New Roman"/>
                <w:sz w:val="24"/>
                <w:szCs w:val="24"/>
                <w:lang w:eastAsia="pt-BR"/>
              </w:rPr>
              <w:t>IAP</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19.1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16483D" w:rsidRPr="00473636">
              <w:rPr>
                <w:rFonts w:ascii="Times New Roman" w:eastAsia="Times New Roman" w:hAnsi="Times New Roman" w:cs="Times New Roman"/>
                <w:sz w:val="24"/>
                <w:szCs w:val="24"/>
                <w:lang w:eastAsia="pt-BR"/>
              </w:rPr>
              <w:t>IAP</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39.1</w:t>
            </w:r>
          </w:p>
        </w:tc>
      </w:tr>
      <w:tr w:rsidR="00E30F99" w:rsidRPr="00473636" w14:paraId="19B8B7C5" w14:textId="77777777" w:rsidTr="003A5BA9">
        <w:trPr>
          <w:trHeight w:val="560"/>
        </w:trPr>
        <w:tc>
          <w:tcPr>
            <w:tcW w:w="10207" w:type="dxa"/>
            <w:gridSpan w:val="2"/>
            <w:tcBorders>
              <w:top w:val="single" w:sz="6" w:space="0" w:color="000000"/>
              <w:left w:val="double" w:sz="4" w:space="0" w:color="000000"/>
              <w:bottom w:val="single" w:sz="6" w:space="0" w:color="000000"/>
              <w:right w:val="double" w:sz="4" w:space="0" w:color="000000"/>
            </w:tcBorders>
            <w:shd w:val="clear" w:color="auto" w:fill="EDEDED" w:themeFill="accent3" w:themeFillTint="33"/>
            <w:tcMar>
              <w:top w:w="0" w:type="dxa"/>
              <w:left w:w="108" w:type="dxa"/>
              <w:bottom w:w="0" w:type="dxa"/>
              <w:right w:w="108" w:type="dxa"/>
            </w:tcMar>
            <w:hideMark/>
          </w:tcPr>
          <w:p w14:paraId="10CCBE99" w14:textId="6B55D1D5" w:rsidR="00E30F99" w:rsidRPr="00473636" w:rsidRDefault="00E30F99" w:rsidP="003A5BA9">
            <w:pPr>
              <w:widowControl/>
              <w:suppressAutoHyphens w:val="0"/>
              <w:autoSpaceDN/>
              <w:spacing w:before="60"/>
              <w:ind w:left="7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8"/>
                <w:szCs w:val="28"/>
                <w:lang w:eastAsia="pt-BR"/>
              </w:rPr>
              <w:t>I.</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Abertura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Pública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Propostas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Técnicas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Segunda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Etapa</w:t>
            </w:r>
          </w:p>
        </w:tc>
      </w:tr>
      <w:tr w:rsidR="00E30F99" w:rsidRPr="00473636" w14:paraId="5E23141C" w14:textId="77777777" w:rsidTr="007E5751">
        <w:trPr>
          <w:trHeight w:val="966"/>
        </w:trPr>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E6EBF48" w14:textId="3CD9240B"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39.1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59AD0845" w14:textId="0D8954DB"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Consulte</w:t>
            </w:r>
            <w:r w:rsidR="00834883" w:rsidRPr="00473636">
              <w:rPr>
                <w:rFonts w:ascii="Times New Roman" w:eastAsia="Times New Roman" w:hAnsi="Times New Roman" w:cs="Times New Roman"/>
                <w:sz w:val="24"/>
                <w:szCs w:val="24"/>
                <w:lang w:eastAsia="pt-BR"/>
              </w:rPr>
              <w:t xml:space="preserve"> </w:t>
            </w:r>
            <w:r w:rsidR="00AA480B" w:rsidRPr="00473636">
              <w:rPr>
                <w:rFonts w:ascii="Times New Roman" w:eastAsia="Times New Roman" w:hAnsi="Times New Roman" w:cs="Times New Roman"/>
                <w:sz w:val="24"/>
                <w:szCs w:val="24"/>
                <w:lang w:eastAsia="pt-BR"/>
              </w:rPr>
              <w:t>DDP</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referência</w:t>
            </w:r>
            <w:r w:rsidR="00834883" w:rsidRPr="00473636">
              <w:rPr>
                <w:rFonts w:ascii="Times New Roman" w:eastAsia="Times New Roman" w:hAnsi="Times New Roman" w:cs="Times New Roman"/>
                <w:sz w:val="24"/>
                <w:szCs w:val="24"/>
                <w:lang w:eastAsia="pt-BR"/>
              </w:rPr>
              <w:t xml:space="preserve"> </w:t>
            </w:r>
            <w:r w:rsidR="003A5BA9" w:rsidRPr="00473636">
              <w:rPr>
                <w:rFonts w:ascii="Times New Roman" w:eastAsia="Times New Roman" w:hAnsi="Times New Roman" w:cs="Times New Roman"/>
                <w:sz w:val="24"/>
                <w:szCs w:val="24"/>
                <w:lang w:eastAsia="pt-BR"/>
              </w:rPr>
              <w:t>às</w:t>
            </w:r>
            <w:r w:rsidR="00834883" w:rsidRPr="00473636">
              <w:rPr>
                <w:rFonts w:ascii="Times New Roman" w:eastAsia="Times New Roman" w:hAnsi="Times New Roman" w:cs="Times New Roman"/>
                <w:sz w:val="24"/>
                <w:szCs w:val="24"/>
                <w:lang w:eastAsia="pt-BR"/>
              </w:rPr>
              <w:t xml:space="preserve"> </w:t>
            </w:r>
            <w:r w:rsidR="0016483D" w:rsidRPr="00473636">
              <w:rPr>
                <w:rFonts w:ascii="Times New Roman" w:eastAsia="Times New Roman" w:hAnsi="Times New Roman" w:cs="Times New Roman"/>
                <w:sz w:val="24"/>
                <w:szCs w:val="24"/>
                <w:lang w:eastAsia="pt-BR"/>
              </w:rPr>
              <w:t>IAP</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19.1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16483D" w:rsidRPr="00473636">
              <w:rPr>
                <w:rFonts w:ascii="Times New Roman" w:eastAsia="Times New Roman" w:hAnsi="Times New Roman" w:cs="Times New Roman"/>
                <w:sz w:val="24"/>
                <w:szCs w:val="24"/>
                <w:lang w:eastAsia="pt-BR"/>
              </w:rPr>
              <w:t>IAP</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35.1</w:t>
            </w:r>
          </w:p>
        </w:tc>
      </w:tr>
      <w:tr w:rsidR="00E30F99" w:rsidRPr="00473636" w14:paraId="2C75EB28" w14:textId="77777777" w:rsidTr="003A5BA9">
        <w:tc>
          <w:tcPr>
            <w:tcW w:w="10207" w:type="dxa"/>
            <w:gridSpan w:val="2"/>
            <w:tcBorders>
              <w:top w:val="single" w:sz="6" w:space="0" w:color="000000"/>
              <w:left w:val="double" w:sz="4" w:space="0" w:color="000000"/>
              <w:bottom w:val="single" w:sz="6" w:space="0" w:color="000000"/>
              <w:right w:val="double" w:sz="4" w:space="0" w:color="000000"/>
            </w:tcBorders>
            <w:shd w:val="clear" w:color="auto" w:fill="EDEDED" w:themeFill="accent3" w:themeFillTint="33"/>
            <w:tcMar>
              <w:top w:w="0" w:type="dxa"/>
              <w:left w:w="108" w:type="dxa"/>
              <w:bottom w:w="0" w:type="dxa"/>
              <w:right w:w="108" w:type="dxa"/>
            </w:tcMar>
            <w:hideMark/>
          </w:tcPr>
          <w:p w14:paraId="3443EA07" w14:textId="35DFF575" w:rsidR="00374C70" w:rsidRPr="00473636" w:rsidRDefault="00E30F99" w:rsidP="003A5BA9">
            <w:pPr>
              <w:widowControl/>
              <w:suppressAutoHyphens w:val="0"/>
              <w:autoSpaceDN/>
              <w:spacing w:before="60" w:after="60"/>
              <w:ind w:left="720"/>
              <w:jc w:val="center"/>
              <w:textAlignment w:val="auto"/>
              <w:rPr>
                <w:rFonts w:ascii="Times New Roman" w:eastAsia="Times New Roman" w:hAnsi="Times New Roman" w:cs="Times New Roman"/>
                <w:b/>
                <w:bCs/>
                <w:sz w:val="28"/>
                <w:szCs w:val="28"/>
                <w:lang w:eastAsia="pt-BR"/>
              </w:rPr>
            </w:pPr>
            <w:r w:rsidRPr="00473636">
              <w:rPr>
                <w:rFonts w:ascii="Times New Roman" w:eastAsia="Times New Roman" w:hAnsi="Times New Roman" w:cs="Times New Roman"/>
                <w:b/>
                <w:bCs/>
                <w:sz w:val="28"/>
                <w:szCs w:val="28"/>
                <w:lang w:eastAsia="pt-BR"/>
              </w:rPr>
              <w:t>J.</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Avaliação</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Técnica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Segunda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Etapa</w:t>
            </w:r>
          </w:p>
        </w:tc>
      </w:tr>
      <w:tr w:rsidR="00E30F99" w:rsidRPr="00473636" w14:paraId="644892B3" w14:textId="77777777" w:rsidTr="00FE5B12">
        <w:trPr>
          <w:trHeight w:val="831"/>
        </w:trPr>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42CB3B7E" w14:textId="16A4656F"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43.2</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tbl>
            <w:tblPr>
              <w:tblW w:w="16155" w:type="dxa"/>
              <w:tblLayout w:type="fixed"/>
              <w:tblCellMar>
                <w:left w:w="0" w:type="dxa"/>
                <w:right w:w="0" w:type="dxa"/>
              </w:tblCellMar>
              <w:tblLook w:val="04A0" w:firstRow="1" w:lastRow="0" w:firstColumn="1" w:lastColumn="0" w:noHBand="0" w:noVBand="1"/>
            </w:tblPr>
            <w:tblGrid>
              <w:gridCol w:w="16155"/>
            </w:tblGrid>
            <w:tr w:rsidR="00E30F99" w:rsidRPr="00473636" w14:paraId="44CCE912" w14:textId="77777777" w:rsidTr="007E5751">
              <w:tc>
                <w:tcPr>
                  <w:tcW w:w="15939" w:type="dxa"/>
                  <w:tcMar>
                    <w:top w:w="0" w:type="dxa"/>
                    <w:left w:w="108" w:type="dxa"/>
                    <w:bottom w:w="0" w:type="dxa"/>
                    <w:right w:w="108" w:type="dxa"/>
                  </w:tcMar>
                  <w:hideMark/>
                </w:tcPr>
                <w:p w14:paraId="09B62213" w14:textId="4B26182F" w:rsidR="00E30F99" w:rsidRPr="00473636" w:rsidRDefault="00E30F99" w:rsidP="00BA4461">
                  <w:pPr>
                    <w:widowControl/>
                    <w:suppressAutoHyphens w:val="0"/>
                    <w:autoSpaceDN/>
                    <w:spacing w:before="120" w:after="120"/>
                    <w:ind w:left="15"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subfatores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correspondentes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p>
                <w:tbl>
                  <w:tblPr>
                    <w:tblW w:w="0" w:type="auto"/>
                    <w:tblLayout w:type="fixed"/>
                    <w:tblCellMar>
                      <w:left w:w="0" w:type="dxa"/>
                      <w:right w:w="0" w:type="dxa"/>
                    </w:tblCellMar>
                    <w:tblLook w:val="04A0" w:firstRow="1" w:lastRow="0" w:firstColumn="1" w:lastColumn="0" w:noHBand="0" w:noVBand="1"/>
                  </w:tblPr>
                  <w:tblGrid>
                    <w:gridCol w:w="6156"/>
                    <w:gridCol w:w="1560"/>
                  </w:tblGrid>
                  <w:tr w:rsidR="00E30F99" w:rsidRPr="00473636" w14:paraId="3419C39C" w14:textId="77777777" w:rsidTr="001802C3">
                    <w:trPr>
                      <w:trHeight w:val="444"/>
                    </w:trPr>
                    <w:tc>
                      <w:tcPr>
                        <w:tcW w:w="7716"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B45E974" w14:textId="493302C4" w:rsidR="00E30F99" w:rsidRPr="00473636" w:rsidRDefault="00E30F99" w:rsidP="00BA4461">
                        <w:pPr>
                          <w:widowControl/>
                          <w:suppressAutoHyphens w:val="0"/>
                          <w:autoSpaceDN/>
                          <w:spacing w:before="0"/>
                          <w:ind w:left="15" w:right="181"/>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fatores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técnicos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(subfatores)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pesos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correspondentes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relativos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100%</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são:</w:t>
                        </w:r>
                      </w:p>
                    </w:tc>
                  </w:tr>
                  <w:tr w:rsidR="00ED77F7" w:rsidRPr="00473636" w14:paraId="3878E905" w14:textId="77777777" w:rsidTr="001802C3">
                    <w:trPr>
                      <w:trHeight w:val="525"/>
                    </w:trPr>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B72018D" w14:textId="5F5BA7E8" w:rsidR="00E30F99" w:rsidRPr="00473636" w:rsidRDefault="00E30F99" w:rsidP="00BA4461">
                        <w:pPr>
                          <w:widowControl/>
                          <w:suppressAutoHyphens w:val="0"/>
                          <w:autoSpaceDN/>
                          <w:spacing w:before="0"/>
                          <w:ind w:left="169" w:right="181"/>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Fator</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Técnico</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DC880AA" w14:textId="7DBA09B8" w:rsidR="00285BFE" w:rsidRPr="00473636" w:rsidRDefault="00E30F99" w:rsidP="00BA4461">
                        <w:pPr>
                          <w:widowControl/>
                          <w:suppressAutoHyphens w:val="0"/>
                          <w:autoSpaceDN/>
                          <w:spacing w:before="0"/>
                          <w:ind w:right="181"/>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Peso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porcentagem</w:t>
                        </w:r>
                      </w:p>
                      <w:p w14:paraId="3FB25BCF" w14:textId="799C268F" w:rsidR="00E30F99" w:rsidRPr="00473636" w:rsidRDefault="00E30F99" w:rsidP="00BA4461">
                        <w:pPr>
                          <w:widowControl/>
                          <w:suppressAutoHyphens w:val="0"/>
                          <w:autoSpaceDN/>
                          <w:spacing w:before="0"/>
                          <w:ind w:right="181"/>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BA4461" w:rsidRPr="00473636">
                          <w:rPr>
                            <w:rFonts w:ascii="Times New Roman" w:eastAsia="Times New Roman" w:hAnsi="Times New Roman" w:cs="Times New Roman"/>
                            <w:sz w:val="24"/>
                            <w:szCs w:val="24"/>
                            <w:lang w:eastAsia="pt-BR"/>
                          </w:rPr>
                          <w:t>inserir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p>
                    </w:tc>
                  </w:tr>
                  <w:tr w:rsidR="00ED77F7" w:rsidRPr="00473636" w14:paraId="37C6B436" w14:textId="77777777" w:rsidTr="001802C3">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1902FF9" w14:textId="37D6245F" w:rsidR="00E30F99" w:rsidRPr="00473636" w:rsidRDefault="00BA4461" w:rsidP="001E4452">
                        <w:pPr>
                          <w:widowControl/>
                          <w:numPr>
                            <w:ilvl w:val="3"/>
                            <w:numId w:val="52"/>
                          </w:numPr>
                          <w:tabs>
                            <w:tab w:val="clear" w:pos="2880"/>
                            <w:tab w:val="num" w:pos="307"/>
                          </w:tabs>
                          <w:suppressAutoHyphens w:val="0"/>
                          <w:autoSpaceDN/>
                          <w:spacing w:before="0"/>
                          <w:ind w:left="169" w:right="181" w:hanging="2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i/>
                            <w:iCs/>
                            <w:sz w:val="24"/>
                            <w:szCs w:val="24"/>
                            <w:lang w:eastAsia="pt-BR"/>
                          </w:rPr>
                          <w:t>Obras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w:t>
                        </w:r>
                        <w:r w:rsidR="00E30F99" w:rsidRPr="00473636">
                          <w:rPr>
                            <w:rFonts w:ascii="Times New Roman" w:eastAsia="Times New Roman" w:hAnsi="Times New Roman" w:cs="Times New Roman"/>
                            <w:b/>
                            <w:bCs/>
                            <w:i/>
                            <w:iCs/>
                            <w:sz w:val="24"/>
                            <w:szCs w:val="24"/>
                            <w:lang w:eastAsia="pt-BR"/>
                          </w:rPr>
                          <w:t>ropost</w:t>
                        </w:r>
                        <w:r w:rsidRPr="00473636">
                          <w:rPr>
                            <w:rFonts w:ascii="Times New Roman" w:eastAsia="Times New Roman" w:hAnsi="Times New Roman" w:cs="Times New Roman"/>
                            <w:b/>
                            <w:bCs/>
                            <w:i/>
                            <w:iCs/>
                            <w:sz w:val="24"/>
                            <w:szCs w:val="24"/>
                            <w:lang w:eastAsia="pt-BR"/>
                          </w:rPr>
                          <w:t>a</w:t>
                        </w:r>
                        <w:r w:rsidR="00E30F99" w:rsidRPr="00473636">
                          <w:rPr>
                            <w:rFonts w:ascii="Times New Roman" w:eastAsia="Times New Roman" w:hAnsi="Times New Roman" w:cs="Times New Roman"/>
                            <w:b/>
                            <w:bCs/>
                            <w:i/>
                            <w:iCs/>
                            <w:sz w:val="24"/>
                            <w:szCs w:val="24"/>
                            <w:lang w:eastAsia="pt-BR"/>
                          </w:rPr>
                          <w:t>s</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38D1E0D" w14:textId="161AE46B"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D77F7" w:rsidRPr="00473636" w14:paraId="5DCE1CDF" w14:textId="77777777" w:rsidTr="001802C3">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CFC4D23" w14:textId="3BFAAFA9" w:rsidR="00E30F99" w:rsidRPr="00473636" w:rsidRDefault="00E30F99" w:rsidP="001E4452">
                        <w:pPr>
                          <w:widowControl/>
                          <w:numPr>
                            <w:ilvl w:val="0"/>
                            <w:numId w:val="53"/>
                          </w:numPr>
                          <w:suppressAutoHyphens w:val="0"/>
                          <w:autoSpaceDN/>
                          <w:spacing w:before="0"/>
                          <w:ind w:left="169" w:right="181" w:firstLin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b/>
                            <w:bCs/>
                            <w:i/>
                            <w:iCs/>
                            <w:sz w:val="24"/>
                            <w:szCs w:val="24"/>
                            <w:lang w:eastAsia="pt-BR"/>
                          </w:rPr>
                          <w:t>Até</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ponto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Obras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atendem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Requisitos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w:t>
                        </w:r>
                        <w:r w:rsidR="00BA4461"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00BA4461" w:rsidRPr="00473636">
                          <w:rPr>
                            <w:rFonts w:ascii="Times New Roman" w:eastAsia="Times New Roman" w:hAnsi="Times New Roman" w:cs="Times New Roman"/>
                            <w:b/>
                            <w:bCs/>
                            <w:i/>
                            <w:iCs/>
                            <w:sz w:val="24"/>
                            <w:szCs w:val="24"/>
                            <w:lang w:eastAsia="pt-BR"/>
                          </w:rPr>
                          <w:t>Contratante</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6282988" w14:textId="5F5A0368"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D77F7" w:rsidRPr="00473636" w14:paraId="27E7FBB5" w14:textId="77777777" w:rsidTr="001802C3">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7368861" w14:textId="2D111FE0" w:rsidR="00E30F99" w:rsidRPr="00473636" w:rsidRDefault="00E30F99" w:rsidP="001E4452">
                        <w:pPr>
                          <w:widowControl/>
                          <w:numPr>
                            <w:ilvl w:val="3"/>
                            <w:numId w:val="54"/>
                          </w:numPr>
                          <w:tabs>
                            <w:tab w:val="clear" w:pos="2880"/>
                            <w:tab w:val="num" w:pos="448"/>
                          </w:tabs>
                          <w:suppressAutoHyphens w:val="0"/>
                          <w:autoSpaceDN/>
                          <w:spacing w:before="0"/>
                          <w:ind w:left="169" w:right="181" w:hanging="2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i/>
                            <w:iCs/>
                            <w:sz w:val="24"/>
                            <w:szCs w:val="24"/>
                            <w:lang w:eastAsia="pt-BR"/>
                          </w:rPr>
                          <w:t>Valor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acrescentado</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21AC443" w14:textId="75E96941"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D77F7" w:rsidRPr="00473636" w14:paraId="213C9773" w14:textId="77777777" w:rsidTr="001802C3">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9B01F88" w14:textId="03FD2808" w:rsidR="00E30F99" w:rsidRPr="00473636" w:rsidRDefault="00BA4461" w:rsidP="001E4452">
                        <w:pPr>
                          <w:widowControl/>
                          <w:numPr>
                            <w:ilvl w:val="0"/>
                            <w:numId w:val="55"/>
                          </w:numPr>
                          <w:suppressAutoHyphens w:val="0"/>
                          <w:autoSpaceDN/>
                          <w:spacing w:before="0"/>
                          <w:ind w:left="169" w:right="181" w:firstLin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b/>
                            <w:bCs/>
                            <w:i/>
                            <w:iCs/>
                            <w:sz w:val="24"/>
                            <w:szCs w:val="24"/>
                            <w:lang w:eastAsia="pt-BR"/>
                          </w:rPr>
                          <w:t>Em que medida a Proposta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acrescenta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valor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em</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termos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desempenho,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funcionalidade,</w:t>
                        </w:r>
                        <w:r w:rsidR="00834883" w:rsidRPr="00473636">
                          <w:rPr>
                            <w:rFonts w:ascii="Times New Roman" w:eastAsia="Times New Roman" w:hAnsi="Times New Roman" w:cs="Times New Roman"/>
                            <w:b/>
                            <w:bCs/>
                            <w:i/>
                            <w:iCs/>
                            <w:sz w:val="24"/>
                            <w:szCs w:val="24"/>
                            <w:lang w:eastAsia="pt-BR"/>
                          </w:rPr>
                          <w:t xml:space="preserve"> </w:t>
                        </w:r>
                        <w:r w:rsidR="00C54156" w:rsidRPr="00473636">
                          <w:rPr>
                            <w:rFonts w:ascii="Times New Roman" w:eastAsia="Times New Roman" w:hAnsi="Times New Roman" w:cs="Times New Roman"/>
                            <w:b/>
                            <w:bCs/>
                            <w:i/>
                            <w:iCs/>
                            <w:sz w:val="24"/>
                            <w:szCs w:val="24"/>
                            <w:lang w:eastAsia="pt-BR"/>
                          </w:rPr>
                          <w:t>e/ou</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custos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operação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manutenção</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4B6508A" w14:textId="5A96E8E6"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D77F7" w:rsidRPr="00473636" w14:paraId="2A3B8A0C" w14:textId="77777777" w:rsidTr="00BA4461">
                    <w:trPr>
                      <w:trHeight w:val="338"/>
                    </w:trPr>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C8ADE09" w14:textId="2BE810B7" w:rsidR="00E30F99" w:rsidRPr="00473636" w:rsidRDefault="00E30F99" w:rsidP="001E4452">
                        <w:pPr>
                          <w:widowControl/>
                          <w:numPr>
                            <w:ilvl w:val="3"/>
                            <w:numId w:val="56"/>
                          </w:numPr>
                          <w:tabs>
                            <w:tab w:val="clear" w:pos="2880"/>
                            <w:tab w:val="num" w:pos="448"/>
                          </w:tabs>
                          <w:suppressAutoHyphens w:val="0"/>
                          <w:autoSpaceDN/>
                          <w:spacing w:before="0"/>
                          <w:ind w:left="169" w:right="181" w:hanging="2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i/>
                            <w:iCs/>
                            <w:sz w:val="24"/>
                            <w:szCs w:val="24"/>
                            <w:lang w:eastAsia="pt-BR"/>
                          </w:rPr>
                          <w:t>Abordagem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Metodologia</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674CF24" w14:textId="30D5543E"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D77F7" w:rsidRPr="00473636" w14:paraId="2903EE7C" w14:textId="77777777" w:rsidTr="00BA4461">
                    <w:trPr>
                      <w:trHeight w:val="338"/>
                    </w:trPr>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92BAC66" w14:textId="50BE283B" w:rsidR="00E30F99" w:rsidRPr="00473636" w:rsidRDefault="00E30F99" w:rsidP="001E4452">
                        <w:pPr>
                          <w:widowControl/>
                          <w:numPr>
                            <w:ilvl w:val="0"/>
                            <w:numId w:val="57"/>
                          </w:numPr>
                          <w:suppressAutoHyphens w:val="0"/>
                          <w:autoSpaceDN/>
                          <w:spacing w:before="0"/>
                          <w:ind w:left="169" w:right="181" w:firstLin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b/>
                            <w:bCs/>
                            <w:i/>
                            <w:iCs/>
                            <w:sz w:val="24"/>
                            <w:szCs w:val="24"/>
                            <w:lang w:eastAsia="pt-BR"/>
                          </w:rPr>
                          <w:t>Metodologia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8218EC" w:rsidRPr="00473636">
                          <w:rPr>
                            <w:rFonts w:ascii="Times New Roman" w:eastAsia="Times New Roman" w:hAnsi="Times New Roman" w:cs="Times New Roman"/>
                            <w:b/>
                            <w:bCs/>
                            <w:i/>
                            <w:iCs/>
                            <w:sz w:val="24"/>
                            <w:szCs w:val="24"/>
                            <w:lang w:eastAsia="pt-BR"/>
                          </w:rPr>
                          <w:t>desenho</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B81AE2E" w14:textId="72ABF3A9"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D77F7" w:rsidRPr="00473636" w14:paraId="5B60C9EE" w14:textId="77777777" w:rsidTr="00BA4461">
                    <w:trPr>
                      <w:trHeight w:val="324"/>
                    </w:trPr>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6E0C15F" w14:textId="2110ED51" w:rsidR="00E30F99" w:rsidRPr="00473636" w:rsidRDefault="00E30F99" w:rsidP="001E4452">
                        <w:pPr>
                          <w:widowControl/>
                          <w:numPr>
                            <w:ilvl w:val="0"/>
                            <w:numId w:val="58"/>
                          </w:numPr>
                          <w:suppressAutoHyphens w:val="0"/>
                          <w:autoSpaceDN/>
                          <w:spacing w:before="0"/>
                          <w:ind w:left="169" w:right="181" w:firstLin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b/>
                            <w:bCs/>
                            <w:i/>
                            <w:iCs/>
                            <w:sz w:val="24"/>
                            <w:szCs w:val="24"/>
                            <w:lang w:eastAsia="pt-BR"/>
                          </w:rPr>
                          <w:t>Estratégia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Gestão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BA4461" w:rsidRPr="00473636">
                          <w:rPr>
                            <w:rFonts w:ascii="Times New Roman" w:eastAsia="Times New Roman" w:hAnsi="Times New Roman" w:cs="Times New Roman"/>
                            <w:b/>
                            <w:bCs/>
                            <w:i/>
                            <w:iCs/>
                            <w:sz w:val="24"/>
                            <w:szCs w:val="24"/>
                            <w:lang w:eastAsia="pt-BR"/>
                          </w:rPr>
                          <w:t>Obras</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7672770" w14:textId="6F09B599"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D77F7" w:rsidRPr="00473636" w14:paraId="5B98AD81" w14:textId="77777777" w:rsidTr="001802C3">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B2F8BED" w14:textId="407D85BE" w:rsidR="00E30F99" w:rsidRPr="00473636" w:rsidRDefault="00E30F99" w:rsidP="001E4452">
                        <w:pPr>
                          <w:widowControl/>
                          <w:numPr>
                            <w:ilvl w:val="0"/>
                            <w:numId w:val="59"/>
                          </w:numPr>
                          <w:suppressAutoHyphens w:val="0"/>
                          <w:autoSpaceDN/>
                          <w:spacing w:before="0"/>
                          <w:ind w:left="169" w:right="181" w:firstLin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b/>
                            <w:bCs/>
                            <w:i/>
                            <w:iCs/>
                            <w:sz w:val="24"/>
                            <w:szCs w:val="24"/>
                            <w:lang w:eastAsia="pt-BR"/>
                          </w:rPr>
                          <w:t>Método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construtivo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atividades</w:t>
                        </w:r>
                        <w:r w:rsidR="00BA4461" w:rsidRPr="00473636">
                          <w:rPr>
                            <w:rFonts w:ascii="Times New Roman" w:eastAsia="Times New Roman" w:hAnsi="Times New Roman" w:cs="Times New Roman"/>
                            <w:b/>
                            <w:bCs/>
                            <w:i/>
                            <w:iCs/>
                            <w:sz w:val="24"/>
                            <w:szCs w:val="24"/>
                            <w:lang w:eastAsia="pt-BR"/>
                          </w:rPr>
                          <w:t>-chave</w:t>
                        </w:r>
                        <w:r w:rsidRPr="00473636">
                          <w:rPr>
                            <w:rFonts w:ascii="Times New Roman" w:eastAsia="Times New Roman" w:hAnsi="Times New Roman" w:cs="Times New Roman"/>
                            <w:b/>
                            <w:bCs/>
                            <w:i/>
                            <w:iCs/>
                            <w:sz w:val="24"/>
                            <w:szCs w:val="24"/>
                            <w:lang w:eastAsia="pt-BR"/>
                          </w:rPr>
                          <w:t>;</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A17BC1E" w14:textId="49C4615A"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D77F7" w:rsidRPr="00473636" w14:paraId="0683C305" w14:textId="77777777" w:rsidTr="00BA4461">
                    <w:trPr>
                      <w:trHeight w:val="338"/>
                    </w:trPr>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B450934" w14:textId="78FC8042" w:rsidR="00E30F99" w:rsidRPr="00473636" w:rsidRDefault="000970AD" w:rsidP="001E4452">
                        <w:pPr>
                          <w:widowControl/>
                          <w:numPr>
                            <w:ilvl w:val="0"/>
                            <w:numId w:val="60"/>
                          </w:numPr>
                          <w:suppressAutoHyphens w:val="0"/>
                          <w:autoSpaceDN/>
                          <w:spacing w:before="0"/>
                          <w:ind w:left="169" w:right="181" w:firstLin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b/>
                            <w:bCs/>
                            <w:i/>
                            <w:iCs/>
                            <w:sz w:val="24"/>
                            <w:szCs w:val="24"/>
                            <w:lang w:eastAsia="pt-BR"/>
                          </w:rPr>
                          <w:t>Código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w:t>
                        </w:r>
                        <w:r w:rsidR="00E30F99" w:rsidRPr="00473636">
                          <w:rPr>
                            <w:rFonts w:ascii="Times New Roman" w:eastAsia="Times New Roman" w:hAnsi="Times New Roman" w:cs="Times New Roman"/>
                            <w:b/>
                            <w:bCs/>
                            <w:i/>
                            <w:iCs/>
                            <w:sz w:val="24"/>
                            <w:szCs w:val="24"/>
                            <w:lang w:eastAsia="pt-BR"/>
                          </w:rPr>
                          <w:t>onduta</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27ED379" w14:textId="01E58C28"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D77F7" w:rsidRPr="00473636" w14:paraId="0487EAAB" w14:textId="77777777" w:rsidTr="00BA4461">
                    <w:trPr>
                      <w:trHeight w:val="338"/>
                    </w:trPr>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7DD4640" w14:textId="4C617519" w:rsidR="00E30F99" w:rsidRPr="00473636" w:rsidRDefault="00E30F99" w:rsidP="001E4452">
                        <w:pPr>
                          <w:widowControl/>
                          <w:numPr>
                            <w:ilvl w:val="0"/>
                            <w:numId w:val="61"/>
                          </w:numPr>
                          <w:suppressAutoHyphens w:val="0"/>
                          <w:autoSpaceDN/>
                          <w:spacing w:before="0"/>
                          <w:ind w:left="169" w:right="181" w:firstLin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b/>
                            <w:bCs/>
                            <w:i/>
                            <w:iCs/>
                            <w:sz w:val="24"/>
                            <w:szCs w:val="24"/>
                            <w:lang w:eastAsia="pt-BR"/>
                          </w:rPr>
                          <w:lastRenderedPageBreak/>
                          <w:t>Programa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8218EC" w:rsidRPr="00473636">
                          <w:rPr>
                            <w:rFonts w:ascii="Times New Roman" w:eastAsia="Times New Roman" w:hAnsi="Times New Roman" w:cs="Times New Roman"/>
                            <w:b/>
                            <w:bCs/>
                            <w:i/>
                            <w:iCs/>
                            <w:sz w:val="24"/>
                            <w:szCs w:val="24"/>
                            <w:lang w:eastAsia="pt-BR"/>
                          </w:rPr>
                          <w:t>Desenho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Construção</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EDCB7E7" w14:textId="7D2A7A98"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D77F7" w:rsidRPr="00473636" w14:paraId="6C30B390" w14:textId="77777777" w:rsidTr="00BA4461">
                    <w:trPr>
                      <w:trHeight w:val="352"/>
                    </w:trPr>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D425C1D" w14:textId="3BBC827E" w:rsidR="00E30F99" w:rsidRPr="00473636" w:rsidRDefault="00E30F99" w:rsidP="001E4452">
                        <w:pPr>
                          <w:widowControl/>
                          <w:numPr>
                            <w:ilvl w:val="0"/>
                            <w:numId w:val="62"/>
                          </w:numPr>
                          <w:suppressAutoHyphens w:val="0"/>
                          <w:autoSpaceDN/>
                          <w:spacing w:before="0"/>
                          <w:ind w:left="169" w:right="181" w:firstLin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b/>
                            <w:bCs/>
                            <w:i/>
                            <w:iCs/>
                            <w:sz w:val="24"/>
                            <w:szCs w:val="24"/>
                            <w:lang w:eastAsia="pt-BR"/>
                          </w:rPr>
                          <w:t>Proposta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Serviço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Operação</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5D4B501" w14:textId="3C46DB42"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D77F7" w:rsidRPr="00473636" w14:paraId="5FAC9CB6" w14:textId="77777777" w:rsidTr="00BA4461">
                    <w:trPr>
                      <w:trHeight w:val="338"/>
                    </w:trPr>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365911A" w14:textId="20B5617E" w:rsidR="00E30F99" w:rsidRPr="00473636" w:rsidRDefault="00BA4461" w:rsidP="001E4452">
                        <w:pPr>
                          <w:widowControl/>
                          <w:numPr>
                            <w:ilvl w:val="0"/>
                            <w:numId w:val="63"/>
                          </w:numPr>
                          <w:suppressAutoHyphens w:val="0"/>
                          <w:autoSpaceDN/>
                          <w:spacing w:before="0"/>
                          <w:ind w:left="169" w:right="181" w:firstLin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b/>
                            <w:bCs/>
                            <w:i/>
                            <w:iCs/>
                            <w:sz w:val="24"/>
                            <w:szCs w:val="24"/>
                            <w:lang w:eastAsia="pt-BR"/>
                          </w:rPr>
                          <w:t>Organograma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Pessoal</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8218EC" w:rsidRPr="00473636">
                          <w:rPr>
                            <w:rFonts w:ascii="Times New Roman" w:eastAsia="Times New Roman" w:hAnsi="Times New Roman" w:cs="Times New Roman"/>
                            <w:b/>
                            <w:bCs/>
                            <w:i/>
                            <w:iCs/>
                            <w:sz w:val="24"/>
                            <w:szCs w:val="24"/>
                            <w:lang w:eastAsia="pt-BR"/>
                          </w:rPr>
                          <w:t>Desenho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Construção</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A7C5A9B" w14:textId="00632822"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D77F7" w:rsidRPr="00473636" w14:paraId="28D38A37" w14:textId="77777777" w:rsidTr="001802C3">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C04D8FE" w14:textId="28DF0F69" w:rsidR="00E30F99" w:rsidRPr="00473636" w:rsidRDefault="00E30F99" w:rsidP="001E4452">
                        <w:pPr>
                          <w:widowControl/>
                          <w:numPr>
                            <w:ilvl w:val="0"/>
                            <w:numId w:val="64"/>
                          </w:numPr>
                          <w:suppressAutoHyphens w:val="0"/>
                          <w:autoSpaceDN/>
                          <w:spacing w:before="0"/>
                          <w:ind w:left="169" w:right="181" w:firstLin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b/>
                            <w:bCs/>
                            <w:i/>
                            <w:iCs/>
                            <w:sz w:val="24"/>
                            <w:szCs w:val="24"/>
                            <w:lang w:eastAsia="pt-BR"/>
                          </w:rPr>
                          <w:t>Qualificações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00D81F37" w:rsidRPr="00473636">
                          <w:rPr>
                            <w:rFonts w:ascii="Times New Roman" w:eastAsia="Times New Roman" w:hAnsi="Times New Roman" w:cs="Times New Roman"/>
                            <w:b/>
                            <w:bCs/>
                            <w:i/>
                            <w:iCs/>
                            <w:sz w:val="24"/>
                            <w:szCs w:val="24"/>
                            <w:lang w:eastAsia="pt-BR"/>
                          </w:rPr>
                          <w:t>pessoal</w:t>
                        </w:r>
                        <w:r w:rsidR="00BA4461" w:rsidRPr="00473636">
                          <w:rPr>
                            <w:rFonts w:ascii="Times New Roman" w:eastAsia="Times New Roman" w:hAnsi="Times New Roman" w:cs="Times New Roman"/>
                            <w:b/>
                            <w:bCs/>
                            <w:i/>
                            <w:iCs/>
                            <w:sz w:val="24"/>
                            <w:szCs w:val="24"/>
                            <w:lang w:eastAsia="pt-BR"/>
                          </w:rPr>
                          <w:t>-chave</w:t>
                        </w:r>
                        <w:r w:rsidR="00834883" w:rsidRPr="00473636">
                          <w:rPr>
                            <w:rFonts w:ascii="Times New Roman" w:eastAsia="Times New Roman" w:hAnsi="Times New Roman" w:cs="Times New Roman"/>
                            <w:b/>
                            <w:bCs/>
                            <w:i/>
                            <w:iCs/>
                            <w:sz w:val="24"/>
                            <w:szCs w:val="24"/>
                            <w:lang w:eastAsia="pt-BR"/>
                          </w:rPr>
                          <w:t xml:space="preserve"> </w:t>
                        </w:r>
                        <w:r w:rsidR="00BA4461" w:rsidRPr="00473636">
                          <w:rPr>
                            <w:rFonts w:ascii="Times New Roman" w:eastAsia="Times New Roman" w:hAnsi="Times New Roman" w:cs="Times New Roman"/>
                            <w:b/>
                            <w:bCs/>
                            <w:i/>
                            <w:iCs/>
                            <w:sz w:val="24"/>
                            <w:szCs w:val="24"/>
                            <w:lang w:eastAsia="pt-BR"/>
                          </w:rPr>
                          <w:t>e Cronograma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uso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recursos</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105712C" w14:textId="24A2101D"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ED77F7" w:rsidRPr="00473636" w14:paraId="3E9C2C8B" w14:textId="77777777" w:rsidTr="001802C3">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66A22AA" w14:textId="0DD3887A" w:rsidR="00E30F99" w:rsidRPr="00473636" w:rsidRDefault="00BA4461" w:rsidP="001E4452">
                        <w:pPr>
                          <w:widowControl/>
                          <w:numPr>
                            <w:ilvl w:val="0"/>
                            <w:numId w:val="65"/>
                          </w:numPr>
                          <w:suppressAutoHyphens w:val="0"/>
                          <w:autoSpaceDN/>
                          <w:spacing w:before="0"/>
                          <w:ind w:left="169" w:right="181" w:firstLin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b/>
                            <w:bCs/>
                            <w:i/>
                            <w:iCs/>
                            <w:sz w:val="24"/>
                            <w:szCs w:val="24"/>
                            <w:lang w:eastAsia="pt-BR"/>
                          </w:rPr>
                          <w:t>Avaliação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riscos</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0C0C6EC" w14:textId="3195D8C1"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ED77F7" w:rsidRPr="00473636" w14:paraId="1B76F255" w14:textId="77777777" w:rsidTr="00BA4461">
                    <w:trPr>
                      <w:trHeight w:val="338"/>
                    </w:trPr>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8659E0D" w14:textId="5D031A13" w:rsidR="00E30F99" w:rsidRPr="00473636" w:rsidRDefault="00E30F99" w:rsidP="001E4452">
                        <w:pPr>
                          <w:widowControl/>
                          <w:numPr>
                            <w:ilvl w:val="0"/>
                            <w:numId w:val="66"/>
                          </w:numPr>
                          <w:suppressAutoHyphens w:val="0"/>
                          <w:autoSpaceDN/>
                          <w:spacing w:before="0"/>
                          <w:ind w:left="169" w:right="181" w:firstLin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b/>
                            <w:bCs/>
                            <w:i/>
                            <w:iCs/>
                            <w:sz w:val="24"/>
                            <w:szCs w:val="24"/>
                            <w:lang w:eastAsia="pt-BR"/>
                          </w:rPr>
                          <w:t>Estratégia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uso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w:t>
                        </w:r>
                        <w:r w:rsidR="00BA4461"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equipament</w:t>
                        </w:r>
                        <w:r w:rsidR="00BA4461" w:rsidRPr="00473636">
                          <w:rPr>
                            <w:rFonts w:ascii="Times New Roman" w:eastAsia="Times New Roman" w:hAnsi="Times New Roman" w:cs="Times New Roman"/>
                            <w:b/>
                            <w:bCs/>
                            <w:i/>
                            <w:iCs/>
                            <w:sz w:val="24"/>
                            <w:szCs w:val="24"/>
                            <w:lang w:eastAsia="pt-BR"/>
                          </w:rPr>
                          <w:t>o-chave</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D6D0C20" w14:textId="232C202F"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ED77F7" w:rsidRPr="00473636" w14:paraId="0782F1F8" w14:textId="77777777" w:rsidTr="001802C3">
                    <w:trPr>
                      <w:trHeight w:val="618"/>
                    </w:trPr>
                    <w:tc>
                      <w:tcPr>
                        <w:tcW w:w="61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D3B5E07" w14:textId="78608361" w:rsidR="00E30F99" w:rsidRPr="00473636" w:rsidRDefault="00E30F99" w:rsidP="001E4452">
                        <w:pPr>
                          <w:widowControl/>
                          <w:numPr>
                            <w:ilvl w:val="0"/>
                            <w:numId w:val="67"/>
                          </w:numPr>
                          <w:suppressAutoHyphens w:val="0"/>
                          <w:autoSpaceDN/>
                          <w:spacing w:before="0"/>
                          <w:ind w:left="169" w:right="181" w:firstLin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b/>
                            <w:bCs/>
                            <w:i/>
                            <w:iCs/>
                            <w:sz w:val="24"/>
                            <w:szCs w:val="24"/>
                            <w:lang w:eastAsia="pt-BR"/>
                          </w:rPr>
                          <w:t>Quaisquer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outros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fatores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i/>
                            <w:iCs/>
                            <w:sz w:val="24"/>
                            <w:szCs w:val="24"/>
                            <w:lang w:eastAsia="pt-BR"/>
                          </w:rPr>
                          <w:t>adicionais</w:t>
                        </w:r>
                        <w:r w:rsidR="00834883" w:rsidRPr="00473636">
                          <w:rPr>
                            <w:rFonts w:ascii="Times New Roman" w:eastAsia="Times New Roman" w:hAnsi="Times New Roman" w:cs="Times New Roman"/>
                            <w:b/>
                            <w:i/>
                            <w:iCs/>
                            <w:sz w:val="24"/>
                            <w:szCs w:val="24"/>
                            <w:lang w:eastAsia="pt-BR"/>
                          </w:rPr>
                          <w:t xml:space="preserve"> </w:t>
                        </w:r>
                        <w:r w:rsidRPr="00473636">
                          <w:rPr>
                            <w:rFonts w:ascii="Times New Roman" w:eastAsia="Times New Roman" w:hAnsi="Times New Roman" w:cs="Times New Roman"/>
                            <w:b/>
                            <w:i/>
                            <w:iCs/>
                            <w:sz w:val="24"/>
                            <w:szCs w:val="24"/>
                            <w:lang w:eastAsia="pt-BR"/>
                          </w:rPr>
                          <w:t>[adicionar</w:t>
                        </w:r>
                        <w:r w:rsidR="00834883" w:rsidRPr="00473636">
                          <w:rPr>
                            <w:rFonts w:ascii="Times New Roman" w:eastAsia="Times New Roman" w:hAnsi="Times New Roman" w:cs="Times New Roman"/>
                            <w:b/>
                            <w:i/>
                            <w:iCs/>
                            <w:sz w:val="24"/>
                            <w:szCs w:val="24"/>
                            <w:lang w:eastAsia="pt-BR"/>
                          </w:rPr>
                          <w:t xml:space="preserve"> </w:t>
                        </w:r>
                        <w:r w:rsidRPr="00473636">
                          <w:rPr>
                            <w:rFonts w:ascii="Times New Roman" w:eastAsia="Times New Roman" w:hAnsi="Times New Roman" w:cs="Times New Roman"/>
                            <w:b/>
                            <w:i/>
                            <w:iCs/>
                            <w:sz w:val="24"/>
                            <w:szCs w:val="24"/>
                            <w:lang w:eastAsia="pt-BR"/>
                          </w:rPr>
                          <w:t>a</w:t>
                        </w:r>
                        <w:r w:rsidR="00834883" w:rsidRPr="00473636">
                          <w:rPr>
                            <w:rFonts w:ascii="Times New Roman" w:eastAsia="Times New Roman" w:hAnsi="Times New Roman" w:cs="Times New Roman"/>
                            <w:b/>
                            <w:i/>
                            <w:iCs/>
                            <w:sz w:val="24"/>
                            <w:szCs w:val="24"/>
                            <w:lang w:eastAsia="pt-BR"/>
                          </w:rPr>
                          <w:t xml:space="preserve"> </w:t>
                        </w:r>
                        <w:r w:rsidRPr="00473636">
                          <w:rPr>
                            <w:rFonts w:ascii="Times New Roman" w:eastAsia="Times New Roman" w:hAnsi="Times New Roman" w:cs="Times New Roman"/>
                            <w:b/>
                            <w:i/>
                            <w:iCs/>
                            <w:sz w:val="24"/>
                            <w:szCs w:val="24"/>
                            <w:lang w:eastAsia="pt-BR"/>
                          </w:rPr>
                          <w:t>quaisquer</w:t>
                        </w:r>
                        <w:r w:rsidR="00834883" w:rsidRPr="00473636">
                          <w:rPr>
                            <w:rFonts w:ascii="Times New Roman" w:eastAsia="Times New Roman" w:hAnsi="Times New Roman" w:cs="Times New Roman"/>
                            <w:b/>
                            <w:i/>
                            <w:iCs/>
                            <w:sz w:val="24"/>
                            <w:szCs w:val="24"/>
                            <w:lang w:eastAsia="pt-BR"/>
                          </w:rPr>
                          <w:t xml:space="preserve"> </w:t>
                        </w:r>
                        <w:r w:rsidRPr="00473636">
                          <w:rPr>
                            <w:rFonts w:ascii="Times New Roman" w:eastAsia="Times New Roman" w:hAnsi="Times New Roman" w:cs="Times New Roman"/>
                            <w:b/>
                            <w:i/>
                            <w:iCs/>
                            <w:sz w:val="24"/>
                            <w:szCs w:val="24"/>
                            <w:lang w:eastAsia="pt-BR"/>
                          </w:rPr>
                          <w:t>outros</w:t>
                        </w:r>
                        <w:r w:rsidR="00834883" w:rsidRPr="00473636">
                          <w:rPr>
                            <w:rFonts w:ascii="Times New Roman" w:eastAsia="Times New Roman" w:hAnsi="Times New Roman" w:cs="Times New Roman"/>
                            <w:b/>
                            <w:i/>
                            <w:iCs/>
                            <w:sz w:val="24"/>
                            <w:szCs w:val="24"/>
                            <w:lang w:eastAsia="pt-BR"/>
                          </w:rPr>
                          <w:t xml:space="preserve"> </w:t>
                        </w:r>
                        <w:r w:rsidRPr="00473636">
                          <w:rPr>
                            <w:rFonts w:ascii="Times New Roman" w:eastAsia="Times New Roman" w:hAnsi="Times New Roman" w:cs="Times New Roman"/>
                            <w:b/>
                            <w:i/>
                            <w:iCs/>
                            <w:sz w:val="24"/>
                            <w:szCs w:val="24"/>
                            <w:lang w:eastAsia="pt-BR"/>
                          </w:rPr>
                          <w:t>fatores</w:t>
                        </w:r>
                        <w:r w:rsidR="00FE5B12" w:rsidRPr="00473636">
                          <w:rPr>
                            <w:rFonts w:ascii="Times New Roman" w:eastAsia="Times New Roman" w:hAnsi="Times New Roman" w:cs="Times New Roman"/>
                            <w:b/>
                            <w:i/>
                            <w:iCs/>
                            <w:sz w:val="24"/>
                            <w:szCs w:val="24"/>
                            <w:lang w:eastAsia="pt-BR"/>
                          </w:rPr>
                          <w:t>,</w:t>
                        </w:r>
                        <w:r w:rsidR="00834883" w:rsidRPr="00473636">
                          <w:rPr>
                            <w:rFonts w:ascii="Times New Roman" w:eastAsia="Times New Roman" w:hAnsi="Times New Roman" w:cs="Times New Roman"/>
                            <w:b/>
                            <w:i/>
                            <w:iCs/>
                            <w:sz w:val="24"/>
                            <w:szCs w:val="24"/>
                            <w:lang w:eastAsia="pt-BR"/>
                          </w:rPr>
                          <w:t xml:space="preserve"> </w:t>
                        </w:r>
                        <w:r w:rsidR="00BA4461" w:rsidRPr="00473636">
                          <w:rPr>
                            <w:rFonts w:ascii="Times New Roman" w:eastAsia="Times New Roman" w:hAnsi="Times New Roman" w:cs="Times New Roman"/>
                            <w:b/>
                            <w:i/>
                            <w:iCs/>
                            <w:sz w:val="24"/>
                            <w:szCs w:val="24"/>
                            <w:lang w:eastAsia="pt-BR"/>
                          </w:rPr>
                          <w:t xml:space="preserve">conforme </w:t>
                        </w:r>
                        <w:r w:rsidRPr="00473636">
                          <w:rPr>
                            <w:rFonts w:ascii="Times New Roman" w:eastAsia="Times New Roman" w:hAnsi="Times New Roman" w:cs="Times New Roman"/>
                            <w:b/>
                            <w:i/>
                            <w:iCs/>
                            <w:sz w:val="24"/>
                            <w:szCs w:val="24"/>
                            <w:lang w:eastAsia="pt-BR"/>
                          </w:rPr>
                          <w:t>apropriado</w:t>
                        </w:r>
                        <w:r w:rsidR="00B55F5E" w:rsidRPr="00473636">
                          <w:rPr>
                            <w:rFonts w:ascii="Times New Roman" w:eastAsia="Times New Roman" w:hAnsi="Times New Roman" w:cs="Times New Roman"/>
                            <w:b/>
                            <w:i/>
                            <w:iCs/>
                            <w:sz w:val="24"/>
                            <w:szCs w:val="24"/>
                            <w:lang w:eastAsia="pt-BR"/>
                          </w:rPr>
                          <w:t>]</w:t>
                        </w:r>
                        <w:r w:rsidR="00C54156" w:rsidRPr="00473636">
                          <w:rPr>
                            <w:rFonts w:ascii="Times New Roman" w:eastAsia="Times New Roman" w:hAnsi="Times New Roman" w:cs="Times New Roman"/>
                            <w:b/>
                            <w:i/>
                            <w:iCs/>
                            <w:sz w:val="24"/>
                            <w:szCs w:val="24"/>
                            <w:lang w:eastAsia="pt-BR"/>
                          </w:rPr>
                          <w:t>.</w:t>
                        </w:r>
                      </w:p>
                    </w:tc>
                    <w:tc>
                      <w:tcPr>
                        <w:tcW w:w="15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9930065" w14:textId="184223A1" w:rsidR="00E30F99" w:rsidRPr="00473636" w:rsidRDefault="00834883"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bl>
                <w:p w14:paraId="6F460E2C" w14:textId="77777777" w:rsidR="00BA4461" w:rsidRPr="00473636" w:rsidRDefault="006E5268" w:rsidP="00BA4461">
                  <w:pPr>
                    <w:widowControl/>
                    <w:suppressAutoHyphens w:val="0"/>
                    <w:autoSpaceDN/>
                    <w:spacing w:before="0"/>
                    <w:ind w:left="-79" w:right="79"/>
                    <w:contextualSpacing/>
                    <w:textAlignment w:val="auto"/>
                    <w:rPr>
                      <w:rFonts w:ascii="Times New Roman" w:eastAsia="Times New Roman" w:hAnsi="Times New Roman" w:cs="Times New Roman"/>
                      <w:b/>
                      <w:bCs/>
                      <w:i/>
                      <w:iCs/>
                      <w:sz w:val="24"/>
                      <w:szCs w:val="24"/>
                      <w:lang w:eastAsia="pt-BR"/>
                    </w:rPr>
                  </w:pPr>
                  <w:r w:rsidRPr="00473636">
                    <w:rPr>
                      <w:rFonts w:ascii="Times New Roman" w:eastAsia="Times New Roman" w:hAnsi="Times New Roman" w:cs="Times New Roman"/>
                      <w:b/>
                      <w:bCs/>
                      <w:i/>
                      <w:iCs/>
                      <w:sz w:val="24"/>
                      <w:szCs w:val="24"/>
                      <w:lang w:eastAsia="pt-BR"/>
                    </w:rPr>
                    <w:t xml:space="preserve">[Os pesos </w:t>
                  </w:r>
                  <w:r w:rsidRPr="00473636">
                    <w:rPr>
                      <w:rFonts w:ascii="Times New Roman" w:eastAsia="Times New Roman" w:hAnsi="Times New Roman" w:cs="Times New Roman"/>
                      <w:b/>
                      <w:i/>
                      <w:iCs/>
                      <w:sz w:val="24"/>
                      <w:szCs w:val="24"/>
                      <w:lang w:eastAsia="pt-BR"/>
                    </w:rPr>
                    <w:t>devem</w:t>
                  </w:r>
                  <w:r w:rsidRPr="00473636">
                    <w:rPr>
                      <w:rFonts w:ascii="Times New Roman" w:eastAsia="Times New Roman" w:hAnsi="Times New Roman" w:cs="Times New Roman"/>
                      <w:b/>
                      <w:bCs/>
                      <w:i/>
                      <w:iCs/>
                      <w:sz w:val="24"/>
                      <w:szCs w:val="24"/>
                      <w:lang w:eastAsia="pt-BR"/>
                    </w:rPr>
                    <w:t xml:space="preserve"> ser alocados em termos da significância relativa dos fatores </w:t>
                  </w:r>
                </w:p>
                <w:p w14:paraId="45897150" w14:textId="2DADFA67" w:rsidR="00E30F99" w:rsidRPr="00473636" w:rsidRDefault="006E5268" w:rsidP="003316B7">
                  <w:pPr>
                    <w:widowControl/>
                    <w:suppressAutoHyphens w:val="0"/>
                    <w:autoSpaceDN/>
                    <w:spacing w:before="120" w:after="180"/>
                    <w:ind w:left="-79" w:right="79"/>
                    <w:contextualSpacing/>
                    <w:textAlignment w:val="auto"/>
                    <w:rPr>
                      <w:rFonts w:ascii="Times New Roman" w:eastAsia="Times New Roman" w:hAnsi="Times New Roman" w:cs="Times New Roman"/>
                      <w:b/>
                      <w:bCs/>
                      <w:i/>
                      <w:iCs/>
                      <w:sz w:val="24"/>
                      <w:szCs w:val="24"/>
                      <w:lang w:eastAsia="pt-BR"/>
                    </w:rPr>
                  </w:pPr>
                  <w:r w:rsidRPr="00473636">
                    <w:rPr>
                      <w:rFonts w:ascii="Times New Roman" w:eastAsia="Times New Roman" w:hAnsi="Times New Roman" w:cs="Times New Roman"/>
                      <w:b/>
                      <w:bCs/>
                      <w:i/>
                      <w:iCs/>
                      <w:sz w:val="24"/>
                      <w:szCs w:val="24"/>
                      <w:lang w:eastAsia="pt-BR"/>
                    </w:rPr>
                    <w:t>técnicos. Insira subfatores técnicos apropriados específicos, conforme apropriad</w:t>
                  </w:r>
                  <w:r w:rsidR="00BA4461" w:rsidRPr="00473636">
                    <w:rPr>
                      <w:rFonts w:ascii="Times New Roman" w:eastAsia="Times New Roman" w:hAnsi="Times New Roman" w:cs="Times New Roman"/>
                      <w:b/>
                      <w:bCs/>
                      <w:i/>
                      <w:iCs/>
                      <w:sz w:val="24"/>
                      <w:szCs w:val="24"/>
                      <w:lang w:eastAsia="pt-BR"/>
                    </w:rPr>
                    <w:t>o]</w:t>
                  </w:r>
                </w:p>
              </w:tc>
            </w:tr>
          </w:tbl>
          <w:p w14:paraId="04163DAC" w14:textId="77777777" w:rsidR="00E30F99" w:rsidRPr="00473636" w:rsidRDefault="00E30F99" w:rsidP="00BA4461">
            <w:pPr>
              <w:widowControl/>
              <w:suppressAutoHyphens w:val="0"/>
              <w:autoSpaceDN/>
              <w:spacing w:before="0"/>
              <w:ind w:right="181"/>
              <w:textAlignment w:val="auto"/>
              <w:rPr>
                <w:rFonts w:ascii="Times New Roman" w:eastAsia="Times New Roman" w:hAnsi="Times New Roman" w:cs="Times New Roman"/>
                <w:sz w:val="24"/>
                <w:szCs w:val="24"/>
                <w:lang w:eastAsia="pt-BR"/>
              </w:rPr>
            </w:pPr>
          </w:p>
        </w:tc>
      </w:tr>
      <w:tr w:rsidR="00E30F99" w:rsidRPr="00473636" w14:paraId="17FA9E68" w14:textId="77777777" w:rsidTr="00FE5B12">
        <w:tc>
          <w:tcPr>
            <w:tcW w:w="10207" w:type="dxa"/>
            <w:gridSpan w:val="2"/>
            <w:tcBorders>
              <w:top w:val="single" w:sz="6" w:space="0" w:color="000000"/>
              <w:left w:val="double" w:sz="4" w:space="0" w:color="000000"/>
              <w:bottom w:val="single" w:sz="6" w:space="0" w:color="000000"/>
              <w:right w:val="double" w:sz="4" w:space="0" w:color="000000"/>
            </w:tcBorders>
            <w:shd w:val="clear" w:color="auto" w:fill="EDEDED" w:themeFill="accent3" w:themeFillTint="33"/>
            <w:tcMar>
              <w:top w:w="0" w:type="dxa"/>
              <w:left w:w="108" w:type="dxa"/>
              <w:bottom w:w="0" w:type="dxa"/>
              <w:right w:w="108" w:type="dxa"/>
            </w:tcMar>
            <w:hideMark/>
          </w:tcPr>
          <w:p w14:paraId="1D065BC0" w14:textId="59489899" w:rsidR="00E30F99" w:rsidRPr="00473636" w:rsidRDefault="00E30F99" w:rsidP="00FE5B12">
            <w:pPr>
              <w:widowControl/>
              <w:suppressAutoHyphens w:val="0"/>
              <w:autoSpaceDN/>
              <w:spacing w:before="60" w:after="60"/>
              <w:ind w:left="7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8"/>
                <w:szCs w:val="28"/>
                <w:lang w:eastAsia="pt-BR"/>
              </w:rPr>
              <w:lastRenderedPageBreak/>
              <w:t>K.</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Abertura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Partes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Financeiras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Propostas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Segunda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Etapa</w:t>
            </w:r>
          </w:p>
        </w:tc>
      </w:tr>
      <w:tr w:rsidR="00E30F99" w:rsidRPr="00473636" w14:paraId="5889F0C0"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049BC477" w14:textId="53883071"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45.2</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66CCC40C" w14:textId="64CF757D"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Carta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0C717C"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64376B" w:rsidRPr="00473636">
              <w:rPr>
                <w:rFonts w:ascii="Times New Roman" w:eastAsia="Times New Roman" w:hAnsi="Times New Roman" w:cs="Times New Roman"/>
                <w:sz w:val="24"/>
                <w:szCs w:val="24"/>
                <w:lang w:eastAsia="pt-BR"/>
              </w:rPr>
              <w:t>Atividades com 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rubricadas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número</w:t>
            </w:r>
            <w:r w:rsidR="00B55F5E"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representantes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64376B"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64376B" w:rsidRPr="00473636">
              <w:rPr>
                <w:rFonts w:ascii="Times New Roman" w:eastAsia="Times New Roman" w:hAnsi="Times New Roman" w:cs="Times New Roman"/>
                <w:sz w:val="24"/>
                <w:szCs w:val="24"/>
                <w:lang w:eastAsia="pt-BR"/>
              </w:rPr>
              <w:t>conduzem a abertura d</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procedimento: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Exemplo:</w:t>
            </w:r>
            <w:r w:rsidR="00834883" w:rsidRPr="00473636">
              <w:rPr>
                <w:rFonts w:ascii="Times New Roman" w:eastAsia="Times New Roman" w:hAnsi="Times New Roman" w:cs="Times New Roman"/>
                <w:b/>
                <w:bCs/>
                <w:i/>
                <w:iCs/>
                <w:sz w:val="24"/>
                <w:szCs w:val="24"/>
                <w:lang w:eastAsia="pt-BR"/>
              </w:rPr>
              <w:t xml:space="preserve"> </w:t>
            </w:r>
            <w:r w:rsidR="0064376B" w:rsidRPr="00473636">
              <w:rPr>
                <w:rFonts w:ascii="Times New Roman" w:eastAsia="Times New Roman" w:hAnsi="Times New Roman" w:cs="Times New Roman"/>
                <w:b/>
                <w:bCs/>
                <w:i/>
                <w:iCs/>
                <w:sz w:val="24"/>
                <w:szCs w:val="24"/>
                <w:lang w:eastAsia="pt-BR"/>
              </w:rPr>
              <w:t>Cada Proposta deve ser numerada, qualquer modificação no preço unitário ou total deve ser rubricado pelo Representante do Contratante, etc.]</w:t>
            </w:r>
          </w:p>
        </w:tc>
      </w:tr>
      <w:tr w:rsidR="00E30F99" w:rsidRPr="00473636" w14:paraId="14000702" w14:textId="77777777" w:rsidTr="00FE5B12">
        <w:tc>
          <w:tcPr>
            <w:tcW w:w="10207" w:type="dxa"/>
            <w:gridSpan w:val="2"/>
            <w:tcBorders>
              <w:top w:val="single" w:sz="6" w:space="0" w:color="000000"/>
              <w:left w:val="double" w:sz="4" w:space="0" w:color="000000"/>
              <w:bottom w:val="single" w:sz="6" w:space="0" w:color="000000"/>
              <w:right w:val="double" w:sz="4" w:space="0" w:color="000000"/>
            </w:tcBorders>
            <w:shd w:val="clear" w:color="auto" w:fill="EDEDED" w:themeFill="accent3" w:themeFillTint="33"/>
            <w:tcMar>
              <w:top w:w="0" w:type="dxa"/>
              <w:left w:w="108" w:type="dxa"/>
              <w:bottom w:w="0" w:type="dxa"/>
              <w:right w:w="108" w:type="dxa"/>
            </w:tcMar>
            <w:hideMark/>
          </w:tcPr>
          <w:p w14:paraId="3EE5E146" w14:textId="03A47CA8" w:rsidR="00E30F99" w:rsidRPr="00473636" w:rsidRDefault="00E30F99" w:rsidP="00FE5B12">
            <w:pPr>
              <w:widowControl/>
              <w:suppressAutoHyphens w:val="0"/>
              <w:autoSpaceDN/>
              <w:spacing w:before="60" w:after="60"/>
              <w:ind w:left="7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8"/>
                <w:szCs w:val="28"/>
                <w:lang w:eastAsia="pt-BR"/>
              </w:rPr>
              <w:t>L.</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Avaliação</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Parte</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Financeira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Propostas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Segunda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Etapa</w:t>
            </w:r>
          </w:p>
        </w:tc>
      </w:tr>
      <w:tr w:rsidR="00E30F99" w:rsidRPr="00473636" w14:paraId="731F150E"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6019A3A1" w14:textId="521CB3DA"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46.1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52A73167" w14:textId="0291388C" w:rsidR="00E30F99" w:rsidRPr="00473636" w:rsidRDefault="003F1612"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O ajuste será baseado no preço _________ </w:t>
            </w:r>
            <w:r w:rsidRPr="00473636">
              <w:rPr>
                <w:rFonts w:ascii="Times New Roman" w:eastAsia="Times New Roman" w:hAnsi="Times New Roman" w:cs="Times New Roman"/>
                <w:b/>
                <w:i/>
                <w:sz w:val="24"/>
                <w:szCs w:val="24"/>
                <w:lang w:eastAsia="pt-BR"/>
              </w:rPr>
              <w:t xml:space="preserve">[inserir </w:t>
            </w:r>
            <w:r w:rsidR="00A32210" w:rsidRPr="00473636">
              <w:rPr>
                <w:rFonts w:ascii="Times New Roman" w:eastAsia="Times New Roman" w:hAnsi="Times New Roman" w:cs="Times New Roman"/>
                <w:b/>
                <w:i/>
                <w:sz w:val="24"/>
                <w:szCs w:val="24"/>
                <w:lang w:eastAsia="pt-BR"/>
              </w:rPr>
              <w:t>“</w:t>
            </w:r>
            <w:r w:rsidRPr="00473636">
              <w:rPr>
                <w:rFonts w:ascii="Times New Roman" w:eastAsia="Times New Roman" w:hAnsi="Times New Roman" w:cs="Times New Roman"/>
                <w:b/>
                <w:i/>
                <w:sz w:val="24"/>
                <w:szCs w:val="24"/>
                <w:lang w:eastAsia="pt-BR"/>
              </w:rPr>
              <w:t>médio</w:t>
            </w:r>
            <w:r w:rsidR="00A32210" w:rsidRPr="00473636">
              <w:rPr>
                <w:rFonts w:ascii="Times New Roman" w:eastAsia="Times New Roman" w:hAnsi="Times New Roman" w:cs="Times New Roman"/>
                <w:b/>
                <w:i/>
                <w:sz w:val="24"/>
                <w:szCs w:val="24"/>
                <w:lang w:eastAsia="pt-BR"/>
              </w:rPr>
              <w:t>”</w:t>
            </w:r>
            <w:r w:rsidRPr="00473636">
              <w:rPr>
                <w:rFonts w:ascii="Times New Roman" w:eastAsia="Times New Roman" w:hAnsi="Times New Roman" w:cs="Times New Roman"/>
                <w:b/>
                <w:i/>
                <w:sz w:val="24"/>
                <w:szCs w:val="24"/>
                <w:lang w:eastAsia="pt-BR"/>
              </w:rPr>
              <w:t xml:space="preserve"> ou </w:t>
            </w:r>
            <w:r w:rsidR="00A32210" w:rsidRPr="00473636">
              <w:rPr>
                <w:rFonts w:ascii="Times New Roman" w:eastAsia="Times New Roman" w:hAnsi="Times New Roman" w:cs="Times New Roman"/>
                <w:b/>
                <w:i/>
                <w:sz w:val="24"/>
                <w:szCs w:val="24"/>
                <w:lang w:eastAsia="pt-BR"/>
              </w:rPr>
              <w:t>“</w:t>
            </w:r>
            <w:r w:rsidRPr="00473636">
              <w:rPr>
                <w:rFonts w:ascii="Times New Roman" w:eastAsia="Times New Roman" w:hAnsi="Times New Roman" w:cs="Times New Roman"/>
                <w:b/>
                <w:i/>
                <w:sz w:val="24"/>
                <w:szCs w:val="24"/>
                <w:lang w:eastAsia="pt-BR"/>
              </w:rPr>
              <w:t>mais alto</w:t>
            </w:r>
            <w:r w:rsidR="00A32210" w:rsidRPr="00473636">
              <w:rPr>
                <w:rFonts w:ascii="Times New Roman" w:eastAsia="Times New Roman" w:hAnsi="Times New Roman" w:cs="Times New Roman"/>
                <w:b/>
                <w:i/>
                <w:sz w:val="24"/>
                <w:szCs w:val="24"/>
                <w:lang w:eastAsia="pt-BR"/>
              </w:rPr>
              <w:t>”</w:t>
            </w:r>
            <w:r w:rsidRPr="00473636">
              <w:rPr>
                <w:rFonts w:ascii="Times New Roman" w:eastAsia="Times New Roman" w:hAnsi="Times New Roman" w:cs="Times New Roman"/>
                <w:b/>
                <w:i/>
                <w:sz w:val="24"/>
                <w:szCs w:val="24"/>
                <w:lang w:eastAsia="pt-BR"/>
              </w:rPr>
              <w:t>]</w:t>
            </w:r>
            <w:r w:rsidRPr="00473636">
              <w:rPr>
                <w:rFonts w:ascii="Times New Roman" w:eastAsia="Times New Roman" w:hAnsi="Times New Roman" w:cs="Times New Roman"/>
                <w:sz w:val="24"/>
                <w:szCs w:val="24"/>
                <w:lang w:eastAsia="pt-BR"/>
              </w:rPr>
              <w:t xml:space="preserve"> do item ou componente, conforme cotado em outras propostas substancialmente responsivas/adequadas. Se o preço do item ou componente não puder ser derivado do preço de outras propostas substancialmente </w:t>
            </w:r>
            <w:r w:rsidR="00C869F5" w:rsidRPr="00473636">
              <w:rPr>
                <w:rFonts w:ascii="Times New Roman" w:eastAsia="Times New Roman" w:hAnsi="Times New Roman" w:cs="Times New Roman"/>
                <w:sz w:val="24"/>
                <w:szCs w:val="24"/>
                <w:lang w:eastAsia="pt-BR"/>
              </w:rPr>
              <w:t>responsivas/</w:t>
            </w:r>
            <w:r w:rsidRPr="00473636">
              <w:rPr>
                <w:rFonts w:ascii="Times New Roman" w:eastAsia="Times New Roman" w:hAnsi="Times New Roman" w:cs="Times New Roman"/>
                <w:sz w:val="24"/>
                <w:szCs w:val="24"/>
                <w:lang w:eastAsia="pt-BR"/>
              </w:rPr>
              <w:t xml:space="preserve">adequadas, o Contratante deverá usar sua melhor estimativa. </w:t>
            </w:r>
          </w:p>
        </w:tc>
      </w:tr>
      <w:tr w:rsidR="00E30F99" w:rsidRPr="00473636" w14:paraId="1E52FFE9"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0A77B5B9" w14:textId="749D0910"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48.1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3C542898" w14:textId="3A4196DB" w:rsidR="00EE63B9" w:rsidRPr="00473636" w:rsidRDefault="00EE63B9" w:rsidP="00EE63B9">
            <w:pPr>
              <w:tabs>
                <w:tab w:val="right" w:pos="7254"/>
              </w:tabs>
              <w:spacing w:before="120" w:after="120"/>
              <w:rPr>
                <w:rFonts w:ascii="Times New Roman" w:hAnsi="Times New Roman" w:cs="Times New Roman"/>
                <w:bCs/>
                <w:iCs/>
                <w:sz w:val="24"/>
                <w:szCs w:val="24"/>
              </w:rPr>
            </w:pPr>
            <w:r w:rsidRPr="00473636">
              <w:rPr>
                <w:rFonts w:ascii="Times New Roman" w:hAnsi="Times New Roman" w:cs="Times New Roman"/>
                <w:bCs/>
                <w:iCs/>
                <w:sz w:val="24"/>
                <w:szCs w:val="24"/>
              </w:rPr>
              <w:t>A moeda que será utilizada para avaliar e comparar as Propostas para conversão em uma única moeda, a taxa de câmbio de venda, e todos os preços das Propostas expressos em várias moedas, é:</w:t>
            </w:r>
          </w:p>
          <w:p w14:paraId="03A628C3" w14:textId="77777777" w:rsidR="00EE63B9" w:rsidRPr="00473636" w:rsidRDefault="00EE63B9" w:rsidP="00EE63B9">
            <w:pPr>
              <w:tabs>
                <w:tab w:val="right" w:pos="7254"/>
              </w:tabs>
              <w:spacing w:before="120" w:after="120"/>
              <w:rPr>
                <w:rFonts w:ascii="Times New Roman" w:hAnsi="Times New Roman" w:cs="Times New Roman"/>
                <w:bCs/>
                <w:iCs/>
                <w:sz w:val="24"/>
                <w:szCs w:val="24"/>
              </w:rPr>
            </w:pPr>
            <w:r w:rsidRPr="00473636">
              <w:rPr>
                <w:rFonts w:ascii="Times New Roman" w:hAnsi="Times New Roman" w:cs="Times New Roman"/>
                <w:b/>
                <w:bCs/>
                <w:i/>
                <w:iCs/>
                <w:sz w:val="24"/>
                <w:szCs w:val="24"/>
              </w:rPr>
              <w:t>[</w:t>
            </w:r>
            <w:r w:rsidRPr="00473636">
              <w:rPr>
                <w:rFonts w:ascii="Times New Roman" w:hAnsi="Times New Roman" w:cs="Times New Roman"/>
                <w:b/>
                <w:bCs/>
                <w:i/>
                <w:sz w:val="24"/>
                <w:szCs w:val="24"/>
              </w:rPr>
              <w:t>Insira o nome da moeda</w:t>
            </w:r>
            <w:r w:rsidRPr="00473636">
              <w:rPr>
                <w:rFonts w:ascii="Times New Roman" w:hAnsi="Times New Roman" w:cs="Times New Roman"/>
                <w:b/>
                <w:bCs/>
                <w:i/>
                <w:iCs/>
                <w:sz w:val="24"/>
                <w:szCs w:val="24"/>
              </w:rPr>
              <w:t>]</w:t>
            </w:r>
            <w:r w:rsidRPr="00473636">
              <w:rPr>
                <w:rFonts w:ascii="Times New Roman" w:hAnsi="Times New Roman" w:cs="Times New Roman"/>
                <w:bCs/>
                <w:iCs/>
                <w:sz w:val="24"/>
                <w:szCs w:val="24"/>
              </w:rPr>
              <w:t>: ____________________</w:t>
            </w:r>
          </w:p>
          <w:p w14:paraId="187676A4" w14:textId="77777777" w:rsidR="00EE63B9" w:rsidRPr="00473636" w:rsidRDefault="00EE63B9" w:rsidP="00EE63B9">
            <w:pPr>
              <w:tabs>
                <w:tab w:val="right" w:pos="7254"/>
              </w:tabs>
              <w:spacing w:before="120" w:after="120"/>
              <w:rPr>
                <w:rFonts w:ascii="Times New Roman" w:hAnsi="Times New Roman" w:cs="Times New Roman"/>
                <w:b/>
                <w:bCs/>
                <w:i/>
                <w:iCs/>
                <w:sz w:val="24"/>
                <w:szCs w:val="24"/>
              </w:rPr>
            </w:pPr>
            <w:r w:rsidRPr="00473636">
              <w:rPr>
                <w:rFonts w:ascii="Times New Roman" w:hAnsi="Times New Roman" w:cs="Times New Roman"/>
                <w:bCs/>
                <w:iCs/>
                <w:sz w:val="24"/>
                <w:szCs w:val="24"/>
              </w:rPr>
              <w:t xml:space="preserve">A fonte da taxa de câmbio será: </w:t>
            </w:r>
            <w:r w:rsidRPr="00473636">
              <w:rPr>
                <w:rFonts w:ascii="Times New Roman" w:hAnsi="Times New Roman" w:cs="Times New Roman"/>
                <w:b/>
                <w:bCs/>
                <w:i/>
                <w:iCs/>
                <w:sz w:val="24"/>
                <w:szCs w:val="24"/>
              </w:rPr>
              <w:t>[</w:t>
            </w:r>
            <w:r w:rsidRPr="00473636">
              <w:rPr>
                <w:rFonts w:ascii="Times New Roman" w:hAnsi="Times New Roman" w:cs="Times New Roman"/>
                <w:b/>
                <w:bCs/>
                <w:i/>
                <w:sz w:val="24"/>
                <w:szCs w:val="24"/>
              </w:rPr>
              <w:t>inserir o nome da fonte da taxa de câmbio (por exemplo, o Banco Central do país do Contratante)</w:t>
            </w:r>
            <w:r w:rsidRPr="00473636">
              <w:rPr>
                <w:rFonts w:ascii="Times New Roman" w:hAnsi="Times New Roman" w:cs="Times New Roman"/>
                <w:b/>
                <w:bCs/>
                <w:i/>
                <w:iCs/>
                <w:sz w:val="24"/>
                <w:szCs w:val="24"/>
              </w:rPr>
              <w:t>]</w:t>
            </w:r>
          </w:p>
          <w:p w14:paraId="2A696676" w14:textId="277C5AAE" w:rsidR="00E30F99" w:rsidRPr="00473636" w:rsidRDefault="00E30F99" w:rsidP="00B2044F">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taxa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câmbio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Etapa,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
                <w:sz w:val="24"/>
                <w:szCs w:val="24"/>
                <w:lang w:eastAsia="pt-BR"/>
              </w:rPr>
              <w:t>IAP</w:t>
            </w:r>
            <w:r w:rsidR="00834883" w:rsidRPr="00473636">
              <w:rPr>
                <w:rFonts w:ascii="Times New Roman" w:eastAsia="Times New Roman" w:hAnsi="Times New Roman" w:cs="Times New Roman"/>
                <w:b/>
                <w:sz w:val="24"/>
                <w:szCs w:val="24"/>
                <w:lang w:eastAsia="pt-BR"/>
              </w:rPr>
              <w:t xml:space="preserve"> </w:t>
            </w:r>
            <w:r w:rsidRPr="00473636">
              <w:rPr>
                <w:rFonts w:ascii="Times New Roman" w:eastAsia="Times New Roman" w:hAnsi="Times New Roman" w:cs="Times New Roman"/>
                <w:b/>
                <w:sz w:val="24"/>
                <w:szCs w:val="24"/>
                <w:lang w:eastAsia="pt-BR"/>
              </w:rPr>
              <w:t>36</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contrário.</w:t>
            </w:r>
          </w:p>
          <w:p w14:paraId="086F652C" w14:textId="27EBE907" w:rsidR="0058375C" w:rsidRPr="00473636" w:rsidRDefault="0058375C" w:rsidP="00B2044F">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A (s) moeda (s) da Proposta serão convertidas em moeda </w:t>
            </w:r>
            <w:r w:rsidR="00726AF6" w:rsidRPr="00473636">
              <w:rPr>
                <w:rFonts w:ascii="Times New Roman" w:eastAsia="Times New Roman" w:hAnsi="Times New Roman" w:cs="Times New Roman"/>
                <w:sz w:val="24"/>
                <w:szCs w:val="24"/>
                <w:lang w:eastAsia="pt-BR"/>
              </w:rPr>
              <w:t xml:space="preserve">única </w:t>
            </w:r>
            <w:r w:rsidRPr="00473636">
              <w:rPr>
                <w:rFonts w:ascii="Times New Roman" w:eastAsia="Times New Roman" w:hAnsi="Times New Roman" w:cs="Times New Roman"/>
                <w:sz w:val="24"/>
                <w:szCs w:val="24"/>
                <w:lang w:eastAsia="pt-BR"/>
              </w:rPr>
              <w:t>de acordo com o procedimento da Alternativa _____ que se segue:</w:t>
            </w:r>
          </w:p>
          <w:p w14:paraId="303180F5" w14:textId="37D8F98D" w:rsidR="00E30F99" w:rsidRPr="00473636" w:rsidRDefault="00E30F99" w:rsidP="00B2044F">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Alternativa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os</w:t>
            </w:r>
            <w:r w:rsidR="00834883" w:rsidRPr="00473636">
              <w:rPr>
                <w:rFonts w:ascii="Times New Roman" w:eastAsia="Times New Roman" w:hAnsi="Times New Roman" w:cs="Times New Roman"/>
                <w:b/>
                <w:bCs/>
                <w:sz w:val="24"/>
                <w:szCs w:val="24"/>
                <w:lang w:eastAsia="pt-BR"/>
              </w:rPr>
              <w:t xml:space="preserve"> </w:t>
            </w:r>
            <w:r w:rsidR="00C53604" w:rsidRPr="00473636">
              <w:rPr>
                <w:rFonts w:ascii="Times New Roman" w:eastAsia="Times New Roman" w:hAnsi="Times New Roman" w:cs="Times New Roman"/>
                <w:b/>
                <w:bCs/>
                <w:sz w:val="24"/>
                <w:szCs w:val="24"/>
                <w:lang w:eastAsia="pt-BR"/>
              </w:rPr>
              <w:t>Proponente</w:t>
            </w:r>
            <w:r w:rsidRPr="00473636">
              <w:rPr>
                <w:rFonts w:ascii="Times New Roman" w:eastAsia="Times New Roman" w:hAnsi="Times New Roman" w:cs="Times New Roman"/>
                <w:b/>
                <w:bCs/>
                <w:sz w:val="24"/>
                <w:szCs w:val="24"/>
                <w:lang w:eastAsia="pt-BR"/>
              </w:rPr>
              <w:t>s</w:t>
            </w:r>
            <w:r w:rsidR="00834883" w:rsidRPr="00473636">
              <w:rPr>
                <w:rFonts w:ascii="Times New Roman" w:eastAsia="Times New Roman" w:hAnsi="Times New Roman" w:cs="Times New Roman"/>
                <w:b/>
                <w:bCs/>
                <w:sz w:val="24"/>
                <w:szCs w:val="24"/>
                <w:lang w:eastAsia="pt-BR"/>
              </w:rPr>
              <w:t xml:space="preserve"> </w:t>
            </w:r>
            <w:r w:rsidR="0058375C" w:rsidRPr="00473636">
              <w:rPr>
                <w:rFonts w:ascii="Times New Roman" w:eastAsia="Times New Roman" w:hAnsi="Times New Roman" w:cs="Times New Roman"/>
                <w:b/>
                <w:bCs/>
                <w:sz w:val="24"/>
                <w:szCs w:val="24"/>
                <w:lang w:eastAsia="pt-BR"/>
              </w:rPr>
              <w:t>cotam</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integralmente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na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moeda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local</w:t>
            </w:r>
          </w:p>
          <w:p w14:paraId="3381547D" w14:textId="5F37D9A9" w:rsidR="0058375C" w:rsidRPr="00473636" w:rsidRDefault="0058375C" w:rsidP="0058375C">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Para fins de comparação das Propostas, o Preço da Proposta, corrigido de acordo com o </w:t>
            </w:r>
            <w:r w:rsidR="00D57A12" w:rsidRPr="00473636">
              <w:rPr>
                <w:rFonts w:ascii="Times New Roman" w:eastAsia="Times New Roman" w:hAnsi="Times New Roman" w:cs="Times New Roman"/>
                <w:b/>
                <w:sz w:val="24"/>
                <w:szCs w:val="24"/>
                <w:lang w:eastAsia="pt-BR"/>
              </w:rPr>
              <w:t>IAP</w:t>
            </w:r>
            <w:r w:rsidRPr="00473636">
              <w:rPr>
                <w:rFonts w:ascii="Times New Roman" w:eastAsia="Times New Roman" w:hAnsi="Times New Roman" w:cs="Times New Roman"/>
                <w:b/>
                <w:sz w:val="24"/>
                <w:szCs w:val="24"/>
                <w:lang w:eastAsia="pt-BR"/>
              </w:rPr>
              <w:t xml:space="preserve"> 48.1</w:t>
            </w:r>
            <w:r w:rsidRPr="00473636">
              <w:rPr>
                <w:rFonts w:ascii="Times New Roman" w:eastAsia="Times New Roman" w:hAnsi="Times New Roman" w:cs="Times New Roman"/>
                <w:sz w:val="24"/>
                <w:szCs w:val="24"/>
                <w:lang w:eastAsia="pt-BR"/>
              </w:rPr>
              <w:t xml:space="preserve">, será primeiramente discriminado nos respectivos valores a pagar em várias moedas, usando as taxas de câmbio de venda especificadas pelo Proponente de acordo com o </w:t>
            </w:r>
            <w:r w:rsidR="00D57A12" w:rsidRPr="00473636">
              <w:rPr>
                <w:rFonts w:ascii="Times New Roman" w:eastAsia="Times New Roman" w:hAnsi="Times New Roman" w:cs="Times New Roman"/>
                <w:b/>
                <w:sz w:val="24"/>
                <w:szCs w:val="24"/>
                <w:lang w:eastAsia="pt-BR"/>
              </w:rPr>
              <w:t>IAP</w:t>
            </w:r>
            <w:r w:rsidRPr="00473636">
              <w:rPr>
                <w:rFonts w:ascii="Times New Roman" w:eastAsia="Times New Roman" w:hAnsi="Times New Roman" w:cs="Times New Roman"/>
                <w:b/>
                <w:sz w:val="24"/>
                <w:szCs w:val="24"/>
                <w:lang w:eastAsia="pt-BR"/>
              </w:rPr>
              <w:t xml:space="preserve"> 31.1</w:t>
            </w:r>
            <w:r w:rsidRPr="00473636">
              <w:rPr>
                <w:rFonts w:ascii="Times New Roman" w:eastAsia="Times New Roman" w:hAnsi="Times New Roman" w:cs="Times New Roman"/>
                <w:sz w:val="24"/>
                <w:szCs w:val="24"/>
                <w:lang w:eastAsia="pt-BR"/>
              </w:rPr>
              <w:t>.</w:t>
            </w:r>
          </w:p>
          <w:p w14:paraId="0A3BF538" w14:textId="3A383215" w:rsidR="00E30F99" w:rsidRPr="00473636" w:rsidRDefault="0058375C" w:rsidP="0058375C">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 xml:space="preserve">Na Segunda Etapa, o Contratante converterá os valores em várias moedas em que o Preço da Proposta é pagável (excluindo </w:t>
            </w:r>
            <w:r w:rsidR="00726AF6" w:rsidRPr="00473636">
              <w:rPr>
                <w:rFonts w:ascii="Times New Roman" w:eastAsia="Times New Roman" w:hAnsi="Times New Roman" w:cs="Times New Roman"/>
                <w:sz w:val="24"/>
                <w:szCs w:val="24"/>
                <w:lang w:eastAsia="pt-BR"/>
              </w:rPr>
              <w:t>Quantias</w:t>
            </w:r>
            <w:r w:rsidRPr="00473636">
              <w:rPr>
                <w:rFonts w:ascii="Times New Roman" w:eastAsia="Times New Roman" w:hAnsi="Times New Roman" w:cs="Times New Roman"/>
                <w:sz w:val="24"/>
                <w:szCs w:val="24"/>
                <w:lang w:eastAsia="pt-BR"/>
              </w:rPr>
              <w:t xml:space="preserve"> Provisórias, mas incluindo Trabalho</w:t>
            </w:r>
            <w:r w:rsidR="003D602D">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w:t>
            </w:r>
            <w:r w:rsidR="00726AF6" w:rsidRPr="00473636">
              <w:rPr>
                <w:rFonts w:ascii="Times New Roman" w:eastAsia="Times New Roman" w:hAnsi="Times New Roman" w:cs="Times New Roman"/>
                <w:sz w:val="24"/>
                <w:szCs w:val="24"/>
                <w:lang w:eastAsia="pt-BR"/>
              </w:rPr>
              <w:t>por Administração</w:t>
            </w:r>
            <w:r w:rsidRPr="00473636">
              <w:rPr>
                <w:rFonts w:ascii="Times New Roman" w:eastAsia="Times New Roman" w:hAnsi="Times New Roman" w:cs="Times New Roman"/>
                <w:sz w:val="24"/>
                <w:szCs w:val="24"/>
                <w:lang w:eastAsia="pt-BR"/>
              </w:rPr>
              <w:t>, quando com preços competitivos) para a moeda única identificada acima nas taxas de venda estabelecidas para transações semelhantes pela autoridade especificada e na data acima estipulada.</w:t>
            </w:r>
            <w:r w:rsidR="00726AF6"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p>
          <w:p w14:paraId="393B2D47" w14:textId="06C42D03" w:rsidR="00E30F99" w:rsidRPr="00473636" w:rsidRDefault="00E30F99" w:rsidP="00B2044F">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Alternativa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B:</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os</w:t>
            </w:r>
            <w:r w:rsidR="00834883" w:rsidRPr="00473636">
              <w:rPr>
                <w:rFonts w:ascii="Times New Roman" w:eastAsia="Times New Roman" w:hAnsi="Times New Roman" w:cs="Times New Roman"/>
                <w:b/>
                <w:bCs/>
                <w:sz w:val="24"/>
                <w:szCs w:val="24"/>
                <w:lang w:eastAsia="pt-BR"/>
              </w:rPr>
              <w:t xml:space="preserve"> </w:t>
            </w:r>
            <w:r w:rsidR="00C53604" w:rsidRPr="00473636">
              <w:rPr>
                <w:rFonts w:ascii="Times New Roman" w:eastAsia="Times New Roman" w:hAnsi="Times New Roman" w:cs="Times New Roman"/>
                <w:b/>
                <w:bCs/>
                <w:sz w:val="24"/>
                <w:szCs w:val="24"/>
                <w:lang w:eastAsia="pt-BR"/>
              </w:rPr>
              <w:t>Proponente</w:t>
            </w:r>
            <w:r w:rsidRPr="00473636">
              <w:rPr>
                <w:rFonts w:ascii="Times New Roman" w:eastAsia="Times New Roman" w:hAnsi="Times New Roman" w:cs="Times New Roman"/>
                <w:b/>
                <w:bCs/>
                <w:sz w:val="24"/>
                <w:szCs w:val="24"/>
                <w:lang w:eastAsia="pt-BR"/>
              </w:rPr>
              <w:t>s</w:t>
            </w:r>
            <w:r w:rsidR="00834883" w:rsidRPr="00473636">
              <w:rPr>
                <w:rFonts w:ascii="Times New Roman" w:eastAsia="Times New Roman" w:hAnsi="Times New Roman" w:cs="Times New Roman"/>
                <w:b/>
                <w:bCs/>
                <w:sz w:val="24"/>
                <w:szCs w:val="24"/>
                <w:lang w:eastAsia="pt-BR"/>
              </w:rPr>
              <w:t xml:space="preserve"> </w:t>
            </w:r>
            <w:r w:rsidR="00726AF6" w:rsidRPr="00473636">
              <w:rPr>
                <w:rFonts w:ascii="Times New Roman" w:eastAsia="Times New Roman" w:hAnsi="Times New Roman" w:cs="Times New Roman"/>
                <w:b/>
                <w:bCs/>
                <w:sz w:val="24"/>
                <w:szCs w:val="24"/>
                <w:lang w:eastAsia="pt-BR"/>
              </w:rPr>
              <w:t>cotam</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em</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moeda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local</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estrangeira</w:t>
            </w:r>
          </w:p>
          <w:p w14:paraId="2E44BEA8" w14:textId="18E62B45" w:rsidR="00E30F99" w:rsidRPr="00473636" w:rsidRDefault="00726AF6" w:rsidP="00B2044F">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O Contratante converterá os valores em várias moedas nas quais o Preço da Proposta, corrigido de acordo com o </w:t>
            </w:r>
            <w:r w:rsidR="00D57A12" w:rsidRPr="00473636">
              <w:rPr>
                <w:rFonts w:ascii="Times New Roman" w:eastAsia="Times New Roman" w:hAnsi="Times New Roman" w:cs="Times New Roman"/>
                <w:b/>
                <w:sz w:val="24"/>
                <w:szCs w:val="24"/>
                <w:lang w:eastAsia="pt-BR"/>
              </w:rPr>
              <w:t>IAP</w:t>
            </w:r>
            <w:r w:rsidRPr="00473636">
              <w:rPr>
                <w:rFonts w:ascii="Times New Roman" w:eastAsia="Times New Roman" w:hAnsi="Times New Roman" w:cs="Times New Roman"/>
                <w:b/>
                <w:sz w:val="24"/>
                <w:szCs w:val="24"/>
                <w:lang w:eastAsia="pt-BR"/>
              </w:rPr>
              <w:t xml:space="preserve"> 48.1</w:t>
            </w:r>
            <w:r w:rsidRPr="00473636">
              <w:rPr>
                <w:rFonts w:ascii="Times New Roman" w:eastAsia="Times New Roman" w:hAnsi="Times New Roman" w:cs="Times New Roman"/>
                <w:sz w:val="24"/>
                <w:szCs w:val="24"/>
                <w:lang w:eastAsia="pt-BR"/>
              </w:rPr>
              <w:t>, é pagável (excluindo Quantias Provisórias, mas incluindo Trabalho</w:t>
            </w:r>
            <w:r w:rsidR="003D602D">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por Administração, quando com preços competitivos) para a moeda única identificada acima nas taxas de venda estabelecidas para transações semelhantes pela autoridade especificada e na data acima estipulada.</w:t>
            </w:r>
          </w:p>
        </w:tc>
      </w:tr>
      <w:tr w:rsidR="00E30F99" w:rsidRPr="00473636" w14:paraId="64A13100"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1304F0E" w14:textId="52D494E0"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50</w:t>
            </w:r>
            <w:r w:rsidR="008B4A98"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1</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(g)</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6555BBE1" w14:textId="5A6A040E" w:rsidR="00E30F99" w:rsidRPr="00473636" w:rsidRDefault="00E30F99" w:rsidP="007A33EC">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ajustes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determinados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critérios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detalhados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III:</w:t>
            </w:r>
          </w:p>
          <w:p w14:paraId="251580E1" w14:textId="75DE0A96" w:rsidR="00E30F99" w:rsidRPr="00473636" w:rsidRDefault="00E30F99" w:rsidP="007A33EC">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Desvio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cronograma:</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Sim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00322C7A" w:rsidRPr="00473636">
              <w:rPr>
                <w:rFonts w:ascii="Times New Roman" w:eastAsia="Times New Roman" w:hAnsi="Times New Roman" w:cs="Times New Roman"/>
                <w:b/>
                <w:bCs/>
                <w:i/>
                <w:iCs/>
                <w:sz w:val="24"/>
                <w:szCs w:val="24"/>
                <w:lang w:eastAsia="pt-BR"/>
              </w:rPr>
              <w:t>N</w:t>
            </w:r>
            <w:r w:rsidR="00FE5B12" w:rsidRPr="00473636">
              <w:rPr>
                <w:rFonts w:ascii="Times New Roman" w:eastAsia="Times New Roman" w:hAnsi="Times New Roman" w:cs="Times New Roman"/>
                <w:b/>
                <w:bCs/>
                <w:i/>
                <w:iCs/>
                <w:sz w:val="24"/>
                <w:szCs w:val="24"/>
                <w:lang w:eastAsia="pt-BR"/>
              </w:rPr>
              <w:t>ão</w:t>
            </w:r>
            <w:r w:rsidR="00322C7A"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caso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afirmativo,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fator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ajuste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III,</w:t>
            </w:r>
            <w:r w:rsidR="00834883" w:rsidRPr="00473636">
              <w:rPr>
                <w:rFonts w:ascii="Times New Roman" w:eastAsia="Times New Roman" w:hAnsi="Times New Roman" w:cs="Times New Roman"/>
                <w:b/>
                <w:bCs/>
                <w:i/>
                <w:iCs/>
                <w:sz w:val="24"/>
                <w:szCs w:val="24"/>
                <w:lang w:eastAsia="pt-BR"/>
              </w:rPr>
              <w:t xml:space="preserve"> </w:t>
            </w:r>
            <w:r w:rsidR="00024B7F" w:rsidRPr="00473636">
              <w:rPr>
                <w:rFonts w:ascii="Times New Roman" w:eastAsia="Times New Roman" w:hAnsi="Times New Roman" w:cs="Times New Roman"/>
                <w:b/>
                <w:bCs/>
                <w:i/>
                <w:iCs/>
                <w:sz w:val="24"/>
                <w:szCs w:val="24"/>
                <w:lang w:eastAsia="pt-BR"/>
              </w:rPr>
              <w:t>Critérios de Avaliação e Qualificação</w:t>
            </w:r>
            <w:r w:rsidR="00B55F5E"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sz w:val="24"/>
                <w:szCs w:val="24"/>
                <w:lang w:eastAsia="pt-BR"/>
              </w:rPr>
              <w:t>;</w:t>
            </w:r>
          </w:p>
          <w:p w14:paraId="03492A9B" w14:textId="77777777" w:rsidR="003A43F7" w:rsidRPr="00473636" w:rsidRDefault="00E30F99" w:rsidP="007A33EC">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ajustados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Presente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Líquido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Cs/>
                <w:sz w:val="24"/>
                <w:szCs w:val="24"/>
                <w:lang w:eastAsia="pt-BR"/>
              </w:rPr>
              <w:t>IAP</w:t>
            </w:r>
            <w:r w:rsidR="00834883" w:rsidRPr="00473636">
              <w:rPr>
                <w:rFonts w:ascii="Times New Roman" w:eastAsia="Times New Roman" w:hAnsi="Times New Roman" w:cs="Times New Roman"/>
                <w:bCs/>
                <w:sz w:val="24"/>
                <w:szCs w:val="24"/>
                <w:lang w:eastAsia="pt-BR"/>
              </w:rPr>
              <w:t xml:space="preserve"> </w:t>
            </w:r>
            <w:r w:rsidRPr="00473636">
              <w:rPr>
                <w:rFonts w:ascii="Times New Roman" w:eastAsia="Times New Roman" w:hAnsi="Times New Roman" w:cs="Times New Roman"/>
                <w:bCs/>
                <w:sz w:val="24"/>
                <w:szCs w:val="24"/>
                <w:lang w:eastAsia="pt-BR"/>
              </w:rPr>
              <w:t>5</w:t>
            </w:r>
            <w:r w:rsidR="003205EE" w:rsidRPr="00473636">
              <w:rPr>
                <w:rFonts w:ascii="Times New Roman" w:eastAsia="Times New Roman" w:hAnsi="Times New Roman" w:cs="Times New Roman"/>
                <w:bCs/>
                <w:sz w:val="24"/>
                <w:szCs w:val="24"/>
                <w:lang w:eastAsia="pt-BR"/>
              </w:rPr>
              <w:t>3</w:t>
            </w:r>
            <w:r w:rsidRPr="00473636">
              <w:rPr>
                <w:rFonts w:ascii="Times New Roman" w:eastAsia="Times New Roman" w:hAnsi="Times New Roman" w:cs="Times New Roman"/>
                <w:bCs/>
                <w:sz w:val="24"/>
                <w:szCs w:val="24"/>
                <w:lang w:eastAsia="pt-BR"/>
              </w:rPr>
              <w:t>.1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III;</w:t>
            </w:r>
            <w:r w:rsidR="001367F1" w:rsidRPr="00473636">
              <w:rPr>
                <w:rFonts w:ascii="Times New Roman" w:eastAsia="Times New Roman" w:hAnsi="Times New Roman" w:cs="Times New Roman"/>
                <w:sz w:val="24"/>
                <w:szCs w:val="24"/>
                <w:lang w:eastAsia="pt-BR"/>
              </w:rPr>
              <w:t xml:space="preserve"> </w:t>
            </w:r>
          </w:p>
          <w:p w14:paraId="5F296CA3" w14:textId="37123A8B" w:rsidR="00E30F99" w:rsidRPr="00473636" w:rsidRDefault="001802C3" w:rsidP="007A33EC">
            <w:pPr>
              <w:widowControl/>
              <w:suppressAutoHyphens w:val="0"/>
              <w:autoSpaceDN/>
              <w:spacing w:before="180" w:after="180"/>
              <w:textAlignment w:val="auto"/>
              <w:rPr>
                <w:rFonts w:ascii="Times New Roman" w:eastAsia="Times New Roman" w:hAnsi="Times New Roman" w:cs="Times New Roman"/>
                <w:sz w:val="28"/>
                <w:szCs w:val="28"/>
                <w:lang w:eastAsia="pt-BR"/>
              </w:rPr>
            </w:pPr>
            <w:r w:rsidRPr="00473636">
              <w:rPr>
                <w:rFonts w:ascii="Times New Roman" w:eastAsia="Times New Roman" w:hAnsi="Times New Roman" w:cs="Times New Roman"/>
                <w:sz w:val="28"/>
                <w:szCs w:val="28"/>
                <w:lang w:eastAsia="pt-BR"/>
              </w:rPr>
              <w:t>e</w:t>
            </w:r>
            <w:r w:rsidR="003A43F7" w:rsidRPr="00473636">
              <w:rPr>
                <w:rFonts w:ascii="Times New Roman" w:eastAsia="Times New Roman" w:hAnsi="Times New Roman" w:cs="Times New Roman"/>
                <w:sz w:val="28"/>
                <w:szCs w:val="28"/>
                <w:lang w:eastAsia="pt-BR"/>
              </w:rPr>
              <w:t>;</w:t>
            </w:r>
          </w:p>
          <w:p w14:paraId="53399F4D" w14:textId="205C1264" w:rsidR="00E30F99" w:rsidRPr="00473636" w:rsidRDefault="00E30F99" w:rsidP="007A33EC">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quaisquer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outros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critérios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específicos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aqui</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fornecer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detalhes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III,</w:t>
            </w:r>
            <w:r w:rsidR="00834883" w:rsidRPr="00473636">
              <w:rPr>
                <w:rFonts w:ascii="Times New Roman" w:eastAsia="Times New Roman" w:hAnsi="Times New Roman" w:cs="Times New Roman"/>
                <w:b/>
                <w:bCs/>
                <w:i/>
                <w:iCs/>
                <w:sz w:val="24"/>
                <w:szCs w:val="24"/>
                <w:lang w:eastAsia="pt-BR"/>
              </w:rPr>
              <w:t xml:space="preserve"> </w:t>
            </w:r>
            <w:r w:rsidR="00024B7F" w:rsidRPr="00473636">
              <w:rPr>
                <w:rFonts w:ascii="Times New Roman" w:eastAsia="Times New Roman" w:hAnsi="Times New Roman" w:cs="Times New Roman"/>
                <w:b/>
                <w:bCs/>
                <w:i/>
                <w:iCs/>
                <w:sz w:val="24"/>
                <w:szCs w:val="24"/>
                <w:lang w:eastAsia="pt-BR"/>
              </w:rPr>
              <w:t>Critérios de Avaliação e Qualificação</w:t>
            </w:r>
            <w:r w:rsidR="00B55F5E" w:rsidRPr="00473636">
              <w:rPr>
                <w:rFonts w:ascii="Times New Roman" w:eastAsia="Times New Roman" w:hAnsi="Times New Roman" w:cs="Times New Roman"/>
                <w:b/>
                <w:bCs/>
                <w:i/>
                <w:iCs/>
                <w:sz w:val="24"/>
                <w:szCs w:val="24"/>
                <w:lang w:eastAsia="pt-BR"/>
              </w:rPr>
              <w:t>]</w:t>
            </w:r>
          </w:p>
        </w:tc>
      </w:tr>
      <w:tr w:rsidR="00E30F99" w:rsidRPr="00473636" w14:paraId="6C9BD750" w14:textId="77777777" w:rsidTr="00FE5B12">
        <w:tc>
          <w:tcPr>
            <w:tcW w:w="10207" w:type="dxa"/>
            <w:gridSpan w:val="2"/>
            <w:tcBorders>
              <w:top w:val="single" w:sz="6" w:space="0" w:color="000000"/>
              <w:left w:val="double" w:sz="4" w:space="0" w:color="000000"/>
              <w:bottom w:val="single" w:sz="6" w:space="0" w:color="000000"/>
              <w:right w:val="double" w:sz="4" w:space="0" w:color="000000"/>
            </w:tcBorders>
            <w:shd w:val="clear" w:color="auto" w:fill="EDEDED" w:themeFill="accent3" w:themeFillTint="33"/>
            <w:tcMar>
              <w:top w:w="0" w:type="dxa"/>
              <w:left w:w="108" w:type="dxa"/>
              <w:bottom w:w="0" w:type="dxa"/>
              <w:right w:w="108" w:type="dxa"/>
            </w:tcMar>
            <w:hideMark/>
          </w:tcPr>
          <w:p w14:paraId="16E1B9A6" w14:textId="3F7B1B32" w:rsidR="00E30F99" w:rsidRPr="00473636" w:rsidRDefault="00E30F99" w:rsidP="00FE5B12">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8"/>
                <w:szCs w:val="28"/>
                <w:lang w:eastAsia="pt-BR"/>
              </w:rPr>
              <w:t>M.</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Avaliação</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Combinada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Partes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Técnicas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Financeiras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Segunda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Etapa</w:t>
            </w:r>
          </w:p>
        </w:tc>
      </w:tr>
      <w:tr w:rsidR="00E30F99" w:rsidRPr="00473636" w14:paraId="3C2EE791"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31A0193D" w14:textId="44004E2A"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53.1</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65F518B1" w14:textId="02A25FE5" w:rsidR="00E30F99" w:rsidRPr="00473636" w:rsidRDefault="00E30F99" w:rsidP="00B2044F">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peso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custo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forma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peso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custo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mais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peso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pontuação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técnica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total</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seja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1</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w:t>
            </w:r>
            <w:r w:rsidR="00B55F5E"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sz w:val="24"/>
                <w:szCs w:val="24"/>
                <w:lang w:eastAsia="pt-BR"/>
              </w:rPr>
              <w:t>[</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fator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preço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critérios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avaliação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normalmente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inferior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70%</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mínimo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50%]</w:t>
            </w:r>
          </w:p>
          <w:p w14:paraId="06C12ED9" w14:textId="7048CB10" w:rsidR="00E30F99" w:rsidRPr="00473636" w:rsidRDefault="00E30F99" w:rsidP="00B2044F">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sz w:val="24"/>
                <w:szCs w:val="24"/>
                <w:lang w:eastAsia="pt-BR"/>
              </w:rPr>
              <w:t>[</w:t>
            </w:r>
            <w:r w:rsidRPr="00473636">
              <w:rPr>
                <w:rFonts w:ascii="Times New Roman" w:eastAsia="Times New Roman" w:hAnsi="Times New Roman" w:cs="Times New Roman"/>
                <w:b/>
                <w:bCs/>
                <w:i/>
                <w:iCs/>
                <w:sz w:val="24"/>
                <w:szCs w:val="24"/>
                <w:lang w:eastAsia="pt-BR"/>
              </w:rPr>
              <w:t>ajustará</w:t>
            </w:r>
            <w:r w:rsidR="00C54156"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ajustará</w:t>
            </w:r>
            <w:r w:rsidR="00B55F5E"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Presente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Líquido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(VPL).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calcular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VPL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III,</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024B7F" w:rsidRPr="00473636">
              <w:rPr>
                <w:rFonts w:ascii="Times New Roman" w:eastAsia="Times New Roman" w:hAnsi="Times New Roman" w:cs="Times New Roman"/>
                <w:sz w:val="24"/>
                <w:szCs w:val="24"/>
                <w:lang w:eastAsia="pt-BR"/>
              </w:rPr>
              <w:t>Critérios de Avaliação e Qualificação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tc>
      </w:tr>
      <w:tr w:rsidR="00E30F99" w:rsidRPr="00473636" w14:paraId="0ED57C75"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6E766A02" w14:textId="15BE3DA2"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54.1</w:t>
            </w:r>
          </w:p>
          <w:p w14:paraId="4FCDC1BE" w14:textId="5620665F" w:rsidR="00E30F99" w:rsidRPr="00473636" w:rsidRDefault="00E30F99"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Melhor</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Proposta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Final</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238E68F9" w14:textId="6BCDB47B"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[Excluir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aplicável]</w:t>
            </w:r>
          </w:p>
          <w:p w14:paraId="295DCEDB" w14:textId="380D06CA" w:rsidR="00E30F99" w:rsidRPr="00473636" w:rsidRDefault="00E30F99" w:rsidP="00B2044F">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utilizará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método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Melhor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p>
        </w:tc>
      </w:tr>
      <w:tr w:rsidR="00E30F99" w:rsidRPr="00473636" w14:paraId="1302689D"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2F144043" w14:textId="7BE8CC3F"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54.3</w:t>
            </w:r>
          </w:p>
          <w:p w14:paraId="36F2272D" w14:textId="5C50B68E" w:rsidR="00E30F99" w:rsidRPr="00473636" w:rsidRDefault="00E30F99" w:rsidP="00AE12BB">
            <w:pPr>
              <w:widowControl/>
              <w:suppressAutoHyphens w:val="0"/>
              <w:autoSpaceDN/>
              <w:spacing w:before="160" w:after="16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Autoridade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AE12BB"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Probidade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Independente</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02D5C537" w14:textId="3F5C6ADF" w:rsidR="00E30F99" w:rsidRPr="00473636" w:rsidRDefault="00B55F5E"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b/>
                <w:bCs/>
                <w:i/>
                <w:iCs/>
                <w:sz w:val="24"/>
                <w:szCs w:val="24"/>
                <w:lang w:eastAsia="pt-BR"/>
              </w:rPr>
              <w:t>Excluir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aplicável</w:t>
            </w:r>
            <w:r w:rsidRPr="00473636">
              <w:rPr>
                <w:rFonts w:ascii="Times New Roman" w:eastAsia="Times New Roman" w:hAnsi="Times New Roman" w:cs="Times New Roman"/>
                <w:b/>
                <w:bCs/>
                <w:i/>
                <w:iCs/>
                <w:sz w:val="24"/>
                <w:szCs w:val="24"/>
                <w:lang w:eastAsia="pt-BR"/>
              </w:rPr>
              <w:t>]</w:t>
            </w:r>
          </w:p>
          <w:p w14:paraId="5DFB769E" w14:textId="1F784559"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método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Melhor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usado</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AE12BB"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utoridade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AE12BB"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robidade</w:t>
            </w:r>
            <w:r w:rsidR="00834883" w:rsidRPr="00473636">
              <w:rPr>
                <w:rFonts w:ascii="Times New Roman" w:eastAsia="Times New Roman" w:hAnsi="Times New Roman" w:cs="Times New Roman"/>
                <w:sz w:val="24"/>
                <w:szCs w:val="24"/>
                <w:lang w:eastAsia="pt-BR"/>
              </w:rPr>
              <w:t xml:space="preserve"> </w:t>
            </w:r>
            <w:r w:rsidR="00AE12BB" w:rsidRPr="00473636">
              <w:rPr>
                <w:rFonts w:ascii="Times New Roman" w:eastAsia="Times New Roman" w:hAnsi="Times New Roman" w:cs="Times New Roman"/>
                <w:sz w:val="24"/>
                <w:szCs w:val="24"/>
                <w:lang w:eastAsia="pt-BR"/>
              </w:rPr>
              <w:t>I</w:t>
            </w:r>
            <w:r w:rsidRPr="00473636">
              <w:rPr>
                <w:rFonts w:ascii="Times New Roman" w:eastAsia="Times New Roman" w:hAnsi="Times New Roman" w:cs="Times New Roman"/>
                <w:sz w:val="24"/>
                <w:szCs w:val="24"/>
                <w:lang w:eastAsia="pt-BR"/>
              </w:rPr>
              <w:t>ndependente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endereço].</w:t>
            </w:r>
          </w:p>
        </w:tc>
      </w:tr>
      <w:tr w:rsidR="00E30F99" w:rsidRPr="00473636" w14:paraId="4DF37454"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BE9C2A0" w14:textId="2272E7C3" w:rsidR="008B4A98" w:rsidRPr="00473636" w:rsidRDefault="0016483D" w:rsidP="00B2044F">
            <w:pPr>
              <w:widowControl/>
              <w:suppressAutoHyphens w:val="0"/>
              <w:autoSpaceDN/>
              <w:spacing w:before="160" w:after="16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54.4</w:t>
            </w:r>
          </w:p>
          <w:p w14:paraId="5E741804" w14:textId="616A1C04" w:rsidR="00E30F99" w:rsidRPr="00473636" w:rsidRDefault="00E30F99" w:rsidP="00010994">
            <w:pPr>
              <w:widowControl/>
              <w:suppressAutoHyphens w:val="0"/>
              <w:autoSpaceDN/>
              <w:spacing w:before="160" w:after="16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Endereço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para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entregar</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w:t>
            </w:r>
            <w:r w:rsidR="00834883" w:rsidRPr="00473636">
              <w:rPr>
                <w:rFonts w:ascii="Times New Roman" w:eastAsia="Times New Roman" w:hAnsi="Times New Roman" w:cs="Times New Roman"/>
                <w:b/>
                <w:bCs/>
                <w:sz w:val="24"/>
                <w:szCs w:val="24"/>
                <w:lang w:eastAsia="pt-BR"/>
              </w:rPr>
              <w:t xml:space="preserve"> </w:t>
            </w:r>
            <w:r w:rsidR="00010994" w:rsidRPr="00473636">
              <w:rPr>
                <w:rFonts w:ascii="Times New Roman" w:eastAsia="Times New Roman" w:hAnsi="Times New Roman" w:cs="Times New Roman"/>
                <w:b/>
                <w:bCs/>
                <w:sz w:val="24"/>
                <w:szCs w:val="24"/>
                <w:lang w:eastAsia="pt-BR"/>
              </w:rPr>
              <w:lastRenderedPageBreak/>
              <w:t>Melhor Proposta Final</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26CA2826" w14:textId="652AB159"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lastRenderedPageBreak/>
              <w:t>[Excluir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aplicável]</w:t>
            </w:r>
          </w:p>
          <w:p w14:paraId="3472F35A" w14:textId="53569859"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u w:val="single"/>
                <w:lang w:eastAsia="pt-BR"/>
              </w:rPr>
              <w:t>fins</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de</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apresentação</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da</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Melhor</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Proposta</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Final</w:t>
            </w:r>
            <w:r w:rsidR="00C54156" w:rsidRPr="00473636">
              <w:rPr>
                <w:rFonts w:ascii="Times New Roman" w:eastAsia="Times New Roman" w:hAnsi="Times New Roman" w:cs="Times New Roman"/>
                <w:sz w:val="24"/>
                <w:szCs w:val="24"/>
                <w:u w:val="single"/>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endereço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010994"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010994"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w:t>
            </w:r>
            <w:r w:rsidR="00CD60FA" w:rsidRPr="00473636">
              <w:rPr>
                <w:rFonts w:ascii="Times New Roman" w:eastAsia="Times New Roman" w:hAnsi="Times New Roman" w:cs="Times New Roman"/>
                <w:b/>
                <w:bCs/>
                <w:i/>
                <w:iCs/>
                <w:sz w:val="24"/>
                <w:szCs w:val="24"/>
                <w:lang w:eastAsia="pt-BR"/>
              </w:rPr>
              <w:t>e</w:t>
            </w:r>
            <w:r w:rsidRPr="00473636">
              <w:rPr>
                <w:rFonts w:ascii="Times New Roman" w:eastAsia="Times New Roman" w:hAnsi="Times New Roman" w:cs="Times New Roman"/>
                <w:b/>
                <w:bCs/>
                <w:i/>
                <w:iCs/>
                <w:sz w:val="24"/>
                <w:szCs w:val="24"/>
                <w:lang w:eastAsia="pt-BR"/>
              </w:rPr>
              <w:t>ste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endereço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mesmo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indicado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relação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fornecimento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w:t>
            </w:r>
            <w:r w:rsidR="000305D1" w:rsidRPr="00473636">
              <w:rPr>
                <w:rFonts w:ascii="Times New Roman" w:eastAsia="Times New Roman" w:hAnsi="Times New Roman" w:cs="Times New Roman"/>
                <w:b/>
                <w:bCs/>
                <w:i/>
                <w:iCs/>
                <w:sz w:val="24"/>
                <w:szCs w:val="24"/>
                <w:lang w:eastAsia="pt-BR"/>
              </w:rPr>
              <w:t>as IAP</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7.1</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esclarecimento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diferente]</w:t>
            </w:r>
          </w:p>
          <w:p w14:paraId="38EE8A5A" w14:textId="314986FC"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Atenção: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w:t>
            </w:r>
            <w:r w:rsidR="00094112"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completo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pessoa,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aplicável</w:t>
            </w:r>
            <w:r w:rsidR="00B55F5E" w:rsidRPr="00473636">
              <w:rPr>
                <w:rFonts w:ascii="Times New Roman" w:eastAsia="Times New Roman" w:hAnsi="Times New Roman" w:cs="Times New Roman"/>
                <w:b/>
                <w:bCs/>
                <w:i/>
                <w:iCs/>
                <w:sz w:val="24"/>
                <w:szCs w:val="24"/>
                <w:lang w:eastAsia="pt-BR"/>
              </w:rPr>
              <w:t>]</w:t>
            </w:r>
          </w:p>
          <w:p w14:paraId="323E838D" w14:textId="61267076"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Endereço: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007C239D" w:rsidRPr="00473636">
              <w:rPr>
                <w:rFonts w:ascii="Times New Roman" w:eastAsia="Times New Roman" w:hAnsi="Times New Roman" w:cs="Times New Roman"/>
                <w:b/>
                <w:bCs/>
                <w:i/>
                <w:iCs/>
                <w:sz w:val="24"/>
                <w:szCs w:val="24"/>
                <w:lang w:eastAsia="pt-BR"/>
              </w:rPr>
              <w:t>endereço</w:t>
            </w:r>
            <w:r w:rsidR="00B55F5E" w:rsidRPr="00473636">
              <w:rPr>
                <w:rFonts w:ascii="Times New Roman" w:eastAsia="Times New Roman" w:hAnsi="Times New Roman" w:cs="Times New Roman"/>
                <w:b/>
                <w:bCs/>
                <w:i/>
                <w:iCs/>
                <w:sz w:val="24"/>
                <w:szCs w:val="24"/>
                <w:lang w:eastAsia="pt-BR"/>
              </w:rPr>
              <w:t>]</w:t>
            </w:r>
          </w:p>
          <w:p w14:paraId="23497E6F" w14:textId="7341C35D"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Número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7C239D" w:rsidRPr="00473636">
              <w:rPr>
                <w:rFonts w:ascii="Times New Roman" w:eastAsia="Times New Roman" w:hAnsi="Times New Roman" w:cs="Times New Roman"/>
                <w:sz w:val="24"/>
                <w:szCs w:val="24"/>
                <w:lang w:eastAsia="pt-BR"/>
              </w:rPr>
              <w:t>a sala</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00B55F5E"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número</w:t>
            </w:r>
            <w:r w:rsidR="00834883" w:rsidRPr="00473636">
              <w:rPr>
                <w:rFonts w:ascii="Times New Roman" w:eastAsia="Times New Roman" w:hAnsi="Times New Roman" w:cs="Times New Roman"/>
                <w:b/>
                <w:bCs/>
                <w:i/>
                <w:iCs/>
                <w:sz w:val="24"/>
                <w:szCs w:val="24"/>
                <w:lang w:eastAsia="pt-BR"/>
              </w:rPr>
              <w:t xml:space="preserve"> </w:t>
            </w:r>
            <w:r w:rsidR="007C239D" w:rsidRPr="00473636">
              <w:rPr>
                <w:rFonts w:ascii="Times New Roman" w:eastAsia="Times New Roman" w:hAnsi="Times New Roman" w:cs="Times New Roman"/>
                <w:b/>
                <w:bCs/>
                <w:i/>
                <w:iCs/>
                <w:sz w:val="24"/>
                <w:szCs w:val="24"/>
                <w:lang w:eastAsia="pt-BR"/>
              </w:rPr>
              <w:t>da sala</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aplicável</w:t>
            </w:r>
            <w:r w:rsidR="00B55F5E" w:rsidRPr="00473636">
              <w:rPr>
                <w:rFonts w:ascii="Times New Roman" w:eastAsia="Times New Roman" w:hAnsi="Times New Roman" w:cs="Times New Roman"/>
                <w:b/>
                <w:bCs/>
                <w:i/>
                <w:iCs/>
                <w:sz w:val="24"/>
                <w:szCs w:val="24"/>
                <w:lang w:eastAsia="pt-BR"/>
              </w:rPr>
              <w:t>]</w:t>
            </w:r>
            <w:r w:rsidR="00094112" w:rsidRPr="00473636">
              <w:rPr>
                <w:rFonts w:ascii="Times New Roman" w:eastAsia="Times New Roman" w:hAnsi="Times New Roman" w:cs="Times New Roman"/>
                <w:sz w:val="24"/>
                <w:szCs w:val="24"/>
                <w:lang w:eastAsia="pt-BR"/>
              </w:rPr>
              <w:t xml:space="preserve"> </w:t>
            </w:r>
          </w:p>
          <w:p w14:paraId="5584235E" w14:textId="4CB92CD4"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i/>
                <w:iCs/>
                <w:sz w:val="24"/>
                <w:szCs w:val="24"/>
                <w:lang w:eastAsia="pt-BR"/>
              </w:rPr>
              <w:t>_________</w:t>
            </w:r>
            <w:r w:rsidR="00834883" w:rsidRPr="00473636">
              <w:rPr>
                <w:rFonts w:ascii="Times New Roman" w:eastAsia="Times New Roman" w:hAnsi="Times New Roman" w:cs="Times New Roman"/>
                <w:i/>
                <w:iCs/>
                <w:sz w:val="24"/>
                <w:szCs w:val="24"/>
                <w:lang w:eastAsia="pt-BR"/>
              </w:rPr>
              <w:t xml:space="preserve"> </w:t>
            </w:r>
            <w:r w:rsidR="00B55F5E"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cidade</w:t>
            </w:r>
            <w:r w:rsidR="00B55F5E" w:rsidRPr="00473636">
              <w:rPr>
                <w:rFonts w:ascii="Times New Roman" w:eastAsia="Times New Roman" w:hAnsi="Times New Roman" w:cs="Times New Roman"/>
                <w:b/>
                <w:bCs/>
                <w:i/>
                <w:iCs/>
                <w:sz w:val="24"/>
                <w:szCs w:val="24"/>
                <w:lang w:eastAsia="pt-BR"/>
              </w:rPr>
              <w:t>]</w:t>
            </w:r>
          </w:p>
          <w:p w14:paraId="494DAC15" w14:textId="3B6C4C62" w:rsidR="00E30F99" w:rsidRPr="00473636" w:rsidRDefault="007C239D"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CEP</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____</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iCs/>
                <w:sz w:val="24"/>
                <w:szCs w:val="24"/>
                <w:lang w:eastAsia="pt-BR"/>
              </w:rPr>
              <w:t>[</w:t>
            </w:r>
            <w:r w:rsidR="00E30F99"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código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postal</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(CEP),</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aplicável</w:t>
            </w:r>
            <w:r w:rsidR="00B55F5E" w:rsidRPr="00473636">
              <w:rPr>
                <w:rFonts w:ascii="Times New Roman" w:eastAsia="Times New Roman" w:hAnsi="Times New Roman" w:cs="Times New Roman"/>
                <w:b/>
                <w:bCs/>
                <w:i/>
                <w:iCs/>
                <w:sz w:val="24"/>
                <w:szCs w:val="24"/>
                <w:lang w:eastAsia="pt-BR"/>
              </w:rPr>
              <w:t>]</w:t>
            </w:r>
          </w:p>
          <w:p w14:paraId="43CF80CA" w14:textId="7B6A5E7A"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País: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____________</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país</w:t>
            </w:r>
            <w:r w:rsidR="00B55F5E" w:rsidRPr="00473636">
              <w:rPr>
                <w:rFonts w:ascii="Times New Roman" w:eastAsia="Times New Roman" w:hAnsi="Times New Roman" w:cs="Times New Roman"/>
                <w:b/>
                <w:bCs/>
                <w:i/>
                <w:iCs/>
                <w:sz w:val="24"/>
                <w:szCs w:val="24"/>
                <w:lang w:eastAsia="pt-BR"/>
              </w:rPr>
              <w:t>]</w:t>
            </w:r>
          </w:p>
          <w:p w14:paraId="0A8C9316" w14:textId="2AF94D95" w:rsidR="00E30F99" w:rsidRPr="00473636" w:rsidRDefault="00834883"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04B6DCF6"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0FC2A358" w14:textId="7150F438" w:rsidR="00E30F99" w:rsidRPr="00473636" w:rsidRDefault="0016483D"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54.4</w:t>
            </w:r>
          </w:p>
          <w:p w14:paraId="39011EDE" w14:textId="21699253" w:rsidR="00E30F99" w:rsidRPr="00473636" w:rsidRDefault="00E30F99" w:rsidP="007C239D">
            <w:pPr>
              <w:widowControl/>
              <w:suppressAutoHyphens w:val="0"/>
              <w:autoSpaceDN/>
              <w:spacing w:before="160" w:after="16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Prazo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para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envio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Melhor</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Proposta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Final</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7B09F174" w14:textId="5B560BDA"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Melhor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p>
          <w:p w14:paraId="4780E1EE" w14:textId="3147994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6684BCA" w14:textId="4AEC690F"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w:t>
            </w:r>
            <w:r w:rsidR="00094112"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dia,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mês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ano,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exemplo,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19</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dezembro,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201</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9</w:t>
            </w:r>
            <w:r w:rsidR="00B55F5E" w:rsidRPr="00473636">
              <w:rPr>
                <w:rFonts w:ascii="Times New Roman" w:eastAsia="Times New Roman" w:hAnsi="Times New Roman" w:cs="Times New Roman"/>
                <w:b/>
                <w:bCs/>
                <w:i/>
                <w:iCs/>
                <w:sz w:val="24"/>
                <w:szCs w:val="24"/>
                <w:lang w:eastAsia="pt-BR"/>
              </w:rPr>
              <w:t>]</w:t>
            </w:r>
          </w:p>
          <w:p w14:paraId="5A30668A" w14:textId="7DE60D30"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Hora: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w:t>
            </w:r>
            <w:r w:rsidR="007C239D"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hora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formato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24</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horas,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exemplo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16:30</w:t>
            </w:r>
            <w:r w:rsidR="00B55F5E" w:rsidRPr="00473636">
              <w:rPr>
                <w:rFonts w:ascii="Times New Roman" w:eastAsia="Times New Roman" w:hAnsi="Times New Roman" w:cs="Times New Roman"/>
                <w:b/>
                <w:bCs/>
                <w:i/>
                <w:iCs/>
                <w:sz w:val="24"/>
                <w:szCs w:val="24"/>
                <w:lang w:eastAsia="pt-BR"/>
              </w:rPr>
              <w:t>]</w:t>
            </w:r>
          </w:p>
          <w:p w14:paraId="0DDA9407" w14:textId="7456B607"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i/>
                <w:iCs/>
                <w:sz w:val="24"/>
                <w:szCs w:val="24"/>
                <w:lang w:eastAsia="pt-BR"/>
              </w:rPr>
              <w:t>[Nota: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007C239D" w:rsidRPr="00473636">
              <w:rPr>
                <w:rFonts w:ascii="Times New Roman" w:eastAsia="Times New Roman" w:hAnsi="Times New Roman" w:cs="Times New Roman"/>
                <w:b/>
                <w:bCs/>
                <w:i/>
                <w:iCs/>
                <w:sz w:val="24"/>
                <w:szCs w:val="24"/>
                <w:lang w:eastAsia="pt-BR"/>
              </w:rPr>
              <w:t>prazo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permitido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preparação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apresentação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Melhor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Final</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determinado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levando-se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consideração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circunstâncias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particulares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007C239D" w:rsidRPr="00473636">
              <w:rPr>
                <w:rFonts w:ascii="Times New Roman" w:eastAsia="Times New Roman" w:hAnsi="Times New Roman" w:cs="Times New Roman"/>
                <w:b/>
                <w:bCs/>
                <w:i/>
                <w:iCs/>
                <w:sz w:val="24"/>
                <w:szCs w:val="24"/>
                <w:lang w:eastAsia="pt-BR"/>
              </w:rPr>
              <w:t>Projeto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magnitude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complexidade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aquisição.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prazo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deve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mínimo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cinco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dias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úteis,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menos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outro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prazo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seja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acordado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Banco</w:t>
            </w:r>
            <w:r w:rsidR="00B55F5E"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p>
          <w:p w14:paraId="156D867F" w14:textId="1E629E3C"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9B0A99"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w:t>
            </w:r>
            <w:r w:rsidR="007C239D"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007C239D" w:rsidRPr="00473636">
              <w:rPr>
                <w:rFonts w:ascii="Times New Roman" w:eastAsia="Times New Roman" w:hAnsi="Times New Roman" w:cs="Times New Roman"/>
                <w:b/>
                <w:bCs/>
                <w:i/>
                <w:iCs/>
                <w:sz w:val="24"/>
                <w:szCs w:val="24"/>
                <w:lang w:eastAsia="pt-BR"/>
              </w:rPr>
              <w:t>te</w:t>
            </w:r>
            <w:r w:rsidRPr="00473636">
              <w:rPr>
                <w:rFonts w:ascii="Times New Roman" w:eastAsia="Times New Roman" w:hAnsi="Times New Roman" w:cs="Times New Roman"/>
                <w:b/>
                <w:bCs/>
                <w:i/>
                <w:iCs/>
                <w:sz w:val="24"/>
                <w:szCs w:val="24"/>
                <w:lang w:eastAsia="pt-BR"/>
              </w:rPr>
              <w:t>rão</w:t>
            </w:r>
            <w:r w:rsidR="00A32210"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terão</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________</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enviar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eletronicamente.</w:t>
            </w:r>
          </w:p>
          <w:p w14:paraId="25CD6139" w14:textId="1AF7DCA7" w:rsidR="00E30F99" w:rsidRPr="00473636" w:rsidRDefault="00B55F5E"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sz w:val="24"/>
                <w:szCs w:val="24"/>
                <w:lang w:eastAsia="pt-BR"/>
              </w:rPr>
              <w:t>[</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D1FE6" w:rsidRPr="00473636">
              <w:rPr>
                <w:rFonts w:ascii="Times New Roman" w:eastAsia="Times New Roman" w:hAnsi="Times New Roman" w:cs="Times New Roman"/>
                <w:b/>
                <w:bCs/>
                <w:i/>
                <w:iCs/>
                <w:sz w:val="24"/>
                <w:szCs w:val="24"/>
                <w:lang w:eastAsia="pt-BR"/>
              </w:rPr>
              <w:t>IAP</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seguir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incluída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informações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correspondentes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exigidas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serão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indicadas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u w:val="single"/>
                <w:lang w:eastAsia="pt-BR"/>
              </w:rPr>
              <w:t>somente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os</w:t>
            </w:r>
            <w:r w:rsidR="00834883" w:rsidRPr="00473636">
              <w:rPr>
                <w:rFonts w:ascii="Times New Roman" w:eastAsia="Times New Roman" w:hAnsi="Times New Roman" w:cs="Times New Roman"/>
                <w:b/>
                <w:bCs/>
                <w:i/>
                <w:iCs/>
                <w:sz w:val="24"/>
                <w:szCs w:val="24"/>
                <w:lang w:eastAsia="pt-BR"/>
              </w:rPr>
              <w:t xml:space="preserve"> </w:t>
            </w:r>
            <w:r w:rsidR="00C53604" w:rsidRPr="00473636">
              <w:rPr>
                <w:rFonts w:ascii="Times New Roman" w:eastAsia="Times New Roman" w:hAnsi="Times New Roman" w:cs="Times New Roman"/>
                <w:b/>
                <w:bCs/>
                <w:i/>
                <w:iCs/>
                <w:sz w:val="24"/>
                <w:szCs w:val="24"/>
                <w:lang w:eastAsia="pt-BR"/>
              </w:rPr>
              <w:t>Proponente</w:t>
            </w:r>
            <w:r w:rsidR="00E30F99" w:rsidRPr="00473636">
              <w:rPr>
                <w:rFonts w:ascii="Times New Roman" w:eastAsia="Times New Roman" w:hAnsi="Times New Roman" w:cs="Times New Roman"/>
                <w:b/>
                <w:bCs/>
                <w:i/>
                <w:iCs/>
                <w:sz w:val="24"/>
                <w:szCs w:val="24"/>
                <w:lang w:eastAsia="pt-BR"/>
              </w:rPr>
              <w:t>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tiverem</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opção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apresentar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suas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propostas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eletronicamente.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Ignorar</w:t>
            </w:r>
            <w:r w:rsidR="00CD60FA"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caso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contrário</w:t>
            </w:r>
            <w:r w:rsidRPr="00473636">
              <w:rPr>
                <w:rFonts w:ascii="Times New Roman" w:eastAsia="Times New Roman" w:hAnsi="Times New Roman" w:cs="Times New Roman"/>
                <w:b/>
                <w:bCs/>
                <w:i/>
                <w:iCs/>
                <w:sz w:val="24"/>
                <w:szCs w:val="24"/>
                <w:lang w:eastAsia="pt-BR"/>
              </w:rPr>
              <w:t>]</w:t>
            </w:r>
            <w:r w:rsidR="00E30F99" w:rsidRPr="00473636">
              <w:rPr>
                <w:rFonts w:ascii="Times New Roman" w:eastAsia="Times New Roman" w:hAnsi="Times New Roman" w:cs="Times New Roman"/>
                <w:b/>
                <w:bCs/>
                <w:i/>
                <w:iCs/>
                <w:sz w:val="24"/>
                <w:szCs w:val="24"/>
                <w:lang w:eastAsia="pt-BR"/>
              </w:rPr>
              <w:t>.</w:t>
            </w:r>
          </w:p>
          <w:p w14:paraId="53178C31" w14:textId="50961644"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procedimentos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enviar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eletronicamente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[descrever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procedimentos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enviar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eletronicamente</w:t>
            </w:r>
            <w:r w:rsidR="00B55F5E"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________________</w:t>
            </w:r>
          </w:p>
          <w:p w14:paraId="496A0E64" w14:textId="71405039" w:rsidR="00E30F99" w:rsidRPr="00473636" w:rsidRDefault="00834883"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 xml:space="preserve"> </w:t>
            </w:r>
          </w:p>
        </w:tc>
      </w:tr>
      <w:tr w:rsidR="00E30F99" w:rsidRPr="00473636" w14:paraId="2F0EC1D5" w14:textId="77777777" w:rsidTr="00CD60FA">
        <w:trPr>
          <w:trHeight w:val="592"/>
        </w:trPr>
        <w:tc>
          <w:tcPr>
            <w:tcW w:w="10207" w:type="dxa"/>
            <w:gridSpan w:val="2"/>
            <w:tcBorders>
              <w:top w:val="single" w:sz="6" w:space="0" w:color="000000"/>
              <w:left w:val="double" w:sz="4" w:space="0" w:color="000000"/>
              <w:bottom w:val="single" w:sz="6" w:space="0" w:color="000000"/>
              <w:right w:val="double" w:sz="4" w:space="0" w:color="000000"/>
            </w:tcBorders>
            <w:shd w:val="clear" w:color="auto" w:fill="EDEDED" w:themeFill="accent3" w:themeFillTint="33"/>
            <w:tcMar>
              <w:top w:w="0" w:type="dxa"/>
              <w:left w:w="108" w:type="dxa"/>
              <w:bottom w:w="0" w:type="dxa"/>
              <w:right w:w="108" w:type="dxa"/>
            </w:tcMar>
            <w:hideMark/>
          </w:tcPr>
          <w:p w14:paraId="7647798B" w14:textId="17F5DE5D" w:rsidR="00E30F99" w:rsidRPr="00473636" w:rsidRDefault="00E30F99" w:rsidP="00CD60FA">
            <w:pPr>
              <w:widowControl/>
              <w:suppressAutoHyphens w:val="0"/>
              <w:autoSpaceDN/>
              <w:spacing w:before="120"/>
              <w:ind w:left="7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8"/>
                <w:szCs w:val="28"/>
                <w:lang w:eastAsia="pt-BR"/>
              </w:rPr>
              <w:t>N.</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Adjudicação</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de</w:t>
            </w:r>
            <w:r w:rsidR="00834883" w:rsidRPr="00473636">
              <w:rPr>
                <w:rFonts w:ascii="Times New Roman" w:eastAsia="Times New Roman" w:hAnsi="Times New Roman" w:cs="Times New Roman"/>
                <w:b/>
                <w:bCs/>
                <w:sz w:val="28"/>
                <w:szCs w:val="28"/>
                <w:lang w:eastAsia="pt-BR"/>
              </w:rPr>
              <w:t xml:space="preserve"> </w:t>
            </w:r>
            <w:r w:rsidR="006B6A8F" w:rsidRPr="00473636">
              <w:rPr>
                <w:rFonts w:ascii="Times New Roman" w:eastAsia="Times New Roman" w:hAnsi="Times New Roman" w:cs="Times New Roman"/>
                <w:b/>
                <w:bCs/>
                <w:sz w:val="28"/>
                <w:szCs w:val="28"/>
                <w:lang w:eastAsia="pt-BR"/>
              </w:rPr>
              <w:t>C</w:t>
            </w:r>
            <w:r w:rsidRPr="00473636">
              <w:rPr>
                <w:rFonts w:ascii="Times New Roman" w:eastAsia="Times New Roman" w:hAnsi="Times New Roman" w:cs="Times New Roman"/>
                <w:b/>
                <w:bCs/>
                <w:sz w:val="28"/>
                <w:szCs w:val="28"/>
                <w:lang w:eastAsia="pt-BR"/>
              </w:rPr>
              <w:t>ontrato</w:t>
            </w:r>
          </w:p>
        </w:tc>
      </w:tr>
      <w:tr w:rsidR="00E30F99" w:rsidRPr="00473636" w14:paraId="250E4993"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2AE8001B" w14:textId="6325C610" w:rsidR="008B4A98" w:rsidRPr="00473636" w:rsidRDefault="0016483D" w:rsidP="00B2044F">
            <w:pPr>
              <w:widowControl/>
              <w:suppressAutoHyphens w:val="0"/>
              <w:autoSpaceDN/>
              <w:spacing w:before="160" w:after="16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60.1</w:t>
            </w:r>
          </w:p>
          <w:p w14:paraId="642ED76D" w14:textId="2158C9B4" w:rsidR="00E30F99" w:rsidRPr="00473636" w:rsidRDefault="00E30F99"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Negociações</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740B62A3" w14:textId="62D70919"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[Excluir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aplicável</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DDP</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referência</w:t>
            </w:r>
            <w:r w:rsidR="00834883" w:rsidRPr="00473636">
              <w:rPr>
                <w:rFonts w:ascii="Times New Roman" w:eastAsia="Times New Roman" w:hAnsi="Times New Roman" w:cs="Times New Roman"/>
                <w:b/>
                <w:bCs/>
                <w:i/>
                <w:iCs/>
                <w:sz w:val="24"/>
                <w:szCs w:val="24"/>
                <w:lang w:eastAsia="pt-BR"/>
              </w:rPr>
              <w:t xml:space="preserve"> </w:t>
            </w:r>
            <w:r w:rsidR="003D4A89" w:rsidRPr="00473636">
              <w:rPr>
                <w:rFonts w:ascii="Times New Roman" w:eastAsia="Times New Roman" w:hAnsi="Times New Roman" w:cs="Times New Roman"/>
                <w:b/>
                <w:bCs/>
                <w:i/>
                <w:iCs/>
                <w:sz w:val="24"/>
                <w:szCs w:val="24"/>
                <w:lang w:eastAsia="pt-BR"/>
              </w:rPr>
              <w:t>à</w:t>
            </w:r>
            <w:r w:rsidR="000305D1" w:rsidRPr="00473636">
              <w:rPr>
                <w:rFonts w:ascii="Times New Roman" w:eastAsia="Times New Roman" w:hAnsi="Times New Roman" w:cs="Times New Roman"/>
                <w:b/>
                <w:bCs/>
                <w:i/>
                <w:iCs/>
                <w:sz w:val="24"/>
                <w:szCs w:val="24"/>
                <w:lang w:eastAsia="pt-BR"/>
              </w:rPr>
              <w:t>s IAP</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53.1</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especificar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uso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método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Melhor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Final</w:t>
            </w:r>
            <w:r w:rsidR="00B55F5E" w:rsidRPr="00473636">
              <w:rPr>
                <w:rFonts w:ascii="Times New Roman" w:eastAsia="Times New Roman" w:hAnsi="Times New Roman" w:cs="Times New Roman"/>
                <w:b/>
                <w:bCs/>
                <w:i/>
                <w:iCs/>
                <w:sz w:val="24"/>
                <w:szCs w:val="24"/>
                <w:lang w:eastAsia="pt-BR"/>
              </w:rPr>
              <w:t>]</w:t>
            </w:r>
          </w:p>
          <w:p w14:paraId="73D3F296" w14:textId="350A00CE"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adjudicação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Negociações</w:t>
            </w:r>
            <w:r w:rsidR="00C54156" w:rsidRPr="00473636">
              <w:rPr>
                <w:rFonts w:ascii="Times New Roman" w:eastAsia="Times New Roman" w:hAnsi="Times New Roman" w:cs="Times New Roman"/>
                <w:sz w:val="24"/>
                <w:szCs w:val="24"/>
                <w:lang w:eastAsia="pt-BR"/>
              </w:rPr>
              <w:t>.</w:t>
            </w:r>
          </w:p>
        </w:tc>
      </w:tr>
      <w:tr w:rsidR="00E30F99" w:rsidRPr="00473636" w14:paraId="6EB3E6A4"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3029413A" w14:textId="29A0C8AD"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60.3</w:t>
            </w:r>
          </w:p>
          <w:p w14:paraId="39B82A15" w14:textId="119A0F26" w:rsidR="00E30F99" w:rsidRPr="00473636" w:rsidRDefault="00E30F99" w:rsidP="003D4A89">
            <w:pPr>
              <w:widowControl/>
              <w:suppressAutoHyphens w:val="0"/>
              <w:autoSpaceDN/>
              <w:spacing w:before="160" w:after="16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Autoridade</w:t>
            </w:r>
            <w:r w:rsidR="00834883" w:rsidRPr="00473636">
              <w:rPr>
                <w:rFonts w:ascii="Times New Roman" w:eastAsia="Times New Roman" w:hAnsi="Times New Roman" w:cs="Times New Roman"/>
                <w:b/>
                <w:bCs/>
                <w:sz w:val="24"/>
                <w:szCs w:val="24"/>
                <w:lang w:eastAsia="pt-BR"/>
              </w:rPr>
              <w:t xml:space="preserve"> </w:t>
            </w:r>
            <w:r w:rsidR="003D4A89" w:rsidRPr="00473636">
              <w:rPr>
                <w:rFonts w:ascii="Times New Roman" w:eastAsia="Times New Roman" w:hAnsi="Times New Roman" w:cs="Times New Roman"/>
                <w:b/>
                <w:bCs/>
                <w:sz w:val="24"/>
                <w:szCs w:val="24"/>
                <w:lang w:eastAsia="pt-BR"/>
              </w:rPr>
              <w:t xml:space="preserve">Garantia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Probidade</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69334390" w14:textId="01B39072"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Negociações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usadas</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3D4A89" w:rsidRPr="00473636">
              <w:rPr>
                <w:rFonts w:ascii="Times New Roman" w:eastAsia="Times New Roman" w:hAnsi="Times New Roman" w:cs="Times New Roman"/>
                <w:bCs/>
                <w:sz w:val="24"/>
                <w:szCs w:val="24"/>
                <w:lang w:eastAsia="pt-BR"/>
              </w:rPr>
              <w:t>Autoridade Garantia de Probidade</w:t>
            </w:r>
            <w:r w:rsidR="003D4A89"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endereço].</w:t>
            </w:r>
          </w:p>
        </w:tc>
      </w:tr>
      <w:tr w:rsidR="00E30F99" w:rsidRPr="00473636" w14:paraId="1534B918"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06A42109" w14:textId="53529572" w:rsidR="00E30F99" w:rsidRPr="00473636" w:rsidRDefault="0016483D"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60.4</w:t>
            </w:r>
          </w:p>
          <w:p w14:paraId="619408B2" w14:textId="4C0316F9" w:rsidR="00E30F99" w:rsidRPr="00473636" w:rsidRDefault="00E30F99" w:rsidP="003D4A89">
            <w:pPr>
              <w:widowControl/>
              <w:suppressAutoHyphens w:val="0"/>
              <w:autoSpaceDN/>
              <w:spacing w:before="160" w:after="16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Endereço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para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Negociações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lastRenderedPageBreak/>
              <w:t>entrega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Proposta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negociada</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071E77DF" w14:textId="3247F8DE"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lastRenderedPageBreak/>
              <w:t>[Excluir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aplicável]</w:t>
            </w:r>
          </w:p>
          <w:p w14:paraId="36E96C5F" w14:textId="723C697E"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u w:val="single"/>
                <w:lang w:eastAsia="pt-BR"/>
              </w:rPr>
              <w:t>início</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das</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Negociações</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e</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para</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a</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apresentação</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da</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Proposta</w:t>
            </w:r>
            <w:r w:rsidR="00834883" w:rsidRPr="00473636">
              <w:rPr>
                <w:rFonts w:ascii="Times New Roman" w:eastAsia="Times New Roman" w:hAnsi="Times New Roman" w:cs="Times New Roman"/>
                <w:sz w:val="24"/>
                <w:szCs w:val="24"/>
                <w:u w:val="single"/>
                <w:lang w:eastAsia="pt-BR"/>
              </w:rPr>
              <w:t xml:space="preserve"> </w:t>
            </w:r>
            <w:r w:rsidRPr="00473636">
              <w:rPr>
                <w:rFonts w:ascii="Times New Roman" w:eastAsia="Times New Roman" w:hAnsi="Times New Roman" w:cs="Times New Roman"/>
                <w:sz w:val="24"/>
                <w:szCs w:val="24"/>
                <w:u w:val="single"/>
                <w:lang w:eastAsia="pt-BR"/>
              </w:rPr>
              <w:t>negociada</w:t>
            </w:r>
            <w:r w:rsidR="00C54156" w:rsidRPr="00473636">
              <w:rPr>
                <w:rFonts w:ascii="Times New Roman" w:eastAsia="Times New Roman" w:hAnsi="Times New Roman" w:cs="Times New Roman"/>
                <w:sz w:val="24"/>
                <w:szCs w:val="24"/>
                <w:u w:val="single"/>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endereço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3D4A89" w:rsidRPr="00473636">
              <w:rPr>
                <w:rFonts w:ascii="Times New Roman" w:eastAsia="Times New Roman" w:hAnsi="Times New Roman" w:cs="Times New Roman"/>
                <w:sz w:val="24"/>
                <w:szCs w:val="24"/>
                <w:lang w:eastAsia="pt-BR"/>
              </w:rPr>
              <w:t xml:space="preserve">o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w:t>
            </w:r>
            <w:r w:rsidR="004175F4" w:rsidRPr="00473636">
              <w:rPr>
                <w:rFonts w:ascii="Times New Roman" w:eastAsia="Times New Roman" w:hAnsi="Times New Roman" w:cs="Times New Roman"/>
                <w:b/>
                <w:bCs/>
                <w:i/>
                <w:iCs/>
                <w:sz w:val="24"/>
                <w:szCs w:val="24"/>
                <w:lang w:eastAsia="pt-BR"/>
              </w:rPr>
              <w:t>e</w:t>
            </w:r>
            <w:r w:rsidRPr="00473636">
              <w:rPr>
                <w:rFonts w:ascii="Times New Roman" w:eastAsia="Times New Roman" w:hAnsi="Times New Roman" w:cs="Times New Roman"/>
                <w:b/>
                <w:bCs/>
                <w:i/>
                <w:iCs/>
                <w:sz w:val="24"/>
                <w:szCs w:val="24"/>
                <w:lang w:eastAsia="pt-BR"/>
              </w:rPr>
              <w:t>ste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endereço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pode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mesmo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indicado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relação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à</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disposição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w:t>
            </w:r>
            <w:r w:rsidR="000305D1" w:rsidRPr="00473636">
              <w:rPr>
                <w:rFonts w:ascii="Times New Roman" w:eastAsia="Times New Roman" w:hAnsi="Times New Roman" w:cs="Times New Roman"/>
                <w:b/>
                <w:bCs/>
                <w:i/>
                <w:iCs/>
                <w:sz w:val="24"/>
                <w:szCs w:val="24"/>
                <w:lang w:eastAsia="pt-BR"/>
              </w:rPr>
              <w:t>as IAP</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7.1</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esclarecimento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outro]</w:t>
            </w:r>
          </w:p>
          <w:p w14:paraId="6B651D7D" w14:textId="77777777" w:rsidR="003D4A89" w:rsidRPr="00473636" w:rsidRDefault="003D4A89" w:rsidP="003D4A89">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Atenção: ___ </w:t>
            </w:r>
            <w:r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 nome completo da pessoa, se aplicável]</w:t>
            </w:r>
          </w:p>
          <w:p w14:paraId="212939E6" w14:textId="77777777" w:rsidR="003D4A89" w:rsidRPr="00473636" w:rsidRDefault="003D4A89" w:rsidP="003D4A89">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Endereço: ___________ </w:t>
            </w:r>
            <w:r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 endereço]</w:t>
            </w:r>
          </w:p>
          <w:p w14:paraId="459EFF33" w14:textId="24146C58" w:rsidR="003D4A89" w:rsidRPr="00473636" w:rsidRDefault="003D4A89" w:rsidP="003D4A89">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Número da sala:</w:t>
            </w:r>
            <w:r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 o número da sala, se aplicável]</w:t>
            </w:r>
            <w:r w:rsidRPr="00473636">
              <w:rPr>
                <w:rFonts w:ascii="Times New Roman" w:eastAsia="Times New Roman" w:hAnsi="Times New Roman" w:cs="Times New Roman"/>
                <w:sz w:val="24"/>
                <w:szCs w:val="24"/>
                <w:lang w:eastAsia="pt-BR"/>
              </w:rPr>
              <w:t xml:space="preserve"> </w:t>
            </w:r>
          </w:p>
          <w:p w14:paraId="7FB12EC6" w14:textId="77777777" w:rsidR="003D4A89" w:rsidRPr="00473636" w:rsidRDefault="003D4A89" w:rsidP="003D4A89">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Cidade: </w:t>
            </w:r>
            <w:r w:rsidRPr="00473636">
              <w:rPr>
                <w:rFonts w:ascii="Times New Roman" w:eastAsia="Times New Roman" w:hAnsi="Times New Roman" w:cs="Times New Roman"/>
                <w:i/>
                <w:iCs/>
                <w:sz w:val="24"/>
                <w:szCs w:val="24"/>
                <w:lang w:eastAsia="pt-BR"/>
              </w:rPr>
              <w:t xml:space="preserve">_________ </w:t>
            </w:r>
            <w:r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 nome da cidade]</w:t>
            </w:r>
          </w:p>
          <w:p w14:paraId="4B5C6DAC" w14:textId="77777777" w:rsidR="003D4A89" w:rsidRPr="00473636" w:rsidRDefault="003D4A89" w:rsidP="003D4A89">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CEP: ____ </w:t>
            </w:r>
            <w:r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 código postal (CEP), se aplicável]</w:t>
            </w:r>
          </w:p>
          <w:p w14:paraId="7DE6FE26" w14:textId="77777777" w:rsidR="00E30F99" w:rsidRPr="00473636" w:rsidRDefault="003D4A8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País: ____________ </w:t>
            </w:r>
            <w:r w:rsidRPr="00473636">
              <w:rPr>
                <w:rFonts w:ascii="Times New Roman" w:eastAsia="Times New Roman" w:hAnsi="Times New Roman" w:cs="Times New Roman"/>
                <w:b/>
                <w:i/>
                <w:iCs/>
                <w:sz w:val="24"/>
                <w:szCs w:val="24"/>
                <w:lang w:eastAsia="pt-BR"/>
              </w:rPr>
              <w:t>[</w:t>
            </w:r>
            <w:r w:rsidRPr="00473636">
              <w:rPr>
                <w:rFonts w:ascii="Times New Roman" w:eastAsia="Times New Roman" w:hAnsi="Times New Roman" w:cs="Times New Roman"/>
                <w:b/>
                <w:bCs/>
                <w:i/>
                <w:iCs/>
                <w:sz w:val="24"/>
                <w:szCs w:val="24"/>
                <w:lang w:eastAsia="pt-BR"/>
              </w:rPr>
              <w:t>inserir nome do país]</w:t>
            </w:r>
          </w:p>
          <w:p w14:paraId="04A05049" w14:textId="6AC40B00" w:rsidR="004175F4" w:rsidRPr="00473636" w:rsidRDefault="004175F4"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p>
        </w:tc>
      </w:tr>
      <w:tr w:rsidR="00E30F99" w:rsidRPr="00473636" w14:paraId="10E17660"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22AD8684" w14:textId="780E5F57" w:rsidR="00E30F99" w:rsidRPr="00473636" w:rsidRDefault="0016483D"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60.4</w:t>
            </w:r>
          </w:p>
          <w:p w14:paraId="1C46455F" w14:textId="58609127" w:rsidR="00E30F99" w:rsidRPr="00473636" w:rsidRDefault="00E30F99" w:rsidP="003D4A89">
            <w:pPr>
              <w:widowControl/>
              <w:suppressAutoHyphens w:val="0"/>
              <w:autoSpaceDN/>
              <w:spacing w:before="60" w:after="6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Prazo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para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entrega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Proposta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negociada</w:t>
            </w:r>
            <w:r w:rsidR="00834883" w:rsidRPr="00473636">
              <w:rPr>
                <w:rFonts w:ascii="Times New Roman" w:eastAsia="Times New Roman" w:hAnsi="Times New Roman" w:cs="Times New Roman"/>
                <w:b/>
                <w:bCs/>
                <w:sz w:val="24"/>
                <w:szCs w:val="24"/>
                <w:lang w:eastAsia="pt-BR"/>
              </w:rPr>
              <w:t xml:space="preserve"> </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4EE00FF9" w14:textId="6FDE07E0"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[Excluir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aplicável]</w:t>
            </w:r>
          </w:p>
          <w:p w14:paraId="04D1A1B9" w14:textId="0BFB059C"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negociada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definido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Aviso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3D4A8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3D4A89"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certificado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Autoridade</w:t>
            </w:r>
            <w:r w:rsidR="00834883" w:rsidRPr="00473636">
              <w:rPr>
                <w:rFonts w:ascii="Times New Roman" w:eastAsia="Times New Roman" w:hAnsi="Times New Roman" w:cs="Times New Roman"/>
                <w:sz w:val="24"/>
                <w:szCs w:val="24"/>
                <w:lang w:eastAsia="pt-BR"/>
              </w:rPr>
              <w:t xml:space="preserve"> </w:t>
            </w:r>
            <w:r w:rsidR="003D4A89" w:rsidRPr="00473636">
              <w:rPr>
                <w:rFonts w:ascii="Times New Roman" w:eastAsia="Times New Roman" w:hAnsi="Times New Roman" w:cs="Times New Roman"/>
                <w:sz w:val="24"/>
                <w:szCs w:val="24"/>
                <w:lang w:eastAsia="pt-BR"/>
              </w:rPr>
              <w:t xml:space="preserve">Garantia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Probidade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Independente</w:t>
            </w:r>
            <w:r w:rsidR="00C54156" w:rsidRPr="00473636">
              <w:rPr>
                <w:rFonts w:ascii="Times New Roman" w:eastAsia="Times New Roman" w:hAnsi="Times New Roman" w:cs="Times New Roman"/>
                <w:sz w:val="24"/>
                <w:szCs w:val="24"/>
                <w:lang w:eastAsia="pt-BR"/>
              </w:rPr>
              <w:t>.</w:t>
            </w:r>
          </w:p>
          <w:p w14:paraId="7935D6A6" w14:textId="1459CA8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 xml:space="preserve"> </w:t>
            </w:r>
          </w:p>
          <w:p w14:paraId="21789119" w14:textId="4360BF75" w:rsidR="00E30F99" w:rsidRPr="00473636" w:rsidRDefault="00B55F5E" w:rsidP="00B2044F">
            <w:pPr>
              <w:widowControl/>
              <w:suppressAutoHyphens w:val="0"/>
              <w:autoSpaceDN/>
              <w:spacing w:before="60" w:after="6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i/>
                <w:iCs/>
                <w:sz w:val="24"/>
                <w:szCs w:val="24"/>
                <w:lang w:eastAsia="pt-BR"/>
              </w:rPr>
              <w:t>[</w:t>
            </w:r>
            <w:r w:rsidR="004175F4" w:rsidRPr="00473636">
              <w:rPr>
                <w:rFonts w:ascii="Times New Roman" w:eastAsia="Times New Roman" w:hAnsi="Times New Roman" w:cs="Times New Roman"/>
                <w:b/>
                <w:bCs/>
                <w:i/>
                <w:iCs/>
                <w:sz w:val="24"/>
                <w:szCs w:val="24"/>
                <w:lang w:eastAsia="pt-BR"/>
              </w:rPr>
              <w:t>Nota</w:t>
            </w:r>
            <w:r w:rsidR="00E30F99"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003D4A89" w:rsidRPr="00473636">
              <w:rPr>
                <w:rFonts w:ascii="Times New Roman" w:eastAsia="Times New Roman" w:hAnsi="Times New Roman" w:cs="Times New Roman"/>
                <w:b/>
                <w:bCs/>
                <w:i/>
                <w:iCs/>
                <w:sz w:val="24"/>
                <w:szCs w:val="24"/>
                <w:lang w:eastAsia="pt-BR"/>
              </w:rPr>
              <w:t>prazo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permitido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apresentação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Proposta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negociada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determinado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levando-se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em</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consideração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circunstâncias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particulares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003D4A89" w:rsidRPr="00473636">
              <w:rPr>
                <w:rFonts w:ascii="Times New Roman" w:eastAsia="Times New Roman" w:hAnsi="Times New Roman" w:cs="Times New Roman"/>
                <w:b/>
                <w:bCs/>
                <w:i/>
                <w:iCs/>
                <w:sz w:val="24"/>
                <w:szCs w:val="24"/>
                <w:lang w:eastAsia="pt-BR"/>
              </w:rPr>
              <w:t>Projeto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magnitude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complexidade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aquisição.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prazo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permitido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deve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no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mínimo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cinco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dias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úteis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partir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final</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negociações]</w:t>
            </w:r>
          </w:p>
          <w:p w14:paraId="29632A0D" w14:textId="775666B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 xml:space="preserve"> </w:t>
            </w:r>
          </w:p>
          <w:p w14:paraId="5C50F084" w14:textId="7F785295" w:rsidR="00E30F99" w:rsidRPr="00473636" w:rsidRDefault="00B55F5E"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i/>
                <w:iCs/>
                <w:sz w:val="24"/>
                <w:szCs w:val="24"/>
                <w:lang w:eastAsia="pt-BR"/>
              </w:rPr>
              <w:t>Excluir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aplicável</w:t>
            </w:r>
            <w:r w:rsidRPr="00473636">
              <w:rPr>
                <w:rFonts w:ascii="Times New Roman" w:eastAsia="Times New Roman" w:hAnsi="Times New Roman" w:cs="Times New Roman"/>
                <w:b/>
                <w:bCs/>
                <w:i/>
                <w:iCs/>
                <w:sz w:val="24"/>
                <w:szCs w:val="24"/>
                <w:lang w:eastAsia="pt-BR"/>
              </w:rPr>
              <w:t>]</w:t>
            </w:r>
          </w:p>
          <w:p w14:paraId="2827CFD9" w14:textId="4465760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1A5D6DC8" w14:textId="216EA4B7" w:rsidR="00E30F99" w:rsidRPr="00473636" w:rsidRDefault="00B55F5E"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sz w:val="24"/>
                <w:szCs w:val="24"/>
                <w:lang w:eastAsia="pt-BR"/>
              </w:rPr>
              <w:t>[</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seguinte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disposição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incluída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informações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correspondentes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exigidas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serão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indicadas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u w:val="single"/>
                <w:lang w:eastAsia="pt-BR"/>
              </w:rPr>
              <w:t>somente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os</w:t>
            </w:r>
            <w:r w:rsidR="00834883" w:rsidRPr="00473636">
              <w:rPr>
                <w:rFonts w:ascii="Times New Roman" w:eastAsia="Times New Roman" w:hAnsi="Times New Roman" w:cs="Times New Roman"/>
                <w:b/>
                <w:bCs/>
                <w:i/>
                <w:iCs/>
                <w:sz w:val="24"/>
                <w:szCs w:val="24"/>
                <w:lang w:eastAsia="pt-BR"/>
              </w:rPr>
              <w:t xml:space="preserve"> </w:t>
            </w:r>
            <w:r w:rsidR="00C53604" w:rsidRPr="00473636">
              <w:rPr>
                <w:rFonts w:ascii="Times New Roman" w:eastAsia="Times New Roman" w:hAnsi="Times New Roman" w:cs="Times New Roman"/>
                <w:b/>
                <w:bCs/>
                <w:i/>
                <w:iCs/>
                <w:sz w:val="24"/>
                <w:szCs w:val="24"/>
                <w:lang w:eastAsia="pt-BR"/>
              </w:rPr>
              <w:t>Proponente</w:t>
            </w:r>
            <w:r w:rsidR="009B0A99" w:rsidRPr="00473636">
              <w:rPr>
                <w:rFonts w:ascii="Times New Roman" w:eastAsia="Times New Roman" w:hAnsi="Times New Roman" w:cs="Times New Roman"/>
                <w:b/>
                <w:bCs/>
                <w:i/>
                <w:iCs/>
                <w:sz w:val="24"/>
                <w:szCs w:val="24"/>
                <w:lang w:eastAsia="pt-BR"/>
              </w:rPr>
              <w:t>s</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tiverem</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opção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apresentar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Proposta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negociada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eletronicamente.]</w:t>
            </w:r>
          </w:p>
          <w:p w14:paraId="0D49631B" w14:textId="42D464C1" w:rsidR="00E30F99" w:rsidRPr="00473636" w:rsidRDefault="00834883"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36BC74B" w14:textId="07528498"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selecionado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00153A21" w:rsidRPr="00473636">
              <w:rPr>
                <w:rFonts w:ascii="Times New Roman" w:eastAsia="Times New Roman" w:hAnsi="Times New Roman" w:cs="Times New Roman"/>
                <w:b/>
                <w:bCs/>
                <w:i/>
                <w:iCs/>
                <w:sz w:val="24"/>
                <w:szCs w:val="24"/>
                <w:lang w:eastAsia="pt-BR"/>
              </w:rPr>
              <w:t>terá</w:t>
            </w:r>
            <w:r w:rsidR="00A32210"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terá</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________</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negociada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eletronicamente.</w:t>
            </w:r>
          </w:p>
          <w:p w14:paraId="68C962D5" w14:textId="2CC055C8"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procedimentos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submeter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negociadas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eletronicamente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[descrever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procedimentos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submeter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eletronicamente</w:t>
            </w:r>
            <w:r w:rsidR="00B55F5E"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________________</w:t>
            </w:r>
          </w:p>
        </w:tc>
      </w:tr>
      <w:tr w:rsidR="00E30F99" w:rsidRPr="00473636" w14:paraId="58C6886F"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3486F10E" w14:textId="0E40B6F5" w:rsidR="00E30F99" w:rsidRPr="00473636" w:rsidRDefault="0016483D" w:rsidP="00B2044F">
            <w:pPr>
              <w:widowControl/>
              <w:suppressAutoHyphens w:val="0"/>
              <w:autoSpaceDN/>
              <w:spacing w:before="160" w:after="1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63.1</w:t>
            </w:r>
          </w:p>
          <w:p w14:paraId="37DA780F" w14:textId="11D63836" w:rsidR="00E30F99" w:rsidRPr="00473636" w:rsidRDefault="005D5AF1" w:rsidP="00B2044F">
            <w:pPr>
              <w:widowControl/>
              <w:suppressAutoHyphens w:val="0"/>
              <w:autoSpaceDN/>
              <w:spacing w:before="160" w:after="160"/>
              <w:textAlignment w:val="auto"/>
              <w:rPr>
                <w:rFonts w:ascii="Times New Roman" w:eastAsia="Times New Roman" w:hAnsi="Times New Roman" w:cs="Times New Roman"/>
                <w:b/>
                <w:sz w:val="24"/>
                <w:szCs w:val="24"/>
                <w:lang w:eastAsia="pt-BR"/>
              </w:rPr>
            </w:pPr>
            <w:r w:rsidRPr="00473636">
              <w:rPr>
                <w:rFonts w:ascii="Times New Roman" w:hAnsi="Times New Roman" w:cs="Times New Roman"/>
                <w:b/>
                <w:sz w:val="24"/>
                <w:szCs w:val="24"/>
              </w:rPr>
              <w:t>Propriedade Beneficiária</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533CA659" w14:textId="3C248763" w:rsidR="00E30F99" w:rsidRPr="00473636" w:rsidRDefault="00E30F99" w:rsidP="00B2044F">
            <w:pPr>
              <w:widowControl/>
              <w:suppressAutoHyphens w:val="0"/>
              <w:autoSpaceDN/>
              <w:spacing w:before="180" w:after="1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005D5AF1" w:rsidRPr="00473636">
              <w:rPr>
                <w:rFonts w:ascii="Times New Roman" w:eastAsia="Times New Roman" w:hAnsi="Times New Roman" w:cs="Times New Roman"/>
                <w:sz w:val="24"/>
                <w:szCs w:val="24"/>
                <w:lang w:eastAsia="pt-BR"/>
              </w:rPr>
              <w:t>vencedor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i/>
                <w:iCs/>
                <w:sz w:val="24"/>
                <w:szCs w:val="24"/>
                <w:lang w:eastAsia="pt-BR"/>
              </w:rPr>
              <w:t>[</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deve</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deve</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sz w:val="24"/>
                <w:szCs w:val="24"/>
                <w:lang w:eastAsia="pt-BR"/>
              </w:rPr>
              <w:t>fornecer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Formulário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5D5AF1" w:rsidRPr="00473636">
              <w:rPr>
                <w:rFonts w:ascii="Times New Roman" w:hAnsi="Times New Roman" w:cs="Times New Roman"/>
                <w:sz w:val="24"/>
                <w:szCs w:val="24"/>
              </w:rPr>
              <w:t>Divulgação da Propriedade Beneficiária</w:t>
            </w:r>
            <w:r w:rsidRPr="00473636">
              <w:rPr>
                <w:rFonts w:ascii="Times New Roman" w:eastAsia="Times New Roman" w:hAnsi="Times New Roman" w:cs="Times New Roman"/>
                <w:sz w:val="24"/>
                <w:szCs w:val="24"/>
                <w:lang w:eastAsia="pt-BR"/>
              </w:rPr>
              <w:t>.</w:t>
            </w:r>
          </w:p>
        </w:tc>
      </w:tr>
      <w:tr w:rsidR="00E30F99" w:rsidRPr="00473636" w14:paraId="7E68E1EB"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36CFDF0" w14:textId="12BF4B13" w:rsidR="00E30F99" w:rsidRPr="00473636" w:rsidRDefault="0016483D" w:rsidP="00B2044F">
            <w:pPr>
              <w:widowControl/>
              <w:suppressAutoHyphens w:val="0"/>
              <w:autoSpaceDN/>
              <w:spacing w:before="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64.1</w:t>
            </w:r>
          </w:p>
          <w:p w14:paraId="1756C472" w14:textId="1E6FB047" w:rsidR="00E30F99" w:rsidRPr="00473636" w:rsidRDefault="00F6063A" w:rsidP="006B7120">
            <w:pPr>
              <w:widowControl/>
              <w:suppressAutoHyphens w:val="0"/>
              <w:autoSpaceDN/>
              <w:spacing w:before="12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Garantia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6B7120" w:rsidRPr="00473636">
              <w:rPr>
                <w:rFonts w:ascii="Times New Roman" w:eastAsia="Times New Roman" w:hAnsi="Times New Roman" w:cs="Times New Roman"/>
                <w:b/>
                <w:bCs/>
                <w:sz w:val="24"/>
                <w:szCs w:val="24"/>
                <w:lang w:eastAsia="pt-BR"/>
              </w:rPr>
              <w:t xml:space="preserve">Execução </w:t>
            </w:r>
            <w:r w:rsidR="00E30F99" w:rsidRPr="00473636">
              <w:rPr>
                <w:rFonts w:ascii="Times New Roman" w:eastAsia="Times New Roman" w:hAnsi="Times New Roman" w:cs="Times New Roman"/>
                <w:b/>
                <w:bCs/>
                <w:sz w:val="24"/>
                <w:szCs w:val="24"/>
                <w:lang w:eastAsia="pt-BR"/>
              </w:rPr>
              <w:t>ASSS</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76BAFE3C" w14:textId="67A7004B"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[Excluir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aplicável:</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seguinte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disposição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incluída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informações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correspondentes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exigidas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indicadas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u w:val="single"/>
                <w:lang w:eastAsia="pt-BR"/>
              </w:rPr>
              <w:t>apenas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uma</w:t>
            </w:r>
            <w:r w:rsidR="00834883" w:rsidRPr="00473636">
              <w:rPr>
                <w:rFonts w:ascii="Times New Roman" w:eastAsia="Times New Roman" w:hAnsi="Times New Roman" w:cs="Times New Roman"/>
                <w:b/>
                <w:bCs/>
                <w:i/>
                <w:iCs/>
                <w:sz w:val="24"/>
                <w:szCs w:val="24"/>
                <w:lang w:eastAsia="pt-BR"/>
              </w:rPr>
              <w:t xml:space="preserve"> </w:t>
            </w:r>
            <w:r w:rsidR="00F6063A" w:rsidRPr="00473636">
              <w:rPr>
                <w:rFonts w:ascii="Times New Roman" w:eastAsia="Times New Roman" w:hAnsi="Times New Roman" w:cs="Times New Roman"/>
                <w:b/>
                <w:bCs/>
                <w:i/>
                <w:iCs/>
                <w:sz w:val="24"/>
                <w:szCs w:val="24"/>
                <w:lang w:eastAsia="pt-BR"/>
              </w:rPr>
              <w:t>Garantia</w:t>
            </w:r>
            <w:r w:rsidR="00834883" w:rsidRPr="00473636">
              <w:rPr>
                <w:rFonts w:ascii="Times New Roman" w:eastAsia="Times New Roman" w:hAnsi="Times New Roman" w:cs="Times New Roman"/>
                <w:b/>
                <w:bCs/>
                <w:i/>
                <w:iCs/>
                <w:sz w:val="24"/>
                <w:szCs w:val="24"/>
                <w:lang w:eastAsia="pt-BR"/>
              </w:rPr>
              <w:t xml:space="preserve"> </w:t>
            </w:r>
            <w:r w:rsidR="00F6063A"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6B7120" w:rsidRPr="00473636">
              <w:rPr>
                <w:rFonts w:ascii="Times New Roman" w:eastAsia="Times New Roman" w:hAnsi="Times New Roman" w:cs="Times New Roman"/>
                <w:b/>
                <w:bCs/>
                <w:i/>
                <w:sz w:val="24"/>
                <w:szCs w:val="24"/>
                <w:lang w:eastAsia="pt-BR"/>
              </w:rPr>
              <w:t>Execução</w:t>
            </w:r>
            <w:r w:rsidR="006B7120"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i/>
                <w:iCs/>
                <w:sz w:val="24"/>
                <w:szCs w:val="24"/>
                <w:lang w:eastAsia="pt-BR"/>
              </w:rPr>
              <w:t>com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as</w:t>
            </w:r>
            <w:r w:rsidR="00834883" w:rsidRPr="00473636">
              <w:rPr>
                <w:rFonts w:ascii="Times New Roman" w:eastAsia="Times New Roman" w:hAnsi="Times New Roman" w:cs="Times New Roman"/>
                <w:b/>
                <w:bCs/>
                <w:i/>
                <w:iCs/>
                <w:sz w:val="24"/>
                <w:szCs w:val="24"/>
                <w:lang w:eastAsia="pt-BR"/>
              </w:rPr>
              <w:t xml:space="preserve"> </w:t>
            </w:r>
            <w:r w:rsidR="006B7120" w:rsidRPr="00473636">
              <w:rPr>
                <w:rFonts w:ascii="Times New Roman" w:eastAsia="Times New Roman" w:hAnsi="Times New Roman" w:cs="Times New Roman"/>
                <w:b/>
                <w:bCs/>
                <w:i/>
                <w:iCs/>
                <w:sz w:val="24"/>
                <w:szCs w:val="24"/>
                <w:lang w:eastAsia="pt-BR"/>
              </w:rPr>
              <w:t>o</w:t>
            </w:r>
            <w:r w:rsidRPr="00473636">
              <w:rPr>
                <w:rFonts w:ascii="Times New Roman" w:eastAsia="Times New Roman" w:hAnsi="Times New Roman" w:cs="Times New Roman"/>
                <w:b/>
                <w:bCs/>
                <w:i/>
                <w:iCs/>
                <w:sz w:val="24"/>
                <w:szCs w:val="24"/>
                <w:lang w:eastAsia="pt-BR"/>
              </w:rPr>
              <w:t>brigações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Ambientais,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Sociais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6B7120" w:rsidRPr="00473636">
              <w:rPr>
                <w:rFonts w:ascii="Times New Roman" w:eastAsia="Times New Roman" w:hAnsi="Times New Roman" w:cs="Times New Roman"/>
                <w:b/>
                <w:bCs/>
                <w:i/>
                <w:iCs/>
                <w:sz w:val="24"/>
                <w:szCs w:val="24"/>
                <w:lang w:eastAsia="pt-BR"/>
              </w:rPr>
              <w:t xml:space="preserve">Saúde e </w:t>
            </w:r>
            <w:r w:rsidRPr="00473636">
              <w:rPr>
                <w:rFonts w:ascii="Times New Roman" w:eastAsia="Times New Roman" w:hAnsi="Times New Roman" w:cs="Times New Roman"/>
                <w:b/>
                <w:bCs/>
                <w:i/>
                <w:iCs/>
                <w:sz w:val="24"/>
                <w:szCs w:val="24"/>
                <w:lang w:eastAsia="pt-BR"/>
              </w:rPr>
              <w:t>Segurança</w:t>
            </w:r>
            <w:r w:rsidR="00834883" w:rsidRPr="00473636">
              <w:rPr>
                <w:rFonts w:ascii="Times New Roman" w:eastAsia="Times New Roman" w:hAnsi="Times New Roman" w:cs="Times New Roman"/>
                <w:b/>
                <w:bCs/>
                <w:i/>
                <w:iCs/>
                <w:sz w:val="24"/>
                <w:szCs w:val="24"/>
                <w:lang w:eastAsia="pt-BR"/>
              </w:rPr>
              <w:t xml:space="preserve"> </w:t>
            </w:r>
            <w:r w:rsidR="00E86781" w:rsidRPr="00473636">
              <w:rPr>
                <w:rFonts w:ascii="Times New Roman" w:eastAsia="Times New Roman" w:hAnsi="Times New Roman" w:cs="Times New Roman"/>
                <w:b/>
                <w:bCs/>
                <w:i/>
                <w:iCs/>
                <w:sz w:val="24"/>
                <w:szCs w:val="24"/>
                <w:lang w:eastAsia="pt-BR"/>
              </w:rPr>
              <w:t>no trabalho</w:t>
            </w:r>
            <w:r w:rsidR="00DB4BC9"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(ASSS)]</w:t>
            </w:r>
          </w:p>
          <w:p w14:paraId="7EB8462B" w14:textId="037DFFD6" w:rsidR="00E30F99" w:rsidRPr="00473636" w:rsidRDefault="006B7120" w:rsidP="00B2044F">
            <w:pPr>
              <w:widowControl/>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O Contratante </w:t>
            </w:r>
            <w:r w:rsidR="00E30F99" w:rsidRPr="00473636">
              <w:rPr>
                <w:rFonts w:ascii="Times New Roman" w:eastAsia="Times New Roman" w:hAnsi="Times New Roman" w:cs="Times New Roman"/>
                <w:sz w:val="24"/>
                <w:szCs w:val="24"/>
                <w:lang w:eastAsia="pt-BR"/>
              </w:rPr>
              <w:t>solicita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00F6063A" w:rsidRPr="00473636">
              <w:rPr>
                <w:rFonts w:ascii="Times New Roman" w:eastAsia="Times New Roman" w:hAnsi="Times New Roman" w:cs="Times New Roman"/>
                <w:sz w:val="24"/>
                <w:szCs w:val="24"/>
                <w:lang w:eastAsia="pt-BR"/>
              </w:rPr>
              <w:t>Garantia</w:t>
            </w:r>
            <w:r w:rsidR="00834883" w:rsidRPr="00473636">
              <w:rPr>
                <w:rFonts w:ascii="Times New Roman" w:eastAsia="Times New Roman" w:hAnsi="Times New Roman" w:cs="Times New Roman"/>
                <w:sz w:val="24"/>
                <w:szCs w:val="24"/>
                <w:lang w:eastAsia="pt-BR"/>
              </w:rPr>
              <w:t xml:space="preserve"> </w:t>
            </w:r>
            <w:r w:rsidR="00F6063A"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obrigações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ambientais,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sociais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saúde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segurança</w:t>
            </w:r>
            <w:r w:rsidR="00834883" w:rsidRPr="00473636">
              <w:rPr>
                <w:rFonts w:ascii="Times New Roman" w:eastAsia="Times New Roman" w:hAnsi="Times New Roman" w:cs="Times New Roman"/>
                <w:sz w:val="24"/>
                <w:szCs w:val="24"/>
                <w:lang w:eastAsia="pt-BR"/>
              </w:rPr>
              <w:t xml:space="preserve"> </w:t>
            </w:r>
            <w:r w:rsidR="00E86781" w:rsidRPr="00473636">
              <w:rPr>
                <w:rFonts w:ascii="Times New Roman" w:eastAsia="Times New Roman" w:hAnsi="Times New Roman" w:cs="Times New Roman"/>
                <w:sz w:val="24"/>
                <w:szCs w:val="24"/>
                <w:lang w:eastAsia="pt-BR"/>
              </w:rPr>
              <w:t>no trabalho</w:t>
            </w:r>
            <w:r w:rsidR="00B85E7C"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________</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uma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porcentagem</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004175F4" w:rsidRPr="00473636">
              <w:rPr>
                <w:rFonts w:ascii="Times New Roman" w:eastAsia="Times New Roman" w:hAnsi="Times New Roman" w:cs="Times New Roman"/>
                <w:b/>
                <w:bCs/>
                <w:i/>
                <w:iCs/>
                <w:sz w:val="24"/>
                <w:szCs w:val="24"/>
                <w:lang w:eastAsia="pt-BR"/>
              </w:rPr>
              <w:t>Preço</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Proposta]</w:t>
            </w:r>
          </w:p>
        </w:tc>
      </w:tr>
      <w:tr w:rsidR="00E30F99" w:rsidRPr="00473636" w14:paraId="66A18228"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18AFEFC8" w14:textId="278169BF" w:rsidR="00E30F99" w:rsidRPr="00473636" w:rsidRDefault="0016483D" w:rsidP="00B2044F">
            <w:pPr>
              <w:widowControl/>
              <w:suppressAutoHyphens w:val="0"/>
              <w:autoSpaceDN/>
              <w:spacing w:before="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64.3</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308E856D" w14:textId="3DC16ECC" w:rsidR="00E30F99" w:rsidRPr="00473636" w:rsidRDefault="0023565E"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selecionado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b/>
                <w:bCs/>
                <w:i/>
                <w:iCs/>
                <w:sz w:val="24"/>
                <w:szCs w:val="24"/>
                <w:lang w:eastAsia="pt-BR"/>
              </w:rPr>
              <w:t>[inserção</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00E30F99" w:rsidRPr="00473636">
              <w:rPr>
                <w:rFonts w:ascii="Times New Roman" w:eastAsia="Times New Roman" w:hAnsi="Times New Roman" w:cs="Times New Roman"/>
                <w:b/>
                <w:bCs/>
                <w:i/>
                <w:iCs/>
                <w:sz w:val="24"/>
                <w:szCs w:val="24"/>
                <w:lang w:eastAsia="pt-BR"/>
              </w:rPr>
              <w:t>deve</w:t>
            </w:r>
            <w:r w:rsidR="00A32210"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ou</w:t>
            </w:r>
            <w:r w:rsidR="00834883" w:rsidRPr="00473636">
              <w:rPr>
                <w:rFonts w:ascii="Times New Roman" w:eastAsia="Times New Roman" w:hAnsi="Times New Roman" w:cs="Times New Roman"/>
                <w:b/>
                <w:bCs/>
                <w:i/>
                <w:iCs/>
                <w:sz w:val="24"/>
                <w:szCs w:val="24"/>
                <w:lang w:eastAsia="pt-BR"/>
              </w:rPr>
              <w:t xml:space="preserve"> </w:t>
            </w:r>
            <w:r w:rsidR="00A32210" w:rsidRPr="00473636">
              <w:rPr>
                <w:rFonts w:ascii="Times New Roman" w:eastAsia="Times New Roman" w:hAnsi="Times New Roman" w:cs="Times New Roman"/>
                <w:b/>
                <w:bCs/>
                <w:i/>
                <w:iCs/>
                <w:sz w:val="24"/>
                <w:szCs w:val="24"/>
                <w:lang w:eastAsia="pt-BR"/>
              </w:rPr>
              <w:t>“</w:t>
            </w:r>
            <w:r w:rsidR="00E30F99"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deve</w:t>
            </w:r>
            <w:r w:rsidR="00A32210" w:rsidRPr="00473636">
              <w:rPr>
                <w:rFonts w:ascii="Times New Roman" w:eastAsia="Times New Roman" w:hAnsi="Times New Roman" w:cs="Times New Roman"/>
                <w:b/>
                <w:bCs/>
                <w:i/>
                <w:iCs/>
                <w:sz w:val="24"/>
                <w:szCs w:val="24"/>
                <w:lang w:eastAsia="pt-BR"/>
              </w:rPr>
              <w:t>”</w:t>
            </w:r>
            <w:r w:rsidR="00E30F99"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b/>
                <w:bCs/>
                <w:i/>
                <w:iCs/>
                <w:sz w:val="24"/>
                <w:szCs w:val="24"/>
                <w:lang w:eastAsia="pt-BR"/>
              </w:rPr>
              <w:t>________</w:t>
            </w:r>
            <w:r w:rsidR="00834883" w:rsidRPr="00473636">
              <w:rPr>
                <w:rFonts w:ascii="Times New Roman" w:eastAsia="Times New Roman" w:hAnsi="Times New Roman" w:cs="Times New Roman"/>
                <w:b/>
                <w:bCs/>
                <w:i/>
                <w:iCs/>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opção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formar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um</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FB292B" w:rsidRPr="00473636">
              <w:rPr>
                <w:rFonts w:ascii="Times New Roman" w:hAnsi="Times New Roman" w:cs="Times New Roman"/>
                <w:i/>
                <w:iCs/>
                <w:sz w:val="24"/>
                <w:szCs w:val="24"/>
              </w:rPr>
              <w:t>Special Purpose Vehicle</w:t>
            </w:r>
            <w:r w:rsidR="00FB292B" w:rsidRPr="00473636">
              <w:rPr>
                <w:rFonts w:ascii="Times New Roman" w:hAnsi="Times New Roman" w:cs="Times New Roman"/>
                <w:sz w:val="24"/>
                <w:szCs w:val="24"/>
              </w:rPr>
              <w:t xml:space="preserve"> (</w:t>
            </w:r>
            <w:r w:rsidR="00FB292B" w:rsidRPr="00473636">
              <w:rPr>
                <w:rFonts w:ascii="Times New Roman" w:hAnsi="Times New Roman" w:cs="Times New Roman"/>
                <w:i/>
                <w:iCs/>
                <w:sz w:val="24"/>
                <w:szCs w:val="24"/>
              </w:rPr>
              <w:t>SPV</w:t>
            </w:r>
            <w:r w:rsidR="00FB292B" w:rsidRPr="00473636">
              <w:rPr>
                <w:rFonts w:ascii="Times New Roman" w:hAnsi="Times New Roman" w:cs="Times New Roman"/>
                <w:sz w:val="24"/>
                <w:szCs w:val="24"/>
              </w:rPr>
              <w:t>).</w:t>
            </w:r>
          </w:p>
        </w:tc>
      </w:tr>
      <w:tr w:rsidR="00E30F99" w:rsidRPr="00473636" w14:paraId="3E1078E8" w14:textId="77777777" w:rsidTr="007E5751">
        <w:tc>
          <w:tcPr>
            <w:tcW w:w="1844" w:type="dxa"/>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D0B3762" w14:textId="04B625D8" w:rsidR="00E30F99" w:rsidRPr="00473636" w:rsidRDefault="0016483D" w:rsidP="00B2044F">
            <w:pPr>
              <w:widowControl/>
              <w:suppressAutoHyphens w:val="0"/>
              <w:autoSpaceDN/>
              <w:spacing w:before="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65.1</w:t>
            </w:r>
          </w:p>
          <w:p w14:paraId="1258984D" w14:textId="0B720FB6" w:rsidR="00E30F99" w:rsidRPr="00473636" w:rsidRDefault="00E30F99" w:rsidP="00B2044F">
            <w:pPr>
              <w:widowControl/>
              <w:suppressAutoHyphens w:val="0"/>
              <w:autoSpaceDN/>
              <w:spacing w:before="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Reclamações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Relacionadas</w:t>
            </w:r>
            <w:r w:rsidR="00834883" w:rsidRPr="00473636">
              <w:rPr>
                <w:rFonts w:ascii="Times New Roman" w:eastAsia="Times New Roman" w:hAnsi="Times New Roman" w:cs="Times New Roman"/>
                <w:b/>
                <w:bCs/>
                <w:sz w:val="24"/>
                <w:szCs w:val="24"/>
                <w:lang w:eastAsia="pt-BR"/>
              </w:rPr>
              <w:t xml:space="preserve"> </w:t>
            </w:r>
            <w:r w:rsidR="001542CF" w:rsidRPr="00473636">
              <w:rPr>
                <w:rFonts w:ascii="Times New Roman" w:eastAsia="Times New Roman" w:hAnsi="Times New Roman" w:cs="Times New Roman"/>
                <w:b/>
                <w:bCs/>
                <w:sz w:val="24"/>
                <w:szCs w:val="24"/>
                <w:lang w:eastAsia="pt-BR"/>
              </w:rPr>
              <w:t>às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Aquisições</w:t>
            </w:r>
          </w:p>
        </w:tc>
        <w:tc>
          <w:tcPr>
            <w:tcW w:w="8363" w:type="dxa"/>
            <w:tcBorders>
              <w:top w:val="single" w:sz="6" w:space="0" w:color="000000"/>
              <w:bottom w:val="single" w:sz="6" w:space="0" w:color="000000"/>
              <w:right w:val="double" w:sz="4" w:space="0" w:color="000000"/>
            </w:tcBorders>
            <w:tcMar>
              <w:top w:w="0" w:type="dxa"/>
              <w:left w:w="108" w:type="dxa"/>
              <w:bottom w:w="0" w:type="dxa"/>
              <w:right w:w="108" w:type="dxa"/>
            </w:tcMar>
            <w:hideMark/>
          </w:tcPr>
          <w:p w14:paraId="12EF1639" w14:textId="677EE0E0" w:rsidR="0023565E" w:rsidRPr="00473636" w:rsidRDefault="0023565E" w:rsidP="0023565E">
            <w:pPr>
              <w:widowControl/>
              <w:shd w:val="clear" w:color="auto" w:fill="FFFFFF"/>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procedimentos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registrar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reclamação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relacionada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detalhados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Políticas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Bens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Financiadas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Interamericano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Desenvolvimento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GN-2349-15.</w:t>
            </w:r>
          </w:p>
          <w:p w14:paraId="7934465F" w14:textId="04BF75B1" w:rsidR="0023565E" w:rsidRPr="00473636" w:rsidRDefault="0023565E" w:rsidP="0023565E">
            <w:pPr>
              <w:widowControl/>
              <w:shd w:val="clear" w:color="auto" w:fill="FFFFFF"/>
              <w:suppressAutoHyphens w:val="0"/>
              <w:autoSpaceDN/>
              <w:spacing w:before="12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deseja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registrar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reclamação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relacionada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aquisição,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enviar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reclamação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escrito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rápido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disponível,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i/>
                <w:sz w:val="24"/>
                <w:szCs w:val="24"/>
                <w:lang w:eastAsia="pt-BR"/>
              </w:rPr>
              <w:t>e-mail</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p>
          <w:p w14:paraId="657C9728" w14:textId="2DE43BD9" w:rsidR="0023565E" w:rsidRPr="00473636" w:rsidRDefault="0023565E" w:rsidP="0023565E">
            <w:pPr>
              <w:widowControl/>
              <w:shd w:val="clear" w:color="auto" w:fill="FFFFFF"/>
              <w:suppressAutoHyphens w:val="0"/>
              <w:autoSpaceDN/>
              <w:spacing w:before="120" w:after="120"/>
              <w:ind w:left="31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À</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atenção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[inserir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completo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pessoa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recebe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reclamações]</w:t>
            </w:r>
          </w:p>
          <w:p w14:paraId="77BFC20E" w14:textId="77CC011C" w:rsidR="0023565E" w:rsidRPr="00473636" w:rsidRDefault="0023565E" w:rsidP="0023565E">
            <w:pPr>
              <w:widowControl/>
              <w:shd w:val="clear" w:color="auto" w:fill="FFFFFF"/>
              <w:suppressAutoHyphens w:val="0"/>
              <w:autoSpaceDN/>
              <w:spacing w:before="120" w:after="120"/>
              <w:ind w:left="31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Título</w:t>
            </w:r>
            <w:r w:rsidR="00C54156"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b/>
                <w:bCs/>
                <w:sz w:val="24"/>
                <w:szCs w:val="24"/>
                <w:lang w:eastAsia="pt-BR"/>
              </w:rPr>
              <w:t>posição</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[inserir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título</w:t>
            </w:r>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posição]</w:t>
            </w:r>
          </w:p>
          <w:p w14:paraId="12847BD7" w14:textId="1586132D" w:rsidR="0023565E" w:rsidRPr="00473636" w:rsidRDefault="001542CF" w:rsidP="0023565E">
            <w:pPr>
              <w:widowControl/>
              <w:shd w:val="clear" w:color="auto" w:fill="FFFFFF"/>
              <w:suppressAutoHyphens w:val="0"/>
              <w:autoSpaceDN/>
              <w:spacing w:before="120" w:after="120"/>
              <w:ind w:left="31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Contratante</w:t>
            </w:r>
            <w:r w:rsidR="0023565E"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23565E" w:rsidRPr="00473636">
              <w:rPr>
                <w:rFonts w:ascii="Times New Roman" w:eastAsia="Times New Roman" w:hAnsi="Times New Roman" w:cs="Times New Roman"/>
                <w:sz w:val="24"/>
                <w:szCs w:val="24"/>
                <w:lang w:eastAsia="pt-BR"/>
              </w:rPr>
              <w:t>[inserir</w:t>
            </w:r>
            <w:r w:rsidR="00834883" w:rsidRPr="00473636">
              <w:rPr>
                <w:rFonts w:ascii="Times New Roman" w:eastAsia="Times New Roman" w:hAnsi="Times New Roman" w:cs="Times New Roman"/>
                <w:sz w:val="24"/>
                <w:szCs w:val="24"/>
                <w:lang w:eastAsia="pt-BR"/>
              </w:rPr>
              <w:t xml:space="preserve"> </w:t>
            </w:r>
            <w:r w:rsidR="0023565E" w:rsidRPr="00473636">
              <w:rPr>
                <w:rFonts w:ascii="Times New Roman" w:eastAsia="Times New Roman" w:hAnsi="Times New Roman" w:cs="Times New Roman"/>
                <w:sz w:val="24"/>
                <w:szCs w:val="24"/>
                <w:lang w:eastAsia="pt-BR"/>
              </w:rPr>
              <w:t>nome</w:t>
            </w:r>
            <w:r w:rsidR="00834883" w:rsidRPr="00473636">
              <w:rPr>
                <w:rFonts w:ascii="Times New Roman" w:eastAsia="Times New Roman" w:hAnsi="Times New Roman" w:cs="Times New Roman"/>
                <w:sz w:val="24"/>
                <w:szCs w:val="24"/>
                <w:lang w:eastAsia="pt-BR"/>
              </w:rPr>
              <w:t xml:space="preserve"> </w:t>
            </w:r>
            <w:r w:rsidR="0023565E"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Cs/>
                <w:sz w:val="24"/>
                <w:szCs w:val="24"/>
                <w:lang w:eastAsia="pt-BR"/>
              </w:rPr>
              <w:t>Contratante</w:t>
            </w:r>
            <w:r w:rsidR="0023565E" w:rsidRPr="00473636">
              <w:rPr>
                <w:rFonts w:ascii="Times New Roman" w:eastAsia="Times New Roman" w:hAnsi="Times New Roman" w:cs="Times New Roman"/>
                <w:sz w:val="24"/>
                <w:szCs w:val="24"/>
                <w:lang w:eastAsia="pt-BR"/>
              </w:rPr>
              <w:t>]</w:t>
            </w:r>
          </w:p>
          <w:p w14:paraId="0E646D63" w14:textId="0642F1C7" w:rsidR="00E30F99" w:rsidRPr="00473636" w:rsidRDefault="0023565E" w:rsidP="0023565E">
            <w:pPr>
              <w:widowControl/>
              <w:shd w:val="clear" w:color="auto" w:fill="FFFFFF"/>
              <w:suppressAutoHyphens w:val="0"/>
              <w:autoSpaceDN/>
              <w:spacing w:before="120" w:after="120"/>
              <w:ind w:left="3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Endereço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i/>
                <w:sz w:val="24"/>
                <w:szCs w:val="24"/>
                <w:lang w:eastAsia="pt-BR"/>
              </w:rPr>
              <w:t>e-mail</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[inserir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endereço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i/>
                <w:sz w:val="24"/>
                <w:szCs w:val="24"/>
                <w:lang w:eastAsia="pt-BR"/>
              </w:rPr>
              <w:t>e-mail</w:t>
            </w:r>
            <w:r w:rsidRPr="00473636">
              <w:rPr>
                <w:rFonts w:ascii="Times New Roman" w:eastAsia="Times New Roman" w:hAnsi="Times New Roman" w:cs="Times New Roman"/>
                <w:sz w:val="24"/>
                <w:szCs w:val="24"/>
                <w:lang w:eastAsia="pt-BR"/>
              </w:rPr>
              <w:t>]</w:t>
            </w:r>
          </w:p>
          <w:p w14:paraId="2BDC50B2" w14:textId="35796D57" w:rsidR="0023565E" w:rsidRPr="00473636" w:rsidRDefault="0023565E" w:rsidP="0023565E">
            <w:pPr>
              <w:widowControl/>
              <w:shd w:val="clear" w:color="auto" w:fill="FFFFFF"/>
              <w:suppressAutoHyphens w:val="0"/>
              <w:autoSpaceDN/>
              <w:spacing w:before="120" w:after="120"/>
              <w:ind w:left="340"/>
              <w:textAlignment w:val="auto"/>
              <w:rPr>
                <w:rFonts w:ascii="Times New Roman" w:eastAsia="Times New Roman" w:hAnsi="Times New Roman" w:cs="Times New Roman"/>
                <w:sz w:val="24"/>
                <w:szCs w:val="24"/>
                <w:lang w:eastAsia="pt-BR"/>
              </w:rPr>
            </w:pPr>
          </w:p>
        </w:tc>
      </w:tr>
    </w:tbl>
    <w:p w14:paraId="1D9F913E" w14:textId="77777777" w:rsidR="00DB24BB" w:rsidRPr="00473636" w:rsidRDefault="00DB24BB" w:rsidP="00B2044F">
      <w:pPr>
        <w:widowControl/>
        <w:suppressAutoHyphens w:val="0"/>
        <w:autoSpaceDN/>
        <w:spacing w:before="120" w:after="240"/>
        <w:textAlignment w:val="auto"/>
        <w:rPr>
          <w:rFonts w:ascii="Times New Roman" w:eastAsia="Times New Roman" w:hAnsi="Times New Roman" w:cs="Times New Roman"/>
          <w:sz w:val="20"/>
          <w:szCs w:val="20"/>
          <w:lang w:eastAsia="pt-BR"/>
        </w:rPr>
        <w:sectPr w:rsidR="00DB24BB" w:rsidRPr="00473636">
          <w:headerReference w:type="default" r:id="rId19"/>
          <w:pgSz w:w="11906" w:h="16838"/>
          <w:pgMar w:top="1417" w:right="1701" w:bottom="1417" w:left="1701" w:header="708" w:footer="708" w:gutter="0"/>
          <w:cols w:space="708"/>
          <w:docGrid w:linePitch="360"/>
        </w:sectPr>
      </w:pPr>
      <w:bookmarkStart w:id="415" w:name="_Toc438266925"/>
      <w:bookmarkStart w:id="416" w:name="_Toc438267899"/>
      <w:bookmarkStart w:id="417" w:name="_Toc438366666"/>
      <w:bookmarkStart w:id="418" w:name="_Toc41971240"/>
      <w:bookmarkStart w:id="419" w:name="_Toc450041028"/>
      <w:bookmarkStart w:id="420" w:name="_Toc22993495"/>
      <w:bookmarkEnd w:id="415"/>
      <w:bookmarkEnd w:id="416"/>
      <w:bookmarkEnd w:id="417"/>
      <w:bookmarkEnd w:id="418"/>
      <w:bookmarkEnd w:id="419"/>
    </w:p>
    <w:p w14:paraId="03A83408" w14:textId="30796B69" w:rsidR="00E30F99" w:rsidRPr="00473636" w:rsidRDefault="00E30F99" w:rsidP="00253A6E">
      <w:pPr>
        <w:pStyle w:val="Subseccion"/>
        <w:rPr>
          <w:lang w:val="pt-BR"/>
        </w:rPr>
      </w:pPr>
      <w:bookmarkStart w:id="421" w:name="_Toc55849731"/>
      <w:r w:rsidRPr="00473636">
        <w:rPr>
          <w:color w:val="auto"/>
          <w:spacing w:val="0"/>
          <w:lang w:val="pt-BR"/>
        </w:rPr>
        <w:lastRenderedPageBreak/>
        <w:t>Seção</w:t>
      </w:r>
      <w:r w:rsidR="00834883" w:rsidRPr="00473636">
        <w:rPr>
          <w:color w:val="auto"/>
          <w:spacing w:val="0"/>
          <w:lang w:val="pt-BR"/>
        </w:rPr>
        <w:t xml:space="preserve"> </w:t>
      </w:r>
      <w:r w:rsidRPr="00473636">
        <w:rPr>
          <w:color w:val="auto"/>
          <w:spacing w:val="0"/>
          <w:lang w:val="pt-BR"/>
        </w:rPr>
        <w:t>III.</w:t>
      </w:r>
      <w:r w:rsidR="00834883" w:rsidRPr="00473636">
        <w:rPr>
          <w:color w:val="auto"/>
          <w:spacing w:val="0"/>
          <w:lang w:val="pt-BR"/>
        </w:rPr>
        <w:t xml:space="preserve"> </w:t>
      </w:r>
      <w:r w:rsidR="00024B7F" w:rsidRPr="00473636">
        <w:rPr>
          <w:color w:val="auto"/>
          <w:spacing w:val="0"/>
          <w:lang w:val="pt-BR"/>
        </w:rPr>
        <w:t>Critérios de Avaliação e Qualificação</w:t>
      </w:r>
      <w:bookmarkEnd w:id="420"/>
      <w:bookmarkEnd w:id="421"/>
    </w:p>
    <w:p w14:paraId="66E0C655" w14:textId="0E72F6B8" w:rsidR="00E30F99" w:rsidRPr="00473636" w:rsidRDefault="00834883" w:rsidP="00B2044F">
      <w:pPr>
        <w:widowControl/>
        <w:suppressAutoHyphens w:val="0"/>
        <w:autoSpaceDN/>
        <w:spacing w:before="120" w:after="120"/>
        <w:textAlignment w:val="auto"/>
        <w:outlineLvl w:val="1"/>
        <w:rPr>
          <w:rFonts w:ascii="Times New Roman" w:eastAsia="Times New Roman" w:hAnsi="Times New Roman" w:cs="Times New Roman"/>
          <w:b/>
          <w:bCs/>
          <w:sz w:val="36"/>
          <w:szCs w:val="36"/>
          <w:lang w:eastAsia="pt-BR"/>
        </w:rPr>
      </w:pPr>
      <w:r w:rsidRPr="00473636">
        <w:rPr>
          <w:rFonts w:ascii="Times New Roman" w:eastAsia="Times New Roman" w:hAnsi="Times New Roman" w:cs="Times New Roman"/>
          <w:b/>
          <w:bCs/>
          <w:sz w:val="24"/>
          <w:szCs w:val="24"/>
          <w:lang w:eastAsia="pt-BR"/>
        </w:rPr>
        <w:t xml:space="preserve"> </w:t>
      </w:r>
    </w:p>
    <w:p w14:paraId="6B324F4E" w14:textId="326100F7" w:rsidR="003848AC" w:rsidRPr="00473636" w:rsidRDefault="003848AC" w:rsidP="003848AC">
      <w:pPr>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Esta Seção contém todos os critérios que o Contratante aplicará para avaliar as Propostas e qualificar os Proponentes quando tal qualificação for exigida na avaliação técnica da Parte Técnica. Não serão empregados fatores, métodos ou critérios que não estejam especificados nesta seção deste Documento de Licitação.</w:t>
      </w:r>
    </w:p>
    <w:p w14:paraId="041955AE" w14:textId="77777777" w:rsidR="003848AC" w:rsidRPr="00473636" w:rsidRDefault="003848AC" w:rsidP="003848AC">
      <w:pPr>
        <w:rPr>
          <w:rFonts w:ascii="Times New Roman" w:hAnsi="Times New Roman" w:cs="Times New Roman"/>
          <w:sz w:val="24"/>
          <w:szCs w:val="24"/>
        </w:rPr>
      </w:pPr>
    </w:p>
    <w:p w14:paraId="5AF8AEE1" w14:textId="3C470CC5" w:rsidR="003848AC" w:rsidRPr="00473636" w:rsidRDefault="003848AC" w:rsidP="003848AC">
      <w:pPr>
        <w:spacing w:after="160"/>
        <w:rPr>
          <w:rFonts w:ascii="Times New Roman" w:hAnsi="Times New Roman" w:cs="Times New Roman"/>
          <w:b/>
          <w:bCs/>
          <w:iCs/>
          <w:spacing w:val="-2"/>
          <w:sz w:val="24"/>
          <w:szCs w:val="24"/>
        </w:rPr>
      </w:pPr>
      <w:r w:rsidRPr="00473636">
        <w:rPr>
          <w:rFonts w:ascii="Times New Roman" w:hAnsi="Times New Roman" w:cs="Times New Roman"/>
          <w:spacing w:val="-2"/>
          <w:sz w:val="24"/>
          <w:szCs w:val="24"/>
        </w:rPr>
        <w:t xml:space="preserve">Quando um </w:t>
      </w:r>
      <w:r w:rsidR="0046693A" w:rsidRPr="00473636">
        <w:rPr>
          <w:rFonts w:ascii="Times New Roman" w:hAnsi="Times New Roman" w:cs="Times New Roman"/>
          <w:spacing w:val="-2"/>
          <w:sz w:val="24"/>
          <w:szCs w:val="24"/>
        </w:rPr>
        <w:t>Proponente</w:t>
      </w:r>
      <w:r w:rsidRPr="00473636">
        <w:rPr>
          <w:rFonts w:ascii="Times New Roman" w:hAnsi="Times New Roman" w:cs="Times New Roman"/>
          <w:spacing w:val="-2"/>
          <w:sz w:val="24"/>
          <w:szCs w:val="24"/>
        </w:rPr>
        <w:t xml:space="preserve"> for solicitado a inserir uma quantia monetária, deverá consignar o equivalente em dólares dos Estados Unidos usando a taxa de câmbio a ser determinada da seguinte forma:</w:t>
      </w:r>
    </w:p>
    <w:p w14:paraId="1159D032" w14:textId="4545FF39" w:rsidR="003848AC" w:rsidRPr="00473636" w:rsidRDefault="008708DF" w:rsidP="001B41E5">
      <w:pPr>
        <w:pStyle w:val="ListParagraph"/>
        <w:widowControl/>
        <w:numPr>
          <w:ilvl w:val="0"/>
          <w:numId w:val="122"/>
        </w:numPr>
        <w:suppressAutoHyphens w:val="0"/>
        <w:autoSpaceDN/>
        <w:spacing w:before="0"/>
        <w:textAlignment w:val="auto"/>
        <w:rPr>
          <w:rFonts w:ascii="Times New Roman" w:hAnsi="Times New Roman" w:cs="Times New Roman"/>
          <w:color w:val="000000"/>
          <w:spacing w:val="-2"/>
          <w:sz w:val="24"/>
          <w:szCs w:val="24"/>
          <w:lang w:eastAsia="pt-BR"/>
        </w:rPr>
      </w:pPr>
      <w:r w:rsidRPr="00473636">
        <w:rPr>
          <w:rFonts w:ascii="Times New Roman" w:hAnsi="Times New Roman" w:cs="Times New Roman"/>
          <w:color w:val="000000"/>
          <w:spacing w:val="-2"/>
          <w:sz w:val="24"/>
          <w:szCs w:val="24"/>
          <w:lang w:eastAsia="pt-BR"/>
        </w:rPr>
        <w:t>Por volume de negócios de construção ou os dados financeiros exigidos para cada ano</w:t>
      </w:r>
      <w:r w:rsidR="003848AC" w:rsidRPr="00473636">
        <w:rPr>
          <w:rFonts w:ascii="Times New Roman" w:hAnsi="Times New Roman" w:cs="Times New Roman"/>
          <w:color w:val="000000"/>
          <w:spacing w:val="-2"/>
          <w:sz w:val="24"/>
          <w:szCs w:val="24"/>
          <w:lang w:eastAsia="pt-BR"/>
        </w:rPr>
        <w:t>: o estabelecido originalmente taxa de câmbio sobre o último dia do respectivo ano calendário (em que devem ser convertidos os valores correspondentes para esse ano).</w:t>
      </w:r>
    </w:p>
    <w:p w14:paraId="3D94DB91" w14:textId="77777777" w:rsidR="003848AC" w:rsidRPr="00473636" w:rsidRDefault="003848AC" w:rsidP="001B41E5">
      <w:pPr>
        <w:widowControl/>
        <w:numPr>
          <w:ilvl w:val="0"/>
          <w:numId w:val="122"/>
        </w:numPr>
        <w:suppressAutoHyphens w:val="0"/>
        <w:autoSpaceDN/>
        <w:spacing w:before="0" w:after="160"/>
        <w:textAlignment w:val="auto"/>
        <w:rPr>
          <w:rFonts w:ascii="Times New Roman" w:hAnsi="Times New Roman" w:cs="Times New Roman"/>
          <w:color w:val="000000"/>
          <w:spacing w:val="-2"/>
          <w:sz w:val="24"/>
          <w:szCs w:val="24"/>
          <w:lang w:eastAsia="pt-BR"/>
        </w:rPr>
      </w:pPr>
      <w:r w:rsidRPr="00473636">
        <w:rPr>
          <w:rFonts w:ascii="Times New Roman" w:hAnsi="Times New Roman" w:cs="Times New Roman"/>
          <w:color w:val="000000"/>
          <w:spacing w:val="-2"/>
          <w:sz w:val="24"/>
          <w:szCs w:val="24"/>
          <w:lang w:eastAsia="pt-BR"/>
        </w:rPr>
        <w:t>Valor do Contrato único: taxa de câmbio em vigor na data do Contrato.</w:t>
      </w:r>
    </w:p>
    <w:p w14:paraId="12B81582" w14:textId="2A8DFED7" w:rsidR="003848AC" w:rsidRPr="00473636" w:rsidRDefault="003848AC" w:rsidP="003848AC">
      <w:pPr>
        <w:rPr>
          <w:rFonts w:ascii="Times New Roman" w:hAnsi="Times New Roman" w:cs="Times New Roman"/>
          <w:sz w:val="24"/>
          <w:szCs w:val="24"/>
        </w:rPr>
      </w:pPr>
      <w:r w:rsidRPr="00473636">
        <w:rPr>
          <w:rFonts w:ascii="Times New Roman" w:hAnsi="Times New Roman" w:cs="Times New Roman"/>
          <w:spacing w:val="-2"/>
          <w:sz w:val="24"/>
          <w:szCs w:val="24"/>
        </w:rPr>
        <w:t xml:space="preserve">As taxas de câmbio serão obtidas de fontes publicamente disponíveis especificadas nas </w:t>
      </w:r>
      <w:r w:rsidRPr="00473636">
        <w:rPr>
          <w:rFonts w:ascii="Times New Roman" w:hAnsi="Times New Roman" w:cs="Times New Roman"/>
          <w:b/>
          <w:spacing w:val="-2"/>
          <w:sz w:val="24"/>
          <w:szCs w:val="24"/>
        </w:rPr>
        <w:t>IA</w:t>
      </w:r>
      <w:r w:rsidR="00F63C2A" w:rsidRPr="00473636">
        <w:rPr>
          <w:rFonts w:ascii="Times New Roman" w:hAnsi="Times New Roman" w:cs="Times New Roman"/>
          <w:b/>
          <w:spacing w:val="-2"/>
          <w:sz w:val="24"/>
          <w:szCs w:val="24"/>
        </w:rPr>
        <w:t>P</w:t>
      </w:r>
      <w:r w:rsidRPr="00473636">
        <w:rPr>
          <w:rFonts w:ascii="Times New Roman" w:hAnsi="Times New Roman" w:cs="Times New Roman"/>
          <w:b/>
          <w:spacing w:val="-2"/>
          <w:sz w:val="24"/>
          <w:szCs w:val="24"/>
        </w:rPr>
        <w:t xml:space="preserve"> </w:t>
      </w:r>
      <w:r w:rsidR="00011612" w:rsidRPr="00473636">
        <w:rPr>
          <w:rFonts w:ascii="Times New Roman" w:hAnsi="Times New Roman" w:cs="Times New Roman"/>
          <w:b/>
          <w:spacing w:val="-2"/>
          <w:sz w:val="24"/>
          <w:szCs w:val="24"/>
        </w:rPr>
        <w:t>DD</w:t>
      </w:r>
      <w:r w:rsidR="00F57DE9" w:rsidRPr="00473636">
        <w:rPr>
          <w:rFonts w:ascii="Times New Roman" w:hAnsi="Times New Roman" w:cs="Times New Roman"/>
          <w:b/>
          <w:spacing w:val="-2"/>
          <w:sz w:val="24"/>
          <w:szCs w:val="24"/>
        </w:rPr>
        <w:t>P</w:t>
      </w:r>
      <w:r w:rsidR="00011612" w:rsidRPr="00473636">
        <w:rPr>
          <w:rFonts w:ascii="Times New Roman" w:hAnsi="Times New Roman" w:cs="Times New Roman"/>
          <w:b/>
          <w:spacing w:val="-2"/>
          <w:sz w:val="24"/>
          <w:szCs w:val="24"/>
        </w:rPr>
        <w:t xml:space="preserve"> </w:t>
      </w:r>
      <w:r w:rsidRPr="00473636">
        <w:rPr>
          <w:rFonts w:ascii="Times New Roman" w:hAnsi="Times New Roman" w:cs="Times New Roman"/>
          <w:b/>
          <w:spacing w:val="-2"/>
          <w:sz w:val="24"/>
          <w:szCs w:val="24"/>
        </w:rPr>
        <w:t>3</w:t>
      </w:r>
      <w:r w:rsidR="00011612" w:rsidRPr="00473636">
        <w:rPr>
          <w:rFonts w:ascii="Times New Roman" w:hAnsi="Times New Roman" w:cs="Times New Roman"/>
          <w:b/>
          <w:spacing w:val="-2"/>
          <w:sz w:val="24"/>
          <w:szCs w:val="24"/>
        </w:rPr>
        <w:t>1</w:t>
      </w:r>
      <w:r w:rsidRPr="00473636">
        <w:rPr>
          <w:rFonts w:ascii="Times New Roman" w:hAnsi="Times New Roman" w:cs="Times New Roman"/>
          <w:b/>
          <w:spacing w:val="-2"/>
          <w:sz w:val="24"/>
          <w:szCs w:val="24"/>
        </w:rPr>
        <w:t>.1.</w:t>
      </w:r>
      <w:r w:rsidRPr="00473636">
        <w:rPr>
          <w:rFonts w:ascii="Times New Roman" w:hAnsi="Times New Roman" w:cs="Times New Roman"/>
          <w:spacing w:val="-2"/>
          <w:sz w:val="24"/>
          <w:szCs w:val="24"/>
        </w:rPr>
        <w:t xml:space="preserve"> O Contratante pode corrigir qualquer erro na determinação das taxas de câmbio da </w:t>
      </w:r>
      <w:r w:rsidR="008F0CAC" w:rsidRPr="00473636">
        <w:rPr>
          <w:rFonts w:ascii="Times New Roman" w:hAnsi="Times New Roman" w:cs="Times New Roman"/>
          <w:spacing w:val="-2"/>
          <w:sz w:val="24"/>
          <w:szCs w:val="24"/>
        </w:rPr>
        <w:t>Proposta</w:t>
      </w:r>
      <w:r w:rsidRPr="00473636">
        <w:rPr>
          <w:rFonts w:ascii="Times New Roman" w:hAnsi="Times New Roman" w:cs="Times New Roman"/>
          <w:spacing w:val="-2"/>
          <w:sz w:val="24"/>
          <w:szCs w:val="24"/>
        </w:rPr>
        <w:t>.</w:t>
      </w:r>
    </w:p>
    <w:p w14:paraId="3B1DC8CF" w14:textId="77777777" w:rsidR="003848AC" w:rsidRPr="00473636" w:rsidRDefault="003848AC" w:rsidP="003848AC">
      <w:pPr>
        <w:spacing w:after="160"/>
        <w:rPr>
          <w:rFonts w:ascii="Times New Roman" w:hAnsi="Times New Roman" w:cs="Times New Roman"/>
          <w:i/>
          <w:spacing w:val="-2"/>
          <w:sz w:val="24"/>
          <w:szCs w:val="24"/>
        </w:rPr>
      </w:pPr>
    </w:p>
    <w:p w14:paraId="3AE1BD54" w14:textId="5DF8937D" w:rsidR="00996881" w:rsidRPr="00473636" w:rsidRDefault="00996881" w:rsidP="00996881">
      <w:pPr>
        <w:spacing w:after="160"/>
        <w:rPr>
          <w:rFonts w:ascii="Times New Roman" w:hAnsi="Times New Roman" w:cs="Times New Roman"/>
          <w:spacing w:val="-2"/>
          <w:sz w:val="24"/>
          <w:szCs w:val="24"/>
        </w:rPr>
      </w:pPr>
      <w:r w:rsidRPr="00473636">
        <w:rPr>
          <w:rFonts w:ascii="Times New Roman" w:hAnsi="Times New Roman" w:cs="Times New Roman"/>
          <w:i/>
          <w:spacing w:val="-2"/>
          <w:sz w:val="24"/>
          <w:szCs w:val="24"/>
        </w:rPr>
        <w:t>[O Contratante deve selecionar os critérios considerados apropriados para esta Solicitação de Propostas (SP), inserir a redação apropriada usando os modelos seguintes ou outra redação aceitável e excluir o texto em itálico]</w:t>
      </w:r>
    </w:p>
    <w:p w14:paraId="4FDA3C0D" w14:textId="0A19601F" w:rsidR="00DB24BB" w:rsidRPr="00473636" w:rsidRDefault="00DB24BB" w:rsidP="00B2044F">
      <w:pPr>
        <w:widowControl/>
        <w:suppressAutoHyphens w:val="0"/>
        <w:autoSpaceDN/>
        <w:spacing w:before="120" w:after="120"/>
        <w:ind w:hanging="720"/>
        <w:textAlignment w:val="auto"/>
        <w:outlineLvl w:val="1"/>
        <w:rPr>
          <w:rFonts w:ascii="Times New Roman" w:eastAsia="Times New Roman" w:hAnsi="Times New Roman" w:cs="Times New Roman"/>
          <w:b/>
          <w:bCs/>
          <w:sz w:val="36"/>
          <w:szCs w:val="36"/>
          <w:lang w:eastAsia="pt-BR"/>
        </w:rPr>
      </w:pPr>
      <w:r w:rsidRPr="00473636">
        <w:rPr>
          <w:rFonts w:ascii="Times New Roman" w:eastAsia="Times New Roman" w:hAnsi="Times New Roman" w:cs="Times New Roman"/>
          <w:b/>
          <w:bCs/>
          <w:sz w:val="36"/>
          <w:szCs w:val="36"/>
          <w:lang w:eastAsia="pt-BR"/>
        </w:rPr>
        <w:br w:type="page"/>
      </w:r>
    </w:p>
    <w:p w14:paraId="0A894D59" w14:textId="77777777" w:rsidR="00DB24BB" w:rsidRPr="00473636" w:rsidRDefault="00DB24BB" w:rsidP="00B2044F">
      <w:pPr>
        <w:widowControl/>
        <w:suppressAutoHyphens w:val="0"/>
        <w:autoSpaceDN/>
        <w:spacing w:before="120" w:after="120"/>
        <w:ind w:hanging="720"/>
        <w:textAlignment w:val="auto"/>
        <w:outlineLvl w:val="1"/>
        <w:rPr>
          <w:rFonts w:ascii="Times New Roman" w:eastAsia="Times New Roman" w:hAnsi="Times New Roman" w:cs="Times New Roman"/>
          <w:b/>
          <w:bCs/>
          <w:sz w:val="36"/>
          <w:szCs w:val="36"/>
          <w:lang w:eastAsia="pt-BR"/>
        </w:rPr>
      </w:pPr>
    </w:p>
    <w:p w14:paraId="2F652B6D" w14:textId="77777777" w:rsidR="00DB24BB" w:rsidRPr="00473636" w:rsidRDefault="00DB24BB" w:rsidP="00B2044F">
      <w:pPr>
        <w:widowControl/>
        <w:suppressAutoHyphens w:val="0"/>
        <w:autoSpaceDN/>
        <w:spacing w:before="120" w:after="120"/>
        <w:ind w:hanging="720"/>
        <w:textAlignment w:val="auto"/>
        <w:outlineLvl w:val="1"/>
        <w:rPr>
          <w:rFonts w:ascii="Times New Roman" w:eastAsia="Times New Roman" w:hAnsi="Times New Roman" w:cs="Times New Roman"/>
          <w:b/>
          <w:bCs/>
          <w:sz w:val="36"/>
          <w:szCs w:val="36"/>
          <w:lang w:eastAsia="pt-BR"/>
        </w:rPr>
      </w:pPr>
    </w:p>
    <w:p w14:paraId="624C8CB3" w14:textId="25C17AD5" w:rsidR="00E30F99" w:rsidRPr="00473636" w:rsidRDefault="00E30F99" w:rsidP="00486A11">
      <w:pPr>
        <w:widowControl/>
        <w:suppressAutoHyphens w:val="0"/>
        <w:autoSpaceDN/>
        <w:spacing w:before="0"/>
        <w:jc w:val="center"/>
        <w:textAlignment w:val="auto"/>
        <w:rPr>
          <w:rFonts w:ascii="Times New Roman" w:eastAsia="Times New Roman" w:hAnsi="Times New Roman" w:cs="Times New Roman"/>
          <w:sz w:val="27"/>
          <w:szCs w:val="27"/>
          <w:lang w:eastAsia="pt-BR"/>
        </w:rPr>
      </w:pPr>
      <w:bookmarkStart w:id="422" w:name="_Toc432229721"/>
      <w:bookmarkStart w:id="423" w:name="_Toc432663719"/>
      <w:bookmarkStart w:id="424" w:name="_Toc433224150"/>
      <w:bookmarkStart w:id="425" w:name="_Toc435519254"/>
      <w:bookmarkStart w:id="426" w:name="_Toc435624889"/>
      <w:bookmarkEnd w:id="422"/>
      <w:bookmarkEnd w:id="423"/>
      <w:bookmarkEnd w:id="424"/>
      <w:bookmarkEnd w:id="425"/>
      <w:r w:rsidRPr="00473636">
        <w:rPr>
          <w:rFonts w:ascii="Times New Roman" w:eastAsia="Times New Roman" w:hAnsi="Times New Roman" w:cs="Times New Roman"/>
          <w:b/>
          <w:bCs/>
          <w:sz w:val="36"/>
          <w:szCs w:val="36"/>
          <w:lang w:eastAsia="pt-BR"/>
        </w:rPr>
        <w:t>Índice</w:t>
      </w:r>
      <w:r w:rsidR="00834883" w:rsidRPr="00473636">
        <w:rPr>
          <w:rFonts w:ascii="Times New Roman" w:eastAsia="Times New Roman" w:hAnsi="Times New Roman" w:cs="Times New Roman"/>
          <w:b/>
          <w:bCs/>
          <w:sz w:val="36"/>
          <w:szCs w:val="36"/>
          <w:lang w:eastAsia="pt-BR"/>
        </w:rPr>
        <w:t xml:space="preserve"> </w:t>
      </w:r>
      <w:r w:rsidR="00486A11" w:rsidRPr="00473636">
        <w:rPr>
          <w:rFonts w:ascii="Times New Roman" w:eastAsia="Times New Roman" w:hAnsi="Times New Roman" w:cs="Times New Roman"/>
          <w:b/>
          <w:bCs/>
          <w:sz w:val="36"/>
          <w:szCs w:val="36"/>
          <w:lang w:eastAsia="pt-BR"/>
        </w:rPr>
        <w:t>de</w:t>
      </w:r>
      <w:r w:rsidR="00834883" w:rsidRPr="00473636">
        <w:rPr>
          <w:rFonts w:ascii="Times New Roman" w:eastAsia="Times New Roman" w:hAnsi="Times New Roman" w:cs="Times New Roman"/>
          <w:b/>
          <w:bCs/>
          <w:sz w:val="36"/>
          <w:szCs w:val="36"/>
          <w:lang w:eastAsia="pt-BR"/>
        </w:rPr>
        <w:t xml:space="preserve"> </w:t>
      </w:r>
      <w:r w:rsidR="00486A11" w:rsidRPr="00473636">
        <w:rPr>
          <w:rFonts w:ascii="Times New Roman" w:eastAsia="Times New Roman" w:hAnsi="Times New Roman" w:cs="Times New Roman"/>
          <w:b/>
          <w:bCs/>
          <w:sz w:val="36"/>
          <w:szCs w:val="36"/>
          <w:lang w:eastAsia="pt-BR"/>
        </w:rPr>
        <w:t>Critérios</w:t>
      </w:r>
      <w:bookmarkEnd w:id="426"/>
    </w:p>
    <w:p w14:paraId="2DBE9262" w14:textId="40FEEC4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0EBBD796" w14:textId="77777777" w:rsidR="002C2CFC" w:rsidRPr="00473636" w:rsidRDefault="002C2CFC" w:rsidP="00B2044F">
      <w:pPr>
        <w:widowControl/>
        <w:suppressAutoHyphens w:val="0"/>
        <w:autoSpaceDN/>
        <w:spacing w:before="0"/>
        <w:textAlignment w:val="auto"/>
        <w:rPr>
          <w:rFonts w:ascii="Times New Roman" w:eastAsia="Times New Roman" w:hAnsi="Times New Roman" w:cs="Times New Roman"/>
          <w:b/>
          <w:bCs/>
          <w:sz w:val="27"/>
          <w:szCs w:val="27"/>
          <w:lang w:eastAsia="pt-BR"/>
        </w:rPr>
      </w:pPr>
    </w:p>
    <w:bookmarkStart w:id="427" w:name="_Toc442271826"/>
    <w:bookmarkStart w:id="428" w:name="_Toc103401411"/>
    <w:bookmarkEnd w:id="427"/>
    <w:p w14:paraId="4DA752BB" w14:textId="5FB34643" w:rsidR="00BA27B0" w:rsidRPr="00473636" w:rsidRDefault="00BA27B0" w:rsidP="00055B06">
      <w:pPr>
        <w:pStyle w:val="TOC1"/>
        <w:rPr>
          <w:rFonts w:eastAsiaTheme="minorEastAsia"/>
          <w:lang w:eastAsia="pt-BR"/>
        </w:rPr>
      </w:pPr>
      <w:r w:rsidRPr="00473636">
        <w:rPr>
          <w:rFonts w:eastAsia="Times New Roman"/>
          <w:highlight w:val="yellow"/>
          <w:lang w:eastAsia="pt-BR"/>
        </w:rPr>
        <w:fldChar w:fldCharType="begin"/>
      </w:r>
      <w:r w:rsidRPr="00473636">
        <w:rPr>
          <w:rFonts w:eastAsia="Times New Roman"/>
          <w:highlight w:val="yellow"/>
          <w:lang w:eastAsia="pt-BR"/>
        </w:rPr>
        <w:instrText xml:space="preserve"> TOC \h \z \t "Header Technical and Financial Part of Evaluation Criteria;1" </w:instrText>
      </w:r>
      <w:r w:rsidRPr="00473636">
        <w:rPr>
          <w:rFonts w:eastAsia="Times New Roman"/>
          <w:highlight w:val="yellow"/>
          <w:lang w:eastAsia="pt-BR"/>
        </w:rPr>
        <w:fldChar w:fldCharType="separate"/>
      </w:r>
      <w:hyperlink w:anchor="_Toc55849848" w:history="1">
        <w:r w:rsidRPr="00473636">
          <w:rPr>
            <w:rStyle w:val="Hyperlink"/>
            <w:bCs w:val="0"/>
          </w:rPr>
          <w:t>Propostas Técnicas da Primeira Etapa</w:t>
        </w:r>
        <w:r w:rsidRPr="00473636">
          <w:rPr>
            <w:webHidden/>
          </w:rPr>
          <w:tab/>
        </w:r>
        <w:r w:rsidRPr="00473636">
          <w:rPr>
            <w:webHidden/>
          </w:rPr>
          <w:fldChar w:fldCharType="begin"/>
        </w:r>
        <w:r w:rsidRPr="00473636">
          <w:rPr>
            <w:webHidden/>
          </w:rPr>
          <w:instrText xml:space="preserve"> PAGEREF _Toc55849848 \h </w:instrText>
        </w:r>
        <w:r w:rsidRPr="00473636">
          <w:rPr>
            <w:webHidden/>
          </w:rPr>
        </w:r>
        <w:r w:rsidRPr="00473636">
          <w:rPr>
            <w:webHidden/>
          </w:rPr>
          <w:fldChar w:fldCharType="separate"/>
        </w:r>
        <w:r w:rsidR="00823EC0">
          <w:rPr>
            <w:noProof/>
            <w:webHidden/>
          </w:rPr>
          <w:t>63</w:t>
        </w:r>
        <w:r w:rsidRPr="00473636">
          <w:rPr>
            <w:webHidden/>
          </w:rPr>
          <w:fldChar w:fldCharType="end"/>
        </w:r>
      </w:hyperlink>
    </w:p>
    <w:p w14:paraId="271DA1AF" w14:textId="1227EF51" w:rsidR="00BA27B0" w:rsidRPr="00473636" w:rsidRDefault="00C51978" w:rsidP="00055B06">
      <w:pPr>
        <w:pStyle w:val="TOC1"/>
        <w:rPr>
          <w:rFonts w:eastAsiaTheme="minorEastAsia"/>
          <w:lang w:eastAsia="pt-BR"/>
        </w:rPr>
      </w:pPr>
      <w:hyperlink w:anchor="_Toc55849849" w:history="1">
        <w:r w:rsidR="00BA27B0" w:rsidRPr="00473636">
          <w:rPr>
            <w:rStyle w:val="Hyperlink"/>
            <w:bCs w:val="0"/>
          </w:rPr>
          <w:t>1.</w:t>
        </w:r>
        <w:r w:rsidR="00BA27B0" w:rsidRPr="00473636">
          <w:rPr>
            <w:rFonts w:eastAsiaTheme="minorEastAsia"/>
            <w:lang w:eastAsia="pt-BR"/>
          </w:rPr>
          <w:tab/>
        </w:r>
        <w:r w:rsidR="00BA27B0" w:rsidRPr="00473636">
          <w:rPr>
            <w:rStyle w:val="Hyperlink"/>
            <w:bCs w:val="0"/>
          </w:rPr>
          <w:t>Avaliação (</w:t>
        </w:r>
        <w:r w:rsidR="0016483D" w:rsidRPr="00473636">
          <w:rPr>
            <w:rStyle w:val="Hyperlink"/>
            <w:bCs w:val="0"/>
          </w:rPr>
          <w:t>IAP</w:t>
        </w:r>
        <w:r w:rsidR="00BA27B0" w:rsidRPr="00473636">
          <w:rPr>
            <w:rStyle w:val="Hyperlink"/>
            <w:bCs w:val="0"/>
          </w:rPr>
          <w:t xml:space="preserve"> 24.1 (g))</w:t>
        </w:r>
        <w:r w:rsidR="00BA27B0" w:rsidRPr="00473636">
          <w:rPr>
            <w:webHidden/>
          </w:rPr>
          <w:tab/>
        </w:r>
        <w:r w:rsidR="00BA27B0" w:rsidRPr="00473636">
          <w:rPr>
            <w:webHidden/>
          </w:rPr>
          <w:fldChar w:fldCharType="begin"/>
        </w:r>
        <w:r w:rsidR="00BA27B0" w:rsidRPr="00473636">
          <w:rPr>
            <w:webHidden/>
          </w:rPr>
          <w:instrText xml:space="preserve"> PAGEREF _Toc55849849 \h </w:instrText>
        </w:r>
        <w:r w:rsidR="00BA27B0" w:rsidRPr="00473636">
          <w:rPr>
            <w:webHidden/>
          </w:rPr>
        </w:r>
        <w:r w:rsidR="00BA27B0" w:rsidRPr="00473636">
          <w:rPr>
            <w:webHidden/>
          </w:rPr>
          <w:fldChar w:fldCharType="separate"/>
        </w:r>
        <w:r w:rsidR="00823EC0">
          <w:rPr>
            <w:noProof/>
            <w:webHidden/>
          </w:rPr>
          <w:t>63</w:t>
        </w:r>
        <w:r w:rsidR="00BA27B0" w:rsidRPr="00473636">
          <w:rPr>
            <w:webHidden/>
          </w:rPr>
          <w:fldChar w:fldCharType="end"/>
        </w:r>
      </w:hyperlink>
    </w:p>
    <w:p w14:paraId="36D07092" w14:textId="2FB2E102" w:rsidR="00BA27B0" w:rsidRPr="00473636" w:rsidRDefault="00C51978" w:rsidP="00055B06">
      <w:pPr>
        <w:pStyle w:val="TOC1"/>
        <w:rPr>
          <w:rFonts w:eastAsiaTheme="minorEastAsia"/>
          <w:lang w:eastAsia="pt-BR"/>
        </w:rPr>
      </w:pPr>
      <w:hyperlink w:anchor="_Toc55849850" w:history="1">
        <w:r w:rsidR="00BA27B0" w:rsidRPr="00473636">
          <w:rPr>
            <w:rStyle w:val="Hyperlink"/>
            <w:bCs w:val="0"/>
          </w:rPr>
          <w:t>2.</w:t>
        </w:r>
        <w:r w:rsidR="00BA27B0" w:rsidRPr="00473636">
          <w:rPr>
            <w:rFonts w:eastAsiaTheme="minorEastAsia"/>
            <w:lang w:eastAsia="pt-BR"/>
          </w:rPr>
          <w:tab/>
        </w:r>
        <w:r w:rsidR="00BA27B0" w:rsidRPr="00473636">
          <w:rPr>
            <w:rStyle w:val="Hyperlink"/>
            <w:bCs w:val="0"/>
          </w:rPr>
          <w:t>Critérios de Qualificação (</w:t>
        </w:r>
        <w:r w:rsidR="0016483D" w:rsidRPr="00473636">
          <w:rPr>
            <w:rStyle w:val="Hyperlink"/>
            <w:bCs w:val="0"/>
          </w:rPr>
          <w:t>IAP</w:t>
        </w:r>
        <w:r w:rsidR="00BA27B0" w:rsidRPr="00473636">
          <w:rPr>
            <w:rStyle w:val="Hyperlink"/>
            <w:bCs w:val="0"/>
          </w:rPr>
          <w:t xml:space="preserve"> 14)</w:t>
        </w:r>
        <w:r w:rsidR="00BA27B0" w:rsidRPr="00473636">
          <w:rPr>
            <w:webHidden/>
          </w:rPr>
          <w:tab/>
        </w:r>
        <w:r w:rsidR="00BA27B0" w:rsidRPr="00473636">
          <w:rPr>
            <w:webHidden/>
          </w:rPr>
          <w:fldChar w:fldCharType="begin"/>
        </w:r>
        <w:r w:rsidR="00BA27B0" w:rsidRPr="00473636">
          <w:rPr>
            <w:webHidden/>
          </w:rPr>
          <w:instrText xml:space="preserve"> PAGEREF _Toc55849850 \h </w:instrText>
        </w:r>
        <w:r w:rsidR="00BA27B0" w:rsidRPr="00473636">
          <w:rPr>
            <w:webHidden/>
          </w:rPr>
        </w:r>
        <w:r w:rsidR="00BA27B0" w:rsidRPr="00473636">
          <w:rPr>
            <w:webHidden/>
          </w:rPr>
          <w:fldChar w:fldCharType="separate"/>
        </w:r>
        <w:r w:rsidR="00823EC0">
          <w:rPr>
            <w:noProof/>
            <w:webHidden/>
          </w:rPr>
          <w:t>63</w:t>
        </w:r>
        <w:r w:rsidR="00BA27B0" w:rsidRPr="00473636">
          <w:rPr>
            <w:webHidden/>
          </w:rPr>
          <w:fldChar w:fldCharType="end"/>
        </w:r>
      </w:hyperlink>
    </w:p>
    <w:p w14:paraId="757B5B24" w14:textId="4117F1A6" w:rsidR="00BA27B0" w:rsidRPr="00473636" w:rsidRDefault="00C51978" w:rsidP="00055B06">
      <w:pPr>
        <w:pStyle w:val="TOC1"/>
        <w:rPr>
          <w:rFonts w:eastAsiaTheme="minorEastAsia"/>
          <w:lang w:eastAsia="pt-BR"/>
        </w:rPr>
      </w:pPr>
      <w:hyperlink w:anchor="_Toc55849851" w:history="1">
        <w:r w:rsidR="00BA27B0" w:rsidRPr="00473636">
          <w:rPr>
            <w:rStyle w:val="Hyperlink"/>
            <w:bCs w:val="0"/>
          </w:rPr>
          <w:t xml:space="preserve">2.1. Informação </w:t>
        </w:r>
        <w:r w:rsidR="00AA5599">
          <w:rPr>
            <w:rStyle w:val="Hyperlink"/>
            <w:bCs w:val="0"/>
          </w:rPr>
          <w:t>A</w:t>
        </w:r>
        <w:r w:rsidR="00BA27B0" w:rsidRPr="00473636">
          <w:rPr>
            <w:rStyle w:val="Hyperlink"/>
            <w:bCs w:val="0"/>
          </w:rPr>
          <w:t>tualizada</w:t>
        </w:r>
        <w:r w:rsidR="00BA27B0" w:rsidRPr="00473636">
          <w:rPr>
            <w:webHidden/>
          </w:rPr>
          <w:tab/>
        </w:r>
        <w:r w:rsidR="00BA27B0" w:rsidRPr="00473636">
          <w:rPr>
            <w:webHidden/>
          </w:rPr>
          <w:fldChar w:fldCharType="begin"/>
        </w:r>
        <w:r w:rsidR="00BA27B0" w:rsidRPr="00473636">
          <w:rPr>
            <w:webHidden/>
          </w:rPr>
          <w:instrText xml:space="preserve"> PAGEREF _Toc55849851 \h </w:instrText>
        </w:r>
        <w:r w:rsidR="00BA27B0" w:rsidRPr="00473636">
          <w:rPr>
            <w:webHidden/>
          </w:rPr>
        </w:r>
        <w:r w:rsidR="00BA27B0" w:rsidRPr="00473636">
          <w:rPr>
            <w:webHidden/>
          </w:rPr>
          <w:fldChar w:fldCharType="separate"/>
        </w:r>
        <w:r w:rsidR="00823EC0">
          <w:rPr>
            <w:noProof/>
            <w:webHidden/>
          </w:rPr>
          <w:t>63</w:t>
        </w:r>
        <w:r w:rsidR="00BA27B0" w:rsidRPr="00473636">
          <w:rPr>
            <w:webHidden/>
          </w:rPr>
          <w:fldChar w:fldCharType="end"/>
        </w:r>
      </w:hyperlink>
    </w:p>
    <w:p w14:paraId="18646692" w14:textId="25EBCCD8" w:rsidR="00BA27B0" w:rsidRPr="00473636" w:rsidRDefault="00C51978" w:rsidP="00055B06">
      <w:pPr>
        <w:pStyle w:val="TOC1"/>
        <w:rPr>
          <w:rFonts w:eastAsiaTheme="minorEastAsia"/>
          <w:lang w:eastAsia="pt-BR"/>
        </w:rPr>
      </w:pPr>
      <w:hyperlink w:anchor="_Toc55849852" w:history="1">
        <w:r w:rsidR="00BA27B0" w:rsidRPr="00473636">
          <w:rPr>
            <w:rStyle w:val="Hyperlink"/>
            <w:bCs w:val="0"/>
          </w:rPr>
          <w:t xml:space="preserve">2.2. Recursos </w:t>
        </w:r>
        <w:r w:rsidR="00AA5599">
          <w:rPr>
            <w:rStyle w:val="Hyperlink"/>
            <w:bCs w:val="0"/>
          </w:rPr>
          <w:t>F</w:t>
        </w:r>
        <w:r w:rsidR="00BA27B0" w:rsidRPr="00473636">
          <w:rPr>
            <w:rStyle w:val="Hyperlink"/>
            <w:bCs w:val="0"/>
          </w:rPr>
          <w:t>inanceiros</w:t>
        </w:r>
        <w:r w:rsidR="00BA27B0" w:rsidRPr="00473636">
          <w:rPr>
            <w:webHidden/>
          </w:rPr>
          <w:tab/>
        </w:r>
        <w:r w:rsidR="00BA27B0" w:rsidRPr="00473636">
          <w:rPr>
            <w:webHidden/>
          </w:rPr>
          <w:fldChar w:fldCharType="begin"/>
        </w:r>
        <w:r w:rsidR="00BA27B0" w:rsidRPr="00473636">
          <w:rPr>
            <w:webHidden/>
          </w:rPr>
          <w:instrText xml:space="preserve"> PAGEREF _Toc55849852 \h </w:instrText>
        </w:r>
        <w:r w:rsidR="00BA27B0" w:rsidRPr="00473636">
          <w:rPr>
            <w:webHidden/>
          </w:rPr>
        </w:r>
        <w:r w:rsidR="00BA27B0" w:rsidRPr="00473636">
          <w:rPr>
            <w:webHidden/>
          </w:rPr>
          <w:fldChar w:fldCharType="separate"/>
        </w:r>
        <w:r w:rsidR="00823EC0">
          <w:rPr>
            <w:noProof/>
            <w:webHidden/>
          </w:rPr>
          <w:t>63</w:t>
        </w:r>
        <w:r w:rsidR="00BA27B0" w:rsidRPr="00473636">
          <w:rPr>
            <w:webHidden/>
          </w:rPr>
          <w:fldChar w:fldCharType="end"/>
        </w:r>
      </w:hyperlink>
    </w:p>
    <w:p w14:paraId="5EBFB77E" w14:textId="3DAF8DBD" w:rsidR="00BA27B0" w:rsidRPr="00473636" w:rsidRDefault="00C51978" w:rsidP="00055B06">
      <w:pPr>
        <w:pStyle w:val="TOC1"/>
        <w:rPr>
          <w:rFonts w:eastAsiaTheme="minorEastAsia"/>
          <w:lang w:eastAsia="pt-BR"/>
        </w:rPr>
      </w:pPr>
      <w:hyperlink w:anchor="_Toc55849853" w:history="1">
        <w:r w:rsidR="00BA27B0" w:rsidRPr="00473636">
          <w:rPr>
            <w:rStyle w:val="Hyperlink"/>
            <w:bCs w:val="0"/>
          </w:rPr>
          <w:t>2.3. Representante d</w:t>
        </w:r>
        <w:r w:rsidR="00E711E6" w:rsidRPr="00473636">
          <w:rPr>
            <w:rStyle w:val="Hyperlink"/>
            <w:bCs w:val="0"/>
          </w:rPr>
          <w:t xml:space="preserve">o </w:t>
        </w:r>
        <w:r w:rsidR="00C07528" w:rsidRPr="00473636">
          <w:rPr>
            <w:rStyle w:val="Hyperlink"/>
            <w:bCs w:val="0"/>
          </w:rPr>
          <w:t>Empreiteiro</w:t>
        </w:r>
        <w:r w:rsidR="00BA27B0" w:rsidRPr="00473636">
          <w:rPr>
            <w:rStyle w:val="Hyperlink"/>
            <w:bCs w:val="0"/>
          </w:rPr>
          <w:t xml:space="preserve"> e Pessoal</w:t>
        </w:r>
        <w:r w:rsidR="00E711E6" w:rsidRPr="00473636">
          <w:rPr>
            <w:rStyle w:val="Hyperlink"/>
            <w:bCs w:val="0"/>
          </w:rPr>
          <w:t>-chave</w:t>
        </w:r>
        <w:r w:rsidR="00BA27B0" w:rsidRPr="00473636">
          <w:rPr>
            <w:webHidden/>
          </w:rPr>
          <w:tab/>
        </w:r>
        <w:r w:rsidR="00BA27B0" w:rsidRPr="00473636">
          <w:rPr>
            <w:webHidden/>
          </w:rPr>
          <w:fldChar w:fldCharType="begin"/>
        </w:r>
        <w:r w:rsidR="00BA27B0" w:rsidRPr="00473636">
          <w:rPr>
            <w:webHidden/>
          </w:rPr>
          <w:instrText xml:space="preserve"> PAGEREF _Toc55849853 \h </w:instrText>
        </w:r>
        <w:r w:rsidR="00BA27B0" w:rsidRPr="00473636">
          <w:rPr>
            <w:webHidden/>
          </w:rPr>
        </w:r>
        <w:r w:rsidR="00BA27B0" w:rsidRPr="00473636">
          <w:rPr>
            <w:webHidden/>
          </w:rPr>
          <w:fldChar w:fldCharType="separate"/>
        </w:r>
        <w:r w:rsidR="00823EC0">
          <w:rPr>
            <w:noProof/>
            <w:webHidden/>
          </w:rPr>
          <w:t>63</w:t>
        </w:r>
        <w:r w:rsidR="00BA27B0" w:rsidRPr="00473636">
          <w:rPr>
            <w:webHidden/>
          </w:rPr>
          <w:fldChar w:fldCharType="end"/>
        </w:r>
      </w:hyperlink>
    </w:p>
    <w:p w14:paraId="7BEF4F69" w14:textId="50D6C4D4" w:rsidR="00BA27B0" w:rsidRPr="00473636" w:rsidRDefault="00C51978" w:rsidP="00055B06">
      <w:pPr>
        <w:pStyle w:val="TOC1"/>
        <w:rPr>
          <w:rFonts w:eastAsiaTheme="minorEastAsia"/>
          <w:lang w:eastAsia="pt-BR"/>
        </w:rPr>
      </w:pPr>
      <w:hyperlink w:anchor="_Toc55849854" w:history="1">
        <w:r w:rsidR="00BA27B0" w:rsidRPr="00473636">
          <w:rPr>
            <w:rStyle w:val="Hyperlink"/>
            <w:bCs w:val="0"/>
          </w:rPr>
          <w:t xml:space="preserve">2.4. </w:t>
        </w:r>
        <w:r w:rsidR="001B432D" w:rsidRPr="00473636">
          <w:rPr>
            <w:rStyle w:val="Hyperlink"/>
            <w:bCs w:val="0"/>
          </w:rPr>
          <w:t>Equipamentos</w:t>
        </w:r>
        <w:r w:rsidR="00BA27B0" w:rsidRPr="00473636">
          <w:rPr>
            <w:webHidden/>
          </w:rPr>
          <w:tab/>
        </w:r>
        <w:r w:rsidR="00BA27B0" w:rsidRPr="00473636">
          <w:rPr>
            <w:webHidden/>
          </w:rPr>
          <w:fldChar w:fldCharType="begin"/>
        </w:r>
        <w:r w:rsidR="00BA27B0" w:rsidRPr="00473636">
          <w:rPr>
            <w:webHidden/>
          </w:rPr>
          <w:instrText xml:space="preserve"> PAGEREF _Toc55849854 \h </w:instrText>
        </w:r>
        <w:r w:rsidR="00BA27B0" w:rsidRPr="00473636">
          <w:rPr>
            <w:webHidden/>
          </w:rPr>
        </w:r>
        <w:r w:rsidR="00BA27B0" w:rsidRPr="00473636">
          <w:rPr>
            <w:webHidden/>
          </w:rPr>
          <w:fldChar w:fldCharType="separate"/>
        </w:r>
        <w:r w:rsidR="00823EC0">
          <w:rPr>
            <w:noProof/>
            <w:webHidden/>
          </w:rPr>
          <w:t>64</w:t>
        </w:r>
        <w:r w:rsidR="00BA27B0" w:rsidRPr="00473636">
          <w:rPr>
            <w:webHidden/>
          </w:rPr>
          <w:fldChar w:fldCharType="end"/>
        </w:r>
      </w:hyperlink>
    </w:p>
    <w:p w14:paraId="26C66BE7" w14:textId="5EFC9847" w:rsidR="00BA27B0" w:rsidRPr="00473636" w:rsidRDefault="00C51978" w:rsidP="00055B06">
      <w:pPr>
        <w:pStyle w:val="TOC1"/>
        <w:rPr>
          <w:rFonts w:eastAsiaTheme="minorEastAsia"/>
          <w:lang w:eastAsia="pt-BR"/>
        </w:rPr>
      </w:pPr>
      <w:hyperlink w:anchor="_Toc55849855" w:history="1">
        <w:r w:rsidR="00BA27B0" w:rsidRPr="00473636">
          <w:rPr>
            <w:rStyle w:val="Hyperlink"/>
            <w:bCs w:val="0"/>
          </w:rPr>
          <w:t>2.5. Sub</w:t>
        </w:r>
        <w:r w:rsidR="00411709" w:rsidRPr="00473636">
          <w:rPr>
            <w:rStyle w:val="Hyperlink"/>
            <w:bCs w:val="0"/>
          </w:rPr>
          <w:t>empreiteiro</w:t>
        </w:r>
        <w:r w:rsidR="00BA27B0" w:rsidRPr="00473636">
          <w:rPr>
            <w:rStyle w:val="Hyperlink"/>
            <w:bCs w:val="0"/>
          </w:rPr>
          <w:t>s</w:t>
        </w:r>
        <w:r w:rsidR="00BA27B0" w:rsidRPr="00473636">
          <w:rPr>
            <w:webHidden/>
          </w:rPr>
          <w:tab/>
        </w:r>
        <w:r w:rsidR="00BA27B0" w:rsidRPr="00473636">
          <w:rPr>
            <w:webHidden/>
          </w:rPr>
          <w:fldChar w:fldCharType="begin"/>
        </w:r>
        <w:r w:rsidR="00BA27B0" w:rsidRPr="00473636">
          <w:rPr>
            <w:webHidden/>
          </w:rPr>
          <w:instrText xml:space="preserve"> PAGEREF _Toc55849855 \h </w:instrText>
        </w:r>
        <w:r w:rsidR="00BA27B0" w:rsidRPr="00473636">
          <w:rPr>
            <w:webHidden/>
          </w:rPr>
        </w:r>
        <w:r w:rsidR="00BA27B0" w:rsidRPr="00473636">
          <w:rPr>
            <w:webHidden/>
          </w:rPr>
          <w:fldChar w:fldCharType="separate"/>
        </w:r>
        <w:r w:rsidR="00823EC0">
          <w:rPr>
            <w:noProof/>
            <w:webHidden/>
          </w:rPr>
          <w:t>64</w:t>
        </w:r>
        <w:r w:rsidR="00BA27B0" w:rsidRPr="00473636">
          <w:rPr>
            <w:webHidden/>
          </w:rPr>
          <w:fldChar w:fldCharType="end"/>
        </w:r>
      </w:hyperlink>
    </w:p>
    <w:p w14:paraId="25264108" w14:textId="6B2532B9" w:rsidR="00BA27B0" w:rsidRPr="00473636" w:rsidRDefault="00C51978" w:rsidP="00055B06">
      <w:pPr>
        <w:pStyle w:val="TOC1"/>
        <w:rPr>
          <w:rFonts w:eastAsiaTheme="minorEastAsia"/>
          <w:lang w:eastAsia="pt-BR"/>
        </w:rPr>
      </w:pPr>
      <w:hyperlink w:anchor="_Toc55849856" w:history="1">
        <w:r w:rsidR="00BA27B0" w:rsidRPr="00473636">
          <w:rPr>
            <w:rStyle w:val="Hyperlink"/>
            <w:bCs w:val="0"/>
          </w:rPr>
          <w:t xml:space="preserve">Propostas Técnicas e Financeiras </w:t>
        </w:r>
        <w:r w:rsidR="00C96A28" w:rsidRPr="00473636">
          <w:rPr>
            <w:rStyle w:val="Hyperlink"/>
            <w:bCs w:val="0"/>
          </w:rPr>
          <w:t>d</w:t>
        </w:r>
        <w:r w:rsidR="00BA27B0" w:rsidRPr="00473636">
          <w:rPr>
            <w:rStyle w:val="Hyperlink"/>
            <w:bCs w:val="0"/>
          </w:rPr>
          <w:t>a Segunda Etapa</w:t>
        </w:r>
        <w:r w:rsidR="00BA27B0" w:rsidRPr="00473636">
          <w:rPr>
            <w:webHidden/>
          </w:rPr>
          <w:tab/>
        </w:r>
        <w:r w:rsidR="00BA27B0" w:rsidRPr="00473636">
          <w:rPr>
            <w:webHidden/>
          </w:rPr>
          <w:fldChar w:fldCharType="begin"/>
        </w:r>
        <w:r w:rsidR="00BA27B0" w:rsidRPr="00473636">
          <w:rPr>
            <w:webHidden/>
          </w:rPr>
          <w:instrText xml:space="preserve"> PAGEREF _Toc55849856 \h </w:instrText>
        </w:r>
        <w:r w:rsidR="00BA27B0" w:rsidRPr="00473636">
          <w:rPr>
            <w:webHidden/>
          </w:rPr>
        </w:r>
        <w:r w:rsidR="00BA27B0" w:rsidRPr="00473636">
          <w:rPr>
            <w:webHidden/>
          </w:rPr>
          <w:fldChar w:fldCharType="separate"/>
        </w:r>
        <w:r w:rsidR="00823EC0">
          <w:rPr>
            <w:noProof/>
            <w:webHidden/>
          </w:rPr>
          <w:t>65</w:t>
        </w:r>
        <w:r w:rsidR="00BA27B0" w:rsidRPr="00473636">
          <w:rPr>
            <w:webHidden/>
          </w:rPr>
          <w:fldChar w:fldCharType="end"/>
        </w:r>
      </w:hyperlink>
    </w:p>
    <w:p w14:paraId="479987A7" w14:textId="671D54AB" w:rsidR="00BA27B0" w:rsidRPr="00473636" w:rsidRDefault="00C51978" w:rsidP="00055B06">
      <w:pPr>
        <w:pStyle w:val="TOC1"/>
        <w:rPr>
          <w:rFonts w:eastAsiaTheme="minorEastAsia"/>
          <w:lang w:eastAsia="pt-BR"/>
        </w:rPr>
      </w:pPr>
      <w:hyperlink w:anchor="_Toc55849857" w:history="1">
        <w:r w:rsidR="00BA27B0" w:rsidRPr="00473636">
          <w:rPr>
            <w:rStyle w:val="Hyperlink"/>
            <w:bCs w:val="0"/>
          </w:rPr>
          <w:t>1.</w:t>
        </w:r>
        <w:r w:rsidR="00BA27B0" w:rsidRPr="00473636">
          <w:rPr>
            <w:rFonts w:eastAsiaTheme="minorEastAsia"/>
            <w:lang w:eastAsia="pt-BR"/>
          </w:rPr>
          <w:tab/>
        </w:r>
        <w:r w:rsidR="00BA27B0" w:rsidRPr="00473636">
          <w:rPr>
            <w:rStyle w:val="Hyperlink"/>
            <w:bCs w:val="0"/>
          </w:rPr>
          <w:t>Avaliação Combinada (</w:t>
        </w:r>
        <w:r w:rsidR="0016483D" w:rsidRPr="00473636">
          <w:rPr>
            <w:rStyle w:val="Hyperlink"/>
            <w:bCs w:val="0"/>
          </w:rPr>
          <w:t>IAP</w:t>
        </w:r>
        <w:r w:rsidR="00BA27B0" w:rsidRPr="00473636">
          <w:rPr>
            <w:rStyle w:val="Hyperlink"/>
            <w:bCs w:val="0"/>
          </w:rPr>
          <w:t xml:space="preserve"> 53)</w:t>
        </w:r>
        <w:r w:rsidR="00BA27B0" w:rsidRPr="00473636">
          <w:rPr>
            <w:webHidden/>
          </w:rPr>
          <w:tab/>
        </w:r>
        <w:r w:rsidR="00BA27B0" w:rsidRPr="00473636">
          <w:rPr>
            <w:webHidden/>
          </w:rPr>
          <w:fldChar w:fldCharType="begin"/>
        </w:r>
        <w:r w:rsidR="00BA27B0" w:rsidRPr="00473636">
          <w:rPr>
            <w:webHidden/>
          </w:rPr>
          <w:instrText xml:space="preserve"> PAGEREF _Toc55849857 \h </w:instrText>
        </w:r>
        <w:r w:rsidR="00BA27B0" w:rsidRPr="00473636">
          <w:rPr>
            <w:webHidden/>
          </w:rPr>
        </w:r>
        <w:r w:rsidR="00BA27B0" w:rsidRPr="00473636">
          <w:rPr>
            <w:webHidden/>
          </w:rPr>
          <w:fldChar w:fldCharType="separate"/>
        </w:r>
        <w:r w:rsidR="00823EC0">
          <w:rPr>
            <w:noProof/>
            <w:webHidden/>
          </w:rPr>
          <w:t>65</w:t>
        </w:r>
        <w:r w:rsidR="00BA27B0" w:rsidRPr="00473636">
          <w:rPr>
            <w:webHidden/>
          </w:rPr>
          <w:fldChar w:fldCharType="end"/>
        </w:r>
      </w:hyperlink>
    </w:p>
    <w:p w14:paraId="67F5F0E6" w14:textId="78C1E5CD" w:rsidR="00BA27B0" w:rsidRPr="00473636" w:rsidRDefault="00C51978" w:rsidP="00055B06">
      <w:pPr>
        <w:pStyle w:val="TOC1"/>
        <w:rPr>
          <w:rFonts w:eastAsiaTheme="minorEastAsia"/>
          <w:lang w:eastAsia="pt-BR"/>
        </w:rPr>
      </w:pPr>
      <w:hyperlink w:anchor="_Toc55849858" w:history="1">
        <w:r w:rsidR="00BA27B0" w:rsidRPr="00473636">
          <w:rPr>
            <w:rStyle w:val="Hyperlink"/>
            <w:bCs w:val="0"/>
          </w:rPr>
          <w:t>2.</w:t>
        </w:r>
        <w:r w:rsidR="00BA27B0" w:rsidRPr="00473636">
          <w:rPr>
            <w:rFonts w:eastAsiaTheme="minorEastAsia"/>
            <w:lang w:eastAsia="pt-BR"/>
          </w:rPr>
          <w:tab/>
        </w:r>
        <w:r w:rsidR="00BA27B0" w:rsidRPr="00473636">
          <w:rPr>
            <w:rStyle w:val="Hyperlink"/>
            <w:bCs w:val="0"/>
          </w:rPr>
          <w:t>Avaliação da Parte Técnica (</w:t>
        </w:r>
        <w:r w:rsidR="0016483D" w:rsidRPr="00473636">
          <w:rPr>
            <w:rStyle w:val="Hyperlink"/>
            <w:bCs w:val="0"/>
          </w:rPr>
          <w:t>IAP</w:t>
        </w:r>
        <w:r w:rsidR="00BA27B0" w:rsidRPr="00473636">
          <w:rPr>
            <w:rStyle w:val="Hyperlink"/>
            <w:bCs w:val="0"/>
          </w:rPr>
          <w:t xml:space="preserve"> 43)</w:t>
        </w:r>
        <w:r w:rsidR="00BA27B0" w:rsidRPr="00473636">
          <w:rPr>
            <w:webHidden/>
          </w:rPr>
          <w:tab/>
        </w:r>
        <w:r w:rsidR="00BA27B0" w:rsidRPr="00473636">
          <w:rPr>
            <w:webHidden/>
          </w:rPr>
          <w:fldChar w:fldCharType="begin"/>
        </w:r>
        <w:r w:rsidR="00BA27B0" w:rsidRPr="00473636">
          <w:rPr>
            <w:webHidden/>
          </w:rPr>
          <w:instrText xml:space="preserve"> PAGEREF _Toc55849858 \h </w:instrText>
        </w:r>
        <w:r w:rsidR="00BA27B0" w:rsidRPr="00473636">
          <w:rPr>
            <w:webHidden/>
          </w:rPr>
        </w:r>
        <w:r w:rsidR="00BA27B0" w:rsidRPr="00473636">
          <w:rPr>
            <w:webHidden/>
          </w:rPr>
          <w:fldChar w:fldCharType="separate"/>
        </w:r>
        <w:r w:rsidR="00823EC0">
          <w:rPr>
            <w:noProof/>
            <w:webHidden/>
          </w:rPr>
          <w:t>65</w:t>
        </w:r>
        <w:r w:rsidR="00BA27B0" w:rsidRPr="00473636">
          <w:rPr>
            <w:webHidden/>
          </w:rPr>
          <w:fldChar w:fldCharType="end"/>
        </w:r>
      </w:hyperlink>
    </w:p>
    <w:p w14:paraId="6127A296" w14:textId="47C06DF1" w:rsidR="00BA27B0" w:rsidRPr="00473636" w:rsidRDefault="00C51978" w:rsidP="00055B06">
      <w:pPr>
        <w:pStyle w:val="TOC1"/>
        <w:rPr>
          <w:rFonts w:eastAsiaTheme="minorEastAsia"/>
          <w:lang w:eastAsia="pt-BR"/>
        </w:rPr>
      </w:pPr>
      <w:hyperlink w:anchor="_Toc55849859" w:history="1">
        <w:r w:rsidR="00BA27B0" w:rsidRPr="00473636">
          <w:rPr>
            <w:rStyle w:val="Hyperlink"/>
            <w:bCs w:val="0"/>
          </w:rPr>
          <w:t>3.</w:t>
        </w:r>
        <w:r w:rsidR="00BA27B0" w:rsidRPr="00473636">
          <w:rPr>
            <w:rFonts w:eastAsiaTheme="minorEastAsia"/>
            <w:lang w:eastAsia="pt-BR"/>
          </w:rPr>
          <w:tab/>
        </w:r>
        <w:r w:rsidR="00BA27B0" w:rsidRPr="00473636">
          <w:rPr>
            <w:rStyle w:val="Hyperlink"/>
            <w:bCs w:val="0"/>
          </w:rPr>
          <w:t>Avaliação da Parte Financeira (</w:t>
        </w:r>
        <w:r w:rsidR="0016483D" w:rsidRPr="00473636">
          <w:rPr>
            <w:rStyle w:val="Hyperlink"/>
            <w:bCs w:val="0"/>
          </w:rPr>
          <w:t>IAP</w:t>
        </w:r>
        <w:r w:rsidR="00BA27B0" w:rsidRPr="00473636">
          <w:rPr>
            <w:rStyle w:val="Hyperlink"/>
            <w:bCs w:val="0"/>
          </w:rPr>
          <w:t xml:space="preserve"> 50.1 (g))</w:t>
        </w:r>
        <w:r w:rsidR="00BA27B0" w:rsidRPr="00473636">
          <w:rPr>
            <w:webHidden/>
          </w:rPr>
          <w:tab/>
        </w:r>
        <w:r w:rsidR="00BA27B0" w:rsidRPr="00473636">
          <w:rPr>
            <w:webHidden/>
          </w:rPr>
          <w:fldChar w:fldCharType="begin"/>
        </w:r>
        <w:r w:rsidR="00BA27B0" w:rsidRPr="00473636">
          <w:rPr>
            <w:webHidden/>
          </w:rPr>
          <w:instrText xml:space="preserve"> PAGEREF _Toc55849859 \h </w:instrText>
        </w:r>
        <w:r w:rsidR="00BA27B0" w:rsidRPr="00473636">
          <w:rPr>
            <w:webHidden/>
          </w:rPr>
        </w:r>
        <w:r w:rsidR="00BA27B0" w:rsidRPr="00473636">
          <w:rPr>
            <w:webHidden/>
          </w:rPr>
          <w:fldChar w:fldCharType="separate"/>
        </w:r>
        <w:r w:rsidR="00823EC0">
          <w:rPr>
            <w:noProof/>
            <w:webHidden/>
          </w:rPr>
          <w:t>67</w:t>
        </w:r>
        <w:r w:rsidR="00BA27B0" w:rsidRPr="00473636">
          <w:rPr>
            <w:webHidden/>
          </w:rPr>
          <w:fldChar w:fldCharType="end"/>
        </w:r>
      </w:hyperlink>
    </w:p>
    <w:p w14:paraId="48953812" w14:textId="78C24DA5" w:rsidR="00BA27B0" w:rsidRPr="00473636" w:rsidRDefault="00C51978" w:rsidP="00055B06">
      <w:pPr>
        <w:pStyle w:val="TOC1"/>
        <w:rPr>
          <w:rFonts w:eastAsiaTheme="minorEastAsia"/>
          <w:lang w:eastAsia="pt-BR"/>
        </w:rPr>
      </w:pPr>
      <w:hyperlink w:anchor="_Toc55849860" w:history="1">
        <w:r w:rsidR="00BA27B0" w:rsidRPr="00473636">
          <w:rPr>
            <w:rStyle w:val="Hyperlink"/>
            <w:bCs w:val="0"/>
          </w:rPr>
          <w:t>4.</w:t>
        </w:r>
        <w:r w:rsidR="00BA27B0" w:rsidRPr="00473636">
          <w:rPr>
            <w:rFonts w:eastAsiaTheme="minorEastAsia"/>
            <w:lang w:eastAsia="pt-BR"/>
          </w:rPr>
          <w:tab/>
        </w:r>
        <w:r w:rsidR="00BA27B0" w:rsidRPr="00473636">
          <w:rPr>
            <w:rStyle w:val="Hyperlink"/>
            <w:bCs w:val="0"/>
          </w:rPr>
          <w:t>Melhor Proposta Final (</w:t>
        </w:r>
        <w:r w:rsidR="0016483D" w:rsidRPr="00473636">
          <w:rPr>
            <w:rStyle w:val="Hyperlink"/>
            <w:bCs w:val="0"/>
          </w:rPr>
          <w:t>IAP</w:t>
        </w:r>
        <w:r w:rsidR="00BA27B0" w:rsidRPr="00473636">
          <w:rPr>
            <w:rStyle w:val="Hyperlink"/>
            <w:bCs w:val="0"/>
          </w:rPr>
          <w:t xml:space="preserve"> 54)</w:t>
        </w:r>
        <w:r w:rsidR="00BA27B0" w:rsidRPr="00473636">
          <w:rPr>
            <w:webHidden/>
          </w:rPr>
          <w:tab/>
        </w:r>
        <w:r w:rsidR="00BA27B0" w:rsidRPr="00473636">
          <w:rPr>
            <w:webHidden/>
          </w:rPr>
          <w:fldChar w:fldCharType="begin"/>
        </w:r>
        <w:r w:rsidR="00BA27B0" w:rsidRPr="00473636">
          <w:rPr>
            <w:webHidden/>
          </w:rPr>
          <w:instrText xml:space="preserve"> PAGEREF _Toc55849860 \h </w:instrText>
        </w:r>
        <w:r w:rsidR="00BA27B0" w:rsidRPr="00473636">
          <w:rPr>
            <w:webHidden/>
          </w:rPr>
        </w:r>
        <w:r w:rsidR="00BA27B0" w:rsidRPr="00473636">
          <w:rPr>
            <w:webHidden/>
          </w:rPr>
          <w:fldChar w:fldCharType="separate"/>
        </w:r>
        <w:r w:rsidR="00823EC0">
          <w:rPr>
            <w:noProof/>
            <w:webHidden/>
          </w:rPr>
          <w:t>68</w:t>
        </w:r>
        <w:r w:rsidR="00BA27B0" w:rsidRPr="00473636">
          <w:rPr>
            <w:webHidden/>
          </w:rPr>
          <w:fldChar w:fldCharType="end"/>
        </w:r>
      </w:hyperlink>
    </w:p>
    <w:p w14:paraId="1F94F3BE" w14:textId="47B64505" w:rsidR="00BA27B0" w:rsidRPr="00473636" w:rsidRDefault="00C51978" w:rsidP="00055B06">
      <w:pPr>
        <w:pStyle w:val="TOC1"/>
        <w:rPr>
          <w:rFonts w:eastAsiaTheme="minorEastAsia"/>
          <w:lang w:eastAsia="pt-BR"/>
        </w:rPr>
      </w:pPr>
      <w:hyperlink w:anchor="_Toc55849861" w:history="1">
        <w:r w:rsidR="00BA27B0" w:rsidRPr="00473636">
          <w:rPr>
            <w:rStyle w:val="Hyperlink"/>
            <w:bCs w:val="0"/>
          </w:rPr>
          <w:t>5.</w:t>
        </w:r>
        <w:r w:rsidR="00BA27B0" w:rsidRPr="00473636">
          <w:rPr>
            <w:rFonts w:eastAsiaTheme="minorEastAsia"/>
            <w:lang w:eastAsia="pt-BR"/>
          </w:rPr>
          <w:tab/>
        </w:r>
        <w:r w:rsidR="00BA27B0" w:rsidRPr="00473636">
          <w:rPr>
            <w:rStyle w:val="Hyperlink"/>
            <w:bCs w:val="0"/>
          </w:rPr>
          <w:t xml:space="preserve">Proposta </w:t>
        </w:r>
        <w:r w:rsidR="00411709" w:rsidRPr="00473636">
          <w:rPr>
            <w:rStyle w:val="Hyperlink"/>
            <w:bCs w:val="0"/>
          </w:rPr>
          <w:t>M</w:t>
        </w:r>
        <w:r w:rsidR="00BA27B0" w:rsidRPr="00473636">
          <w:rPr>
            <w:rStyle w:val="Hyperlink"/>
            <w:bCs w:val="0"/>
          </w:rPr>
          <w:t xml:space="preserve">ais </w:t>
        </w:r>
        <w:r w:rsidR="00411709" w:rsidRPr="00473636">
          <w:rPr>
            <w:rStyle w:val="Hyperlink"/>
            <w:bCs w:val="0"/>
          </w:rPr>
          <w:t>V</w:t>
        </w:r>
        <w:r w:rsidR="00BA27B0" w:rsidRPr="00473636">
          <w:rPr>
            <w:rStyle w:val="Hyperlink"/>
            <w:bCs w:val="0"/>
          </w:rPr>
          <w:t>antajosa (</w:t>
        </w:r>
        <w:r w:rsidR="0016483D" w:rsidRPr="00473636">
          <w:rPr>
            <w:rStyle w:val="Hyperlink"/>
            <w:bCs w:val="0"/>
          </w:rPr>
          <w:t>IAP</w:t>
        </w:r>
        <w:r w:rsidR="00BA27B0" w:rsidRPr="00473636">
          <w:rPr>
            <w:rStyle w:val="Hyperlink"/>
            <w:bCs w:val="0"/>
          </w:rPr>
          <w:t xml:space="preserve"> 5</w:t>
        </w:r>
        <w:r w:rsidR="0080766A">
          <w:rPr>
            <w:rStyle w:val="Hyperlink"/>
            <w:bCs w:val="0"/>
          </w:rPr>
          <w:t>5</w:t>
        </w:r>
        <w:r w:rsidR="00BA27B0" w:rsidRPr="00473636">
          <w:rPr>
            <w:rStyle w:val="Hyperlink"/>
            <w:bCs w:val="0"/>
          </w:rPr>
          <w:t>)</w:t>
        </w:r>
        <w:r w:rsidR="00BA27B0" w:rsidRPr="00473636">
          <w:rPr>
            <w:webHidden/>
          </w:rPr>
          <w:tab/>
        </w:r>
        <w:r w:rsidR="00BA27B0" w:rsidRPr="00473636">
          <w:rPr>
            <w:webHidden/>
          </w:rPr>
          <w:fldChar w:fldCharType="begin"/>
        </w:r>
        <w:r w:rsidR="00BA27B0" w:rsidRPr="00473636">
          <w:rPr>
            <w:webHidden/>
          </w:rPr>
          <w:instrText xml:space="preserve"> PAGEREF _Toc55849861 \h </w:instrText>
        </w:r>
        <w:r w:rsidR="00BA27B0" w:rsidRPr="00473636">
          <w:rPr>
            <w:webHidden/>
          </w:rPr>
        </w:r>
        <w:r w:rsidR="00BA27B0" w:rsidRPr="00473636">
          <w:rPr>
            <w:webHidden/>
          </w:rPr>
          <w:fldChar w:fldCharType="separate"/>
        </w:r>
        <w:r w:rsidR="00823EC0">
          <w:rPr>
            <w:noProof/>
            <w:webHidden/>
          </w:rPr>
          <w:t>69</w:t>
        </w:r>
        <w:r w:rsidR="00BA27B0" w:rsidRPr="00473636">
          <w:rPr>
            <w:webHidden/>
          </w:rPr>
          <w:fldChar w:fldCharType="end"/>
        </w:r>
      </w:hyperlink>
    </w:p>
    <w:p w14:paraId="20C9924E" w14:textId="3619FE2D" w:rsidR="00E30F99" w:rsidRPr="00473636" w:rsidRDefault="00BA27B0" w:rsidP="00253A6E">
      <w:pPr>
        <w:widowControl/>
        <w:suppressAutoHyphens w:val="0"/>
        <w:autoSpaceDN/>
        <w:spacing w:before="120" w:after="200" w:line="360" w:lineRule="auto"/>
        <w:ind w:left="360" w:hanging="720"/>
        <w:textAlignment w:val="auto"/>
        <w:rPr>
          <w:rFonts w:ascii="Times New Roman" w:eastAsia="Times New Roman" w:hAnsi="Times New Roman" w:cs="Times New Roman"/>
          <w:b/>
          <w:bCs/>
          <w:sz w:val="27"/>
          <w:szCs w:val="27"/>
          <w:lang w:eastAsia="pt-BR"/>
        </w:rPr>
      </w:pPr>
      <w:r w:rsidRPr="00473636">
        <w:rPr>
          <w:rFonts w:ascii="Times New Roman" w:eastAsia="Times New Roman" w:hAnsi="Times New Roman" w:cs="Times New Roman"/>
          <w:b/>
          <w:bCs/>
          <w:sz w:val="24"/>
          <w:szCs w:val="24"/>
          <w:highlight w:val="yellow"/>
          <w:lang w:eastAsia="pt-BR"/>
        </w:rPr>
        <w:fldChar w:fldCharType="end"/>
      </w:r>
      <w:bookmarkStart w:id="429" w:name="_Toc442364593"/>
      <w:bookmarkEnd w:id="428"/>
      <w:bookmarkEnd w:id="429"/>
      <w:r w:rsidR="00834883" w:rsidRPr="00473636">
        <w:rPr>
          <w:rFonts w:ascii="Times New Roman" w:eastAsia="Times New Roman" w:hAnsi="Times New Roman" w:cs="Times New Roman"/>
          <w:b/>
          <w:bCs/>
          <w:sz w:val="24"/>
          <w:szCs w:val="24"/>
          <w:lang w:eastAsia="pt-BR"/>
        </w:rPr>
        <w:t xml:space="preserve"> </w:t>
      </w:r>
    </w:p>
    <w:p w14:paraId="6FFE7899" w14:textId="1E0AC243" w:rsidR="00DB24BB" w:rsidRPr="00473636" w:rsidRDefault="00834883" w:rsidP="00B2044F">
      <w:pPr>
        <w:widowControl/>
        <w:suppressAutoHyphens w:val="0"/>
        <w:autoSpaceDN/>
        <w:spacing w:before="120" w:after="200"/>
        <w:ind w:left="360" w:hanging="72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 xml:space="preserve"> </w:t>
      </w:r>
      <w:r w:rsidR="00DB24BB" w:rsidRPr="00473636">
        <w:rPr>
          <w:rFonts w:ascii="Times New Roman" w:eastAsia="Times New Roman" w:hAnsi="Times New Roman" w:cs="Times New Roman"/>
          <w:b/>
          <w:bCs/>
          <w:sz w:val="24"/>
          <w:szCs w:val="24"/>
          <w:lang w:eastAsia="pt-BR"/>
        </w:rPr>
        <w:br w:type="page"/>
      </w:r>
    </w:p>
    <w:p w14:paraId="6952BD9A" w14:textId="0F93F43F" w:rsidR="00E30F99" w:rsidRPr="00473636" w:rsidRDefault="002438BD" w:rsidP="00253A6E">
      <w:pPr>
        <w:pStyle w:val="HeaderTechnicalandFinancialPartofEvaluationCriteria"/>
        <w:jc w:val="left"/>
        <w:rPr>
          <w:lang w:val="pt-BR"/>
        </w:rPr>
      </w:pPr>
      <w:bookmarkStart w:id="430" w:name="_Toc55849848"/>
      <w:r w:rsidRPr="00473636">
        <w:rPr>
          <w:noProof w:val="0"/>
          <w:lang w:val="pt-BR"/>
        </w:rPr>
        <w:lastRenderedPageBreak/>
        <w:t>Propostas</w:t>
      </w:r>
      <w:r w:rsidR="00834883" w:rsidRPr="00473636">
        <w:rPr>
          <w:noProof w:val="0"/>
          <w:lang w:val="pt-BR"/>
        </w:rPr>
        <w:t xml:space="preserve"> </w:t>
      </w:r>
      <w:r w:rsidRPr="00473636">
        <w:rPr>
          <w:noProof w:val="0"/>
          <w:lang w:val="pt-BR"/>
        </w:rPr>
        <w:t>Técnicas</w:t>
      </w:r>
      <w:r w:rsidR="00834883" w:rsidRPr="00473636">
        <w:rPr>
          <w:noProof w:val="0"/>
          <w:lang w:val="pt-BR"/>
        </w:rPr>
        <w:t xml:space="preserve"> </w:t>
      </w:r>
      <w:r w:rsidRPr="00473636">
        <w:rPr>
          <w:noProof w:val="0"/>
          <w:lang w:val="pt-BR"/>
        </w:rPr>
        <w:t>da</w:t>
      </w:r>
      <w:r w:rsidR="00834883" w:rsidRPr="00473636">
        <w:rPr>
          <w:noProof w:val="0"/>
          <w:lang w:val="pt-BR"/>
        </w:rPr>
        <w:t xml:space="preserve"> </w:t>
      </w:r>
      <w:r w:rsidRPr="00473636">
        <w:rPr>
          <w:noProof w:val="0"/>
          <w:lang w:val="pt-BR"/>
        </w:rPr>
        <w:t>Primeira</w:t>
      </w:r>
      <w:r w:rsidR="00834883" w:rsidRPr="00473636">
        <w:rPr>
          <w:noProof w:val="0"/>
          <w:lang w:val="pt-BR"/>
        </w:rPr>
        <w:t xml:space="preserve"> </w:t>
      </w:r>
      <w:r w:rsidR="002B3543" w:rsidRPr="00473636">
        <w:rPr>
          <w:noProof w:val="0"/>
          <w:lang w:val="pt-BR"/>
        </w:rPr>
        <w:t>Etapa</w:t>
      </w:r>
      <w:bookmarkEnd w:id="430"/>
    </w:p>
    <w:p w14:paraId="26409E6E" w14:textId="4DEB1B0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180AA181" w14:textId="3F850390" w:rsidR="00E30F99" w:rsidRPr="00473636" w:rsidRDefault="00E30F99" w:rsidP="001E4452">
      <w:pPr>
        <w:pStyle w:val="HeaderTechnicalandFinancialPartofEvaluationCriteria"/>
        <w:numPr>
          <w:ilvl w:val="0"/>
          <w:numId w:val="68"/>
        </w:numPr>
        <w:tabs>
          <w:tab w:val="clear" w:pos="720"/>
        </w:tabs>
        <w:ind w:left="360"/>
        <w:jc w:val="left"/>
        <w:rPr>
          <w:b w:val="0"/>
          <w:lang w:val="pt-BR"/>
        </w:rPr>
      </w:pPr>
      <w:bookmarkStart w:id="431" w:name="_Toc22727170"/>
      <w:bookmarkStart w:id="432" w:name="_Toc55849849"/>
      <w:r w:rsidRPr="00473636">
        <w:rPr>
          <w:noProof w:val="0"/>
          <w:lang w:val="pt-BR"/>
        </w:rPr>
        <w:t>Avaliação</w:t>
      </w:r>
      <w:r w:rsidR="00834883" w:rsidRPr="00473636">
        <w:rPr>
          <w:noProof w:val="0"/>
          <w:lang w:val="pt-BR"/>
        </w:rPr>
        <w:t xml:space="preserve"> </w:t>
      </w:r>
      <w:r w:rsidRPr="00473636">
        <w:rPr>
          <w:noProof w:val="0"/>
          <w:lang w:val="pt-BR"/>
        </w:rPr>
        <w:t>(</w:t>
      </w:r>
      <w:r w:rsidR="00FE06EB" w:rsidRPr="00473636">
        <w:rPr>
          <w:noProof w:val="0"/>
          <w:lang w:val="pt-BR"/>
        </w:rPr>
        <w:t>IA</w:t>
      </w:r>
      <w:r w:rsidR="000305D1" w:rsidRPr="00473636">
        <w:rPr>
          <w:noProof w:val="0"/>
          <w:lang w:val="pt-BR"/>
        </w:rPr>
        <w:t>P</w:t>
      </w:r>
      <w:r w:rsidR="00834883" w:rsidRPr="00473636">
        <w:rPr>
          <w:noProof w:val="0"/>
          <w:lang w:val="pt-BR"/>
        </w:rPr>
        <w:t xml:space="preserve"> </w:t>
      </w:r>
      <w:r w:rsidRPr="00473636">
        <w:rPr>
          <w:noProof w:val="0"/>
          <w:lang w:val="pt-BR"/>
        </w:rPr>
        <w:t>24.1</w:t>
      </w:r>
      <w:r w:rsidR="00834883" w:rsidRPr="00473636">
        <w:rPr>
          <w:noProof w:val="0"/>
          <w:lang w:val="pt-BR"/>
        </w:rPr>
        <w:t xml:space="preserve"> </w:t>
      </w:r>
      <w:r w:rsidRPr="00473636">
        <w:rPr>
          <w:noProof w:val="0"/>
          <w:lang w:val="pt-BR"/>
        </w:rPr>
        <w:t>(g))</w:t>
      </w:r>
      <w:bookmarkEnd w:id="431"/>
      <w:bookmarkEnd w:id="432"/>
    </w:p>
    <w:p w14:paraId="6AE28689" w14:textId="00B4F7B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0F502A36" w14:textId="32DC526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Além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critérios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listados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w:t>
      </w:r>
      <w:r w:rsidR="000305D1" w:rsidRPr="00473636">
        <w:rPr>
          <w:rFonts w:ascii="Times New Roman" w:eastAsia="Times New Roman" w:hAnsi="Times New Roman" w:cs="Times New Roman"/>
          <w:sz w:val="24"/>
          <w:szCs w:val="24"/>
          <w:lang w:eastAsia="pt-BR"/>
        </w:rPr>
        <w:t>as IAP</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24.1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C54156" w:rsidRPr="00473636">
        <w:rPr>
          <w:rFonts w:ascii="Times New Roman" w:eastAsia="Times New Roman" w:hAnsi="Times New Roman" w:cs="Times New Roman"/>
          <w:sz w:val="24"/>
          <w:szCs w:val="24"/>
          <w:lang w:eastAsia="pt-BR"/>
        </w:rPr>
        <w:t xml:space="preserve"> – </w:t>
      </w:r>
      <w:r w:rsidRPr="00473636">
        <w:rPr>
          <w:rFonts w:ascii="Times New Roman" w:eastAsia="Times New Roman" w:hAnsi="Times New Roman" w:cs="Times New Roman"/>
          <w:sz w:val="24"/>
          <w:szCs w:val="24"/>
          <w:lang w:eastAsia="pt-BR"/>
        </w:rPr>
        <w:t>(f),</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outros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aplicados:</w:t>
      </w:r>
    </w:p>
    <w:p w14:paraId="66A11187" w14:textId="0A2A01DC" w:rsidR="00EC5022" w:rsidRPr="00473636" w:rsidRDefault="00EC5022"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______________________________________________________________________</w:t>
      </w:r>
    </w:p>
    <w:p w14:paraId="11701796" w14:textId="3990B50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4BE37569" w14:textId="63D2F39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701C1974" w14:textId="5FAF1BF2" w:rsidR="00E30F99" w:rsidRPr="00473636" w:rsidRDefault="00E30F99" w:rsidP="001E4452">
      <w:pPr>
        <w:pStyle w:val="HeaderTechnicalandFinancialPartofEvaluationCriteria"/>
        <w:numPr>
          <w:ilvl w:val="0"/>
          <w:numId w:val="68"/>
        </w:numPr>
        <w:tabs>
          <w:tab w:val="clear" w:pos="720"/>
        </w:tabs>
        <w:ind w:left="360"/>
        <w:jc w:val="left"/>
        <w:rPr>
          <w:b w:val="0"/>
          <w:lang w:val="pt-BR"/>
        </w:rPr>
      </w:pPr>
      <w:bookmarkStart w:id="433" w:name="_Toc455502496"/>
      <w:bookmarkStart w:id="434" w:name="_Toc22727171"/>
      <w:bookmarkStart w:id="435" w:name="_Toc55849850"/>
      <w:bookmarkEnd w:id="433"/>
      <w:r w:rsidRPr="00473636">
        <w:rPr>
          <w:noProof w:val="0"/>
          <w:lang w:val="pt-BR"/>
        </w:rPr>
        <w:t>Critérios</w:t>
      </w:r>
      <w:r w:rsidR="00834883" w:rsidRPr="00473636">
        <w:rPr>
          <w:noProof w:val="0"/>
          <w:lang w:val="pt-BR"/>
        </w:rPr>
        <w:t xml:space="preserve"> </w:t>
      </w:r>
      <w:r w:rsidR="00EC5022" w:rsidRPr="00473636">
        <w:rPr>
          <w:noProof w:val="0"/>
          <w:lang w:val="pt-BR"/>
        </w:rPr>
        <w:t>de</w:t>
      </w:r>
      <w:r w:rsidR="00834883" w:rsidRPr="00473636">
        <w:rPr>
          <w:noProof w:val="0"/>
          <w:lang w:val="pt-BR"/>
        </w:rPr>
        <w:t xml:space="preserve"> </w:t>
      </w:r>
      <w:r w:rsidR="00EC5022" w:rsidRPr="00473636">
        <w:rPr>
          <w:noProof w:val="0"/>
          <w:lang w:val="pt-BR"/>
        </w:rPr>
        <w:t>Qualificação</w:t>
      </w:r>
      <w:r w:rsidR="00834883" w:rsidRPr="00473636">
        <w:rPr>
          <w:noProof w:val="0"/>
          <w:lang w:val="pt-BR"/>
        </w:rPr>
        <w:t xml:space="preserve"> </w:t>
      </w:r>
      <w:r w:rsidR="00EC5022" w:rsidRPr="00473636">
        <w:rPr>
          <w:noProof w:val="0"/>
          <w:lang w:val="pt-BR"/>
        </w:rPr>
        <w:t>(</w:t>
      </w:r>
      <w:r w:rsidR="009B0A99" w:rsidRPr="00473636">
        <w:rPr>
          <w:noProof w:val="0"/>
          <w:lang w:val="pt-BR"/>
        </w:rPr>
        <w:t>IA</w:t>
      </w:r>
      <w:r w:rsidR="000305D1" w:rsidRPr="00473636">
        <w:rPr>
          <w:noProof w:val="0"/>
          <w:lang w:val="pt-BR"/>
        </w:rPr>
        <w:t>P</w:t>
      </w:r>
      <w:r w:rsidR="00834883" w:rsidRPr="00473636">
        <w:rPr>
          <w:noProof w:val="0"/>
          <w:lang w:val="pt-BR"/>
        </w:rPr>
        <w:t xml:space="preserve"> </w:t>
      </w:r>
      <w:r w:rsidRPr="00473636">
        <w:rPr>
          <w:noProof w:val="0"/>
          <w:lang w:val="pt-BR"/>
        </w:rPr>
        <w:t>14)</w:t>
      </w:r>
      <w:bookmarkEnd w:id="434"/>
      <w:bookmarkEnd w:id="435"/>
    </w:p>
    <w:p w14:paraId="01096EF5" w14:textId="1488AD6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1F24B33" w14:textId="655B9088" w:rsidR="00E30F99" w:rsidRPr="00473636" w:rsidRDefault="00E30F99" w:rsidP="00253A6E">
      <w:pPr>
        <w:pStyle w:val="HeaderTechnicalandFinancialPartofEvaluationCriteria"/>
        <w:ind w:left="792" w:hanging="432"/>
        <w:jc w:val="left"/>
        <w:rPr>
          <w:lang w:val="pt-BR"/>
        </w:rPr>
      </w:pPr>
      <w:bookmarkStart w:id="436" w:name="_Toc55849851"/>
      <w:r w:rsidRPr="00473636">
        <w:rPr>
          <w:noProof w:val="0"/>
          <w:lang w:val="pt-BR"/>
        </w:rPr>
        <w:t>2.1.</w:t>
      </w:r>
      <w:r w:rsidR="00834883" w:rsidRPr="00473636">
        <w:rPr>
          <w:noProof w:val="0"/>
          <w:lang w:val="pt-BR"/>
        </w:rPr>
        <w:t xml:space="preserve"> </w:t>
      </w:r>
      <w:bookmarkStart w:id="437" w:name="_Toc22727172"/>
      <w:r w:rsidRPr="00473636">
        <w:rPr>
          <w:noProof w:val="0"/>
          <w:lang w:val="pt-BR"/>
        </w:rPr>
        <w:t>Informação</w:t>
      </w:r>
      <w:r w:rsidR="00834883" w:rsidRPr="00473636">
        <w:rPr>
          <w:noProof w:val="0"/>
          <w:lang w:val="pt-BR"/>
        </w:rPr>
        <w:t xml:space="preserve"> </w:t>
      </w:r>
      <w:r w:rsidRPr="00473636">
        <w:rPr>
          <w:noProof w:val="0"/>
          <w:lang w:val="pt-BR"/>
        </w:rPr>
        <w:t>atualizada</w:t>
      </w:r>
      <w:bookmarkEnd w:id="436"/>
      <w:bookmarkEnd w:id="437"/>
    </w:p>
    <w:p w14:paraId="273BC516" w14:textId="4D33590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B04AEF7" w14:textId="085A5C34"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w:t>
      </w:r>
      <w:r w:rsidR="005A2022"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atender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continuar</w:t>
      </w:r>
      <w:r w:rsidR="00834883" w:rsidRPr="00473636">
        <w:rPr>
          <w:rFonts w:ascii="Times New Roman" w:eastAsia="Times New Roman" w:hAnsi="Times New Roman" w:cs="Times New Roman"/>
          <w:sz w:val="24"/>
          <w:szCs w:val="24"/>
          <w:lang w:eastAsia="pt-BR"/>
        </w:rPr>
        <w:t xml:space="preserve"> </w:t>
      </w:r>
      <w:r w:rsidR="005A2022" w:rsidRPr="00473636">
        <w:rPr>
          <w:rFonts w:ascii="Times New Roman" w:eastAsia="Times New Roman" w:hAnsi="Times New Roman" w:cs="Times New Roman"/>
          <w:sz w:val="24"/>
          <w:szCs w:val="24"/>
          <w:lang w:eastAsia="pt-BR"/>
        </w:rPr>
        <w:t>cumprindo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critérios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pré-qualificação,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incluindo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litígio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pendente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formulário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DB67FF" w:rsidRPr="00473636">
        <w:rPr>
          <w:rFonts w:ascii="Times New Roman" w:eastAsia="Times New Roman" w:hAnsi="Times New Roman" w:cs="Times New Roman"/>
          <w:sz w:val="24"/>
          <w:szCs w:val="24"/>
          <w:lang w:eastAsia="pt-BR"/>
        </w:rPr>
        <w:t>Formulários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5A2022"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p w14:paraId="3DB908A1" w14:textId="46D057AB" w:rsidR="00E30F99" w:rsidRPr="00473636" w:rsidRDefault="00834883" w:rsidP="00B2044F">
      <w:pPr>
        <w:widowControl/>
        <w:suppressAutoHyphens w:val="0"/>
        <w:autoSpaceDN/>
        <w:spacing w:before="0"/>
        <w:ind w:left="70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7E8CEC97" w14:textId="3E8D1EC5" w:rsidR="00E30F99" w:rsidRPr="00473636" w:rsidRDefault="00E30F99" w:rsidP="00253A6E">
      <w:pPr>
        <w:pStyle w:val="HeaderTechnicalandFinancialPartofEvaluationCriteria"/>
        <w:ind w:left="792" w:hanging="432"/>
        <w:jc w:val="left"/>
        <w:rPr>
          <w:lang w:val="pt-BR"/>
        </w:rPr>
      </w:pPr>
      <w:bookmarkStart w:id="438" w:name="_Toc55849852"/>
      <w:r w:rsidRPr="00473636">
        <w:rPr>
          <w:noProof w:val="0"/>
          <w:lang w:val="pt-BR"/>
        </w:rPr>
        <w:t>2.2.</w:t>
      </w:r>
      <w:r w:rsidR="00834883" w:rsidRPr="00473636">
        <w:rPr>
          <w:noProof w:val="0"/>
          <w:lang w:val="pt-BR"/>
        </w:rPr>
        <w:t xml:space="preserve"> </w:t>
      </w:r>
      <w:bookmarkStart w:id="439" w:name="_Toc22727173"/>
      <w:r w:rsidRPr="00473636">
        <w:rPr>
          <w:noProof w:val="0"/>
          <w:lang w:val="pt-BR"/>
        </w:rPr>
        <w:t>Recursos</w:t>
      </w:r>
      <w:r w:rsidR="00834883" w:rsidRPr="00473636">
        <w:rPr>
          <w:noProof w:val="0"/>
          <w:lang w:val="pt-BR"/>
        </w:rPr>
        <w:t xml:space="preserve"> </w:t>
      </w:r>
      <w:r w:rsidRPr="00473636">
        <w:rPr>
          <w:noProof w:val="0"/>
          <w:lang w:val="pt-BR"/>
        </w:rPr>
        <w:t>financeiros</w:t>
      </w:r>
      <w:bookmarkEnd w:id="438"/>
      <w:bookmarkEnd w:id="439"/>
      <w:r w:rsidR="00094112" w:rsidRPr="00473636">
        <w:rPr>
          <w:noProof w:val="0"/>
          <w:lang w:val="pt-BR"/>
        </w:rPr>
        <w:t xml:space="preserve"> </w:t>
      </w:r>
    </w:p>
    <w:p w14:paraId="7F5D5077" w14:textId="6A6B859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9E4EFEC" w14:textId="0D8FE18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Usando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Formulário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3.3</w:t>
      </w:r>
      <w:r w:rsidR="00AB2C17"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relevante</w:t>
      </w:r>
      <w:r w:rsidR="00834883" w:rsidRPr="00473636">
        <w:rPr>
          <w:rFonts w:ascii="Times New Roman" w:eastAsia="Times New Roman" w:hAnsi="Times New Roman" w:cs="Times New Roman"/>
          <w:sz w:val="24"/>
          <w:szCs w:val="24"/>
          <w:lang w:eastAsia="pt-BR"/>
        </w:rPr>
        <w:t xml:space="preserve"> </w:t>
      </w:r>
      <w:r w:rsidR="001B432D"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DB67FF" w:rsidRPr="00473636">
        <w:rPr>
          <w:rFonts w:ascii="Times New Roman" w:eastAsia="Times New Roman" w:hAnsi="Times New Roman" w:cs="Times New Roman"/>
          <w:sz w:val="24"/>
          <w:szCs w:val="24"/>
          <w:lang w:eastAsia="pt-BR"/>
        </w:rPr>
        <w:t>Formulários</w:t>
      </w:r>
      <w:r w:rsidR="00834883" w:rsidRPr="00473636">
        <w:rPr>
          <w:rFonts w:ascii="Times New Roman" w:eastAsia="Times New Roman" w:hAnsi="Times New Roman" w:cs="Times New Roman"/>
          <w:sz w:val="24"/>
          <w:szCs w:val="24"/>
          <w:lang w:eastAsia="pt-BR"/>
        </w:rPr>
        <w:t xml:space="preserve"> </w:t>
      </w:r>
      <w:r w:rsidR="00C07528" w:rsidRPr="00473636">
        <w:rPr>
          <w:rFonts w:ascii="Times New Roman" w:eastAsia="Times New Roman" w:hAnsi="Times New Roman" w:cs="Times New Roman"/>
          <w:sz w:val="24"/>
          <w:szCs w:val="24"/>
          <w:lang w:eastAsia="pt-BR"/>
        </w:rPr>
        <w:t>da Proposta</w:t>
      </w:r>
      <w:r w:rsidR="00A32210" w:rsidRPr="00473636">
        <w:rPr>
          <w:rFonts w:ascii="Times New Roman" w:eastAsia="Times New Roman" w:hAnsi="Times New Roman" w:cs="Times New Roman"/>
          <w:sz w:val="24"/>
          <w:szCs w:val="24"/>
          <w:lang w:eastAsia="pt-BR"/>
        </w:rPr>
        <w:t>”</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demonstrar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acesso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disponibilidade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recursos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financeiros,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ativos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líquidos,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ativos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reais</w:t>
      </w:r>
      <w:r w:rsidR="00834883" w:rsidRPr="00473636">
        <w:rPr>
          <w:rFonts w:ascii="Times New Roman" w:eastAsia="Times New Roman" w:hAnsi="Times New Roman" w:cs="Times New Roman"/>
          <w:sz w:val="24"/>
          <w:szCs w:val="24"/>
          <w:lang w:eastAsia="pt-BR"/>
        </w:rPr>
        <w:t xml:space="preserve"> </w:t>
      </w:r>
      <w:r w:rsidR="00DF334A" w:rsidRPr="00473636">
        <w:rPr>
          <w:rFonts w:ascii="Times New Roman" w:eastAsia="Times New Roman" w:hAnsi="Times New Roman" w:cs="Times New Roman"/>
          <w:sz w:val="24"/>
          <w:szCs w:val="24"/>
          <w:lang w:eastAsia="pt-BR"/>
        </w:rPr>
        <w:t xml:space="preserve">não </w:t>
      </w:r>
      <w:r w:rsidRPr="00473636">
        <w:rPr>
          <w:rFonts w:ascii="Times New Roman" w:eastAsia="Times New Roman" w:hAnsi="Times New Roman" w:cs="Times New Roman"/>
          <w:sz w:val="24"/>
          <w:szCs w:val="24"/>
          <w:lang w:eastAsia="pt-BR"/>
        </w:rPr>
        <w:t>onerados,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linhas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crédito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outros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financeiros,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adiantamentos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contratuais</w:t>
      </w:r>
      <w:r w:rsidR="00C07528"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pagamentos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feitos:</w:t>
      </w:r>
    </w:p>
    <w:p w14:paraId="1ED512F8" w14:textId="687035A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F456C96" w14:textId="133EC01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requisito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fluxo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caixa:</w:t>
      </w:r>
    </w:p>
    <w:p w14:paraId="6386CDCF" w14:textId="77777777" w:rsidR="00E91C39" w:rsidRPr="00473636" w:rsidRDefault="00E91C3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1F614E98" w14:textId="77777777" w:rsidR="00E91C39" w:rsidRPr="00473636" w:rsidRDefault="00E91C3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5563B50C" w14:textId="3929B220" w:rsidR="00E30F99" w:rsidRPr="00473636" w:rsidRDefault="00E91C3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______________________________________________________________________</w:t>
      </w:r>
    </w:p>
    <w:p w14:paraId="0FA3546A" w14:textId="77777777" w:rsidR="00E91C39" w:rsidRPr="00473636" w:rsidRDefault="00E91C3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4DC42EE8" w14:textId="70F99197" w:rsidR="00E30F99" w:rsidRPr="00473636" w:rsidRDefault="00DF334A"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w:t>
      </w:r>
    </w:p>
    <w:p w14:paraId="44F9D430" w14:textId="77777777" w:rsidR="00E91C39" w:rsidRPr="00473636" w:rsidRDefault="00E91C3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7A486281" w14:textId="1C6F267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45F7E21A" w14:textId="5C68807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gerais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fluxo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caixa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compromisso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trabalho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atual.</w:t>
      </w:r>
    </w:p>
    <w:p w14:paraId="51A9E75F" w14:textId="40CE2EB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7E1DFEE0" w14:textId="2700279A" w:rsidR="00E30F99" w:rsidRPr="00473636" w:rsidRDefault="00E30F99" w:rsidP="00253A6E">
      <w:pPr>
        <w:pStyle w:val="HeaderTechnicalandFinancialPartofEvaluationCriteria"/>
        <w:ind w:left="792" w:hanging="432"/>
        <w:jc w:val="left"/>
        <w:rPr>
          <w:lang w:val="pt-BR"/>
        </w:rPr>
      </w:pPr>
      <w:bookmarkStart w:id="440" w:name="_Toc55849853"/>
      <w:r w:rsidRPr="00473636">
        <w:rPr>
          <w:noProof w:val="0"/>
          <w:lang w:val="pt-BR"/>
        </w:rPr>
        <w:t>2.3.</w:t>
      </w:r>
      <w:r w:rsidR="00834883" w:rsidRPr="00473636">
        <w:rPr>
          <w:noProof w:val="0"/>
          <w:lang w:val="pt-BR"/>
        </w:rPr>
        <w:t xml:space="preserve"> </w:t>
      </w:r>
      <w:bookmarkStart w:id="441" w:name="_Toc22727174"/>
      <w:r w:rsidRPr="00473636">
        <w:rPr>
          <w:noProof w:val="0"/>
          <w:lang w:val="pt-BR"/>
        </w:rPr>
        <w:t>Representante</w:t>
      </w:r>
      <w:r w:rsidR="00834883" w:rsidRPr="00473636">
        <w:rPr>
          <w:noProof w:val="0"/>
          <w:lang w:val="pt-BR"/>
        </w:rPr>
        <w:t xml:space="preserve"> </w:t>
      </w:r>
      <w:r w:rsidRPr="00473636">
        <w:rPr>
          <w:noProof w:val="0"/>
          <w:lang w:val="pt-BR"/>
        </w:rPr>
        <w:t>d</w:t>
      </w:r>
      <w:r w:rsidR="001C7090" w:rsidRPr="00473636">
        <w:rPr>
          <w:noProof w:val="0"/>
          <w:lang w:val="pt-BR"/>
        </w:rPr>
        <w:t>o Empreiteiro</w:t>
      </w:r>
      <w:r w:rsidR="00834883" w:rsidRPr="00473636">
        <w:rPr>
          <w:noProof w:val="0"/>
          <w:lang w:val="pt-BR"/>
        </w:rPr>
        <w:t xml:space="preserve"> </w:t>
      </w:r>
      <w:r w:rsidRPr="00473636">
        <w:rPr>
          <w:noProof w:val="0"/>
          <w:lang w:val="pt-BR"/>
        </w:rPr>
        <w:t>e</w:t>
      </w:r>
      <w:r w:rsidR="00834883" w:rsidRPr="00473636">
        <w:rPr>
          <w:noProof w:val="0"/>
          <w:lang w:val="pt-BR"/>
        </w:rPr>
        <w:t xml:space="preserve"> </w:t>
      </w:r>
      <w:r w:rsidR="00B26008" w:rsidRPr="00473636">
        <w:rPr>
          <w:noProof w:val="0"/>
          <w:lang w:val="pt-BR"/>
        </w:rPr>
        <w:t>Pessoal</w:t>
      </w:r>
      <w:bookmarkEnd w:id="440"/>
      <w:bookmarkEnd w:id="441"/>
      <w:r w:rsidR="001C7090" w:rsidRPr="00473636">
        <w:rPr>
          <w:noProof w:val="0"/>
          <w:lang w:val="pt-BR"/>
        </w:rPr>
        <w:t>-chave</w:t>
      </w:r>
    </w:p>
    <w:p w14:paraId="5FC7CFA2" w14:textId="1708D05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F756839" w14:textId="6C0EA058" w:rsidR="00E30F99" w:rsidRPr="00473636" w:rsidRDefault="00B55F5E"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i/>
          <w:iCs/>
          <w:sz w:val="24"/>
          <w:szCs w:val="24"/>
          <w:lang w:eastAsia="pt-BR"/>
        </w:rPr>
        <w:t>Nota: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VI,</w:t>
      </w:r>
      <w:r w:rsidR="00834883" w:rsidRPr="00473636">
        <w:rPr>
          <w:rFonts w:ascii="Times New Roman" w:eastAsia="Times New Roman" w:hAnsi="Times New Roman" w:cs="Times New Roman"/>
          <w:i/>
          <w:iCs/>
          <w:sz w:val="24"/>
          <w:szCs w:val="24"/>
          <w:lang w:eastAsia="pt-BR"/>
        </w:rPr>
        <w:t xml:space="preserve"> </w:t>
      </w:r>
      <w:r w:rsidR="00A32210" w:rsidRPr="00473636">
        <w:rPr>
          <w:rFonts w:ascii="Times New Roman" w:eastAsia="Times New Roman" w:hAnsi="Times New Roman" w:cs="Times New Roman"/>
          <w:i/>
          <w:iCs/>
          <w:sz w:val="24"/>
          <w:szCs w:val="24"/>
          <w:lang w:eastAsia="pt-BR"/>
        </w:rPr>
        <w:t>“</w:t>
      </w:r>
      <w:r w:rsidR="00E30F99" w:rsidRPr="00473636">
        <w:rPr>
          <w:rFonts w:ascii="Times New Roman" w:eastAsia="Times New Roman" w:hAnsi="Times New Roman" w:cs="Times New Roman"/>
          <w:i/>
          <w:iCs/>
          <w:sz w:val="24"/>
          <w:szCs w:val="24"/>
          <w:lang w:eastAsia="pt-BR"/>
        </w:rPr>
        <w:t>Requisitos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264762" w:rsidRPr="00473636">
        <w:rPr>
          <w:rFonts w:ascii="Times New Roman" w:eastAsia="Times New Roman" w:hAnsi="Times New Roman" w:cs="Times New Roman"/>
          <w:i/>
          <w:iCs/>
          <w:sz w:val="24"/>
          <w:szCs w:val="24"/>
          <w:lang w:eastAsia="pt-BR"/>
        </w:rPr>
        <w:t>Contratante</w:t>
      </w:r>
      <w:r w:rsidR="00A32210" w:rsidRPr="00473636">
        <w:rPr>
          <w:rFonts w:ascii="Times New Roman" w:eastAsia="Times New Roman" w:hAnsi="Times New Roman" w:cs="Times New Roman"/>
          <w:i/>
          <w:iCs/>
          <w:sz w:val="24"/>
          <w:szCs w:val="24"/>
          <w:lang w:eastAsia="pt-BR"/>
        </w:rPr>
        <w:t>”</w:t>
      </w:r>
      <w:r w:rsidR="00E30F99"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especialistas</w:t>
      </w:r>
      <w:r w:rsidR="001C7090" w:rsidRPr="00473636">
        <w:rPr>
          <w:rFonts w:ascii="Times New Roman" w:eastAsia="Times New Roman" w:hAnsi="Times New Roman" w:cs="Times New Roman"/>
          <w:i/>
          <w:iCs/>
          <w:sz w:val="24"/>
          <w:szCs w:val="24"/>
          <w:lang w:eastAsia="pt-BR"/>
        </w:rPr>
        <w:t>-</w:t>
      </w:r>
      <w:r w:rsidR="00E30F99" w:rsidRPr="00473636">
        <w:rPr>
          <w:rFonts w:ascii="Times New Roman" w:eastAsia="Times New Roman" w:hAnsi="Times New Roman" w:cs="Times New Roman"/>
          <w:i/>
          <w:iCs/>
          <w:sz w:val="24"/>
          <w:szCs w:val="24"/>
          <w:lang w:eastAsia="pt-BR"/>
        </w:rPr>
        <w:t>chave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mínimos,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incluindo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especialistas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ASSS,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necessários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executar</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contrato,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levando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consideração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natureza,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escopo,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complexidade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riscos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contrato.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experiência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relevante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especialista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social</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deve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incluir,</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p.</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ex.</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[anos]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monitoramento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gerenciamento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riscos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relacionados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à</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VBG</w:t>
      </w:r>
      <w:r w:rsidR="00C54156" w:rsidRPr="00473636">
        <w:rPr>
          <w:rFonts w:ascii="Times New Roman" w:eastAsia="Times New Roman" w:hAnsi="Times New Roman" w:cs="Times New Roman"/>
          <w:i/>
          <w:iCs/>
          <w:sz w:val="24"/>
          <w:szCs w:val="24"/>
          <w:lang w:eastAsia="pt-BR"/>
        </w:rPr>
        <w:t>/</w:t>
      </w:r>
      <w:r w:rsidR="00E30F99" w:rsidRPr="00473636">
        <w:rPr>
          <w:rFonts w:ascii="Times New Roman" w:eastAsia="Times New Roman" w:hAnsi="Times New Roman" w:cs="Times New Roman"/>
          <w:i/>
          <w:iCs/>
          <w:sz w:val="24"/>
          <w:szCs w:val="24"/>
          <w:lang w:eastAsia="pt-BR"/>
        </w:rPr>
        <w:t>E</w:t>
      </w:r>
      <w:r w:rsidR="00DF334A" w:rsidRPr="00473636">
        <w:rPr>
          <w:rFonts w:ascii="Times New Roman" w:eastAsia="Times New Roman" w:hAnsi="Times New Roman" w:cs="Times New Roman"/>
          <w:i/>
          <w:iCs/>
          <w:sz w:val="24"/>
          <w:szCs w:val="24"/>
          <w:lang w:eastAsia="pt-BR"/>
        </w:rPr>
        <w:t>AS</w:t>
      </w:r>
      <w:r w:rsidRPr="00473636">
        <w:rPr>
          <w:rFonts w:ascii="Times New Roman" w:eastAsia="Times New Roman" w:hAnsi="Times New Roman" w:cs="Times New Roman"/>
          <w:i/>
          <w:iCs/>
          <w:sz w:val="24"/>
          <w:szCs w:val="24"/>
          <w:lang w:eastAsia="pt-BR"/>
        </w:rPr>
        <w:t>]</w:t>
      </w:r>
    </w:p>
    <w:p w14:paraId="262C1B8A" w14:textId="1728220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52945E4" w14:textId="6BFD19E4"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demonstrar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Representante</w:t>
      </w:r>
      <w:r w:rsidR="00834883" w:rsidRPr="00473636">
        <w:rPr>
          <w:rFonts w:ascii="Times New Roman" w:eastAsia="Times New Roman" w:hAnsi="Times New Roman" w:cs="Times New Roman"/>
          <w:sz w:val="24"/>
          <w:szCs w:val="24"/>
          <w:lang w:eastAsia="pt-BR"/>
        </w:rPr>
        <w:t xml:space="preserve"> </w:t>
      </w:r>
      <w:r w:rsidR="00DF334A" w:rsidRPr="00473636">
        <w:rPr>
          <w:rFonts w:ascii="Times New Roman" w:eastAsia="Times New Roman" w:hAnsi="Times New Roman" w:cs="Times New Roman"/>
          <w:sz w:val="24"/>
          <w:szCs w:val="24"/>
          <w:lang w:eastAsia="pt-BR"/>
        </w:rPr>
        <w:t xml:space="preserve">do Empreiteiro </w:t>
      </w:r>
      <w:r w:rsidRPr="00473636">
        <w:rPr>
          <w:rFonts w:ascii="Times New Roman" w:eastAsia="Times New Roman" w:hAnsi="Times New Roman" w:cs="Times New Roman"/>
          <w:sz w:val="24"/>
          <w:szCs w:val="24"/>
          <w:lang w:eastAsia="pt-BR"/>
        </w:rPr>
        <w:t>devidamente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B26008" w:rsidRPr="00473636">
        <w:rPr>
          <w:rFonts w:ascii="Times New Roman" w:eastAsia="Times New Roman" w:hAnsi="Times New Roman" w:cs="Times New Roman"/>
          <w:sz w:val="24"/>
          <w:szCs w:val="24"/>
          <w:lang w:eastAsia="pt-BR"/>
        </w:rPr>
        <w:t>Pessoal</w:t>
      </w:r>
      <w:r w:rsidR="00DF334A" w:rsidRPr="00473636">
        <w:rPr>
          <w:rFonts w:ascii="Times New Roman" w:eastAsia="Times New Roman" w:hAnsi="Times New Roman" w:cs="Times New Roman"/>
          <w:sz w:val="24"/>
          <w:szCs w:val="24"/>
          <w:lang w:eastAsia="pt-BR"/>
        </w:rPr>
        <w:t xml:space="preserve">-chave </w:t>
      </w:r>
      <w:r w:rsidRPr="00473636">
        <w:rPr>
          <w:rFonts w:ascii="Times New Roman" w:eastAsia="Times New Roman" w:hAnsi="Times New Roman" w:cs="Times New Roman"/>
          <w:sz w:val="24"/>
          <w:szCs w:val="24"/>
          <w:lang w:eastAsia="pt-BR"/>
        </w:rPr>
        <w:t>suficientemente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necessário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p>
    <w:p w14:paraId="1B6AFD9E" w14:textId="4178E77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72905C4E" w14:textId="63CBB914"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fornecer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detalhes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Representante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outro</w:t>
      </w:r>
      <w:r w:rsidR="00834883" w:rsidRPr="00473636">
        <w:rPr>
          <w:rFonts w:ascii="Times New Roman" w:eastAsia="Times New Roman" w:hAnsi="Times New Roman" w:cs="Times New Roman"/>
          <w:sz w:val="24"/>
          <w:szCs w:val="24"/>
          <w:lang w:eastAsia="pt-BR"/>
        </w:rPr>
        <w:t xml:space="preserve"> </w:t>
      </w:r>
      <w:r w:rsidR="00DF334A" w:rsidRPr="00473636">
        <w:rPr>
          <w:rFonts w:ascii="Times New Roman" w:eastAsia="Times New Roman" w:hAnsi="Times New Roman" w:cs="Times New Roman"/>
          <w:sz w:val="24"/>
          <w:szCs w:val="24"/>
          <w:lang w:eastAsia="pt-BR"/>
        </w:rPr>
        <w:t xml:space="preserve">Pessoal-chave que o Proponente </w:t>
      </w:r>
      <w:r w:rsidRPr="00473636">
        <w:rPr>
          <w:rFonts w:ascii="Times New Roman" w:eastAsia="Times New Roman" w:hAnsi="Times New Roman" w:cs="Times New Roman"/>
          <w:sz w:val="24"/>
          <w:szCs w:val="24"/>
          <w:lang w:eastAsia="pt-BR"/>
        </w:rPr>
        <w:t>consider</w:t>
      </w:r>
      <w:r w:rsidR="00DF334A"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apropriado,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juntamente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lastRenderedPageBreak/>
        <w:t>qualificações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acadêmicas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experiência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trabalho.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preencher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DB67FF" w:rsidRPr="00473636">
        <w:rPr>
          <w:rFonts w:ascii="Times New Roman" w:eastAsia="Times New Roman" w:hAnsi="Times New Roman" w:cs="Times New Roman"/>
          <w:sz w:val="24"/>
          <w:szCs w:val="24"/>
          <w:lang w:eastAsia="pt-BR"/>
        </w:rPr>
        <w:t>Formulários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relevantes</w:t>
      </w:r>
      <w:r w:rsidR="00834883" w:rsidRPr="00473636">
        <w:rPr>
          <w:rFonts w:ascii="Times New Roman" w:eastAsia="Times New Roman" w:hAnsi="Times New Roman" w:cs="Times New Roman"/>
          <w:sz w:val="24"/>
          <w:szCs w:val="24"/>
          <w:lang w:eastAsia="pt-BR"/>
        </w:rPr>
        <w:t xml:space="preserve"> </w:t>
      </w:r>
      <w:r w:rsidR="00DF334A"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DB67FF" w:rsidRPr="00473636">
        <w:rPr>
          <w:rFonts w:ascii="Times New Roman" w:eastAsia="Times New Roman" w:hAnsi="Times New Roman" w:cs="Times New Roman"/>
          <w:sz w:val="24"/>
          <w:szCs w:val="24"/>
          <w:lang w:eastAsia="pt-BR"/>
        </w:rPr>
        <w:t>Formulários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A3674F"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p w14:paraId="2732083C" w14:textId="4F2B6A47" w:rsidR="00E30F99" w:rsidRPr="00473636" w:rsidRDefault="00834883" w:rsidP="00B2044F">
      <w:pPr>
        <w:widowControl/>
        <w:suppressAutoHyphens w:val="0"/>
        <w:autoSpaceDN/>
        <w:spacing w:before="0"/>
        <w:ind w:left="720" w:hanging="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4572AEDA" w14:textId="3BFB36DE" w:rsidR="00E30F99" w:rsidRPr="00473636" w:rsidRDefault="00834883" w:rsidP="00B2044F">
      <w:pPr>
        <w:widowControl/>
        <w:suppressAutoHyphens w:val="0"/>
        <w:autoSpaceDN/>
        <w:spacing w:before="0"/>
        <w:ind w:left="720" w:hanging="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BAABEDB" w14:textId="373250A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consentimento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prévio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Representante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Representante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Condições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Gerais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4.3)</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B26008" w:rsidRPr="00473636">
        <w:rPr>
          <w:rFonts w:ascii="Times New Roman" w:eastAsia="Times New Roman" w:hAnsi="Times New Roman" w:cs="Times New Roman"/>
          <w:sz w:val="24"/>
          <w:szCs w:val="24"/>
          <w:lang w:eastAsia="pt-BR"/>
        </w:rPr>
        <w:t>Pessoal</w:t>
      </w:r>
      <w:r w:rsidR="00DF334A" w:rsidRPr="00473636">
        <w:rPr>
          <w:rFonts w:ascii="Times New Roman" w:eastAsia="Times New Roman" w:hAnsi="Times New Roman" w:cs="Times New Roman"/>
          <w:sz w:val="24"/>
          <w:szCs w:val="24"/>
          <w:lang w:eastAsia="pt-BR"/>
        </w:rPr>
        <w:t xml:space="preserve">-chave </w:t>
      </w:r>
      <w:r w:rsidRPr="00473636">
        <w:rPr>
          <w:rFonts w:ascii="Times New Roman" w:eastAsia="Times New Roman" w:hAnsi="Times New Roman" w:cs="Times New Roman"/>
          <w:sz w:val="24"/>
          <w:szCs w:val="24"/>
          <w:lang w:eastAsia="pt-BR"/>
        </w:rPr>
        <w:t>(ver</w:t>
      </w:r>
      <w:r w:rsidR="00834883" w:rsidRPr="00473636">
        <w:rPr>
          <w:rFonts w:ascii="Times New Roman" w:eastAsia="Times New Roman" w:hAnsi="Times New Roman" w:cs="Times New Roman"/>
          <w:sz w:val="24"/>
          <w:szCs w:val="24"/>
          <w:lang w:eastAsia="pt-BR"/>
        </w:rPr>
        <w:t xml:space="preserve"> </w:t>
      </w:r>
      <w:r w:rsidR="00B15E53" w:rsidRPr="00473636">
        <w:rPr>
          <w:rFonts w:ascii="Times New Roman" w:eastAsia="Times New Roman" w:hAnsi="Times New Roman" w:cs="Times New Roman"/>
          <w:sz w:val="24"/>
          <w:szCs w:val="24"/>
          <w:lang w:eastAsia="pt-BR"/>
        </w:rPr>
        <w:t>Condições</w:t>
      </w:r>
      <w:r w:rsidR="00834883" w:rsidRPr="00473636">
        <w:rPr>
          <w:rFonts w:ascii="Times New Roman" w:eastAsia="Times New Roman" w:hAnsi="Times New Roman" w:cs="Times New Roman"/>
          <w:sz w:val="24"/>
          <w:szCs w:val="24"/>
          <w:lang w:eastAsia="pt-BR"/>
        </w:rPr>
        <w:t xml:space="preserve"> </w:t>
      </w:r>
      <w:r w:rsidR="00DF334A" w:rsidRPr="00473636">
        <w:rPr>
          <w:rFonts w:ascii="Times New Roman" w:eastAsia="Times New Roman" w:hAnsi="Times New Roman" w:cs="Times New Roman"/>
          <w:sz w:val="24"/>
          <w:szCs w:val="24"/>
          <w:lang w:eastAsia="pt-BR"/>
        </w:rPr>
        <w:t>Particulares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6.9).</w:t>
      </w:r>
    </w:p>
    <w:p w14:paraId="4068B359" w14:textId="4CABECC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BB5245E" w14:textId="1249AF4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qualificações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experiência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mínimas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Representante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B26008" w:rsidRPr="00473636">
        <w:rPr>
          <w:rFonts w:ascii="Times New Roman" w:eastAsia="Times New Roman" w:hAnsi="Times New Roman" w:cs="Times New Roman"/>
          <w:sz w:val="24"/>
          <w:szCs w:val="24"/>
          <w:lang w:eastAsia="pt-BR"/>
        </w:rPr>
        <w:t>Pessoal</w:t>
      </w:r>
      <w:r w:rsidR="00DF334A" w:rsidRPr="00473636">
        <w:rPr>
          <w:rFonts w:ascii="Times New Roman" w:eastAsia="Times New Roman" w:hAnsi="Times New Roman" w:cs="Times New Roman"/>
          <w:sz w:val="24"/>
          <w:szCs w:val="24"/>
          <w:lang w:eastAsia="pt-BR"/>
        </w:rPr>
        <w:t xml:space="preserve">-chave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estabelecidas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p>
    <w:p w14:paraId="3F40E51E" w14:textId="16CA43C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7A287DD" w14:textId="50B83ED0" w:rsidR="00E30F99" w:rsidRPr="00473636" w:rsidRDefault="00E30F99" w:rsidP="00253A6E">
      <w:pPr>
        <w:pStyle w:val="HeaderTechnicalandFinancialPartofEvaluationCriteria"/>
        <w:ind w:left="792" w:hanging="432"/>
        <w:jc w:val="left"/>
        <w:rPr>
          <w:lang w:val="pt-BR"/>
        </w:rPr>
      </w:pPr>
      <w:bookmarkStart w:id="442" w:name="_Toc55849854"/>
      <w:r w:rsidRPr="00473636">
        <w:rPr>
          <w:noProof w:val="0"/>
          <w:lang w:val="pt-BR"/>
        </w:rPr>
        <w:t>2.4.</w:t>
      </w:r>
      <w:r w:rsidR="00834883" w:rsidRPr="00473636">
        <w:rPr>
          <w:noProof w:val="0"/>
          <w:lang w:val="pt-BR"/>
        </w:rPr>
        <w:t xml:space="preserve"> </w:t>
      </w:r>
      <w:bookmarkStart w:id="443" w:name="_Toc22727175"/>
      <w:r w:rsidRPr="00473636">
        <w:rPr>
          <w:noProof w:val="0"/>
          <w:lang w:val="pt-BR"/>
        </w:rPr>
        <w:t>Equip</w:t>
      </w:r>
      <w:bookmarkEnd w:id="442"/>
      <w:bookmarkEnd w:id="443"/>
      <w:r w:rsidR="00DF334A" w:rsidRPr="00473636">
        <w:rPr>
          <w:noProof w:val="0"/>
          <w:lang w:val="pt-BR"/>
        </w:rPr>
        <w:t>amentos</w:t>
      </w:r>
    </w:p>
    <w:p w14:paraId="71430C90" w14:textId="0D21B2CF" w:rsidR="00E30F99" w:rsidRPr="00473636" w:rsidRDefault="00834883" w:rsidP="00B2044F">
      <w:pPr>
        <w:widowControl/>
        <w:suppressAutoHyphens w:val="0"/>
        <w:autoSpaceDN/>
        <w:spacing w:before="0" w:after="200"/>
        <w:ind w:left="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445E401" w14:textId="19882795"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fornecer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estratégia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adquirir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manter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equipamento-chave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necessário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DF334A" w:rsidRPr="00473636">
        <w:rPr>
          <w:rFonts w:ascii="Times New Roman" w:eastAsia="Times New Roman" w:hAnsi="Times New Roman" w:cs="Times New Roman"/>
          <w:sz w:val="24"/>
          <w:szCs w:val="24"/>
          <w:lang w:eastAsia="pt-BR"/>
        </w:rPr>
        <w:t xml:space="preserve">Formulário do </w:t>
      </w:r>
      <w:r w:rsidRPr="00473636">
        <w:rPr>
          <w:rFonts w:ascii="Times New Roman" w:eastAsia="Times New Roman" w:hAnsi="Times New Roman" w:cs="Times New Roman"/>
          <w:sz w:val="24"/>
          <w:szCs w:val="24"/>
          <w:lang w:eastAsia="pt-BR"/>
        </w:rPr>
        <w:t>Programa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Trabalho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relevante</w:t>
      </w:r>
      <w:r w:rsidR="00834883" w:rsidRPr="00473636">
        <w:rPr>
          <w:rFonts w:ascii="Times New Roman" w:eastAsia="Times New Roman" w:hAnsi="Times New Roman" w:cs="Times New Roman"/>
          <w:sz w:val="24"/>
          <w:szCs w:val="24"/>
          <w:lang w:eastAsia="pt-BR"/>
        </w:rPr>
        <w:t xml:space="preserve"> </w:t>
      </w:r>
      <w:r w:rsidR="00DF334A"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w:t>
      </w:r>
      <w:r w:rsidR="00C54156" w:rsidRPr="00473636">
        <w:rPr>
          <w:rFonts w:ascii="Times New Roman" w:eastAsia="Times New Roman" w:hAnsi="Times New Roman" w:cs="Times New Roman"/>
          <w:sz w:val="24"/>
          <w:szCs w:val="24"/>
          <w:lang w:eastAsia="pt-BR"/>
        </w:rPr>
        <w:t>.</w:t>
      </w:r>
    </w:p>
    <w:p w14:paraId="7848BF38" w14:textId="17634783"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fornecer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detalhes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Formulário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EQU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Seção</w:t>
      </w:r>
      <w:r w:rsidR="006B6A8F"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w:t>
      </w:r>
    </w:p>
    <w:p w14:paraId="19DCC4C7" w14:textId="39AF6D37" w:rsidR="00E30F99" w:rsidRPr="00473636" w:rsidRDefault="00834883" w:rsidP="00B2044F">
      <w:pPr>
        <w:widowControl/>
        <w:suppressAutoHyphens w:val="0"/>
        <w:autoSpaceDN/>
        <w:spacing w:before="0"/>
        <w:ind w:left="70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4575BC77" w14:textId="06468FCC" w:rsidR="00E30F99" w:rsidRPr="00473636" w:rsidRDefault="00E30F99" w:rsidP="00253A6E">
      <w:pPr>
        <w:pStyle w:val="HeaderTechnicalandFinancialPartofEvaluationCriteria"/>
        <w:ind w:left="792" w:hanging="432"/>
        <w:jc w:val="left"/>
        <w:rPr>
          <w:lang w:val="pt-BR"/>
        </w:rPr>
      </w:pPr>
      <w:bookmarkStart w:id="444" w:name="_Toc55849855"/>
      <w:r w:rsidRPr="00473636">
        <w:rPr>
          <w:noProof w:val="0"/>
          <w:lang w:val="pt-BR"/>
        </w:rPr>
        <w:t>2</w:t>
      </w:r>
      <w:r w:rsidR="00BB4AF0" w:rsidRPr="00473636">
        <w:rPr>
          <w:noProof w:val="0"/>
          <w:lang w:val="pt-BR"/>
        </w:rPr>
        <w:t>.</w:t>
      </w:r>
      <w:r w:rsidRPr="00473636">
        <w:rPr>
          <w:noProof w:val="0"/>
          <w:lang w:val="pt-BR"/>
        </w:rPr>
        <w:t>5.</w:t>
      </w:r>
      <w:r w:rsidR="00834883" w:rsidRPr="00473636">
        <w:rPr>
          <w:noProof w:val="0"/>
          <w:lang w:val="pt-BR"/>
        </w:rPr>
        <w:t xml:space="preserve"> </w:t>
      </w:r>
      <w:bookmarkStart w:id="445" w:name="_Toc442271832"/>
      <w:bookmarkStart w:id="446" w:name="_Toc446329268"/>
      <w:bookmarkStart w:id="447" w:name="_Toc455502495"/>
      <w:bookmarkStart w:id="448" w:name="_Toc22727176"/>
      <w:bookmarkEnd w:id="445"/>
      <w:bookmarkEnd w:id="446"/>
      <w:bookmarkEnd w:id="447"/>
      <w:r w:rsidRPr="00473636">
        <w:rPr>
          <w:noProof w:val="0"/>
          <w:lang w:val="pt-BR"/>
        </w:rPr>
        <w:t>Sub</w:t>
      </w:r>
      <w:bookmarkEnd w:id="444"/>
      <w:bookmarkEnd w:id="448"/>
      <w:r w:rsidR="00DF334A" w:rsidRPr="00473636">
        <w:rPr>
          <w:noProof w:val="0"/>
          <w:lang w:val="pt-BR"/>
        </w:rPr>
        <w:t>empreiteiros</w:t>
      </w:r>
    </w:p>
    <w:p w14:paraId="50CC0795" w14:textId="68A704E0" w:rsidR="00E30F99" w:rsidRPr="00473636" w:rsidRDefault="00834883" w:rsidP="00B2044F">
      <w:pPr>
        <w:widowControl/>
        <w:suppressAutoHyphens w:val="0"/>
        <w:autoSpaceDN/>
        <w:spacing w:before="0"/>
        <w:ind w:left="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E4BBD9D" w14:textId="63209375"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Quaisquer</w:t>
      </w:r>
      <w:r w:rsidR="00834883" w:rsidRPr="00473636">
        <w:rPr>
          <w:rFonts w:ascii="Times New Roman" w:eastAsia="Times New Roman" w:hAnsi="Times New Roman" w:cs="Times New Roman"/>
          <w:sz w:val="24"/>
          <w:szCs w:val="24"/>
          <w:lang w:eastAsia="pt-BR"/>
        </w:rPr>
        <w:t xml:space="preserve"> </w:t>
      </w:r>
      <w:r w:rsidR="006E1BA6" w:rsidRPr="00473636">
        <w:rPr>
          <w:rFonts w:ascii="Times New Roman" w:eastAsia="Times New Roman" w:hAnsi="Times New Roman" w:cs="Times New Roman"/>
          <w:sz w:val="24"/>
          <w:szCs w:val="24"/>
          <w:lang w:eastAsia="pt-BR"/>
        </w:rPr>
        <w:t>subempreiteiros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especializados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identificados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pré-qualificação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continuarão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atender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aplicáveis.</w:t>
      </w:r>
    </w:p>
    <w:p w14:paraId="7AB60BBE" w14:textId="68A775C2"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Quaisquer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outros</w:t>
      </w:r>
      <w:r w:rsidR="00834883" w:rsidRPr="00473636">
        <w:rPr>
          <w:rFonts w:ascii="Times New Roman" w:eastAsia="Times New Roman" w:hAnsi="Times New Roman" w:cs="Times New Roman"/>
          <w:sz w:val="24"/>
          <w:szCs w:val="24"/>
          <w:lang w:eastAsia="pt-BR"/>
        </w:rPr>
        <w:t xml:space="preserve"> </w:t>
      </w:r>
      <w:r w:rsidR="006E1BA6" w:rsidRPr="00473636">
        <w:rPr>
          <w:rFonts w:ascii="Times New Roman" w:eastAsia="Times New Roman" w:hAnsi="Times New Roman" w:cs="Times New Roman"/>
          <w:sz w:val="24"/>
          <w:szCs w:val="24"/>
          <w:lang w:eastAsia="pt-BR"/>
        </w:rPr>
        <w:t xml:space="preserve">subempreiteiros </w:t>
      </w:r>
      <w:r w:rsidRPr="00473636">
        <w:rPr>
          <w:rFonts w:ascii="Times New Roman" w:eastAsia="Times New Roman" w:hAnsi="Times New Roman" w:cs="Times New Roman"/>
          <w:sz w:val="24"/>
          <w:szCs w:val="24"/>
          <w:lang w:eastAsia="pt-BR"/>
        </w:rPr>
        <w:t>adicionais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atividades</w:t>
      </w:r>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subatividades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principais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atender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critérios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mínimos:</w:t>
      </w:r>
    </w:p>
    <w:tbl>
      <w:tblPr>
        <w:tblW w:w="8647" w:type="dxa"/>
        <w:tblInd w:w="-15" w:type="dxa"/>
        <w:tblCellMar>
          <w:left w:w="0" w:type="dxa"/>
          <w:right w:w="0" w:type="dxa"/>
        </w:tblCellMar>
        <w:tblLook w:val="04A0" w:firstRow="1" w:lastRow="0" w:firstColumn="1" w:lastColumn="0" w:noHBand="0" w:noVBand="1"/>
      </w:tblPr>
      <w:tblGrid>
        <w:gridCol w:w="2835"/>
        <w:gridCol w:w="2977"/>
        <w:gridCol w:w="2835"/>
      </w:tblGrid>
      <w:tr w:rsidR="00E30F99" w:rsidRPr="00473636" w14:paraId="4CE6F0B0" w14:textId="77777777" w:rsidTr="00BB4AF0">
        <w:tc>
          <w:tcPr>
            <w:tcW w:w="28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4ED84D1" w14:textId="7B5D8D02" w:rsidR="00E30F99" w:rsidRPr="00473636" w:rsidRDefault="00E30F99" w:rsidP="00CD7E3B">
            <w:pPr>
              <w:widowControl/>
              <w:suppressAutoHyphens w:val="0"/>
              <w:autoSpaceDN/>
              <w:spacing w:before="0"/>
              <w:ind w:right="-112" w:hanging="111"/>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[Atividade</w:t>
            </w:r>
            <w:r w:rsidR="00C54156"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subatividade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w:t>
            </w:r>
            <w:r w:rsidR="006E1BA6"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º]</w:t>
            </w:r>
          </w:p>
        </w:tc>
        <w:tc>
          <w:tcPr>
            <w:tcW w:w="297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70D0518" w14:textId="2F72C87F" w:rsidR="00E30F99" w:rsidRPr="00473636" w:rsidRDefault="00E30F99" w:rsidP="006E1BA6">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Descrição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w:t>
            </w:r>
            <w:r w:rsidR="00C96A28" w:rsidRPr="00473636">
              <w:rPr>
                <w:rFonts w:ascii="Times New Roman" w:eastAsia="Times New Roman" w:hAnsi="Times New Roman" w:cs="Times New Roman"/>
                <w:b/>
                <w:bCs/>
                <w:i/>
                <w:iCs/>
                <w:sz w:val="24"/>
                <w:szCs w:val="24"/>
                <w:lang w:eastAsia="pt-BR"/>
              </w:rPr>
              <w:t>l</w:t>
            </w:r>
            <w:r w:rsidRPr="00473636">
              <w:rPr>
                <w:rFonts w:ascii="Times New Roman" w:eastAsia="Times New Roman" w:hAnsi="Times New Roman" w:cs="Times New Roman"/>
                <w:b/>
                <w:bCs/>
                <w:i/>
                <w:iCs/>
                <w:sz w:val="24"/>
                <w:szCs w:val="24"/>
                <w:lang w:eastAsia="pt-BR"/>
              </w:rPr>
              <w:t>istar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atividade</w:t>
            </w:r>
            <w:r w:rsidR="00C54156"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subatividade]</w:t>
            </w:r>
          </w:p>
        </w:tc>
        <w:tc>
          <w:tcPr>
            <w:tcW w:w="28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98921EA" w14:textId="71A3B569" w:rsidR="00E30F99" w:rsidRPr="00473636" w:rsidRDefault="00E30F99" w:rsidP="006E1BA6">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Critérios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mínimos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atender</w:t>
            </w:r>
          </w:p>
        </w:tc>
      </w:tr>
      <w:tr w:rsidR="00B2044F" w:rsidRPr="00473636" w14:paraId="1DE32B67" w14:textId="77777777" w:rsidTr="00BB4AF0">
        <w:tc>
          <w:tcPr>
            <w:tcW w:w="2835"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AC723E" w14:textId="77777777"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w:t>
            </w:r>
          </w:p>
        </w:tc>
        <w:tc>
          <w:tcPr>
            <w:tcW w:w="2977"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A79A5A" w14:textId="5A4EC90F" w:rsidR="00E30F99" w:rsidRPr="00473636" w:rsidRDefault="00834883"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5"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942C5" w14:textId="39790CCD" w:rsidR="00E30F99" w:rsidRPr="00473636" w:rsidRDefault="00834883"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B24980B" w14:textId="77777777" w:rsidTr="00BB4AF0">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04CBDC" w14:textId="06AC264D" w:rsidR="00E30F99" w:rsidRPr="00473636" w:rsidRDefault="006E1BA6"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D8EA9" w14:textId="633767F7" w:rsidR="00E30F99" w:rsidRPr="00473636" w:rsidRDefault="00834883"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6DE22" w14:textId="0D7B6DF8" w:rsidR="00E30F99" w:rsidRPr="00473636" w:rsidRDefault="00834883"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BCE971D" w14:textId="77777777" w:rsidTr="00BB4AF0">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E9A1BC" w14:textId="77777777"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EE6490" w14:textId="6A671C9B" w:rsidR="00E30F99" w:rsidRPr="00473636" w:rsidRDefault="00834883"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4DC27" w14:textId="65C8C9CC" w:rsidR="00E30F99" w:rsidRPr="00473636" w:rsidRDefault="00834883"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3508B662" w14:textId="77777777" w:rsidTr="00BB4AF0">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8104C" w14:textId="71F19FD4"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E60881" w14:textId="0A56E6C8" w:rsidR="00E30F99" w:rsidRPr="00473636" w:rsidRDefault="00834883"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10EFC" w14:textId="2D5CD075" w:rsidR="00E30F99" w:rsidRPr="00473636" w:rsidRDefault="00834883"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bl>
    <w:p w14:paraId="2A49A977" w14:textId="4AE56E3A" w:rsidR="00E30F99" w:rsidRPr="00473636" w:rsidRDefault="00834883"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6F7083B" w14:textId="2B8AA5F7"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indicado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
          <w:sz w:val="24"/>
          <w:szCs w:val="24"/>
          <w:lang w:eastAsia="pt-BR"/>
        </w:rPr>
        <w:t>IAP</w:t>
      </w:r>
      <w:r w:rsidR="00834883" w:rsidRPr="00473636">
        <w:rPr>
          <w:rFonts w:ascii="Times New Roman" w:eastAsia="Times New Roman" w:hAnsi="Times New Roman" w:cs="Times New Roman"/>
          <w:b/>
          <w:sz w:val="24"/>
          <w:szCs w:val="24"/>
          <w:lang w:eastAsia="pt-BR"/>
        </w:rPr>
        <w:t xml:space="preserve"> </w:t>
      </w:r>
      <w:r w:rsidRPr="00473636">
        <w:rPr>
          <w:rFonts w:ascii="Times New Roman" w:eastAsia="Times New Roman" w:hAnsi="Times New Roman" w:cs="Times New Roman"/>
          <w:b/>
          <w:sz w:val="24"/>
          <w:szCs w:val="24"/>
          <w:lang w:eastAsia="pt-BR"/>
        </w:rPr>
        <w:t>15.4</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9B0A99"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compromisso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subcontratado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confirmar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leram,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compreenderam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cumprirão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obrigações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0970AD" w:rsidRPr="00473636">
        <w:rPr>
          <w:rFonts w:ascii="Times New Roman" w:eastAsia="Times New Roman" w:hAnsi="Times New Roman" w:cs="Times New Roman"/>
          <w:sz w:val="24"/>
          <w:szCs w:val="24"/>
          <w:lang w:eastAsia="pt-BR"/>
        </w:rPr>
        <w:t>o Código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Conduta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ASSS.</w:t>
      </w:r>
    </w:p>
    <w:p w14:paraId="3D1A0318" w14:textId="21789635" w:rsidR="00E91C39" w:rsidRPr="00473636" w:rsidRDefault="00E91C3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br w:type="page"/>
      </w:r>
    </w:p>
    <w:p w14:paraId="29F57674" w14:textId="680B0C75" w:rsidR="00E30F99" w:rsidRPr="00473636" w:rsidRDefault="00E30F99" w:rsidP="00253A6E">
      <w:pPr>
        <w:pStyle w:val="HeaderTechnicalandFinancialPartofEvaluationCriteria"/>
        <w:jc w:val="left"/>
        <w:rPr>
          <w:lang w:val="pt-BR"/>
        </w:rPr>
      </w:pPr>
      <w:bookmarkStart w:id="449" w:name="_Toc22727177"/>
      <w:bookmarkStart w:id="450" w:name="_Toc55849856"/>
      <w:r w:rsidRPr="00473636">
        <w:rPr>
          <w:noProof w:val="0"/>
          <w:lang w:val="pt-BR"/>
        </w:rPr>
        <w:lastRenderedPageBreak/>
        <w:t>Propostas</w:t>
      </w:r>
      <w:r w:rsidR="00834883" w:rsidRPr="00473636">
        <w:rPr>
          <w:noProof w:val="0"/>
          <w:lang w:val="pt-BR"/>
        </w:rPr>
        <w:t xml:space="preserve"> </w:t>
      </w:r>
      <w:r w:rsidRPr="00473636">
        <w:rPr>
          <w:noProof w:val="0"/>
          <w:lang w:val="pt-BR"/>
        </w:rPr>
        <w:t>Técnicas</w:t>
      </w:r>
      <w:r w:rsidR="00834883" w:rsidRPr="00473636">
        <w:rPr>
          <w:noProof w:val="0"/>
          <w:lang w:val="pt-BR"/>
        </w:rPr>
        <w:t xml:space="preserve"> </w:t>
      </w:r>
      <w:r w:rsidRPr="00473636">
        <w:rPr>
          <w:noProof w:val="0"/>
          <w:lang w:val="pt-BR"/>
        </w:rPr>
        <w:t>e</w:t>
      </w:r>
      <w:r w:rsidR="00834883" w:rsidRPr="00473636">
        <w:rPr>
          <w:noProof w:val="0"/>
          <w:lang w:val="pt-BR"/>
        </w:rPr>
        <w:t xml:space="preserve"> </w:t>
      </w:r>
      <w:r w:rsidRPr="00473636">
        <w:rPr>
          <w:noProof w:val="0"/>
          <w:lang w:val="pt-BR"/>
        </w:rPr>
        <w:t>Financeiras</w:t>
      </w:r>
      <w:r w:rsidR="00834883" w:rsidRPr="00473636">
        <w:rPr>
          <w:noProof w:val="0"/>
          <w:lang w:val="pt-BR"/>
        </w:rPr>
        <w:t xml:space="preserve"> </w:t>
      </w:r>
      <w:r w:rsidR="00C96A28" w:rsidRPr="00473636">
        <w:rPr>
          <w:noProof w:val="0"/>
          <w:lang w:val="pt-BR"/>
        </w:rPr>
        <w:t>d</w:t>
      </w:r>
      <w:r w:rsidRPr="00473636">
        <w:rPr>
          <w:noProof w:val="0"/>
          <w:lang w:val="pt-BR"/>
        </w:rPr>
        <w:t>a</w:t>
      </w:r>
      <w:r w:rsidR="00834883" w:rsidRPr="00473636">
        <w:rPr>
          <w:noProof w:val="0"/>
          <w:lang w:val="pt-BR"/>
        </w:rPr>
        <w:t xml:space="preserve"> </w:t>
      </w:r>
      <w:r w:rsidRPr="00473636">
        <w:rPr>
          <w:noProof w:val="0"/>
          <w:lang w:val="pt-BR"/>
        </w:rPr>
        <w:t>Segunda</w:t>
      </w:r>
      <w:r w:rsidR="00834883" w:rsidRPr="00473636">
        <w:rPr>
          <w:noProof w:val="0"/>
          <w:lang w:val="pt-BR"/>
        </w:rPr>
        <w:t xml:space="preserve"> </w:t>
      </w:r>
      <w:r w:rsidRPr="00473636">
        <w:rPr>
          <w:noProof w:val="0"/>
          <w:lang w:val="pt-BR"/>
        </w:rPr>
        <w:t>Etapa</w:t>
      </w:r>
      <w:bookmarkEnd w:id="449"/>
      <w:bookmarkEnd w:id="450"/>
    </w:p>
    <w:p w14:paraId="48CE0599" w14:textId="3455D01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22B9A709" w14:textId="0F3A98A9" w:rsidR="00E30F99" w:rsidRPr="00473636" w:rsidRDefault="00E30F99" w:rsidP="001E4452">
      <w:pPr>
        <w:pStyle w:val="HeaderTechnicalandFinancialPartofEvaluationCriteria"/>
        <w:numPr>
          <w:ilvl w:val="0"/>
          <w:numId w:val="69"/>
        </w:numPr>
        <w:tabs>
          <w:tab w:val="clear" w:pos="720"/>
        </w:tabs>
        <w:ind w:left="360"/>
        <w:jc w:val="left"/>
        <w:rPr>
          <w:lang w:val="pt-BR"/>
        </w:rPr>
      </w:pPr>
      <w:bookmarkStart w:id="451" w:name="_Toc22727178"/>
      <w:bookmarkStart w:id="452" w:name="_Toc55849857"/>
      <w:r w:rsidRPr="00473636">
        <w:rPr>
          <w:noProof w:val="0"/>
          <w:lang w:val="pt-BR"/>
        </w:rPr>
        <w:t>Avaliação</w:t>
      </w:r>
      <w:r w:rsidR="00834883" w:rsidRPr="00473636">
        <w:rPr>
          <w:noProof w:val="0"/>
          <w:lang w:val="pt-BR"/>
        </w:rPr>
        <w:t xml:space="preserve"> </w:t>
      </w:r>
      <w:r w:rsidRPr="00473636">
        <w:rPr>
          <w:noProof w:val="0"/>
          <w:lang w:val="pt-BR"/>
        </w:rPr>
        <w:t>Combinada</w:t>
      </w:r>
      <w:r w:rsidR="00834883" w:rsidRPr="00473636">
        <w:rPr>
          <w:noProof w:val="0"/>
          <w:lang w:val="pt-BR"/>
        </w:rPr>
        <w:t xml:space="preserve"> </w:t>
      </w:r>
      <w:r w:rsidRPr="00473636">
        <w:rPr>
          <w:noProof w:val="0"/>
          <w:lang w:val="pt-BR"/>
        </w:rPr>
        <w:t>(</w:t>
      </w:r>
      <w:r w:rsidR="0016483D" w:rsidRPr="00473636">
        <w:rPr>
          <w:noProof w:val="0"/>
          <w:lang w:val="pt-BR"/>
        </w:rPr>
        <w:t>IAP</w:t>
      </w:r>
      <w:r w:rsidR="00834883" w:rsidRPr="00473636">
        <w:rPr>
          <w:noProof w:val="0"/>
          <w:lang w:val="pt-BR"/>
        </w:rPr>
        <w:t xml:space="preserve"> </w:t>
      </w:r>
      <w:r w:rsidRPr="00473636">
        <w:rPr>
          <w:noProof w:val="0"/>
          <w:lang w:val="pt-BR"/>
        </w:rPr>
        <w:t>53)</w:t>
      </w:r>
      <w:bookmarkEnd w:id="451"/>
      <w:bookmarkEnd w:id="452"/>
    </w:p>
    <w:p w14:paraId="4749BFB0" w14:textId="219D6A10" w:rsidR="00E30F99" w:rsidRPr="00473636" w:rsidRDefault="00E30F99" w:rsidP="00B2044F">
      <w:pPr>
        <w:widowControl/>
        <w:suppressAutoHyphens w:val="0"/>
        <w:autoSpaceDN/>
        <w:spacing w:before="0" w:after="200"/>
        <w:ind w:right="288"/>
        <w:textAlignment w:val="auto"/>
        <w:outlineLvl w:val="0"/>
        <w:rPr>
          <w:rFonts w:ascii="Times New Roman" w:eastAsia="Times New Roman" w:hAnsi="Times New Roman" w:cs="Times New Roman"/>
          <w:b/>
          <w:bCs/>
          <w:kern w:val="36"/>
          <w:sz w:val="24"/>
          <w:szCs w:val="24"/>
          <w:lang w:eastAsia="pt-BR"/>
        </w:rPr>
      </w:pPr>
    </w:p>
    <w:p w14:paraId="734B9E59" w14:textId="4754E26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264762"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comparar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foram</w:t>
      </w:r>
      <w:r w:rsidR="00834883" w:rsidRPr="00473636">
        <w:rPr>
          <w:rFonts w:ascii="Times New Roman" w:eastAsia="Times New Roman" w:hAnsi="Times New Roman" w:cs="Times New Roman"/>
          <w:sz w:val="24"/>
          <w:szCs w:val="24"/>
          <w:lang w:eastAsia="pt-BR"/>
        </w:rPr>
        <w:t xml:space="preserve"> </w:t>
      </w:r>
      <w:r w:rsidR="00D61028" w:rsidRPr="00473636">
        <w:rPr>
          <w:rFonts w:ascii="Times New Roman" w:eastAsia="Times New Roman" w:hAnsi="Times New Roman" w:cs="Times New Roman"/>
          <w:sz w:val="24"/>
          <w:szCs w:val="24"/>
          <w:lang w:eastAsia="pt-BR"/>
        </w:rPr>
        <w:t xml:space="preserve">substancialmente consideradas responsivas/adequadas </w:t>
      </w:r>
      <w:r w:rsidRPr="00473636">
        <w:rPr>
          <w:rFonts w:ascii="Times New Roman" w:eastAsia="Times New Roman" w:hAnsi="Times New Roman" w:cs="Times New Roman"/>
          <w:sz w:val="24"/>
          <w:szCs w:val="24"/>
          <w:lang w:eastAsia="pt-BR"/>
        </w:rPr>
        <w:t>às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exigências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Solicitação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6914FB" w:rsidRPr="00473636">
        <w:rPr>
          <w:rFonts w:ascii="Times New Roman" w:eastAsia="Times New Roman" w:hAnsi="Times New Roman" w:cs="Times New Roman"/>
          <w:sz w:val="24"/>
          <w:szCs w:val="24"/>
          <w:lang w:eastAsia="pt-BR"/>
        </w:rPr>
        <w:t>SP</w:t>
      </w:r>
      <w:r w:rsidRPr="00473636">
        <w:rPr>
          <w:rFonts w:ascii="Times New Roman" w:eastAsia="Times New Roman" w:hAnsi="Times New Roman" w:cs="Times New Roman"/>
          <w:sz w:val="24"/>
          <w:szCs w:val="24"/>
          <w:lang w:eastAsia="pt-BR"/>
        </w:rPr>
        <w:t>).</w:t>
      </w:r>
    </w:p>
    <w:p w14:paraId="3706AD40" w14:textId="52244AC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16313FE7" w14:textId="1F0DDDA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pontuação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EF58AD"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calculada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001A5A28" w:rsidRPr="00473636">
        <w:rPr>
          <w:rFonts w:ascii="Times New Roman" w:eastAsia="Times New Roman" w:hAnsi="Times New Roman" w:cs="Times New Roman"/>
          <w:sz w:val="24"/>
          <w:szCs w:val="24"/>
          <w:lang w:eastAsia="pt-BR"/>
        </w:rPr>
        <w:t>responsiva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fórmula,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permite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abrangente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F58AD"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EF58AD"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méritos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p>
    <w:p w14:paraId="7A6D379D" w14:textId="02338D9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4AFB72CD" w14:textId="3159DD3A" w:rsidR="00E30F99" w:rsidRPr="00473636" w:rsidRDefault="00DF248A"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noProof/>
          <w:position w:val="-26"/>
        </w:rPr>
        <w:object w:dxaOrig="2580" w:dyaOrig="639" w14:anchorId="3C9C5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5pt;height:30.85pt" o:ole="" fillcolor="window">
            <v:imagedata r:id="rId20" o:title=""/>
          </v:shape>
          <o:OLEObject Type="Embed" ProgID="Equation.3" ShapeID="_x0000_i1025" DrawAspect="Content" ObjectID="_1688202632" r:id="rId21"/>
        </w:object>
      </w:r>
      <w:r w:rsidR="00E30F99" w:rsidRPr="00473636">
        <w:rPr>
          <w:rFonts w:ascii="Times New Roman" w:eastAsia="Times New Roman" w:hAnsi="Times New Roman" w:cs="Times New Roman"/>
          <w:noProof/>
          <w:sz w:val="24"/>
          <w:szCs w:val="24"/>
          <w:lang w:eastAsia="pt-BR"/>
        </w:rPr>
        <mc:AlternateContent>
          <mc:Choice Requires="wps">
            <w:drawing>
              <wp:inline distT="0" distB="0" distL="0" distR="0" wp14:anchorId="3BC3B1D7" wp14:editId="5D8A653D">
                <wp:extent cx="1647825" cy="36195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78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68184" id="AutoShape 1" o:spid="_x0000_s1026" style="width:129.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" filled="f" stroked="f">
                <o:lock v:ext="edit" aspectratio="t"/>
                <w10:anchorlock/>
              </v:rect>
            </w:pict>
          </mc:Fallback>
        </mc:AlternateContent>
      </w:r>
    </w:p>
    <w:p w14:paraId="2B700A8D" w14:textId="3865FD9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451822B" w14:textId="0196128B" w:rsidR="00E30F99" w:rsidRPr="00473636" w:rsidRDefault="00E91C3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p>
    <w:p w14:paraId="3962E5CC" w14:textId="77777777" w:rsidR="00E91C39" w:rsidRPr="00473636" w:rsidRDefault="00E91C3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45FB4EEA" w14:textId="7CDD060C" w:rsidR="00E30F99" w:rsidRPr="00473636" w:rsidRDefault="00E30F99" w:rsidP="00B2044F">
      <w:pPr>
        <w:widowControl/>
        <w:suppressAutoHyphens w:val="0"/>
        <w:autoSpaceDN/>
        <w:spacing w:before="0" w:after="180"/>
        <w:ind w:left="990" w:right="171" w:hanging="46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C</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094112" w:rsidRPr="00473636">
        <w:rPr>
          <w:rFonts w:ascii="Times New Roman" w:eastAsia="Times New Roman" w:hAnsi="Times New Roman" w:cs="Times New Roman"/>
          <w:sz w:val="24"/>
          <w:szCs w:val="24"/>
          <w:lang w:eastAsia="pt-BR"/>
        </w:rPr>
        <w:t xml:space="preserve"> </w:t>
      </w:r>
      <w:r w:rsidR="00117718" w:rsidRPr="00473636">
        <w:rPr>
          <w:rFonts w:ascii="Times New Roman" w:eastAsia="Times New Roman" w:hAnsi="Times New Roman" w:cs="Times New Roman"/>
          <w:sz w:val="24"/>
          <w:szCs w:val="24"/>
          <w:lang w:eastAsia="pt-BR"/>
        </w:rPr>
        <w:t>Avaliada</w:t>
      </w:r>
    </w:p>
    <w:p w14:paraId="550F2FB0" w14:textId="435A0F40" w:rsidR="00E30F99" w:rsidRPr="00473636" w:rsidRDefault="00E30F99" w:rsidP="00B2044F">
      <w:pPr>
        <w:widowControl/>
        <w:suppressAutoHyphens w:val="0"/>
        <w:autoSpaceDN/>
        <w:spacing w:before="0" w:after="180"/>
        <w:ind w:left="990" w:right="171" w:hanging="46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C</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vertAlign w:val="subscript"/>
          <w:lang w:eastAsia="pt-BR"/>
        </w:rPr>
        <w:t>baixo</w:t>
      </w:r>
      <w:r w:rsidR="00834883" w:rsidRPr="00473636">
        <w:rPr>
          <w:rFonts w:ascii="Times New Roman" w:eastAsia="Times New Roman" w:hAnsi="Times New Roman" w:cs="Times New Roman"/>
          <w:i/>
          <w:iCs/>
          <w:sz w:val="24"/>
          <w:szCs w:val="24"/>
          <w:vertAlign w:val="subscript"/>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117718" w:rsidRPr="00473636">
        <w:rPr>
          <w:rFonts w:ascii="Times New Roman" w:eastAsia="Times New Roman" w:hAnsi="Times New Roman" w:cs="Times New Roman"/>
          <w:sz w:val="24"/>
          <w:szCs w:val="24"/>
          <w:lang w:eastAsia="pt-BR"/>
        </w:rPr>
        <w:t>menor de todos os custos da Propostas Avaliadas entre as Propostas responsivas</w:t>
      </w:r>
      <w:r w:rsidR="00094112" w:rsidRPr="00473636">
        <w:rPr>
          <w:rFonts w:ascii="Times New Roman" w:eastAsia="Times New Roman" w:hAnsi="Times New Roman" w:cs="Times New Roman"/>
          <w:sz w:val="24"/>
          <w:szCs w:val="24"/>
          <w:lang w:eastAsia="pt-BR"/>
        </w:rPr>
        <w:t xml:space="preserve"> </w:t>
      </w:r>
    </w:p>
    <w:p w14:paraId="42A5541F" w14:textId="06479E69" w:rsidR="00E30F99" w:rsidRPr="00473636" w:rsidRDefault="00E30F99" w:rsidP="00B2044F">
      <w:pPr>
        <w:widowControl/>
        <w:suppressAutoHyphens w:val="0"/>
        <w:autoSpaceDN/>
        <w:spacing w:before="0" w:after="180"/>
        <w:ind w:left="990" w:right="171" w:hanging="46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total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Pontuação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atribuída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094112" w:rsidRPr="00473636">
        <w:rPr>
          <w:rFonts w:ascii="Times New Roman" w:eastAsia="Times New Roman" w:hAnsi="Times New Roman" w:cs="Times New Roman"/>
          <w:sz w:val="24"/>
          <w:szCs w:val="24"/>
          <w:lang w:eastAsia="pt-BR"/>
        </w:rPr>
        <w:t xml:space="preserve"> </w:t>
      </w:r>
    </w:p>
    <w:p w14:paraId="5B98F34A" w14:textId="7CE8EB6E" w:rsidR="00E30F99" w:rsidRPr="00473636" w:rsidRDefault="00E30F99" w:rsidP="00EF58AD">
      <w:pPr>
        <w:widowControl/>
        <w:suppressAutoHyphens w:val="0"/>
        <w:autoSpaceDN/>
        <w:spacing w:before="0" w:after="180"/>
        <w:ind w:left="990" w:right="171" w:hanging="46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vertAlign w:val="subscript"/>
          <w:lang w:eastAsia="pt-BR"/>
        </w:rPr>
        <w:t>high</w:t>
      </w:r>
      <w:r w:rsidR="00834883" w:rsidRPr="00473636">
        <w:rPr>
          <w:rFonts w:ascii="Times New Roman" w:eastAsia="Times New Roman" w:hAnsi="Times New Roman" w:cs="Times New Roman"/>
          <w:i/>
          <w:iCs/>
          <w:sz w:val="24"/>
          <w:szCs w:val="24"/>
          <w:vertAlign w:val="subscript"/>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117718" w:rsidRPr="00473636">
        <w:rPr>
          <w:rFonts w:ascii="Times New Roman" w:eastAsia="Times New Roman" w:hAnsi="Times New Roman" w:cs="Times New Roman"/>
          <w:sz w:val="24"/>
          <w:szCs w:val="24"/>
          <w:lang w:eastAsia="pt-BR"/>
        </w:rPr>
        <w:t xml:space="preserve">a Pontuação Técnica alcançada pela Proposta que foi </w:t>
      </w:r>
      <w:r w:rsidR="00C17149" w:rsidRPr="00473636">
        <w:rPr>
          <w:rFonts w:ascii="Times New Roman" w:eastAsia="Times New Roman" w:hAnsi="Times New Roman" w:cs="Times New Roman"/>
          <w:sz w:val="24"/>
          <w:szCs w:val="24"/>
          <w:lang w:eastAsia="pt-BR"/>
        </w:rPr>
        <w:t>mais bem</w:t>
      </w:r>
      <w:r w:rsidR="00117718" w:rsidRPr="00473636">
        <w:rPr>
          <w:rFonts w:ascii="Times New Roman" w:eastAsia="Times New Roman" w:hAnsi="Times New Roman" w:cs="Times New Roman"/>
          <w:sz w:val="24"/>
          <w:szCs w:val="24"/>
          <w:lang w:eastAsia="pt-BR"/>
        </w:rPr>
        <w:t xml:space="preserve"> pontuada entre</w:t>
      </w:r>
      <w:r w:rsidR="00EF58AD" w:rsidRPr="00473636">
        <w:rPr>
          <w:rFonts w:ascii="Times New Roman" w:eastAsia="Times New Roman" w:hAnsi="Times New Roman" w:cs="Times New Roman"/>
          <w:sz w:val="24"/>
          <w:szCs w:val="24"/>
          <w:lang w:eastAsia="pt-BR"/>
        </w:rPr>
        <w:t xml:space="preserve"> </w:t>
      </w:r>
      <w:r w:rsidR="00117718" w:rsidRPr="00473636">
        <w:rPr>
          <w:rFonts w:ascii="Times New Roman" w:eastAsia="Times New Roman" w:hAnsi="Times New Roman" w:cs="Times New Roman"/>
          <w:sz w:val="24"/>
          <w:szCs w:val="24"/>
          <w:lang w:eastAsia="pt-BR"/>
        </w:rPr>
        <w:t>todas as propostas responsivas</w:t>
      </w:r>
    </w:p>
    <w:p w14:paraId="15BA4968" w14:textId="522BE715" w:rsidR="00E30F99" w:rsidRPr="00473636" w:rsidRDefault="00E30F99" w:rsidP="00B2044F">
      <w:pPr>
        <w:widowControl/>
        <w:suppressAutoHyphens w:val="0"/>
        <w:autoSpaceDN/>
        <w:spacing w:before="0" w:after="180"/>
        <w:ind w:left="976" w:right="171" w:hanging="46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X</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peso</w:t>
      </w:r>
      <w:r w:rsidR="00834883" w:rsidRPr="00473636">
        <w:rPr>
          <w:rFonts w:ascii="Times New Roman" w:eastAsia="Times New Roman" w:hAnsi="Times New Roman" w:cs="Times New Roman"/>
          <w:sz w:val="24"/>
          <w:szCs w:val="24"/>
          <w:lang w:eastAsia="pt-BR"/>
        </w:rPr>
        <w:t xml:space="preserve"> </w:t>
      </w:r>
      <w:r w:rsidR="00EF58AD"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custo</w:t>
      </w:r>
      <w:r w:rsidR="00094112" w:rsidRPr="00473636">
        <w:rPr>
          <w:rFonts w:ascii="Times New Roman" w:eastAsia="Times New Roman" w:hAnsi="Times New Roman" w:cs="Times New Roman"/>
          <w:sz w:val="24"/>
          <w:szCs w:val="24"/>
          <w:lang w:eastAsia="pt-BR"/>
        </w:rPr>
        <w:t xml:space="preserve"> </w:t>
      </w:r>
    </w:p>
    <w:p w14:paraId="269EE75C" w14:textId="325428C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22DCA11" w14:textId="3EE0AA02" w:rsidR="00E30F99" w:rsidRPr="00473636" w:rsidRDefault="00E91C3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pontuação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00EF58AD" w:rsidRPr="00473636">
        <w:rPr>
          <w:rFonts w:ascii="Times New Roman" w:eastAsia="Times New Roman" w:hAnsi="Times New Roman" w:cs="Times New Roman"/>
          <w:sz w:val="24"/>
          <w:szCs w:val="24"/>
          <w:lang w:eastAsia="pt-BR"/>
        </w:rPr>
        <w:t>responsivas/adequadas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Vantajosa,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esteja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p>
    <w:p w14:paraId="060852DF" w14:textId="77777777" w:rsidR="00E91C39" w:rsidRPr="00473636" w:rsidRDefault="00E91C3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11ADC6D2" w14:textId="3532CFC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2B11532" w14:textId="3E7A4765" w:rsidR="00E30F99" w:rsidRPr="00473636" w:rsidRDefault="00E30F99" w:rsidP="001E4452">
      <w:pPr>
        <w:pStyle w:val="HeaderTechnicalandFinancialPartofEvaluationCriteria"/>
        <w:numPr>
          <w:ilvl w:val="0"/>
          <w:numId w:val="69"/>
        </w:numPr>
        <w:tabs>
          <w:tab w:val="clear" w:pos="720"/>
        </w:tabs>
        <w:ind w:left="360"/>
        <w:jc w:val="left"/>
        <w:rPr>
          <w:b w:val="0"/>
          <w:lang w:val="pt-BR"/>
        </w:rPr>
      </w:pPr>
      <w:bookmarkStart w:id="453" w:name="_Toc22727179"/>
      <w:bookmarkStart w:id="454" w:name="_Toc55849858"/>
      <w:r w:rsidRPr="00473636">
        <w:rPr>
          <w:noProof w:val="0"/>
          <w:lang w:val="pt-BR"/>
        </w:rPr>
        <w:t>Avaliação</w:t>
      </w:r>
      <w:r w:rsidR="00834883" w:rsidRPr="00473636">
        <w:rPr>
          <w:noProof w:val="0"/>
          <w:lang w:val="pt-BR"/>
        </w:rPr>
        <w:t xml:space="preserve"> </w:t>
      </w:r>
      <w:r w:rsidRPr="00473636">
        <w:rPr>
          <w:noProof w:val="0"/>
          <w:lang w:val="pt-BR"/>
        </w:rPr>
        <w:t>da</w:t>
      </w:r>
      <w:r w:rsidR="00834883" w:rsidRPr="00473636">
        <w:rPr>
          <w:noProof w:val="0"/>
          <w:lang w:val="pt-BR"/>
        </w:rPr>
        <w:t xml:space="preserve"> </w:t>
      </w:r>
      <w:r w:rsidRPr="00473636">
        <w:rPr>
          <w:noProof w:val="0"/>
          <w:lang w:val="pt-BR"/>
        </w:rPr>
        <w:t>Parte</w:t>
      </w:r>
      <w:r w:rsidR="00834883" w:rsidRPr="00473636">
        <w:rPr>
          <w:noProof w:val="0"/>
          <w:lang w:val="pt-BR"/>
        </w:rPr>
        <w:t xml:space="preserve"> </w:t>
      </w:r>
      <w:r w:rsidRPr="00473636">
        <w:rPr>
          <w:noProof w:val="0"/>
          <w:lang w:val="pt-BR"/>
        </w:rPr>
        <w:t>Técnica</w:t>
      </w:r>
      <w:r w:rsidR="00834883" w:rsidRPr="00473636">
        <w:rPr>
          <w:noProof w:val="0"/>
          <w:lang w:val="pt-BR"/>
        </w:rPr>
        <w:t xml:space="preserve"> </w:t>
      </w:r>
      <w:r w:rsidRPr="00473636">
        <w:rPr>
          <w:noProof w:val="0"/>
          <w:lang w:val="pt-BR"/>
        </w:rPr>
        <w:t>(</w:t>
      </w:r>
      <w:r w:rsidR="0016483D" w:rsidRPr="00473636">
        <w:rPr>
          <w:noProof w:val="0"/>
          <w:lang w:val="pt-BR"/>
        </w:rPr>
        <w:t>IAP</w:t>
      </w:r>
      <w:r w:rsidR="00834883" w:rsidRPr="00473636">
        <w:rPr>
          <w:noProof w:val="0"/>
          <w:lang w:val="pt-BR"/>
        </w:rPr>
        <w:t xml:space="preserve"> </w:t>
      </w:r>
      <w:r w:rsidRPr="00473636">
        <w:rPr>
          <w:noProof w:val="0"/>
          <w:lang w:val="pt-BR"/>
        </w:rPr>
        <w:t>43)</w:t>
      </w:r>
      <w:bookmarkEnd w:id="453"/>
      <w:bookmarkEnd w:id="454"/>
    </w:p>
    <w:p w14:paraId="6E86EDC3" w14:textId="1CE2923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495C406F" w14:textId="5553A12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total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atribuídos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Fórmula</w:t>
      </w:r>
      <w:r w:rsidR="00834883" w:rsidRPr="00473636">
        <w:rPr>
          <w:rFonts w:ascii="Times New Roman" w:eastAsia="Times New Roman" w:hAnsi="Times New Roman" w:cs="Times New Roman"/>
          <w:sz w:val="24"/>
          <w:szCs w:val="24"/>
          <w:lang w:eastAsia="pt-BR"/>
        </w:rPr>
        <w:t xml:space="preserve"> </w:t>
      </w:r>
      <w:r w:rsidR="00072AF1" w:rsidRPr="00473636">
        <w:rPr>
          <w:rFonts w:ascii="Times New Roman" w:eastAsia="Times New Roman" w:hAnsi="Times New Roman" w:cs="Times New Roman"/>
          <w:sz w:val="24"/>
          <w:szCs w:val="24"/>
          <w:lang w:eastAsia="pt-BR"/>
        </w:rPr>
        <w:t xml:space="preserve">da Proposta Avaliada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00072AF1" w:rsidRPr="00473636">
        <w:rPr>
          <w:rFonts w:ascii="Times New Roman" w:eastAsia="Times New Roman" w:hAnsi="Times New Roman" w:cs="Times New Roman"/>
          <w:sz w:val="24"/>
          <w:szCs w:val="24"/>
          <w:lang w:eastAsia="pt-BR"/>
        </w:rPr>
        <w:t>determinado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ponderação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atribuídas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00072AF1" w:rsidRPr="00473636">
        <w:rPr>
          <w:rFonts w:ascii="Times New Roman" w:eastAsia="Times New Roman" w:hAnsi="Times New Roman" w:cs="Times New Roman"/>
          <w:sz w:val="24"/>
          <w:szCs w:val="24"/>
          <w:lang w:eastAsia="pt-BR"/>
        </w:rPr>
        <w:t>comitê</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critérios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estabelecidos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seguir.</w:t>
      </w:r>
    </w:p>
    <w:p w14:paraId="7320C00F" w14:textId="68B5FEE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4A74E234" w14:textId="5674875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geralmente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definidos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abaixo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identificados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008B492F" w:rsidRPr="00473636">
        <w:rPr>
          <w:rFonts w:ascii="Times New Roman" w:eastAsia="Times New Roman" w:hAnsi="Times New Roman" w:cs="Times New Roman"/>
          <w:sz w:val="24"/>
          <w:szCs w:val="24"/>
          <w:lang w:eastAsia="pt-BR"/>
        </w:rPr>
        <w:t>DDP</w:t>
      </w:r>
      <w:r w:rsidRPr="00473636">
        <w:rPr>
          <w:rFonts w:ascii="Times New Roman" w:eastAsia="Times New Roman" w:hAnsi="Times New Roman" w:cs="Times New Roman"/>
          <w:sz w:val="24"/>
          <w:szCs w:val="24"/>
          <w:lang w:eastAsia="pt-BR"/>
        </w:rPr>
        <w:t>:</w:t>
      </w:r>
    </w:p>
    <w:p w14:paraId="0116CE52" w14:textId="0767715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2F5C2B4" w14:textId="760D43BB" w:rsidR="00E30F99" w:rsidRPr="00473636" w:rsidRDefault="00E30F99" w:rsidP="00B2044F">
      <w:pPr>
        <w:widowControl/>
        <w:suppressAutoHyphens w:val="0"/>
        <w:autoSpaceDN/>
        <w:spacing w:before="0"/>
        <w:ind w:left="720"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072AF1" w:rsidRPr="00473636">
        <w:rPr>
          <w:rFonts w:ascii="Times New Roman" w:eastAsia="Times New Roman" w:hAnsi="Times New Roman" w:cs="Times New Roman"/>
          <w:sz w:val="24"/>
          <w:szCs w:val="24"/>
          <w:lang w:eastAsia="pt-BR"/>
        </w:rPr>
        <w:t>até que ponto os recursos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desempenho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funcionalidade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atendem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excedem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níveis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funcionais</w:t>
      </w:r>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desempenho</w:t>
      </w:r>
      <w:r w:rsidR="00834883" w:rsidRPr="00473636">
        <w:rPr>
          <w:rFonts w:ascii="Times New Roman" w:eastAsia="Times New Roman" w:hAnsi="Times New Roman" w:cs="Times New Roman"/>
          <w:sz w:val="24"/>
          <w:szCs w:val="24"/>
          <w:lang w:eastAsia="pt-BR"/>
        </w:rPr>
        <w:t xml:space="preserve"> </w:t>
      </w:r>
      <w:r w:rsidR="00C54156" w:rsidRPr="00473636">
        <w:rPr>
          <w:rFonts w:ascii="Times New Roman" w:eastAsia="Times New Roman" w:hAnsi="Times New Roman" w:cs="Times New Roman"/>
          <w:sz w:val="24"/>
          <w:szCs w:val="24"/>
          <w:lang w:eastAsia="pt-BR"/>
        </w:rPr>
        <w:t>e/ou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influenciam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ciclo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vida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eficácia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r w:rsidR="00094112" w:rsidRPr="00473636">
        <w:rPr>
          <w:rFonts w:ascii="Times New Roman" w:eastAsia="Times New Roman" w:hAnsi="Times New Roman" w:cs="Times New Roman"/>
          <w:sz w:val="24"/>
          <w:szCs w:val="24"/>
          <w:lang w:eastAsia="pt-BR"/>
        </w:rPr>
        <w:t xml:space="preserve"> </w:t>
      </w:r>
    </w:p>
    <w:p w14:paraId="093B65F6" w14:textId="5462442E" w:rsidR="00E30F99" w:rsidRPr="00473636" w:rsidRDefault="00E30F99" w:rsidP="00B2044F">
      <w:pPr>
        <w:widowControl/>
        <w:suppressAutoHyphens w:val="0"/>
        <w:autoSpaceDN/>
        <w:spacing w:before="0"/>
        <w:ind w:left="720"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mínimo,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Técnica</w:t>
      </w:r>
      <w:r w:rsidR="00834883" w:rsidRPr="00473636">
        <w:rPr>
          <w:rFonts w:ascii="Times New Roman" w:eastAsia="Times New Roman" w:hAnsi="Times New Roman" w:cs="Times New Roman"/>
          <w:sz w:val="24"/>
          <w:szCs w:val="24"/>
          <w:lang w:eastAsia="pt-BR"/>
        </w:rPr>
        <w:t xml:space="preserve"> </w:t>
      </w:r>
      <w:r w:rsidR="00072AF1" w:rsidRPr="00473636">
        <w:rPr>
          <w:rFonts w:ascii="Times New Roman" w:eastAsia="Times New Roman" w:hAnsi="Times New Roman" w:cs="Times New Roman"/>
          <w:sz w:val="24"/>
          <w:szCs w:val="24"/>
          <w:lang w:eastAsia="pt-BR"/>
        </w:rPr>
        <w:t>deve 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adequação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abordagem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Metodologia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094112" w:rsidRPr="00473636">
        <w:rPr>
          <w:rFonts w:ascii="Times New Roman" w:eastAsia="Times New Roman" w:hAnsi="Times New Roman" w:cs="Times New Roman"/>
          <w:sz w:val="24"/>
          <w:szCs w:val="24"/>
          <w:lang w:eastAsia="pt-BR"/>
        </w:rPr>
        <w:t xml:space="preserve"> </w:t>
      </w:r>
    </w:p>
    <w:p w14:paraId="46C342E4" w14:textId="60F89D2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4BEA0B54" w14:textId="7E6799C2" w:rsidR="00E30F99" w:rsidRPr="00371C71" w:rsidRDefault="00E30F99" w:rsidP="00371C71">
      <w:pPr>
        <w:pStyle w:val="ListParagraph"/>
        <w:widowControl/>
        <w:numPr>
          <w:ilvl w:val="0"/>
          <w:numId w:val="181"/>
        </w:numPr>
        <w:suppressAutoHyphens w:val="0"/>
        <w:autoSpaceDN/>
        <w:spacing w:before="0"/>
        <w:ind w:hanging="720"/>
        <w:textAlignment w:val="auto"/>
        <w:rPr>
          <w:rFonts w:ascii="Times New Roman" w:eastAsia="Times New Roman" w:hAnsi="Times New Roman" w:cs="Times New Roman"/>
          <w:sz w:val="24"/>
          <w:szCs w:val="24"/>
          <w:lang w:eastAsia="pt-BR"/>
        </w:rPr>
      </w:pPr>
      <w:r w:rsidRPr="00371C71">
        <w:rPr>
          <w:rFonts w:ascii="Times New Roman" w:eastAsia="Times New Roman" w:hAnsi="Times New Roman" w:cs="Times New Roman"/>
          <w:sz w:val="24"/>
          <w:szCs w:val="24"/>
          <w:lang w:eastAsia="pt-BR"/>
        </w:rPr>
        <w:lastRenderedPageBreak/>
        <w:t>Metodologia</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de</w:t>
      </w:r>
      <w:r w:rsidR="00834883" w:rsidRPr="00371C71">
        <w:rPr>
          <w:rFonts w:ascii="Times New Roman" w:eastAsia="Times New Roman" w:hAnsi="Times New Roman" w:cs="Times New Roman"/>
          <w:sz w:val="24"/>
          <w:szCs w:val="24"/>
          <w:lang w:eastAsia="pt-BR"/>
        </w:rPr>
        <w:t xml:space="preserve"> </w:t>
      </w:r>
      <w:r w:rsidR="008218EC" w:rsidRPr="00371C71">
        <w:rPr>
          <w:rFonts w:ascii="Times New Roman" w:eastAsia="Times New Roman" w:hAnsi="Times New Roman" w:cs="Times New Roman"/>
          <w:sz w:val="24"/>
          <w:szCs w:val="24"/>
          <w:lang w:eastAsia="pt-BR"/>
        </w:rPr>
        <w:t>Desenho</w:t>
      </w:r>
      <w:r w:rsidRPr="00371C71">
        <w:rPr>
          <w:rFonts w:ascii="Times New Roman" w:eastAsia="Times New Roman" w:hAnsi="Times New Roman" w:cs="Times New Roman"/>
          <w:sz w:val="24"/>
          <w:szCs w:val="24"/>
          <w:lang w:eastAsia="pt-BR"/>
        </w:rPr>
        <w:t>;</w:t>
      </w:r>
    </w:p>
    <w:p w14:paraId="6CC181EF" w14:textId="55E54453" w:rsidR="00E30F99" w:rsidRPr="00371C71" w:rsidRDefault="00E30F99" w:rsidP="00371C71">
      <w:pPr>
        <w:pStyle w:val="ListParagraph"/>
        <w:widowControl/>
        <w:numPr>
          <w:ilvl w:val="0"/>
          <w:numId w:val="181"/>
        </w:numPr>
        <w:suppressAutoHyphens w:val="0"/>
        <w:autoSpaceDN/>
        <w:spacing w:before="0"/>
        <w:ind w:hanging="720"/>
        <w:textAlignment w:val="auto"/>
        <w:rPr>
          <w:rFonts w:ascii="Times New Roman" w:eastAsia="Times New Roman" w:hAnsi="Times New Roman" w:cs="Times New Roman"/>
          <w:sz w:val="24"/>
          <w:szCs w:val="24"/>
          <w:lang w:eastAsia="pt-BR"/>
        </w:rPr>
      </w:pPr>
      <w:r w:rsidRPr="00371C71">
        <w:rPr>
          <w:rFonts w:ascii="Times New Roman" w:eastAsia="Times New Roman" w:hAnsi="Times New Roman" w:cs="Times New Roman"/>
          <w:sz w:val="24"/>
          <w:szCs w:val="24"/>
          <w:lang w:eastAsia="pt-BR"/>
        </w:rPr>
        <w:t>Estratégia</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de</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gestão</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de</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construção;</w:t>
      </w:r>
      <w:r w:rsidR="00094112" w:rsidRPr="00371C71">
        <w:rPr>
          <w:rFonts w:ascii="Times New Roman" w:eastAsia="Times New Roman" w:hAnsi="Times New Roman" w:cs="Times New Roman"/>
          <w:sz w:val="24"/>
          <w:szCs w:val="24"/>
          <w:lang w:eastAsia="pt-BR"/>
        </w:rPr>
        <w:t xml:space="preserve"> </w:t>
      </w:r>
    </w:p>
    <w:p w14:paraId="56A2A7A8" w14:textId="3B2CF7AC" w:rsidR="00E30F99" w:rsidRPr="00371C71" w:rsidRDefault="00E30F99" w:rsidP="00371C71">
      <w:pPr>
        <w:pStyle w:val="ListParagraph"/>
        <w:widowControl/>
        <w:numPr>
          <w:ilvl w:val="0"/>
          <w:numId w:val="181"/>
        </w:numPr>
        <w:suppressAutoHyphens w:val="0"/>
        <w:autoSpaceDN/>
        <w:spacing w:before="0"/>
        <w:ind w:hanging="720"/>
        <w:textAlignment w:val="auto"/>
        <w:rPr>
          <w:rFonts w:ascii="Times New Roman" w:eastAsia="Times New Roman" w:hAnsi="Times New Roman" w:cs="Times New Roman"/>
          <w:sz w:val="24"/>
          <w:szCs w:val="24"/>
          <w:lang w:eastAsia="pt-BR"/>
        </w:rPr>
      </w:pPr>
      <w:r w:rsidRPr="00371C71">
        <w:rPr>
          <w:rFonts w:ascii="Times New Roman" w:eastAsia="Times New Roman" w:hAnsi="Times New Roman" w:cs="Times New Roman"/>
          <w:sz w:val="24"/>
          <w:szCs w:val="24"/>
          <w:lang w:eastAsia="pt-BR"/>
        </w:rPr>
        <w:t>Declaração</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do</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método</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para</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as</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atividades</w:t>
      </w:r>
      <w:r w:rsidR="00072AF1" w:rsidRPr="00371C71">
        <w:rPr>
          <w:rFonts w:ascii="Times New Roman" w:eastAsia="Times New Roman" w:hAnsi="Times New Roman" w:cs="Times New Roman"/>
          <w:sz w:val="24"/>
          <w:szCs w:val="24"/>
          <w:lang w:eastAsia="pt-BR"/>
        </w:rPr>
        <w:t>-chave</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de</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construção;</w:t>
      </w:r>
    </w:p>
    <w:p w14:paraId="3906BF5C" w14:textId="7F26F563" w:rsidR="00E30F99" w:rsidRPr="00371C71" w:rsidRDefault="000970AD" w:rsidP="00371C71">
      <w:pPr>
        <w:pStyle w:val="ListParagraph"/>
        <w:widowControl/>
        <w:numPr>
          <w:ilvl w:val="0"/>
          <w:numId w:val="181"/>
        </w:numPr>
        <w:suppressAutoHyphens w:val="0"/>
        <w:autoSpaceDN/>
        <w:spacing w:before="0"/>
        <w:ind w:hanging="720"/>
        <w:textAlignment w:val="auto"/>
        <w:rPr>
          <w:rFonts w:ascii="Times New Roman" w:eastAsia="Times New Roman" w:hAnsi="Times New Roman" w:cs="Times New Roman"/>
          <w:sz w:val="24"/>
          <w:szCs w:val="24"/>
          <w:lang w:eastAsia="pt-BR"/>
        </w:rPr>
      </w:pPr>
      <w:r w:rsidRPr="00371C71">
        <w:rPr>
          <w:rFonts w:ascii="Times New Roman" w:eastAsia="Times New Roman" w:hAnsi="Times New Roman" w:cs="Times New Roman"/>
          <w:sz w:val="24"/>
          <w:szCs w:val="24"/>
          <w:lang w:eastAsia="pt-BR"/>
        </w:rPr>
        <w:t>Código</w:t>
      </w:r>
      <w:r w:rsidR="00834883" w:rsidRPr="00371C71">
        <w:rPr>
          <w:rFonts w:ascii="Times New Roman" w:eastAsia="Times New Roman" w:hAnsi="Times New Roman" w:cs="Times New Roman"/>
          <w:sz w:val="24"/>
          <w:szCs w:val="24"/>
          <w:lang w:eastAsia="pt-BR"/>
        </w:rPr>
        <w:t xml:space="preserve"> </w:t>
      </w:r>
      <w:r w:rsidR="00E30F99" w:rsidRPr="00371C71">
        <w:rPr>
          <w:rFonts w:ascii="Times New Roman" w:eastAsia="Times New Roman" w:hAnsi="Times New Roman" w:cs="Times New Roman"/>
          <w:sz w:val="24"/>
          <w:szCs w:val="24"/>
          <w:lang w:eastAsia="pt-BR"/>
        </w:rPr>
        <w:t>de</w:t>
      </w:r>
      <w:r w:rsidR="00834883" w:rsidRPr="00371C71">
        <w:rPr>
          <w:rFonts w:ascii="Times New Roman" w:eastAsia="Times New Roman" w:hAnsi="Times New Roman" w:cs="Times New Roman"/>
          <w:sz w:val="24"/>
          <w:szCs w:val="24"/>
          <w:lang w:eastAsia="pt-BR"/>
        </w:rPr>
        <w:t xml:space="preserve"> </w:t>
      </w:r>
      <w:r w:rsidR="00E30F99" w:rsidRPr="00371C71">
        <w:rPr>
          <w:rFonts w:ascii="Times New Roman" w:eastAsia="Times New Roman" w:hAnsi="Times New Roman" w:cs="Times New Roman"/>
          <w:sz w:val="24"/>
          <w:szCs w:val="24"/>
          <w:lang w:eastAsia="pt-BR"/>
        </w:rPr>
        <w:t>Conduta</w:t>
      </w:r>
    </w:p>
    <w:p w14:paraId="52E7F267" w14:textId="535FBF9B" w:rsidR="00E30F99" w:rsidRPr="00371C71" w:rsidRDefault="00E30F99" w:rsidP="00371C71">
      <w:pPr>
        <w:pStyle w:val="ListParagraph"/>
        <w:widowControl/>
        <w:numPr>
          <w:ilvl w:val="0"/>
          <w:numId w:val="181"/>
        </w:numPr>
        <w:suppressAutoHyphens w:val="0"/>
        <w:autoSpaceDN/>
        <w:spacing w:before="0"/>
        <w:ind w:hanging="720"/>
        <w:textAlignment w:val="auto"/>
        <w:rPr>
          <w:rFonts w:ascii="Times New Roman" w:eastAsia="Times New Roman" w:hAnsi="Times New Roman" w:cs="Times New Roman"/>
          <w:sz w:val="24"/>
          <w:szCs w:val="24"/>
          <w:lang w:eastAsia="pt-BR"/>
        </w:rPr>
      </w:pPr>
      <w:r w:rsidRPr="00371C71">
        <w:rPr>
          <w:rFonts w:ascii="Times New Roman" w:eastAsia="Times New Roman" w:hAnsi="Times New Roman" w:cs="Times New Roman"/>
          <w:sz w:val="24"/>
          <w:szCs w:val="24"/>
          <w:lang w:eastAsia="pt-BR"/>
        </w:rPr>
        <w:t>Programa</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d</w:t>
      </w:r>
      <w:r w:rsidR="00072AF1" w:rsidRPr="00371C71">
        <w:rPr>
          <w:rFonts w:ascii="Times New Roman" w:eastAsia="Times New Roman" w:hAnsi="Times New Roman" w:cs="Times New Roman"/>
          <w:sz w:val="24"/>
          <w:szCs w:val="24"/>
          <w:lang w:eastAsia="pt-BR"/>
        </w:rPr>
        <w:t>as</w:t>
      </w:r>
      <w:r w:rsidR="00834883" w:rsidRPr="00371C71">
        <w:rPr>
          <w:rFonts w:ascii="Times New Roman" w:eastAsia="Times New Roman" w:hAnsi="Times New Roman" w:cs="Times New Roman"/>
          <w:sz w:val="24"/>
          <w:szCs w:val="24"/>
          <w:lang w:eastAsia="pt-BR"/>
        </w:rPr>
        <w:t xml:space="preserve"> </w:t>
      </w:r>
      <w:r w:rsidR="00072AF1" w:rsidRPr="00371C71">
        <w:rPr>
          <w:rFonts w:ascii="Times New Roman" w:eastAsia="Times New Roman" w:hAnsi="Times New Roman" w:cs="Times New Roman"/>
          <w:sz w:val="24"/>
          <w:szCs w:val="24"/>
          <w:lang w:eastAsia="pt-BR"/>
        </w:rPr>
        <w:t xml:space="preserve">Obras de </w:t>
      </w:r>
      <w:r w:rsidR="008218EC" w:rsidRPr="00371C71">
        <w:rPr>
          <w:rFonts w:ascii="Times New Roman" w:eastAsia="Times New Roman" w:hAnsi="Times New Roman" w:cs="Times New Roman"/>
          <w:sz w:val="24"/>
          <w:szCs w:val="24"/>
          <w:lang w:eastAsia="pt-BR"/>
        </w:rPr>
        <w:t>Desenho</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e</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Construção;</w:t>
      </w:r>
      <w:r w:rsidR="00094112" w:rsidRPr="00371C71">
        <w:rPr>
          <w:rFonts w:ascii="Times New Roman" w:eastAsia="Times New Roman" w:hAnsi="Times New Roman" w:cs="Times New Roman"/>
          <w:sz w:val="24"/>
          <w:szCs w:val="24"/>
          <w:lang w:eastAsia="pt-BR"/>
        </w:rPr>
        <w:t xml:space="preserve"> </w:t>
      </w:r>
    </w:p>
    <w:p w14:paraId="274B4C49" w14:textId="7B97847B" w:rsidR="00E30F99" w:rsidRPr="00371C71" w:rsidRDefault="00E30F99" w:rsidP="00371C71">
      <w:pPr>
        <w:pStyle w:val="ListParagraph"/>
        <w:widowControl/>
        <w:numPr>
          <w:ilvl w:val="0"/>
          <w:numId w:val="181"/>
        </w:numPr>
        <w:suppressAutoHyphens w:val="0"/>
        <w:autoSpaceDN/>
        <w:spacing w:before="0"/>
        <w:ind w:hanging="720"/>
        <w:textAlignment w:val="auto"/>
        <w:rPr>
          <w:rFonts w:ascii="Times New Roman" w:eastAsia="Times New Roman" w:hAnsi="Times New Roman" w:cs="Times New Roman"/>
          <w:sz w:val="24"/>
          <w:szCs w:val="24"/>
          <w:lang w:eastAsia="pt-BR"/>
        </w:rPr>
      </w:pPr>
      <w:r w:rsidRPr="00371C71">
        <w:rPr>
          <w:rFonts w:ascii="Times New Roman" w:eastAsia="Times New Roman" w:hAnsi="Times New Roman" w:cs="Times New Roman"/>
          <w:sz w:val="24"/>
          <w:szCs w:val="24"/>
          <w:lang w:eastAsia="pt-BR"/>
        </w:rPr>
        <w:t>Proposta</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de</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Serviço</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de</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Operação</w:t>
      </w:r>
      <w:r w:rsidR="00094112" w:rsidRPr="00371C71">
        <w:rPr>
          <w:rFonts w:ascii="Times New Roman" w:eastAsia="Times New Roman" w:hAnsi="Times New Roman" w:cs="Times New Roman"/>
          <w:sz w:val="24"/>
          <w:szCs w:val="24"/>
          <w:lang w:eastAsia="pt-BR"/>
        </w:rPr>
        <w:t xml:space="preserve"> </w:t>
      </w:r>
    </w:p>
    <w:p w14:paraId="0EBA5175" w14:textId="7EC24BBB" w:rsidR="00E30F99" w:rsidRPr="00371C71" w:rsidRDefault="00E30F99" w:rsidP="00371C71">
      <w:pPr>
        <w:pStyle w:val="ListParagraph"/>
        <w:widowControl/>
        <w:numPr>
          <w:ilvl w:val="0"/>
          <w:numId w:val="181"/>
        </w:numPr>
        <w:suppressAutoHyphens w:val="0"/>
        <w:autoSpaceDN/>
        <w:spacing w:before="0"/>
        <w:ind w:hanging="720"/>
        <w:textAlignment w:val="auto"/>
        <w:rPr>
          <w:rFonts w:ascii="Times New Roman" w:eastAsia="Times New Roman" w:hAnsi="Times New Roman" w:cs="Times New Roman"/>
          <w:sz w:val="24"/>
          <w:szCs w:val="24"/>
          <w:lang w:eastAsia="pt-BR"/>
        </w:rPr>
      </w:pPr>
      <w:r w:rsidRPr="00371C71">
        <w:rPr>
          <w:rFonts w:ascii="Times New Roman" w:eastAsia="Times New Roman" w:hAnsi="Times New Roman" w:cs="Times New Roman"/>
          <w:sz w:val="24"/>
          <w:szCs w:val="24"/>
          <w:lang w:eastAsia="pt-BR"/>
        </w:rPr>
        <w:t>Qualificações</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do</w:t>
      </w:r>
      <w:r w:rsidR="00834883" w:rsidRPr="00371C71">
        <w:rPr>
          <w:rFonts w:ascii="Times New Roman" w:eastAsia="Times New Roman" w:hAnsi="Times New Roman" w:cs="Times New Roman"/>
          <w:sz w:val="24"/>
          <w:szCs w:val="24"/>
          <w:lang w:eastAsia="pt-BR"/>
        </w:rPr>
        <w:t xml:space="preserve"> </w:t>
      </w:r>
      <w:r w:rsidR="00D81F37" w:rsidRPr="00371C71">
        <w:rPr>
          <w:rFonts w:ascii="Times New Roman" w:eastAsia="Times New Roman" w:hAnsi="Times New Roman" w:cs="Times New Roman"/>
          <w:sz w:val="24"/>
          <w:szCs w:val="24"/>
          <w:lang w:eastAsia="pt-BR"/>
        </w:rPr>
        <w:t>pessoal</w:t>
      </w:r>
      <w:r w:rsidR="00072AF1" w:rsidRPr="00371C71">
        <w:rPr>
          <w:rFonts w:ascii="Times New Roman" w:eastAsia="Times New Roman" w:hAnsi="Times New Roman" w:cs="Times New Roman"/>
          <w:sz w:val="24"/>
          <w:szCs w:val="24"/>
          <w:lang w:eastAsia="pt-BR"/>
        </w:rPr>
        <w:t xml:space="preserve">-chave </w:t>
      </w:r>
      <w:r w:rsidRPr="00371C71">
        <w:rPr>
          <w:rFonts w:ascii="Times New Roman" w:eastAsia="Times New Roman" w:hAnsi="Times New Roman" w:cs="Times New Roman"/>
          <w:sz w:val="24"/>
          <w:szCs w:val="24"/>
          <w:lang w:eastAsia="pt-BR"/>
        </w:rPr>
        <w:t>e</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cronograma</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de</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recursos;</w:t>
      </w:r>
      <w:r w:rsidR="00094112" w:rsidRPr="00371C71">
        <w:rPr>
          <w:rFonts w:ascii="Times New Roman" w:eastAsia="Times New Roman" w:hAnsi="Times New Roman" w:cs="Times New Roman"/>
          <w:sz w:val="24"/>
          <w:szCs w:val="24"/>
          <w:lang w:eastAsia="pt-BR"/>
        </w:rPr>
        <w:t xml:space="preserve"> </w:t>
      </w:r>
    </w:p>
    <w:p w14:paraId="1CD3AD2E" w14:textId="7EE0383F" w:rsidR="00E30F99" w:rsidRPr="00371C71" w:rsidRDefault="00E30F99" w:rsidP="00371C71">
      <w:pPr>
        <w:pStyle w:val="ListParagraph"/>
        <w:widowControl/>
        <w:numPr>
          <w:ilvl w:val="0"/>
          <w:numId w:val="181"/>
        </w:numPr>
        <w:suppressAutoHyphens w:val="0"/>
        <w:autoSpaceDN/>
        <w:spacing w:before="0"/>
        <w:ind w:hanging="720"/>
        <w:textAlignment w:val="auto"/>
        <w:rPr>
          <w:rFonts w:ascii="Times New Roman" w:eastAsia="Times New Roman" w:hAnsi="Times New Roman" w:cs="Times New Roman"/>
          <w:sz w:val="24"/>
          <w:szCs w:val="24"/>
          <w:lang w:eastAsia="pt-BR"/>
        </w:rPr>
      </w:pPr>
      <w:r w:rsidRPr="00371C71">
        <w:rPr>
          <w:rFonts w:ascii="Times New Roman" w:eastAsia="Times New Roman" w:hAnsi="Times New Roman" w:cs="Times New Roman"/>
          <w:sz w:val="24"/>
          <w:szCs w:val="24"/>
          <w:lang w:eastAsia="pt-BR"/>
        </w:rPr>
        <w:t>Avaliação</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de</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risco;</w:t>
      </w:r>
      <w:r w:rsidR="00094112" w:rsidRPr="00371C71">
        <w:rPr>
          <w:rFonts w:ascii="Times New Roman" w:eastAsia="Times New Roman" w:hAnsi="Times New Roman" w:cs="Times New Roman"/>
          <w:sz w:val="24"/>
          <w:szCs w:val="24"/>
          <w:lang w:eastAsia="pt-BR"/>
        </w:rPr>
        <w:t xml:space="preserve"> </w:t>
      </w:r>
    </w:p>
    <w:p w14:paraId="7FA76F9C" w14:textId="33C6671B" w:rsidR="00E30F99" w:rsidRPr="00371C71" w:rsidRDefault="00E30F99" w:rsidP="00371C71">
      <w:pPr>
        <w:pStyle w:val="ListParagraph"/>
        <w:widowControl/>
        <w:numPr>
          <w:ilvl w:val="0"/>
          <w:numId w:val="181"/>
        </w:numPr>
        <w:suppressAutoHyphens w:val="0"/>
        <w:autoSpaceDN/>
        <w:spacing w:before="0"/>
        <w:ind w:hanging="720"/>
        <w:textAlignment w:val="auto"/>
        <w:rPr>
          <w:rFonts w:ascii="Times New Roman" w:eastAsia="Times New Roman" w:hAnsi="Times New Roman" w:cs="Times New Roman"/>
          <w:sz w:val="24"/>
          <w:szCs w:val="24"/>
          <w:lang w:eastAsia="pt-BR"/>
        </w:rPr>
      </w:pPr>
      <w:r w:rsidRPr="00371C71">
        <w:rPr>
          <w:rFonts w:ascii="Times New Roman" w:eastAsia="Times New Roman" w:hAnsi="Times New Roman" w:cs="Times New Roman"/>
          <w:sz w:val="24"/>
          <w:szCs w:val="24"/>
          <w:lang w:eastAsia="pt-BR"/>
        </w:rPr>
        <w:t>Estratégia</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para</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o</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uso</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d</w:t>
      </w:r>
      <w:r w:rsidR="00072AF1" w:rsidRPr="00371C71">
        <w:rPr>
          <w:rFonts w:ascii="Times New Roman" w:eastAsia="Times New Roman" w:hAnsi="Times New Roman" w:cs="Times New Roman"/>
          <w:sz w:val="24"/>
          <w:szCs w:val="24"/>
          <w:lang w:eastAsia="pt-BR"/>
        </w:rPr>
        <w:t>os</w:t>
      </w:r>
      <w:r w:rsidR="00834883" w:rsidRPr="00371C71">
        <w:rPr>
          <w:rFonts w:ascii="Times New Roman" w:eastAsia="Times New Roman" w:hAnsi="Times New Roman" w:cs="Times New Roman"/>
          <w:sz w:val="24"/>
          <w:szCs w:val="24"/>
          <w:lang w:eastAsia="pt-BR"/>
        </w:rPr>
        <w:t xml:space="preserve"> </w:t>
      </w:r>
      <w:r w:rsidRPr="00371C71">
        <w:rPr>
          <w:rFonts w:ascii="Times New Roman" w:eastAsia="Times New Roman" w:hAnsi="Times New Roman" w:cs="Times New Roman"/>
          <w:sz w:val="24"/>
          <w:szCs w:val="24"/>
          <w:lang w:eastAsia="pt-BR"/>
        </w:rPr>
        <w:t>equipamentos-chave</w:t>
      </w:r>
      <w:r w:rsidR="00094112" w:rsidRPr="00371C71">
        <w:rPr>
          <w:rFonts w:ascii="Times New Roman" w:eastAsia="Times New Roman" w:hAnsi="Times New Roman" w:cs="Times New Roman"/>
          <w:sz w:val="24"/>
          <w:szCs w:val="24"/>
          <w:lang w:eastAsia="pt-BR"/>
        </w:rPr>
        <w:t xml:space="preserve"> </w:t>
      </w:r>
    </w:p>
    <w:p w14:paraId="5571B2D3" w14:textId="0379725E" w:rsidR="00E30F99" w:rsidRPr="00473636" w:rsidRDefault="00834883" w:rsidP="00A26C1C">
      <w:pPr>
        <w:widowControl/>
        <w:suppressAutoHyphens w:val="0"/>
        <w:autoSpaceDN/>
        <w:spacing w:before="0"/>
        <w:ind w:hanging="28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05E62BF0" w14:textId="512B0F0A" w:rsidR="00E30F99" w:rsidRPr="00473636" w:rsidRDefault="00E30F99" w:rsidP="00B2044F">
      <w:pPr>
        <w:widowControl/>
        <w:suppressAutoHyphens w:val="0"/>
        <w:autoSpaceDN/>
        <w:spacing w:before="0"/>
        <w:ind w:left="720"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r w:rsidR="00834883" w:rsidRPr="00473636">
        <w:rPr>
          <w:rFonts w:ascii="Times New Roman" w:eastAsia="Times New Roman" w:hAnsi="Times New Roman" w:cs="Times New Roman"/>
          <w:sz w:val="24"/>
          <w:szCs w:val="24"/>
          <w:lang w:eastAsia="pt-BR"/>
        </w:rPr>
        <w:t xml:space="preserve"> </w:t>
      </w:r>
      <w:r w:rsidR="00B55F5E" w:rsidRPr="00C17149">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adicionar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quaisquer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outros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fatores</w:t>
      </w:r>
      <w:r w:rsidR="00072AF1"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conforme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apropriado</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sz w:val="24"/>
          <w:szCs w:val="24"/>
          <w:lang w:eastAsia="pt-BR"/>
        </w:rPr>
        <w:t>.</w:t>
      </w:r>
      <w:r w:rsidR="00094112" w:rsidRPr="00473636">
        <w:rPr>
          <w:rFonts w:ascii="Times New Roman" w:eastAsia="Times New Roman" w:hAnsi="Times New Roman" w:cs="Times New Roman"/>
          <w:sz w:val="24"/>
          <w:szCs w:val="24"/>
          <w:lang w:eastAsia="pt-BR"/>
        </w:rPr>
        <w:t xml:space="preserve"> </w:t>
      </w:r>
    </w:p>
    <w:p w14:paraId="6A303D26" w14:textId="70BE6FAA" w:rsidR="00E30F99" w:rsidRPr="00473636" w:rsidRDefault="00834883" w:rsidP="00B2044F">
      <w:pPr>
        <w:widowControl/>
        <w:suppressAutoHyphens w:val="0"/>
        <w:autoSpaceDN/>
        <w:spacing w:before="0"/>
        <w:ind w:left="85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7A6C607" w14:textId="5D512F2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subfatores.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atribuído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subfator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w:t>
      </w:r>
      <w:r w:rsidR="00834883" w:rsidRPr="00473636">
        <w:rPr>
          <w:rFonts w:ascii="Times New Roman" w:eastAsia="Times New Roman" w:hAnsi="Times New Roman" w:cs="Times New Roman"/>
          <w:sz w:val="24"/>
          <w:szCs w:val="24"/>
          <w:lang w:eastAsia="pt-BR"/>
        </w:rPr>
        <w:t xml:space="preserve"> </w:t>
      </w:r>
      <w:r w:rsidR="004D6E1D" w:rsidRPr="00473636">
        <w:rPr>
          <w:rFonts w:ascii="Times New Roman" w:eastAsia="Times New Roman" w:hAnsi="Times New Roman" w:cs="Times New Roman"/>
          <w:sz w:val="24"/>
          <w:szCs w:val="24"/>
          <w:lang w:eastAsia="pt-BR"/>
        </w:rPr>
        <w:t>nos DDP</w:t>
      </w:r>
      <w:r w:rsidRPr="00473636">
        <w:rPr>
          <w:rFonts w:ascii="Times New Roman" w:eastAsia="Times New Roman" w:hAnsi="Times New Roman" w:cs="Times New Roman"/>
          <w:sz w:val="24"/>
          <w:szCs w:val="24"/>
          <w:lang w:eastAsia="pt-BR"/>
        </w:rPr>
        <w:t>.</w:t>
      </w:r>
    </w:p>
    <w:p w14:paraId="3407D19C" w14:textId="19C0EE1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2B012A0F" w14:textId="11B803D9" w:rsidR="00E30F99" w:rsidRPr="00473636" w:rsidRDefault="00B55F5E"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i/>
          <w:iCs/>
          <w:sz w:val="24"/>
          <w:szCs w:val="24"/>
          <w:lang w:eastAsia="pt-BR"/>
        </w:rPr>
        <w:t>Nota</w:t>
      </w:r>
      <w:r w:rsidR="00834883" w:rsidRPr="00473636">
        <w:rPr>
          <w:rFonts w:ascii="Times New Roman" w:eastAsia="Times New Roman" w:hAnsi="Times New Roman" w:cs="Times New Roman"/>
          <w:i/>
          <w:iCs/>
          <w:sz w:val="24"/>
          <w:szCs w:val="24"/>
          <w:lang w:eastAsia="pt-BR"/>
        </w:rPr>
        <w:t xml:space="preserve"> </w:t>
      </w:r>
      <w:r w:rsidR="00072AF1" w:rsidRPr="00473636">
        <w:rPr>
          <w:rFonts w:ascii="Times New Roman" w:eastAsia="Times New Roman" w:hAnsi="Times New Roman" w:cs="Times New Roman"/>
          <w:i/>
          <w:iCs/>
          <w:sz w:val="24"/>
          <w:szCs w:val="24"/>
          <w:lang w:eastAsia="pt-BR"/>
        </w:rPr>
        <w:t>ao</w:t>
      </w:r>
      <w:r w:rsidR="00834883" w:rsidRPr="00473636">
        <w:rPr>
          <w:rFonts w:ascii="Times New Roman" w:eastAsia="Times New Roman" w:hAnsi="Times New Roman" w:cs="Times New Roman"/>
          <w:i/>
          <w:iCs/>
          <w:sz w:val="24"/>
          <w:szCs w:val="24"/>
          <w:lang w:eastAsia="pt-BR"/>
        </w:rPr>
        <w:t xml:space="preserve"> </w:t>
      </w:r>
      <w:r w:rsidR="00264762" w:rsidRPr="00473636">
        <w:rPr>
          <w:rFonts w:ascii="Times New Roman" w:eastAsia="Times New Roman" w:hAnsi="Times New Roman" w:cs="Times New Roman"/>
          <w:i/>
          <w:iCs/>
          <w:sz w:val="24"/>
          <w:szCs w:val="24"/>
          <w:lang w:eastAsia="pt-BR"/>
        </w:rPr>
        <w:t>Contratante</w:t>
      </w:r>
      <w:r w:rsidR="00E30F99"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00264762" w:rsidRPr="00473636">
        <w:rPr>
          <w:rFonts w:ascii="Times New Roman" w:eastAsia="Times New Roman" w:hAnsi="Times New Roman" w:cs="Times New Roman"/>
          <w:i/>
          <w:iCs/>
          <w:sz w:val="24"/>
          <w:szCs w:val="24"/>
          <w:lang w:eastAsia="pt-BR"/>
        </w:rPr>
        <w:t>Contratante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desenvolverá</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uma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metodologia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pontuação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ser</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incluída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aqui</w:t>
      </w:r>
      <w:r w:rsidRPr="00473636">
        <w:rPr>
          <w:rFonts w:ascii="Times New Roman" w:eastAsia="Times New Roman" w:hAnsi="Times New Roman" w:cs="Times New Roman"/>
          <w:i/>
          <w:iCs/>
          <w:sz w:val="24"/>
          <w:szCs w:val="24"/>
          <w:lang w:eastAsia="pt-BR"/>
        </w:rPr>
        <w:t>]</w:t>
      </w:r>
    </w:p>
    <w:p w14:paraId="66B759DD" w14:textId="3A0911F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22FF5A04" w14:textId="30B864A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Se,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acordo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w:t>
      </w:r>
      <w:r w:rsidR="00834883" w:rsidRPr="00473636">
        <w:rPr>
          <w:rFonts w:ascii="Times New Roman" w:eastAsia="Times New Roman" w:hAnsi="Times New Roman" w:cs="Times New Roman"/>
          <w:i/>
          <w:iCs/>
          <w:sz w:val="24"/>
          <w:szCs w:val="24"/>
          <w:lang w:eastAsia="pt-BR"/>
        </w:rPr>
        <w:t xml:space="preserve"> </w:t>
      </w:r>
      <w:r w:rsidR="000305D1" w:rsidRPr="00473636">
        <w:rPr>
          <w:rFonts w:ascii="Times New Roman" w:eastAsia="Times New Roman" w:hAnsi="Times New Roman" w:cs="Times New Roman"/>
          <w:i/>
          <w:iCs/>
          <w:sz w:val="24"/>
          <w:szCs w:val="24"/>
          <w:lang w:eastAsia="pt-BR"/>
        </w:rPr>
        <w:t xml:space="preserve">as </w:t>
      </w:r>
      <w:r w:rsidR="000305D1" w:rsidRPr="00473636">
        <w:rPr>
          <w:rFonts w:ascii="Times New Roman" w:eastAsia="Times New Roman" w:hAnsi="Times New Roman" w:cs="Times New Roman"/>
          <w:b/>
          <w:i/>
          <w:iCs/>
          <w:sz w:val="24"/>
          <w:szCs w:val="24"/>
          <w:lang w:eastAsia="pt-BR"/>
        </w:rPr>
        <w:t>IAP</w:t>
      </w:r>
      <w:r w:rsidR="00834883" w:rsidRPr="00473636">
        <w:rPr>
          <w:rFonts w:ascii="Times New Roman" w:eastAsia="Times New Roman" w:hAnsi="Times New Roman" w:cs="Times New Roman"/>
          <w:b/>
          <w:i/>
          <w:iCs/>
          <w:sz w:val="24"/>
          <w:szCs w:val="24"/>
          <w:lang w:eastAsia="pt-BR"/>
        </w:rPr>
        <w:t xml:space="preserve"> </w:t>
      </w:r>
      <w:r w:rsidRPr="00473636">
        <w:rPr>
          <w:rFonts w:ascii="Times New Roman" w:eastAsia="Times New Roman" w:hAnsi="Times New Roman" w:cs="Times New Roman"/>
          <w:b/>
          <w:i/>
          <w:iCs/>
          <w:sz w:val="24"/>
          <w:szCs w:val="24"/>
          <w:lang w:eastAsia="pt-BR"/>
        </w:rPr>
        <w:t>43.2</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fatores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técnicos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subfatores,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aplicável)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forem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ponderados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termos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relevância,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pontuação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técnica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total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seria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média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ponderada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w:t>
      </w:r>
      <w:r w:rsidR="00072AF1" w:rsidRPr="00473636">
        <w:rPr>
          <w:rFonts w:ascii="Times New Roman" w:eastAsia="Times New Roman" w:hAnsi="Times New Roman" w:cs="Times New Roman"/>
          <w:i/>
          <w:iCs/>
          <w:sz w:val="24"/>
          <w:szCs w:val="24"/>
          <w:lang w:eastAsia="pt-BR"/>
        </w:rPr>
        <w:t>o</w:t>
      </w:r>
      <w:r w:rsidRPr="00473636">
        <w:rPr>
          <w:rFonts w:ascii="Times New Roman" w:eastAsia="Times New Roman" w:hAnsi="Times New Roman" w:cs="Times New Roman"/>
          <w:i/>
          <w:iCs/>
          <w:sz w:val="24"/>
          <w:szCs w:val="24"/>
          <w:lang w:eastAsia="pt-BR"/>
        </w:rPr>
        <w:t>rcentual.</w:t>
      </w:r>
    </w:p>
    <w:p w14:paraId="392D000E" w14:textId="325E95F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E67E032" w14:textId="2D6E1A3E" w:rsidR="00E30F99" w:rsidRPr="00473636" w:rsidRDefault="00E30F99" w:rsidP="00B2044F">
      <w:pPr>
        <w:widowControl/>
        <w:suppressAutoHyphens w:val="0"/>
        <w:autoSpaceDN/>
        <w:spacing w:before="0"/>
        <w:ind w:left="720"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pontuação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subfator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dentro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(j)</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combinada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pontuações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subfator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mesmo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ponderada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pontuação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fórmula:</w:t>
      </w:r>
      <w:r w:rsidR="00094112" w:rsidRPr="00473636">
        <w:rPr>
          <w:rFonts w:ascii="Times New Roman" w:eastAsia="Times New Roman" w:hAnsi="Times New Roman" w:cs="Times New Roman"/>
          <w:sz w:val="24"/>
          <w:szCs w:val="24"/>
          <w:lang w:eastAsia="pt-BR"/>
        </w:rPr>
        <w:t xml:space="preserve"> </w:t>
      </w:r>
    </w:p>
    <w:p w14:paraId="4210A01A" w14:textId="26D874D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12DAD94B" w14:textId="3055E8D0" w:rsidR="00E30F99" w:rsidRPr="00473636" w:rsidRDefault="00DF248A"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noProof/>
        </w:rPr>
        <w:object w:dxaOrig="1520" w:dyaOrig="680" w14:anchorId="2C763BDC">
          <v:shape id="_x0000_i1026" type="#_x0000_t75" style="width:77.15pt;height:36pt" o:ole="" fillcolor="window">
            <v:imagedata r:id="rId22" o:title=""/>
          </v:shape>
          <o:OLEObject Type="Embed" ProgID="Equation.3" ShapeID="_x0000_i1026" DrawAspect="Content" ObjectID="_1688202633" r:id="rId23"/>
        </w:object>
      </w:r>
    </w:p>
    <w:p w14:paraId="70CECF89" w14:textId="19258AD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48FCAAF0"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Onde:</w:t>
      </w:r>
    </w:p>
    <w:p w14:paraId="20368FE2" w14:textId="005B7AF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683A8AA5" w14:textId="4159107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28E5C8F7" w14:textId="7FC231CD" w:rsidR="00E30F99" w:rsidRPr="00473636" w:rsidRDefault="00E30F9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vertAlign w:val="subscript"/>
          <w:lang w:eastAsia="pt-BR"/>
        </w:rPr>
        <w:t>ji</w:t>
      </w:r>
      <w:r w:rsidR="00834883" w:rsidRPr="00473636">
        <w:rPr>
          <w:rFonts w:ascii="Times New Roman" w:eastAsia="Times New Roman" w:hAnsi="Times New Roman" w:cs="Times New Roman"/>
          <w:i/>
          <w:iCs/>
          <w:sz w:val="24"/>
          <w:szCs w:val="24"/>
          <w:vertAlign w:val="subscript"/>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pontuação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subfator</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i</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j</w:t>
      </w:r>
      <w:r w:rsidR="00A32210" w:rsidRPr="00473636">
        <w:rPr>
          <w:rFonts w:ascii="Times New Roman" w:eastAsia="Times New Roman" w:hAnsi="Times New Roman" w:cs="Times New Roman"/>
          <w:sz w:val="24"/>
          <w:szCs w:val="24"/>
          <w:lang w:eastAsia="pt-BR"/>
        </w:rPr>
        <w:t>”</w:t>
      </w:r>
    </w:p>
    <w:p w14:paraId="125B6A39" w14:textId="6E17ACE8" w:rsidR="00E30F99" w:rsidRPr="00473636" w:rsidRDefault="00E30F9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w</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vertAlign w:val="subscript"/>
          <w:lang w:eastAsia="pt-BR"/>
        </w:rPr>
        <w:t>ji</w:t>
      </w:r>
      <w:r w:rsidR="00834883" w:rsidRPr="00473636">
        <w:rPr>
          <w:rFonts w:ascii="Times New Roman" w:eastAsia="Times New Roman" w:hAnsi="Times New Roman" w:cs="Times New Roman"/>
          <w:i/>
          <w:iCs/>
          <w:sz w:val="24"/>
          <w:szCs w:val="24"/>
          <w:vertAlign w:val="subscript"/>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subfator</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i</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j</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p w14:paraId="5806D2EA" w14:textId="5F394B4C" w:rsidR="00E30F99" w:rsidRPr="00473636" w:rsidRDefault="00E30F9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k</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número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subfatores</w:t>
      </w:r>
      <w:r w:rsidR="00834883" w:rsidRPr="00473636">
        <w:rPr>
          <w:rFonts w:ascii="Times New Roman" w:eastAsia="Times New Roman" w:hAnsi="Times New Roman" w:cs="Times New Roman"/>
          <w:sz w:val="24"/>
          <w:szCs w:val="24"/>
          <w:lang w:eastAsia="pt-BR"/>
        </w:rPr>
        <w:t xml:space="preserve"> </w:t>
      </w:r>
      <w:r w:rsidR="00072AF1" w:rsidRPr="00473636">
        <w:rPr>
          <w:rFonts w:ascii="Times New Roman" w:eastAsia="Times New Roman" w:hAnsi="Times New Roman" w:cs="Times New Roman"/>
          <w:sz w:val="24"/>
          <w:szCs w:val="24"/>
          <w:lang w:eastAsia="pt-BR"/>
        </w:rPr>
        <w:t xml:space="preserve">pontuados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j</w:t>
      </w:r>
      <w:r w:rsidR="00A32210" w:rsidRPr="00473636">
        <w:rPr>
          <w:rFonts w:ascii="Times New Roman" w:eastAsia="Times New Roman" w:hAnsi="Times New Roman" w:cs="Times New Roman"/>
          <w:sz w:val="24"/>
          <w:szCs w:val="24"/>
          <w:lang w:eastAsia="pt-BR"/>
        </w:rPr>
        <w:t>”</w:t>
      </w:r>
    </w:p>
    <w:p w14:paraId="22CE5407" w14:textId="77777777" w:rsidR="00E91C39" w:rsidRPr="00473636" w:rsidRDefault="00E91C3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p>
    <w:p w14:paraId="5172D8BE" w14:textId="531D0756" w:rsidR="00E91C39" w:rsidRPr="00473636" w:rsidRDefault="00DF248A"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noProof/>
          <w:position w:val="-28"/>
          <w:sz w:val="20"/>
        </w:rPr>
        <w:object w:dxaOrig="1020" w:dyaOrig="680" w14:anchorId="13169491">
          <v:shape id="_x0000_i1027" type="#_x0000_t75" style="width:46.3pt;height:36pt" o:ole="" fillcolor="window">
            <v:imagedata r:id="rId24" o:title=""/>
          </v:shape>
          <o:OLEObject Type="Embed" ProgID="Equation.3" ShapeID="_x0000_i1027" DrawAspect="Content" ObjectID="_1688202634" r:id="rId25"/>
        </w:object>
      </w:r>
    </w:p>
    <w:p w14:paraId="7EF7DDDA" w14:textId="77777777" w:rsidR="00E91C39" w:rsidRPr="00473636" w:rsidRDefault="00E91C3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p>
    <w:p w14:paraId="18D63C6B" w14:textId="6114B19F" w:rsidR="00E30F99" w:rsidRPr="00473636" w:rsidRDefault="001802C3"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p>
    <w:p w14:paraId="6DD88D71" w14:textId="48974CFC" w:rsidR="00E30F99" w:rsidRPr="00473636" w:rsidRDefault="00E30F99" w:rsidP="00B2044F">
      <w:pPr>
        <w:widowControl/>
        <w:suppressAutoHyphens w:val="0"/>
        <w:autoSpaceDN/>
        <w:spacing w:before="0"/>
        <w:ind w:left="720"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pontuações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combinadas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ponderada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pontuação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total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072AF1"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roposta</w:t>
      </w:r>
      <w:r w:rsidR="00072AF1" w:rsidRPr="00473636">
        <w:rPr>
          <w:rFonts w:ascii="Times New Roman" w:eastAsia="Times New Roman" w:hAnsi="Times New Roman" w:cs="Times New Roman"/>
          <w:sz w:val="24"/>
          <w:szCs w:val="24"/>
          <w:lang w:eastAsia="pt-BR"/>
        </w:rPr>
        <w:t xml:space="preserve"> Técnica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fórmula:</w:t>
      </w:r>
      <w:r w:rsidR="00094112" w:rsidRPr="00473636">
        <w:rPr>
          <w:rFonts w:ascii="Times New Roman" w:eastAsia="Times New Roman" w:hAnsi="Times New Roman" w:cs="Times New Roman"/>
          <w:sz w:val="24"/>
          <w:szCs w:val="24"/>
          <w:lang w:eastAsia="pt-BR"/>
        </w:rPr>
        <w:t xml:space="preserve"> </w:t>
      </w:r>
    </w:p>
    <w:p w14:paraId="27B70736" w14:textId="0B605470" w:rsidR="00E30F99" w:rsidRPr="00473636" w:rsidRDefault="00E30F99" w:rsidP="00B2044F">
      <w:pPr>
        <w:widowControl/>
        <w:suppressAutoHyphens w:val="0"/>
        <w:autoSpaceDN/>
        <w:spacing w:before="0" w:after="120"/>
        <w:ind w:left="540" w:right="171" w:hanging="540"/>
        <w:textAlignment w:val="auto"/>
        <w:rPr>
          <w:rFonts w:ascii="Times New Roman" w:eastAsia="Times New Roman" w:hAnsi="Times New Roman" w:cs="Times New Roman"/>
          <w:sz w:val="24"/>
          <w:szCs w:val="24"/>
          <w:lang w:eastAsia="pt-BR"/>
        </w:rPr>
      </w:pPr>
    </w:p>
    <w:p w14:paraId="09940B55" w14:textId="26EE0EB7" w:rsidR="00E91C39" w:rsidRPr="00473636" w:rsidRDefault="00DF248A" w:rsidP="00B2044F">
      <w:pPr>
        <w:widowControl/>
        <w:suppressAutoHyphens w:val="0"/>
        <w:autoSpaceDN/>
        <w:spacing w:before="0" w:after="120"/>
        <w:ind w:left="540" w:right="171" w:hanging="540"/>
        <w:textAlignment w:val="auto"/>
        <w:rPr>
          <w:rFonts w:ascii="Times New Roman" w:eastAsia="Times New Roman" w:hAnsi="Times New Roman" w:cs="Times New Roman"/>
          <w:sz w:val="24"/>
          <w:szCs w:val="24"/>
          <w:lang w:eastAsia="pt-BR"/>
        </w:rPr>
      </w:pPr>
      <w:r w:rsidRPr="00473636">
        <w:rPr>
          <w:noProof/>
          <w:position w:val="-30"/>
          <w:sz w:val="20"/>
        </w:rPr>
        <w:object w:dxaOrig="1460" w:dyaOrig="700" w14:anchorId="6DBCA2C3">
          <v:shape id="_x0000_i1028" type="#_x0000_t75" style="width:1in;height:36pt" o:ole="" fillcolor="window">
            <v:imagedata r:id="rId26" o:title=""/>
          </v:shape>
          <o:OLEObject Type="Embed" ProgID="Equation.3" ShapeID="_x0000_i1028" DrawAspect="Content" ObjectID="_1688202635" r:id="rId27"/>
        </w:object>
      </w:r>
    </w:p>
    <w:p w14:paraId="6416B0F7" w14:textId="558FE4F2" w:rsidR="00E91C39" w:rsidRPr="00473636" w:rsidRDefault="00E91C39" w:rsidP="00B2044F">
      <w:pPr>
        <w:widowControl/>
        <w:suppressAutoHyphens w:val="0"/>
        <w:autoSpaceDN/>
        <w:spacing w:before="0" w:after="120"/>
        <w:ind w:left="540" w:right="171" w:hanging="540"/>
        <w:textAlignment w:val="auto"/>
        <w:rPr>
          <w:rFonts w:ascii="Times New Roman" w:eastAsia="Times New Roman" w:hAnsi="Times New Roman" w:cs="Times New Roman"/>
          <w:sz w:val="24"/>
          <w:szCs w:val="24"/>
          <w:lang w:eastAsia="pt-BR"/>
        </w:rPr>
      </w:pPr>
    </w:p>
    <w:p w14:paraId="0C4F035D" w14:textId="77777777" w:rsidR="00E91C39" w:rsidRPr="00473636" w:rsidRDefault="00E91C39" w:rsidP="00B2044F">
      <w:pPr>
        <w:widowControl/>
        <w:suppressAutoHyphens w:val="0"/>
        <w:autoSpaceDN/>
        <w:spacing w:before="0" w:after="120"/>
        <w:ind w:left="540" w:right="171" w:hanging="540"/>
        <w:textAlignment w:val="auto"/>
        <w:rPr>
          <w:rFonts w:ascii="Times New Roman" w:eastAsia="Times New Roman" w:hAnsi="Times New Roman" w:cs="Times New Roman"/>
          <w:sz w:val="24"/>
          <w:szCs w:val="24"/>
          <w:lang w:eastAsia="pt-BR"/>
        </w:rPr>
      </w:pPr>
    </w:p>
    <w:p w14:paraId="339C7078" w14:textId="165E5870" w:rsidR="00E30F99" w:rsidRPr="00473636" w:rsidRDefault="00E30F9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onde</w:t>
      </w:r>
      <w:r w:rsidR="00C54156" w:rsidRPr="00473636">
        <w:rPr>
          <w:rFonts w:ascii="Times New Roman" w:eastAsia="Times New Roman" w:hAnsi="Times New Roman" w:cs="Times New Roman"/>
          <w:sz w:val="24"/>
          <w:szCs w:val="24"/>
          <w:lang w:eastAsia="pt-BR"/>
        </w:rPr>
        <w:t>:</w:t>
      </w:r>
    </w:p>
    <w:p w14:paraId="13937ADF" w14:textId="6415781D" w:rsidR="00E30F99" w:rsidRPr="00473636" w:rsidRDefault="00E30F9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vertAlign w:val="subscript"/>
          <w:lang w:eastAsia="pt-BR"/>
        </w:rPr>
        <w:t>j</w:t>
      </w:r>
      <w:r w:rsidR="00834883" w:rsidRPr="00473636">
        <w:rPr>
          <w:rFonts w:ascii="Times New Roman" w:eastAsia="Times New Roman" w:hAnsi="Times New Roman" w:cs="Times New Roman"/>
          <w:i/>
          <w:iCs/>
          <w:sz w:val="24"/>
          <w:szCs w:val="24"/>
          <w:vertAlign w:val="subscript"/>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pontuação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j</w:t>
      </w:r>
      <w:r w:rsidR="00A32210" w:rsidRPr="00473636">
        <w:rPr>
          <w:rFonts w:ascii="Times New Roman" w:eastAsia="Times New Roman" w:hAnsi="Times New Roman" w:cs="Times New Roman"/>
          <w:sz w:val="24"/>
          <w:szCs w:val="24"/>
          <w:lang w:eastAsia="pt-BR"/>
        </w:rPr>
        <w:t>”</w:t>
      </w:r>
      <w:r w:rsidR="00094112" w:rsidRPr="00473636">
        <w:rPr>
          <w:rFonts w:ascii="Times New Roman" w:eastAsia="Times New Roman" w:hAnsi="Times New Roman" w:cs="Times New Roman"/>
          <w:sz w:val="24"/>
          <w:szCs w:val="24"/>
          <w:lang w:eastAsia="pt-BR"/>
        </w:rPr>
        <w:t xml:space="preserve"> </w:t>
      </w:r>
    </w:p>
    <w:p w14:paraId="1BDD773C" w14:textId="1AF08807" w:rsidR="00E30F99" w:rsidRPr="00473636" w:rsidRDefault="00E30F9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W</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vertAlign w:val="subscript"/>
          <w:lang w:eastAsia="pt-BR"/>
        </w:rPr>
        <w:t>j</w:t>
      </w:r>
      <w:r w:rsidR="00834883" w:rsidRPr="00473636">
        <w:rPr>
          <w:rFonts w:ascii="Times New Roman" w:eastAsia="Times New Roman" w:hAnsi="Times New Roman" w:cs="Times New Roman"/>
          <w:i/>
          <w:iCs/>
          <w:sz w:val="24"/>
          <w:szCs w:val="24"/>
          <w:vertAlign w:val="subscript"/>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j</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3F43D2"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w:t>
      </w:r>
      <w:r w:rsidR="00834883" w:rsidRPr="00473636">
        <w:rPr>
          <w:rFonts w:ascii="Times New Roman" w:eastAsia="Times New Roman" w:hAnsi="Times New Roman" w:cs="Times New Roman"/>
          <w:sz w:val="24"/>
          <w:szCs w:val="24"/>
          <w:lang w:eastAsia="pt-BR"/>
        </w:rPr>
        <w:t xml:space="preserve"> </w:t>
      </w:r>
      <w:r w:rsidR="004D6E1D" w:rsidRPr="00473636">
        <w:rPr>
          <w:rFonts w:ascii="Times New Roman" w:eastAsia="Times New Roman" w:hAnsi="Times New Roman" w:cs="Times New Roman"/>
          <w:sz w:val="24"/>
          <w:szCs w:val="24"/>
          <w:lang w:eastAsia="pt-BR"/>
        </w:rPr>
        <w:t>nos DDP</w:t>
      </w:r>
    </w:p>
    <w:p w14:paraId="1A33F172" w14:textId="6CC3739A" w:rsidR="00E30F99" w:rsidRPr="00473636" w:rsidRDefault="00E30F9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n</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número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fatores</w:t>
      </w:r>
      <w:r w:rsidR="00094112" w:rsidRPr="00473636">
        <w:rPr>
          <w:rFonts w:ascii="Times New Roman" w:eastAsia="Times New Roman" w:hAnsi="Times New Roman" w:cs="Times New Roman"/>
          <w:sz w:val="24"/>
          <w:szCs w:val="24"/>
          <w:lang w:eastAsia="pt-BR"/>
        </w:rPr>
        <w:t xml:space="preserve"> </w:t>
      </w:r>
    </w:p>
    <w:p w14:paraId="55C2622D" w14:textId="69E84E2A" w:rsidR="00E30F99" w:rsidRPr="00473636" w:rsidRDefault="00E30F9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p>
    <w:p w14:paraId="100B994C" w14:textId="0B7413ED" w:rsidR="00E91C39" w:rsidRPr="00473636" w:rsidRDefault="00DF248A"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noProof/>
          <w:position w:val="-30"/>
          <w:sz w:val="20"/>
        </w:rPr>
        <w:object w:dxaOrig="960" w:dyaOrig="700" w14:anchorId="0745B64E">
          <v:shape id="_x0000_i1029" type="#_x0000_t75" style="width:56.55pt;height:36pt" o:ole="" fillcolor="window">
            <v:imagedata r:id="rId28" o:title=""/>
          </v:shape>
          <o:OLEObject Type="Embed" ProgID="Equation.3" ShapeID="_x0000_i1029" DrawAspect="Content" ObjectID="_1688202636" r:id="rId29"/>
        </w:object>
      </w:r>
    </w:p>
    <w:p w14:paraId="1D3D484B" w14:textId="16812755" w:rsidR="00E30F99" w:rsidRPr="00473636" w:rsidRDefault="00E30F9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p>
    <w:p w14:paraId="530B26F5" w14:textId="6AFAC8BD" w:rsidR="00E30F99" w:rsidRPr="00473636" w:rsidRDefault="00E30F99" w:rsidP="001E4452">
      <w:pPr>
        <w:pStyle w:val="HeaderTechnicalandFinancialPartofEvaluationCriteria"/>
        <w:numPr>
          <w:ilvl w:val="0"/>
          <w:numId w:val="69"/>
        </w:numPr>
        <w:tabs>
          <w:tab w:val="clear" w:pos="720"/>
        </w:tabs>
        <w:ind w:left="360"/>
        <w:jc w:val="left"/>
        <w:rPr>
          <w:b w:val="0"/>
          <w:lang w:val="pt-BR"/>
        </w:rPr>
      </w:pPr>
      <w:bookmarkStart w:id="455" w:name="_Toc22727180"/>
      <w:bookmarkStart w:id="456" w:name="_Toc55849859"/>
      <w:r w:rsidRPr="00473636">
        <w:rPr>
          <w:noProof w:val="0"/>
          <w:lang w:val="pt-BR"/>
        </w:rPr>
        <w:t>Avaliação</w:t>
      </w:r>
      <w:r w:rsidR="00834883" w:rsidRPr="00473636">
        <w:rPr>
          <w:noProof w:val="0"/>
          <w:lang w:val="pt-BR"/>
        </w:rPr>
        <w:t xml:space="preserve"> </w:t>
      </w:r>
      <w:r w:rsidRPr="00473636">
        <w:rPr>
          <w:noProof w:val="0"/>
          <w:lang w:val="pt-BR"/>
        </w:rPr>
        <w:t>da</w:t>
      </w:r>
      <w:r w:rsidR="00834883" w:rsidRPr="00473636">
        <w:rPr>
          <w:noProof w:val="0"/>
          <w:lang w:val="pt-BR"/>
        </w:rPr>
        <w:t xml:space="preserve"> </w:t>
      </w:r>
      <w:r w:rsidRPr="00473636">
        <w:rPr>
          <w:noProof w:val="0"/>
          <w:lang w:val="pt-BR"/>
        </w:rPr>
        <w:t>Parte</w:t>
      </w:r>
      <w:r w:rsidR="00834883" w:rsidRPr="00473636">
        <w:rPr>
          <w:noProof w:val="0"/>
          <w:lang w:val="pt-BR"/>
        </w:rPr>
        <w:t xml:space="preserve"> </w:t>
      </w:r>
      <w:r w:rsidRPr="00473636">
        <w:rPr>
          <w:noProof w:val="0"/>
          <w:lang w:val="pt-BR"/>
        </w:rPr>
        <w:t>Financeira</w:t>
      </w:r>
      <w:r w:rsidR="00834883" w:rsidRPr="00473636">
        <w:rPr>
          <w:noProof w:val="0"/>
          <w:lang w:val="pt-BR"/>
        </w:rPr>
        <w:t xml:space="preserve"> </w:t>
      </w:r>
      <w:r w:rsidRPr="00473636">
        <w:rPr>
          <w:noProof w:val="0"/>
          <w:lang w:val="pt-BR"/>
        </w:rPr>
        <w:t>(</w:t>
      </w:r>
      <w:r w:rsidR="0016483D" w:rsidRPr="00473636">
        <w:rPr>
          <w:noProof w:val="0"/>
          <w:lang w:val="pt-BR"/>
        </w:rPr>
        <w:t>IAP</w:t>
      </w:r>
      <w:r w:rsidR="00834883" w:rsidRPr="00473636">
        <w:rPr>
          <w:noProof w:val="0"/>
          <w:lang w:val="pt-BR"/>
        </w:rPr>
        <w:t xml:space="preserve"> </w:t>
      </w:r>
      <w:r w:rsidRPr="00473636">
        <w:rPr>
          <w:noProof w:val="0"/>
          <w:lang w:val="pt-BR"/>
        </w:rPr>
        <w:t>50.1</w:t>
      </w:r>
      <w:r w:rsidR="00834883" w:rsidRPr="00473636">
        <w:rPr>
          <w:noProof w:val="0"/>
          <w:lang w:val="pt-BR"/>
        </w:rPr>
        <w:t xml:space="preserve"> </w:t>
      </w:r>
      <w:r w:rsidRPr="00473636">
        <w:rPr>
          <w:noProof w:val="0"/>
          <w:lang w:val="pt-BR"/>
        </w:rPr>
        <w:t>(g))</w:t>
      </w:r>
      <w:bookmarkEnd w:id="455"/>
      <w:bookmarkEnd w:id="456"/>
    </w:p>
    <w:p w14:paraId="6DE26A4E" w14:textId="58ADB5F8" w:rsidR="00E30F99" w:rsidRPr="00473636" w:rsidRDefault="00834883"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2215225B" w14:textId="5E2B5A73"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métodos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aplicados:</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i/>
          <w:sz w:val="24"/>
          <w:szCs w:val="24"/>
          <w:lang w:eastAsia="pt-BR"/>
        </w:rPr>
        <w:t>[</w:t>
      </w:r>
      <w:r w:rsidRPr="00473636">
        <w:rPr>
          <w:rFonts w:ascii="Times New Roman" w:eastAsia="Times New Roman" w:hAnsi="Times New Roman" w:cs="Times New Roman"/>
          <w:i/>
          <w:iCs/>
          <w:sz w:val="24"/>
          <w:szCs w:val="24"/>
          <w:lang w:eastAsia="pt-BR"/>
        </w:rPr>
        <w:t>usar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ou</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mais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seguintes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fatores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ajuste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consistentes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w:t>
      </w:r>
      <w:r w:rsidR="00834883" w:rsidRPr="00473636">
        <w:rPr>
          <w:rFonts w:ascii="Times New Roman" w:eastAsia="Times New Roman" w:hAnsi="Times New Roman" w:cs="Times New Roman"/>
          <w:i/>
          <w:iCs/>
          <w:sz w:val="24"/>
          <w:szCs w:val="24"/>
          <w:lang w:eastAsia="pt-BR"/>
        </w:rPr>
        <w:t xml:space="preserve"> </w:t>
      </w:r>
      <w:r w:rsidR="0016483D" w:rsidRPr="00473636">
        <w:rPr>
          <w:rFonts w:ascii="Times New Roman" w:eastAsia="Times New Roman" w:hAnsi="Times New Roman" w:cs="Times New Roman"/>
          <w:b/>
          <w:i/>
          <w:iCs/>
          <w:sz w:val="24"/>
          <w:szCs w:val="24"/>
          <w:lang w:eastAsia="pt-BR"/>
        </w:rPr>
        <w:t>IAP</w:t>
      </w:r>
      <w:r w:rsidR="00834883" w:rsidRPr="00473636">
        <w:rPr>
          <w:rFonts w:ascii="Times New Roman" w:eastAsia="Times New Roman" w:hAnsi="Times New Roman" w:cs="Times New Roman"/>
          <w:b/>
          <w:i/>
          <w:iCs/>
          <w:sz w:val="24"/>
          <w:szCs w:val="24"/>
          <w:lang w:eastAsia="pt-BR"/>
        </w:rPr>
        <w:t xml:space="preserve"> </w:t>
      </w:r>
      <w:r w:rsidRPr="00473636">
        <w:rPr>
          <w:rFonts w:ascii="Times New Roman" w:eastAsia="Times New Roman" w:hAnsi="Times New Roman" w:cs="Times New Roman"/>
          <w:b/>
          <w:i/>
          <w:iCs/>
          <w:sz w:val="24"/>
          <w:szCs w:val="24"/>
          <w:lang w:eastAsia="pt-BR"/>
        </w:rPr>
        <w:t>50.1</w:t>
      </w:r>
      <w:r w:rsidR="00834883" w:rsidRPr="00473636">
        <w:rPr>
          <w:rFonts w:ascii="Times New Roman" w:eastAsia="Times New Roman" w:hAnsi="Times New Roman" w:cs="Times New Roman"/>
          <w:b/>
          <w:i/>
          <w:iCs/>
          <w:sz w:val="24"/>
          <w:szCs w:val="24"/>
          <w:lang w:eastAsia="pt-BR"/>
        </w:rPr>
        <w:t xml:space="preserve"> </w:t>
      </w:r>
      <w:r w:rsidRPr="00473636">
        <w:rPr>
          <w:rFonts w:ascii="Times New Roman" w:eastAsia="Times New Roman" w:hAnsi="Times New Roman" w:cs="Times New Roman"/>
          <w:b/>
          <w:i/>
          <w:iCs/>
          <w:sz w:val="24"/>
          <w:szCs w:val="24"/>
          <w:lang w:eastAsia="pt-BR"/>
        </w:rPr>
        <w:t>(g)</w:t>
      </w:r>
      <w:r w:rsidR="00834883" w:rsidRPr="00473636">
        <w:rPr>
          <w:rFonts w:ascii="Times New Roman" w:eastAsia="Times New Roman" w:hAnsi="Times New Roman" w:cs="Times New Roman"/>
          <w:b/>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7D6FD6" w:rsidRPr="00473636">
        <w:rPr>
          <w:rFonts w:ascii="Times New Roman" w:eastAsia="Times New Roman" w:hAnsi="Times New Roman" w:cs="Times New Roman"/>
          <w:i/>
          <w:iCs/>
          <w:sz w:val="24"/>
          <w:szCs w:val="24"/>
          <w:lang w:eastAsia="pt-BR"/>
        </w:rPr>
        <w:t>s</w:t>
      </w:r>
      <w:r w:rsidR="00834883" w:rsidRPr="00473636">
        <w:rPr>
          <w:rFonts w:ascii="Times New Roman" w:eastAsia="Times New Roman" w:hAnsi="Times New Roman" w:cs="Times New Roman"/>
          <w:i/>
          <w:iCs/>
          <w:sz w:val="24"/>
          <w:szCs w:val="24"/>
          <w:lang w:eastAsia="pt-BR"/>
        </w:rPr>
        <w:t xml:space="preserve"> </w:t>
      </w:r>
      <w:r w:rsidR="00BF3C1D" w:rsidRPr="00473636">
        <w:rPr>
          <w:rFonts w:ascii="Times New Roman" w:eastAsia="Times New Roman" w:hAnsi="Times New Roman" w:cs="Times New Roman"/>
          <w:b/>
          <w:i/>
          <w:iCs/>
          <w:sz w:val="24"/>
          <w:szCs w:val="24"/>
          <w:lang w:eastAsia="pt-BR"/>
        </w:rPr>
        <w:t>DDP</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sz w:val="24"/>
          <w:szCs w:val="24"/>
          <w:lang w:eastAsia="pt-BR"/>
        </w:rPr>
        <w:t>.</w:t>
      </w:r>
    </w:p>
    <w:p w14:paraId="1FD3C5D1" w14:textId="657EEDE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1A58A4B7" w14:textId="4039CE83" w:rsidR="00E30F99" w:rsidRPr="00473636" w:rsidRDefault="00E30F9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Cronograma</w:t>
      </w:r>
      <w:r w:rsidR="00834883" w:rsidRPr="00473636">
        <w:rPr>
          <w:rFonts w:ascii="Times New Roman" w:eastAsia="Times New Roman" w:hAnsi="Times New Roman" w:cs="Times New Roman"/>
          <w:b/>
          <w:bCs/>
          <w:sz w:val="24"/>
          <w:szCs w:val="24"/>
          <w:lang w:eastAsia="pt-BR"/>
        </w:rPr>
        <w:t xml:space="preserve"> </w:t>
      </w:r>
    </w:p>
    <w:p w14:paraId="55B3C663" w14:textId="2F088504" w:rsidR="00E30F99" w:rsidRPr="00473636" w:rsidRDefault="00E30F99" w:rsidP="00B2044F">
      <w:pPr>
        <w:widowControl/>
        <w:suppressAutoHyphens w:val="0"/>
        <w:autoSpaceDN/>
        <w:spacing w:before="0"/>
        <w:ind w:left="14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7D6FD6" w:rsidRPr="00473636">
        <w:rPr>
          <w:rFonts w:ascii="Times New Roman" w:eastAsia="Times New Roman" w:hAnsi="Times New Roman" w:cs="Times New Roman"/>
          <w:sz w:val="24"/>
          <w:szCs w:val="24"/>
          <w:lang w:eastAsia="pt-BR"/>
        </w:rPr>
        <w:t>conclusão d</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Pr="00473636">
        <w:rPr>
          <w:rFonts w:ascii="Times New Roman" w:eastAsia="Times New Roman" w:hAnsi="Times New Roman" w:cs="Times New Roman"/>
          <w:sz w:val="24"/>
          <w:szCs w:val="24"/>
          <w:lang w:eastAsia="pt-BR"/>
        </w:rPr>
        <w:t>-</w:t>
      </w:r>
      <w:r w:rsidR="007D6FD6" w:rsidRPr="00473636">
        <w:rPr>
          <w:rFonts w:ascii="Times New Roman" w:eastAsia="Times New Roman" w:hAnsi="Times New Roman" w:cs="Times New Roman"/>
          <w:sz w:val="24"/>
          <w:szCs w:val="24"/>
          <w:lang w:eastAsia="pt-BR"/>
        </w:rPr>
        <w:t>C</w:t>
      </w:r>
      <w:r w:rsidRPr="00473636">
        <w:rPr>
          <w:rFonts w:ascii="Times New Roman" w:eastAsia="Times New Roman" w:hAnsi="Times New Roman" w:cs="Times New Roman"/>
          <w:sz w:val="24"/>
          <w:szCs w:val="24"/>
          <w:lang w:eastAsia="pt-BR"/>
        </w:rPr>
        <w:t>onstrução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007D6FD6"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1.1.78</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743941"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CCG.</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Nenhum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crédito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dado</w:t>
      </w:r>
      <w:r w:rsidR="00834883" w:rsidRPr="00473636">
        <w:rPr>
          <w:rFonts w:ascii="Times New Roman" w:eastAsia="Times New Roman" w:hAnsi="Times New Roman" w:cs="Times New Roman"/>
          <w:sz w:val="24"/>
          <w:szCs w:val="24"/>
          <w:lang w:eastAsia="pt-BR"/>
        </w:rPr>
        <w:t xml:space="preserve"> </w:t>
      </w:r>
      <w:r w:rsidR="007D6FD6" w:rsidRPr="00473636">
        <w:rPr>
          <w:rFonts w:ascii="Times New Roman" w:eastAsia="Times New Roman" w:hAnsi="Times New Roman" w:cs="Times New Roman"/>
          <w:sz w:val="24"/>
          <w:szCs w:val="24"/>
          <w:lang w:eastAsia="pt-BR"/>
        </w:rPr>
        <w:t>pela conclusão antecipada</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oferecem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concluir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0E6F49"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além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rejeitadas.</w:t>
      </w:r>
    </w:p>
    <w:p w14:paraId="6CCEAFDC" w14:textId="1545AFB4" w:rsidR="00E30F99" w:rsidRPr="00473636" w:rsidRDefault="00834883" w:rsidP="00B2044F">
      <w:pPr>
        <w:widowControl/>
        <w:suppressAutoHyphens w:val="0"/>
        <w:autoSpaceDN/>
        <w:spacing w:before="0"/>
        <w:ind w:left="14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03D7A57" w14:textId="4DE754A4" w:rsidR="00E30F99" w:rsidRPr="00473636" w:rsidRDefault="007A56D3"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Ou</w:t>
      </w:r>
    </w:p>
    <w:p w14:paraId="618B3957" w14:textId="5C1A3A87" w:rsidR="00E30F99" w:rsidRPr="00473636" w:rsidRDefault="00E30F99" w:rsidP="00B2044F">
      <w:pPr>
        <w:widowControl/>
        <w:suppressAutoHyphens w:val="0"/>
        <w:autoSpaceDN/>
        <w:spacing w:before="0"/>
        <w:ind w:left="14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7D6FD6" w:rsidRPr="00473636">
        <w:rPr>
          <w:rFonts w:ascii="Times New Roman" w:eastAsia="Times New Roman" w:hAnsi="Times New Roman" w:cs="Times New Roman"/>
          <w:sz w:val="24"/>
          <w:szCs w:val="24"/>
          <w:lang w:eastAsia="pt-BR"/>
        </w:rPr>
        <w:t>conclusão</w:t>
      </w:r>
      <w:r w:rsidR="00834883" w:rsidRPr="00473636">
        <w:rPr>
          <w:rFonts w:ascii="Times New Roman" w:eastAsia="Times New Roman" w:hAnsi="Times New Roman" w:cs="Times New Roman"/>
          <w:sz w:val="24"/>
          <w:szCs w:val="24"/>
          <w:lang w:eastAsia="pt-BR"/>
        </w:rPr>
        <w:t xml:space="preserve"> </w:t>
      </w:r>
      <w:r w:rsidR="007D6FD6" w:rsidRPr="00473636">
        <w:rPr>
          <w:rFonts w:ascii="Times New Roman" w:eastAsia="Times New Roman" w:hAnsi="Times New Roman" w:cs="Times New Roman"/>
          <w:sz w:val="24"/>
          <w:szCs w:val="24"/>
          <w:lang w:eastAsia="pt-BR"/>
        </w:rPr>
        <w:t>d</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Pr="00473636">
        <w:rPr>
          <w:rFonts w:ascii="Times New Roman" w:eastAsia="Times New Roman" w:hAnsi="Times New Roman" w:cs="Times New Roman"/>
          <w:sz w:val="24"/>
          <w:szCs w:val="24"/>
          <w:lang w:eastAsia="pt-BR"/>
        </w:rPr>
        <w:t>-</w:t>
      </w:r>
      <w:r w:rsidR="007D6FD6" w:rsidRPr="00473636">
        <w:rPr>
          <w:rFonts w:ascii="Times New Roman" w:eastAsia="Times New Roman" w:hAnsi="Times New Roman" w:cs="Times New Roman"/>
          <w:sz w:val="24"/>
          <w:szCs w:val="24"/>
          <w:lang w:eastAsia="pt-BR"/>
        </w:rPr>
        <w:t>C</w:t>
      </w:r>
      <w:r w:rsidRPr="00473636">
        <w:rPr>
          <w:rFonts w:ascii="Times New Roman" w:eastAsia="Times New Roman" w:hAnsi="Times New Roman" w:cs="Times New Roman"/>
          <w:sz w:val="24"/>
          <w:szCs w:val="24"/>
          <w:lang w:eastAsia="pt-BR"/>
        </w:rPr>
        <w:t>onstrução,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definido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1.1.78</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CGC,</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mínimo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máximo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____________.</w:t>
      </w:r>
    </w:p>
    <w:p w14:paraId="3523A15D" w14:textId="06AB84F5" w:rsidR="00E30F99" w:rsidRPr="00473636" w:rsidRDefault="00834883" w:rsidP="00B2044F">
      <w:pPr>
        <w:widowControl/>
        <w:suppressAutoHyphens w:val="0"/>
        <w:autoSpaceDN/>
        <w:spacing w:before="0"/>
        <w:ind w:left="14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2F22FB2" w14:textId="656CA7B0" w:rsidR="00E30F99" w:rsidRPr="00473636" w:rsidRDefault="00E30F99" w:rsidP="00B2044F">
      <w:pPr>
        <w:widowControl/>
        <w:suppressAutoHyphens w:val="0"/>
        <w:autoSpaceDN/>
        <w:spacing w:before="0"/>
        <w:ind w:left="14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taxa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ajuste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conclusão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além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mínimo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semana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atraso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mínimo.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Nenhum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crédito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conclusão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mínimo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oferecem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conclusão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além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máximo</w:t>
      </w:r>
      <w:r w:rsidR="00834883" w:rsidRPr="00473636">
        <w:rPr>
          <w:rFonts w:ascii="Times New Roman" w:eastAsia="Times New Roman" w:hAnsi="Times New Roman" w:cs="Times New Roman"/>
          <w:sz w:val="24"/>
          <w:szCs w:val="24"/>
          <w:lang w:eastAsia="pt-BR"/>
        </w:rPr>
        <w:t xml:space="preserve"> </w:t>
      </w:r>
      <w:r w:rsidR="00E91C39" w:rsidRPr="00473636">
        <w:rPr>
          <w:rFonts w:ascii="Times New Roman" w:eastAsia="Times New Roman" w:hAnsi="Times New Roman" w:cs="Times New Roman"/>
          <w:sz w:val="24"/>
          <w:szCs w:val="24"/>
          <w:lang w:eastAsia="pt-BR"/>
        </w:rPr>
        <w:t>designado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rejeitadas.</w:t>
      </w:r>
    </w:p>
    <w:p w14:paraId="101CA160" w14:textId="300C310A" w:rsidR="00E30F99" w:rsidRPr="00473636" w:rsidRDefault="00834883" w:rsidP="00B2044F">
      <w:pPr>
        <w:widowControl/>
        <w:suppressAutoHyphens w:val="0"/>
        <w:autoSpaceDN/>
        <w:spacing w:before="0"/>
        <w:ind w:left="14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5678DF5" w14:textId="51EAE131" w:rsidR="00E30F99" w:rsidRPr="00473636" w:rsidRDefault="00E30F9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Valor</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Presente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Líquido</w:t>
      </w:r>
      <w:r w:rsidR="00834883" w:rsidRPr="00473636">
        <w:rPr>
          <w:rFonts w:ascii="Times New Roman" w:eastAsia="Times New Roman" w:hAnsi="Times New Roman" w:cs="Times New Roman"/>
          <w:b/>
          <w:bCs/>
          <w:sz w:val="24"/>
          <w:szCs w:val="24"/>
          <w:lang w:eastAsia="pt-BR"/>
        </w:rPr>
        <w:t xml:space="preserve"> </w:t>
      </w:r>
      <w:r w:rsidR="00B43C34" w:rsidRPr="00473636">
        <w:rPr>
          <w:rFonts w:ascii="Times New Roman" w:eastAsia="Times New Roman" w:hAnsi="Times New Roman" w:cs="Times New Roman"/>
          <w:b/>
          <w:bCs/>
          <w:sz w:val="24"/>
          <w:szCs w:val="24"/>
          <w:lang w:eastAsia="pt-BR"/>
        </w:rPr>
        <w:t>(VP</w:t>
      </w:r>
      <w:r w:rsidR="004577EB" w:rsidRPr="00473636">
        <w:rPr>
          <w:rFonts w:ascii="Times New Roman" w:eastAsia="Times New Roman" w:hAnsi="Times New Roman" w:cs="Times New Roman"/>
          <w:b/>
          <w:bCs/>
          <w:sz w:val="24"/>
          <w:szCs w:val="24"/>
          <w:lang w:eastAsia="pt-BR"/>
        </w:rPr>
        <w:t>L</w:t>
      </w:r>
      <w:r w:rsidR="00B43C34"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Financeiro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Proponente</w:t>
      </w:r>
    </w:p>
    <w:p w14:paraId="60BDBEAD" w14:textId="3C3A70CA" w:rsidR="00E30F99" w:rsidRPr="00473636" w:rsidRDefault="00834883"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A48E868" w14:textId="539CF1E0" w:rsidR="00E30F99" w:rsidRPr="00473636" w:rsidRDefault="00E30F99" w:rsidP="00B2044F">
      <w:pPr>
        <w:widowControl/>
        <w:suppressAutoHyphens w:val="0"/>
        <w:autoSpaceDN/>
        <w:spacing w:before="0"/>
        <w:ind w:left="108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descontado.</w:t>
      </w:r>
    </w:p>
    <w:p w14:paraId="0A08DDC3" w14:textId="1101EBC4" w:rsidR="00E30F99" w:rsidRPr="00473636" w:rsidRDefault="00834883"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11303E9C" w14:textId="05DB1BCC" w:rsidR="00E30F99" w:rsidRPr="00473636" w:rsidRDefault="00E30F99" w:rsidP="00874FD7">
      <w:pPr>
        <w:widowControl/>
        <w:suppressAutoHyphens w:val="0"/>
        <w:autoSpaceDN/>
        <w:spacing w:before="0"/>
        <w:ind w:left="1134"/>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8B492F" w:rsidRPr="00473636">
        <w:rPr>
          <w:rFonts w:ascii="Times New Roman" w:eastAsia="Times New Roman" w:hAnsi="Times New Roman" w:cs="Times New Roman"/>
          <w:sz w:val="24"/>
          <w:szCs w:val="24"/>
          <w:lang w:eastAsia="pt-BR"/>
        </w:rPr>
        <w:t>DDP</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estabelecerem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874FD7" w:rsidRPr="00473636">
        <w:rPr>
          <w:rFonts w:ascii="Times New Roman" w:eastAsia="Times New Roman" w:hAnsi="Times New Roman" w:cs="Times New Roman"/>
          <w:sz w:val="24"/>
          <w:szCs w:val="24"/>
          <w:lang w:eastAsia="pt-BR"/>
        </w:rPr>
        <w:t>VP</w:t>
      </w:r>
      <w:r w:rsidR="004577EB" w:rsidRPr="00473636">
        <w:rPr>
          <w:rFonts w:ascii="Times New Roman" w:eastAsia="Times New Roman" w:hAnsi="Times New Roman" w:cs="Times New Roman"/>
          <w:sz w:val="24"/>
          <w:szCs w:val="24"/>
          <w:lang w:eastAsia="pt-BR"/>
        </w:rPr>
        <w:t>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valores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anuais</w:t>
      </w:r>
      <w:r w:rsidR="00834883" w:rsidRPr="00473636">
        <w:rPr>
          <w:rFonts w:ascii="Times New Roman" w:eastAsia="Times New Roman" w:hAnsi="Times New Roman" w:cs="Times New Roman"/>
          <w:sz w:val="24"/>
          <w:szCs w:val="24"/>
          <w:lang w:eastAsia="pt-BR"/>
        </w:rPr>
        <w:t xml:space="preserve"> </w:t>
      </w:r>
      <w:r w:rsidR="004577EB" w:rsidRPr="00473636">
        <w:rPr>
          <w:rFonts w:ascii="Times New Roman" w:eastAsia="Times New Roman" w:hAnsi="Times New Roman" w:cs="Times New Roman"/>
          <w:sz w:val="24"/>
          <w:szCs w:val="24"/>
          <w:lang w:eastAsia="pt-BR"/>
        </w:rPr>
        <w:t>na</w:t>
      </w:r>
      <w:r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004577EB" w:rsidRPr="00473636">
        <w:rPr>
          <w:rFonts w:ascii="Times New Roman" w:eastAsia="Times New Roman" w:hAnsi="Times New Roman" w:cs="Times New Roman"/>
          <w:sz w:val="24"/>
          <w:szCs w:val="24"/>
          <w:lang w:eastAsia="pt-BR"/>
        </w:rPr>
        <w:t>Listas de Atividades com preço</w:t>
      </w:r>
      <w:r w:rsidR="00834883" w:rsidRPr="00473636">
        <w:rPr>
          <w:rFonts w:ascii="Times New Roman" w:eastAsia="Times New Roman" w:hAnsi="Times New Roman" w:cs="Times New Roman"/>
          <w:sz w:val="24"/>
          <w:szCs w:val="24"/>
          <w:lang w:eastAsia="pt-BR"/>
        </w:rPr>
        <w:t xml:space="preserve"> </w:t>
      </w:r>
      <w:r w:rsidR="004577EB" w:rsidRPr="00473636">
        <w:rPr>
          <w:rFonts w:ascii="Times New Roman" w:eastAsia="Times New Roman" w:hAnsi="Times New Roman" w:cs="Times New Roman"/>
          <w:sz w:val="24"/>
          <w:szCs w:val="24"/>
          <w:lang w:eastAsia="pt-BR"/>
        </w:rPr>
        <w:t xml:space="preserve">do </w:t>
      </w:r>
      <w:r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ajustados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
          <w:sz w:val="24"/>
          <w:szCs w:val="24"/>
          <w:lang w:eastAsia="pt-BR"/>
        </w:rPr>
        <w:t>IAP</w:t>
      </w:r>
      <w:r w:rsidR="00834883" w:rsidRPr="00473636">
        <w:rPr>
          <w:rFonts w:ascii="Times New Roman" w:eastAsia="Times New Roman" w:hAnsi="Times New Roman" w:cs="Times New Roman"/>
          <w:b/>
          <w:sz w:val="24"/>
          <w:szCs w:val="24"/>
          <w:lang w:eastAsia="pt-BR"/>
        </w:rPr>
        <w:t xml:space="preserve"> </w:t>
      </w:r>
      <w:r w:rsidRPr="00473636">
        <w:rPr>
          <w:rFonts w:ascii="Times New Roman" w:eastAsia="Times New Roman" w:hAnsi="Times New Roman" w:cs="Times New Roman"/>
          <w:b/>
          <w:sz w:val="24"/>
          <w:szCs w:val="24"/>
          <w:lang w:eastAsia="pt-BR"/>
        </w:rPr>
        <w:t>50.1</w:t>
      </w:r>
      <w:r w:rsidR="00834883" w:rsidRPr="00473636">
        <w:rPr>
          <w:rFonts w:ascii="Times New Roman" w:eastAsia="Times New Roman" w:hAnsi="Times New Roman" w:cs="Times New Roman"/>
          <w:b/>
          <w:sz w:val="24"/>
          <w:szCs w:val="24"/>
          <w:lang w:eastAsia="pt-BR"/>
        </w:rPr>
        <w:t xml:space="preserve"> </w:t>
      </w:r>
      <w:r w:rsidRPr="00473636">
        <w:rPr>
          <w:rFonts w:ascii="Times New Roman" w:eastAsia="Times New Roman" w:hAnsi="Times New Roman" w:cs="Times New Roman"/>
          <w:b/>
          <w:sz w:val="24"/>
          <w:szCs w:val="24"/>
          <w:lang w:eastAsia="pt-BR"/>
        </w:rPr>
        <w:t>(a)</w:t>
      </w:r>
      <w:r w:rsidR="00834883" w:rsidRPr="00473636">
        <w:rPr>
          <w:rFonts w:ascii="Times New Roman" w:eastAsia="Times New Roman" w:hAnsi="Times New Roman" w:cs="Times New Roman"/>
          <w:b/>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sz w:val="24"/>
          <w:szCs w:val="24"/>
          <w:lang w:eastAsia="pt-BR"/>
        </w:rPr>
        <w:t>(e)</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descontados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desconto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i/>
          <w:sz w:val="24"/>
          <w:szCs w:val="24"/>
          <w:lang w:eastAsia="pt-BR"/>
        </w:rPr>
        <w:t>[...</w:t>
      </w:r>
      <w:r w:rsidR="00C54156" w:rsidRPr="00473636">
        <w:rPr>
          <w:rFonts w:ascii="Times New Roman" w:eastAsia="Times New Roman" w:hAnsi="Times New Roman" w:cs="Times New Roman"/>
          <w:i/>
          <w:sz w:val="24"/>
          <w:szCs w:val="24"/>
          <w:lang w:eastAsia="pt-BR"/>
        </w:rPr>
        <w:t>.</w:t>
      </w:r>
      <w:r w:rsidRPr="00473636">
        <w:rPr>
          <w:rFonts w:ascii="Times New Roman" w:eastAsia="Times New Roman" w:hAnsi="Times New Roman" w:cs="Times New Roman"/>
          <w:i/>
          <w:sz w:val="24"/>
          <w:szCs w:val="24"/>
          <w:lang w:eastAsia="pt-BR"/>
        </w:rPr>
        <w:t>..]</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desconto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anterior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primeiro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p>
    <w:p w14:paraId="02DEA611" w14:textId="27C146C1" w:rsidR="00E30F99" w:rsidRPr="00473636" w:rsidRDefault="00834883"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29580EA" w14:textId="3B35500A" w:rsidR="00E30F99" w:rsidRPr="00473636" w:rsidRDefault="00E30F99" w:rsidP="00B2044F">
      <w:pPr>
        <w:widowControl/>
        <w:suppressAutoHyphens w:val="0"/>
        <w:autoSpaceDN/>
        <w:spacing w:before="0"/>
        <w:ind w:left="14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maior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certeza,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874FD7" w:rsidRPr="00473636">
        <w:rPr>
          <w:rFonts w:ascii="Times New Roman" w:eastAsia="Times New Roman" w:hAnsi="Times New Roman" w:cs="Times New Roman"/>
          <w:sz w:val="24"/>
          <w:szCs w:val="24"/>
          <w:lang w:eastAsia="pt-BR"/>
        </w:rPr>
        <w:t>V</w:t>
      </w:r>
      <w:r w:rsidR="004577EB" w:rsidRPr="00473636">
        <w:rPr>
          <w:rFonts w:ascii="Times New Roman" w:eastAsia="Times New Roman" w:hAnsi="Times New Roman" w:cs="Times New Roman"/>
          <w:sz w:val="24"/>
          <w:szCs w:val="24"/>
          <w:lang w:eastAsia="pt-BR"/>
        </w:rPr>
        <w:t xml:space="preserve">alores </w:t>
      </w:r>
      <w:r w:rsidR="00874FD7" w:rsidRPr="00473636">
        <w:rPr>
          <w:rFonts w:ascii="Times New Roman" w:eastAsia="Times New Roman" w:hAnsi="Times New Roman" w:cs="Times New Roman"/>
          <w:sz w:val="24"/>
          <w:szCs w:val="24"/>
          <w:lang w:eastAsia="pt-BR"/>
        </w:rPr>
        <w:t>P</w:t>
      </w:r>
      <w:r w:rsidR="004577EB" w:rsidRPr="00473636">
        <w:rPr>
          <w:rFonts w:ascii="Times New Roman" w:eastAsia="Times New Roman" w:hAnsi="Times New Roman" w:cs="Times New Roman"/>
          <w:sz w:val="24"/>
          <w:szCs w:val="24"/>
          <w:lang w:eastAsia="pt-BR"/>
        </w:rPr>
        <w:t>resentes Líquido</w:t>
      </w:r>
      <w:r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determinados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aplicando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desconto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valores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anuais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00DB67FF" w:rsidRPr="00473636">
        <w:rPr>
          <w:rFonts w:ascii="Times New Roman" w:eastAsia="Times New Roman" w:hAnsi="Times New Roman" w:cs="Times New Roman"/>
          <w:sz w:val="24"/>
          <w:szCs w:val="24"/>
          <w:lang w:eastAsia="pt-BR"/>
        </w:rPr>
        <w:t>Formulários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A3674F"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durante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00A3674F" w:rsidRPr="00473636">
        <w:rPr>
          <w:rFonts w:ascii="Times New Roman" w:eastAsia="Times New Roman" w:hAnsi="Times New Roman" w:cs="Times New Roman"/>
          <w:sz w:val="24"/>
          <w:szCs w:val="24"/>
          <w:lang w:eastAsia="pt-BR"/>
        </w:rPr>
        <w:t>de Operação</w:t>
      </w:r>
      <w:r w:rsidRPr="00473636">
        <w:rPr>
          <w:rFonts w:ascii="Times New Roman" w:eastAsia="Times New Roman" w:hAnsi="Times New Roman" w:cs="Times New Roman"/>
          <w:sz w:val="24"/>
          <w:szCs w:val="24"/>
          <w:lang w:eastAsia="pt-BR"/>
        </w:rPr>
        <w:t>.</w:t>
      </w:r>
    </w:p>
    <w:p w14:paraId="2C7F6754" w14:textId="457835DD" w:rsidR="00E30F99" w:rsidRPr="00473636" w:rsidRDefault="00834883" w:rsidP="00B2044F">
      <w:pPr>
        <w:widowControl/>
        <w:suppressAutoHyphens w:val="0"/>
        <w:autoSpaceDN/>
        <w:spacing w:before="0"/>
        <w:ind w:left="14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bl>
      <w:tblPr>
        <w:tblW w:w="0" w:type="auto"/>
        <w:tblInd w:w="1813" w:type="dxa"/>
        <w:tblCellMar>
          <w:left w:w="0" w:type="dxa"/>
          <w:right w:w="0" w:type="dxa"/>
        </w:tblCellMar>
        <w:tblLook w:val="04A0" w:firstRow="1" w:lastRow="0" w:firstColumn="1" w:lastColumn="0" w:noHBand="0" w:noVBand="1"/>
      </w:tblPr>
      <w:tblGrid>
        <w:gridCol w:w="1985"/>
        <w:gridCol w:w="3289"/>
      </w:tblGrid>
      <w:tr w:rsidR="00E30F99" w:rsidRPr="00473636" w14:paraId="206D1CBF" w14:textId="77777777" w:rsidTr="00E30F99">
        <w:tc>
          <w:tcPr>
            <w:tcW w:w="1985" w:type="dxa"/>
            <w:tcBorders>
              <w:top w:val="double" w:sz="4"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2EABD596" w14:textId="237ECAB4"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Período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Operação</w:t>
            </w:r>
          </w:p>
        </w:tc>
        <w:tc>
          <w:tcPr>
            <w:tcW w:w="3289" w:type="dxa"/>
            <w:tcBorders>
              <w:top w:val="double" w:sz="4"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112DADB1" w14:textId="2F8AF78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Taxa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desconto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ser</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aplicada</w:t>
            </w:r>
          </w:p>
        </w:tc>
      </w:tr>
      <w:tr w:rsidR="00B2044F" w:rsidRPr="00473636" w14:paraId="33A4BC75" w14:textId="77777777" w:rsidTr="00E30F99">
        <w:tc>
          <w:tcPr>
            <w:tcW w:w="1985"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14F47CC4" w14:textId="0DB5668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w:t>
            </w:r>
          </w:p>
        </w:tc>
        <w:tc>
          <w:tcPr>
            <w:tcW w:w="3289"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02633995" w14:textId="2A5604B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058DA85" w14:textId="77777777" w:rsidTr="00E30F99">
        <w:tc>
          <w:tcPr>
            <w:tcW w:w="1985"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51DE983E" w14:textId="36EC293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w:t>
            </w:r>
          </w:p>
        </w:tc>
        <w:tc>
          <w:tcPr>
            <w:tcW w:w="3289"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638354CB" w14:textId="7C8A3BC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0D67295C" w14:textId="77777777" w:rsidTr="00E30F99">
        <w:tc>
          <w:tcPr>
            <w:tcW w:w="1985"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2BC3F3F0" w14:textId="188DE432"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3</w:t>
            </w:r>
          </w:p>
        </w:tc>
        <w:tc>
          <w:tcPr>
            <w:tcW w:w="3289"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17720CF1" w14:textId="19CA24B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03883ACE" w14:textId="77777777" w:rsidTr="00E30F99">
        <w:tc>
          <w:tcPr>
            <w:tcW w:w="1985"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49AA5D8D"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etc.</w:t>
            </w:r>
          </w:p>
        </w:tc>
        <w:tc>
          <w:tcPr>
            <w:tcW w:w="3289"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27D3CDBB" w14:textId="5045757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926565D" w14:textId="77777777" w:rsidTr="00E30F99">
        <w:tc>
          <w:tcPr>
            <w:tcW w:w="1985"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1C44A956" w14:textId="191696D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289"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1120FA13" w14:textId="2146459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2B655CC" w14:textId="77777777" w:rsidTr="00E30F99">
        <w:tc>
          <w:tcPr>
            <w:tcW w:w="1985"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0ECBEEC0" w14:textId="555BA2B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289"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409301BC" w14:textId="2578A57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4FF9BF31" w14:textId="77777777" w:rsidTr="00E30F99">
        <w:tc>
          <w:tcPr>
            <w:tcW w:w="1985" w:type="dxa"/>
            <w:tcBorders>
              <w:top w:val="single" w:sz="6" w:space="0" w:color="000000"/>
              <w:left w:val="double" w:sz="4" w:space="0" w:color="000000"/>
              <w:bottom w:val="double" w:sz="4" w:space="0" w:color="000000"/>
              <w:right w:val="single" w:sz="6" w:space="0" w:color="000000"/>
            </w:tcBorders>
            <w:tcMar>
              <w:top w:w="28" w:type="dxa"/>
              <w:left w:w="28" w:type="dxa"/>
              <w:bottom w:w="28" w:type="dxa"/>
              <w:right w:w="28" w:type="dxa"/>
            </w:tcMar>
            <w:hideMark/>
          </w:tcPr>
          <w:p w14:paraId="08065E69" w14:textId="41C46E0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289" w:type="dxa"/>
            <w:tcBorders>
              <w:top w:val="single" w:sz="6" w:space="0" w:color="000000"/>
              <w:left w:val="single" w:sz="6" w:space="0" w:color="000000"/>
              <w:bottom w:val="double" w:sz="4" w:space="0" w:color="000000"/>
              <w:right w:val="double" w:sz="4" w:space="0" w:color="000000"/>
            </w:tcBorders>
            <w:tcMar>
              <w:top w:w="28" w:type="dxa"/>
              <w:left w:w="28" w:type="dxa"/>
              <w:bottom w:w="28" w:type="dxa"/>
              <w:right w:w="28" w:type="dxa"/>
            </w:tcMar>
            <w:hideMark/>
          </w:tcPr>
          <w:p w14:paraId="776099D0" w14:textId="6239DAE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bl>
    <w:p w14:paraId="3B2893BE" w14:textId="22C6D4B1" w:rsidR="00E30F99" w:rsidRPr="00473636" w:rsidRDefault="00834883"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1EB8AACE" w14:textId="224567B8" w:rsidR="00E30F99" w:rsidRPr="00473636" w:rsidRDefault="00E30F9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Contratos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múltiplos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w:t>
      </w:r>
      <w:r w:rsidR="0016483D"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50.3)</w:t>
      </w:r>
    </w:p>
    <w:p w14:paraId="2D7D5EF4" w14:textId="230BBDE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p w14:paraId="3DB0805F" w14:textId="6E522BC0" w:rsidR="00E30F99" w:rsidRPr="00473636" w:rsidRDefault="007D6FD6" w:rsidP="00B2044F">
      <w:pPr>
        <w:widowControl/>
        <w:suppressAutoHyphens w:val="0"/>
        <w:autoSpaceDN/>
        <w:spacing w:before="0"/>
        <w:ind w:left="14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Se </w:t>
      </w:r>
      <w:r w:rsidR="00EC2F00" w:rsidRPr="00473636">
        <w:rPr>
          <w:rFonts w:ascii="Times New Roman" w:eastAsia="Times New Roman" w:hAnsi="Times New Roman" w:cs="Times New Roman"/>
          <w:i/>
          <w:iCs/>
          <w:sz w:val="24"/>
          <w:szCs w:val="24"/>
          <w:lang w:eastAsia="pt-BR"/>
        </w:rPr>
        <w:t>não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aplicável,</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indique</w:t>
      </w:r>
      <w:r w:rsidR="00834883" w:rsidRPr="00473636">
        <w:rPr>
          <w:rFonts w:ascii="Times New Roman" w:eastAsia="Times New Roman" w:hAnsi="Times New Roman" w:cs="Times New Roman"/>
          <w:i/>
          <w:iCs/>
          <w:sz w:val="24"/>
          <w:szCs w:val="24"/>
          <w:lang w:eastAsia="pt-BR"/>
        </w:rPr>
        <w:t xml:space="preserve"> </w:t>
      </w:r>
      <w:r w:rsidR="00A32210" w:rsidRPr="00473636">
        <w:rPr>
          <w:rFonts w:ascii="Times New Roman" w:eastAsia="Times New Roman" w:hAnsi="Times New Roman" w:cs="Times New Roman"/>
          <w:i/>
          <w:iCs/>
          <w:sz w:val="24"/>
          <w:szCs w:val="24"/>
          <w:lang w:eastAsia="pt-BR"/>
        </w:rPr>
        <w:t>“</w:t>
      </w:r>
      <w:r w:rsidR="00E30F99" w:rsidRPr="00473636">
        <w:rPr>
          <w:rFonts w:ascii="Times New Roman" w:eastAsia="Times New Roman" w:hAnsi="Times New Roman" w:cs="Times New Roman"/>
          <w:i/>
          <w:iCs/>
          <w:sz w:val="24"/>
          <w:szCs w:val="24"/>
          <w:lang w:eastAsia="pt-BR"/>
        </w:rPr>
        <w:t>Não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aplicável</w:t>
      </w:r>
      <w:r w:rsidR="00A32210" w:rsidRPr="00473636">
        <w:rPr>
          <w:rFonts w:ascii="Times New Roman" w:eastAsia="Times New Roman" w:hAnsi="Times New Roman" w:cs="Times New Roman"/>
          <w:i/>
          <w:iCs/>
          <w:sz w:val="24"/>
          <w:szCs w:val="24"/>
          <w:lang w:eastAsia="pt-BR"/>
        </w:rPr>
        <w:t>”</w:t>
      </w:r>
    </w:p>
    <w:p w14:paraId="37398C29" w14:textId="489FB473" w:rsidR="00E30F99" w:rsidRPr="00473636" w:rsidRDefault="00834883" w:rsidP="00B2044F">
      <w:pPr>
        <w:widowControl/>
        <w:suppressAutoHyphens w:val="0"/>
        <w:autoSpaceDN/>
        <w:spacing w:before="0"/>
        <w:ind w:left="14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19C34F9B" w14:textId="693E1B23" w:rsidR="009A44AE" w:rsidRPr="00473636" w:rsidRDefault="009A44AE" w:rsidP="009A44AE">
      <w:pPr>
        <w:widowControl/>
        <w:suppressAutoHyphens w:val="0"/>
        <w:autoSpaceDN/>
        <w:spacing w:before="0"/>
        <w:ind w:left="141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0016483D" w:rsidRPr="00473636">
        <w:rPr>
          <w:rFonts w:ascii="Times New Roman" w:eastAsia="Times New Roman" w:hAnsi="Times New Roman" w:cs="Times New Roman"/>
          <w:b/>
          <w:sz w:val="24"/>
          <w:szCs w:val="24"/>
          <w:lang w:eastAsia="pt-BR"/>
        </w:rPr>
        <w:t>IAP</w:t>
      </w:r>
      <w:r w:rsidR="00834883" w:rsidRPr="00473636">
        <w:rPr>
          <w:rFonts w:ascii="Times New Roman" w:eastAsia="Times New Roman" w:hAnsi="Times New Roman" w:cs="Times New Roman"/>
          <w:b/>
          <w:sz w:val="24"/>
          <w:szCs w:val="24"/>
          <w:lang w:eastAsia="pt-BR"/>
        </w:rPr>
        <w:t xml:space="preserve"> </w:t>
      </w:r>
      <w:r w:rsidRPr="00473636">
        <w:rPr>
          <w:rFonts w:ascii="Times New Roman" w:eastAsia="Times New Roman" w:hAnsi="Times New Roman" w:cs="Times New Roman"/>
          <w:b/>
          <w:sz w:val="24"/>
          <w:szCs w:val="24"/>
          <w:lang w:eastAsia="pt-BR"/>
        </w:rPr>
        <w:t>1.1</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convidadas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lote,</w:t>
      </w:r>
      <w:r w:rsidR="00834883" w:rsidRPr="00473636">
        <w:rPr>
          <w:rFonts w:ascii="Times New Roman" w:eastAsia="Times New Roman" w:hAnsi="Times New Roman" w:cs="Times New Roman"/>
          <w:sz w:val="24"/>
          <w:szCs w:val="24"/>
          <w:lang w:eastAsia="pt-BR"/>
        </w:rPr>
        <w:t xml:space="preserve"> </w:t>
      </w:r>
      <w:r w:rsidR="00E51680"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E51680" w:rsidRPr="00473636">
        <w:rPr>
          <w:rFonts w:ascii="Times New Roman" w:eastAsia="Times New Roman" w:hAnsi="Times New Roman" w:cs="Times New Roman"/>
          <w:sz w:val="24"/>
          <w:szCs w:val="24"/>
          <w:lang w:eastAsia="pt-BR"/>
        </w:rPr>
        <w:t>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adjudicad</w:t>
      </w:r>
      <w:r w:rsidR="00E51680"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00E51680" w:rsidRPr="00473636">
        <w:rPr>
          <w:rFonts w:ascii="Times New Roman" w:eastAsia="Times New Roman" w:hAnsi="Times New Roman" w:cs="Times New Roman"/>
          <w:sz w:val="24"/>
          <w:szCs w:val="24"/>
          <w:lang w:eastAsia="pt-BR"/>
        </w:rPr>
        <w:t>M</w:t>
      </w:r>
      <w:r w:rsidRPr="00473636">
        <w:rPr>
          <w:rFonts w:ascii="Times New Roman" w:eastAsia="Times New Roman" w:hAnsi="Times New Roman" w:cs="Times New Roman"/>
          <w:sz w:val="24"/>
          <w:szCs w:val="24"/>
          <w:lang w:eastAsia="pt-BR"/>
        </w:rPr>
        <w:t>ais</w:t>
      </w:r>
      <w:r w:rsidR="00834883" w:rsidRPr="00473636">
        <w:rPr>
          <w:rFonts w:ascii="Times New Roman" w:eastAsia="Times New Roman" w:hAnsi="Times New Roman" w:cs="Times New Roman"/>
          <w:sz w:val="24"/>
          <w:szCs w:val="24"/>
          <w:lang w:eastAsia="pt-BR"/>
        </w:rPr>
        <w:t xml:space="preserve"> </w:t>
      </w:r>
      <w:r w:rsidR="00E51680" w:rsidRPr="00473636">
        <w:rPr>
          <w:rFonts w:ascii="Times New Roman" w:eastAsia="Times New Roman" w:hAnsi="Times New Roman" w:cs="Times New Roman"/>
          <w:sz w:val="24"/>
          <w:szCs w:val="24"/>
          <w:lang w:eastAsia="pt-BR"/>
        </w:rPr>
        <w:t>V</w:t>
      </w:r>
      <w:r w:rsidRPr="00473636">
        <w:rPr>
          <w:rFonts w:ascii="Times New Roman" w:eastAsia="Times New Roman" w:hAnsi="Times New Roman" w:cs="Times New Roman"/>
          <w:sz w:val="24"/>
          <w:szCs w:val="24"/>
          <w:lang w:eastAsia="pt-BR"/>
        </w:rPr>
        <w:t>antajosa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individuais.</w:t>
      </w:r>
    </w:p>
    <w:p w14:paraId="74D1AEDE" w14:textId="184C274C" w:rsidR="009A44AE" w:rsidRPr="00473636" w:rsidRDefault="00834883" w:rsidP="009A44AE">
      <w:pPr>
        <w:widowControl/>
        <w:suppressAutoHyphens w:val="0"/>
        <w:autoSpaceDN/>
        <w:spacing w:before="0"/>
        <w:ind w:left="141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2B2E7861" w14:textId="6F4705B5" w:rsidR="009A44AE" w:rsidRPr="00473636" w:rsidRDefault="00706E06" w:rsidP="009A44AE">
      <w:pPr>
        <w:widowControl/>
        <w:suppressAutoHyphens w:val="0"/>
        <w:autoSpaceDN/>
        <w:spacing w:before="0"/>
        <w:ind w:left="141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 entanto, se um Proponente, com Propostas que são substancialmente responsivas e com maior pontuação avaliada para lotes individuais, não estiver qualificado para a combinação dos lotes, a adjudicação será feita com base na maior pontuação total para combinação de lotes para os quais Proponentes são qualificados.</w:t>
      </w:r>
    </w:p>
    <w:p w14:paraId="30CCF349" w14:textId="21CDB349" w:rsidR="009A44AE" w:rsidRPr="00473636" w:rsidRDefault="00834883" w:rsidP="009A44AE">
      <w:pPr>
        <w:widowControl/>
        <w:suppressAutoHyphens w:val="0"/>
        <w:autoSpaceDN/>
        <w:spacing w:before="0"/>
        <w:ind w:left="141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7746EF2" w14:textId="5B80C748" w:rsidR="009A44AE" w:rsidRPr="00473636" w:rsidRDefault="00E51680" w:rsidP="009A44AE">
      <w:pPr>
        <w:widowControl/>
        <w:suppressAutoHyphens w:val="0"/>
        <w:autoSpaceDN/>
        <w:spacing w:before="0"/>
        <w:ind w:left="141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[Nota - Exemplo do cenário acima: Um Proponente que foi inicialmente selecionado para o Lote A ou o Lote B, mas não apresentou propostas para os Lotes A e B. Estas duas propostas são substancialmente adequadas e obtêm a pontuação total mais alta para o Lote A e o Lote B respectivamente. Nesse caso, deve-se decidir se este Proponente deve receber o Lote A ou o Lote B, considerando as pontuações combinadas dos Proponentes para o Lote A e o Lote B.]</w:t>
      </w:r>
      <w:r w:rsidR="00834883" w:rsidRPr="00473636">
        <w:rPr>
          <w:rFonts w:ascii="Times New Roman" w:eastAsia="Times New Roman" w:hAnsi="Times New Roman" w:cs="Times New Roman"/>
          <w:sz w:val="24"/>
          <w:szCs w:val="24"/>
          <w:lang w:eastAsia="pt-BR"/>
        </w:rPr>
        <w:t xml:space="preserve"> </w:t>
      </w:r>
    </w:p>
    <w:p w14:paraId="7669E9D2" w14:textId="77777777" w:rsidR="00E51680" w:rsidRPr="00473636" w:rsidRDefault="00E51680" w:rsidP="009A44AE">
      <w:pPr>
        <w:widowControl/>
        <w:suppressAutoHyphens w:val="0"/>
        <w:autoSpaceDN/>
        <w:spacing w:before="0"/>
        <w:ind w:left="1418"/>
        <w:textAlignment w:val="auto"/>
        <w:rPr>
          <w:rFonts w:ascii="Times New Roman" w:eastAsia="Times New Roman" w:hAnsi="Times New Roman" w:cs="Times New Roman"/>
          <w:sz w:val="24"/>
          <w:szCs w:val="24"/>
          <w:lang w:eastAsia="pt-BR"/>
        </w:rPr>
      </w:pPr>
    </w:p>
    <w:p w14:paraId="7A0E2E85" w14:textId="465F6BAF" w:rsidR="00E30F99" w:rsidRPr="00473636" w:rsidRDefault="00E51680" w:rsidP="00E51680">
      <w:pPr>
        <w:widowControl/>
        <w:suppressAutoHyphens w:val="0"/>
        <w:autoSpaceDN/>
        <w:spacing w:before="0"/>
        <w:ind w:left="1418"/>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sz w:val="24"/>
          <w:szCs w:val="24"/>
          <w:lang w:eastAsia="pt-BR"/>
        </w:rPr>
        <w:t>Descontos cruzados para atribuição de vários lotes não serão considerados.</w:t>
      </w:r>
      <w:r w:rsidR="00834883" w:rsidRPr="00473636">
        <w:rPr>
          <w:rFonts w:ascii="Times New Roman" w:eastAsia="Times New Roman" w:hAnsi="Times New Roman" w:cs="Times New Roman"/>
          <w:b/>
          <w:bCs/>
          <w:sz w:val="24"/>
          <w:szCs w:val="24"/>
          <w:lang w:eastAsia="pt-BR"/>
        </w:rPr>
        <w:t xml:space="preserve"> </w:t>
      </w:r>
    </w:p>
    <w:p w14:paraId="55B2E78D" w14:textId="4B69E7EF" w:rsidR="00E51680" w:rsidRPr="00473636" w:rsidRDefault="00E51680" w:rsidP="00E51680">
      <w:pPr>
        <w:widowControl/>
        <w:suppressAutoHyphens w:val="0"/>
        <w:autoSpaceDN/>
        <w:spacing w:before="0"/>
        <w:ind w:left="1418"/>
        <w:textAlignment w:val="auto"/>
        <w:rPr>
          <w:rFonts w:ascii="Times New Roman" w:eastAsia="Times New Roman" w:hAnsi="Times New Roman" w:cs="Times New Roman"/>
          <w:sz w:val="24"/>
          <w:szCs w:val="24"/>
          <w:lang w:eastAsia="pt-BR"/>
        </w:rPr>
      </w:pPr>
    </w:p>
    <w:p w14:paraId="38F3A240" w14:textId="77777777" w:rsidR="00E51680" w:rsidRPr="00473636" w:rsidRDefault="00E51680" w:rsidP="00E51680">
      <w:pPr>
        <w:widowControl/>
        <w:suppressAutoHyphens w:val="0"/>
        <w:autoSpaceDN/>
        <w:spacing w:before="0"/>
        <w:ind w:left="1418"/>
        <w:textAlignment w:val="auto"/>
        <w:rPr>
          <w:rFonts w:ascii="Times New Roman" w:eastAsia="Times New Roman" w:hAnsi="Times New Roman" w:cs="Times New Roman"/>
          <w:sz w:val="24"/>
          <w:szCs w:val="24"/>
          <w:lang w:eastAsia="pt-BR"/>
        </w:rPr>
      </w:pPr>
    </w:p>
    <w:p w14:paraId="0D1B8DF8" w14:textId="09081CAD" w:rsidR="00E30F99" w:rsidRPr="00473636" w:rsidRDefault="00E30F99" w:rsidP="00B2044F">
      <w:pPr>
        <w:widowControl/>
        <w:suppressAutoHyphens w:val="0"/>
        <w:autoSpaceDN/>
        <w:spacing w:before="0" w:after="120"/>
        <w:ind w:left="1080" w:right="171" w:hanging="5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Critério</w:t>
      </w:r>
      <w:r w:rsidR="00E51680" w:rsidRPr="00473636">
        <w:rPr>
          <w:rFonts w:ascii="Times New Roman" w:eastAsia="Times New Roman" w:hAnsi="Times New Roman" w:cs="Times New Roman"/>
          <w:b/>
          <w:bCs/>
          <w:sz w:val="24"/>
          <w:szCs w:val="24"/>
          <w:lang w:eastAsia="pt-BR"/>
        </w:rPr>
        <w:t>s</w:t>
      </w:r>
      <w:r w:rsidR="00834883" w:rsidRPr="00473636">
        <w:rPr>
          <w:rFonts w:ascii="Times New Roman" w:eastAsia="Times New Roman" w:hAnsi="Times New Roman" w:cs="Times New Roman"/>
          <w:b/>
          <w:bCs/>
          <w:sz w:val="24"/>
          <w:szCs w:val="24"/>
          <w:lang w:eastAsia="pt-BR"/>
        </w:rPr>
        <w:t xml:space="preserve"> </w:t>
      </w:r>
      <w:r w:rsidR="00E51680" w:rsidRPr="00473636">
        <w:rPr>
          <w:rFonts w:ascii="Times New Roman" w:eastAsia="Times New Roman" w:hAnsi="Times New Roman" w:cs="Times New Roman"/>
          <w:b/>
          <w:bCs/>
          <w:sz w:val="24"/>
          <w:szCs w:val="24"/>
          <w:lang w:eastAsia="pt-BR"/>
        </w:rPr>
        <w:t>E</w:t>
      </w:r>
      <w:r w:rsidRPr="00473636">
        <w:rPr>
          <w:rFonts w:ascii="Times New Roman" w:eastAsia="Times New Roman" w:hAnsi="Times New Roman" w:cs="Times New Roman"/>
          <w:b/>
          <w:bCs/>
          <w:sz w:val="24"/>
          <w:szCs w:val="24"/>
          <w:lang w:eastAsia="pt-BR"/>
        </w:rPr>
        <w:t>specífico</w:t>
      </w:r>
      <w:r w:rsidR="00E51680" w:rsidRPr="00473636">
        <w:rPr>
          <w:rFonts w:ascii="Times New Roman" w:eastAsia="Times New Roman" w:hAnsi="Times New Roman" w:cs="Times New Roman"/>
          <w:b/>
          <w:bCs/>
          <w:sz w:val="24"/>
          <w:szCs w:val="24"/>
          <w:lang w:eastAsia="pt-BR"/>
        </w:rPr>
        <w:t>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adiciona</w:t>
      </w:r>
      <w:r w:rsidR="00E51680" w:rsidRPr="00473636">
        <w:rPr>
          <w:rFonts w:ascii="Times New Roman" w:eastAsia="Times New Roman" w:hAnsi="Times New Roman" w:cs="Times New Roman"/>
          <w:b/>
          <w:bCs/>
          <w:sz w:val="24"/>
          <w:szCs w:val="24"/>
          <w:lang w:eastAsia="pt-BR"/>
        </w:rPr>
        <w:t>is</w:t>
      </w:r>
    </w:p>
    <w:p w14:paraId="75221B10" w14:textId="2E161527" w:rsidR="00E30F99" w:rsidRPr="00473636" w:rsidRDefault="00E30F99" w:rsidP="00B2044F">
      <w:pPr>
        <w:widowControl/>
        <w:suppressAutoHyphens w:val="0"/>
        <w:autoSpaceDN/>
        <w:spacing w:before="0"/>
        <w:ind w:left="14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método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relevante,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houver,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p>
    <w:p w14:paraId="387528F4" w14:textId="5C0D689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01B0E11A" w14:textId="05700951" w:rsidR="00E30F99" w:rsidRPr="00473636" w:rsidRDefault="00CD7509" w:rsidP="00CD7509">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______________________________________________________________________</w:t>
      </w:r>
    </w:p>
    <w:p w14:paraId="362229B0" w14:textId="77777777" w:rsidR="00CD7509" w:rsidRPr="00473636" w:rsidRDefault="00CD7509" w:rsidP="00CD7509">
      <w:pPr>
        <w:widowControl/>
        <w:suppressAutoHyphens w:val="0"/>
        <w:autoSpaceDN/>
        <w:spacing w:before="0"/>
        <w:textAlignment w:val="auto"/>
        <w:rPr>
          <w:rFonts w:ascii="Times New Roman" w:eastAsia="Times New Roman" w:hAnsi="Times New Roman" w:cs="Times New Roman"/>
          <w:sz w:val="24"/>
          <w:szCs w:val="24"/>
          <w:lang w:eastAsia="pt-BR"/>
        </w:rPr>
      </w:pPr>
    </w:p>
    <w:p w14:paraId="79B8485B" w14:textId="69A7337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2DBCC7D1" w14:textId="5A2E6857" w:rsidR="00E30F99" w:rsidRPr="00473636" w:rsidRDefault="00E30F99" w:rsidP="001E4452">
      <w:pPr>
        <w:pStyle w:val="HeaderTechnicalandFinancialPartofEvaluationCriteria"/>
        <w:numPr>
          <w:ilvl w:val="0"/>
          <w:numId w:val="69"/>
        </w:numPr>
        <w:tabs>
          <w:tab w:val="clear" w:pos="720"/>
        </w:tabs>
        <w:ind w:left="360"/>
        <w:jc w:val="left"/>
        <w:rPr>
          <w:b w:val="0"/>
          <w:lang w:val="pt-BR"/>
        </w:rPr>
      </w:pPr>
      <w:bookmarkStart w:id="457" w:name="_Toc22727181"/>
      <w:bookmarkStart w:id="458" w:name="_Toc55849860"/>
      <w:r w:rsidRPr="00473636">
        <w:rPr>
          <w:noProof w:val="0"/>
          <w:lang w:val="pt-BR"/>
        </w:rPr>
        <w:t>Melhor</w:t>
      </w:r>
      <w:r w:rsidR="00834883" w:rsidRPr="00473636">
        <w:rPr>
          <w:noProof w:val="0"/>
          <w:lang w:val="pt-BR"/>
        </w:rPr>
        <w:t xml:space="preserve"> </w:t>
      </w:r>
      <w:r w:rsidRPr="00473636">
        <w:rPr>
          <w:noProof w:val="0"/>
          <w:lang w:val="pt-BR"/>
        </w:rPr>
        <w:t>Proposta</w:t>
      </w:r>
      <w:r w:rsidR="00834883" w:rsidRPr="00473636">
        <w:rPr>
          <w:noProof w:val="0"/>
          <w:lang w:val="pt-BR"/>
        </w:rPr>
        <w:t xml:space="preserve"> </w:t>
      </w:r>
      <w:r w:rsidRPr="00473636">
        <w:rPr>
          <w:noProof w:val="0"/>
          <w:lang w:val="pt-BR"/>
        </w:rPr>
        <w:t>Final</w:t>
      </w:r>
      <w:r w:rsidR="00834883" w:rsidRPr="00473636">
        <w:rPr>
          <w:noProof w:val="0"/>
          <w:lang w:val="pt-BR"/>
        </w:rPr>
        <w:t xml:space="preserve"> </w:t>
      </w:r>
      <w:r w:rsidRPr="00473636">
        <w:rPr>
          <w:noProof w:val="0"/>
          <w:lang w:val="pt-BR"/>
        </w:rPr>
        <w:t>(</w:t>
      </w:r>
      <w:r w:rsidR="0016483D" w:rsidRPr="00473636">
        <w:rPr>
          <w:noProof w:val="0"/>
          <w:lang w:val="pt-BR"/>
        </w:rPr>
        <w:t>IAP</w:t>
      </w:r>
      <w:r w:rsidR="00834883" w:rsidRPr="00473636">
        <w:rPr>
          <w:noProof w:val="0"/>
          <w:lang w:val="pt-BR"/>
        </w:rPr>
        <w:t xml:space="preserve"> </w:t>
      </w:r>
      <w:r w:rsidRPr="00473636">
        <w:rPr>
          <w:noProof w:val="0"/>
          <w:lang w:val="pt-BR"/>
        </w:rPr>
        <w:t>54)</w:t>
      </w:r>
      <w:bookmarkEnd w:id="457"/>
      <w:bookmarkEnd w:id="458"/>
    </w:p>
    <w:p w14:paraId="49E90CCE" w14:textId="7D4CA8AB" w:rsidR="00E30F99" w:rsidRPr="00473636" w:rsidRDefault="00C52615" w:rsidP="00B2044F">
      <w:pPr>
        <w:widowControl/>
        <w:suppressAutoHyphens w:val="0"/>
        <w:autoSpaceDN/>
        <w:spacing w:before="0"/>
        <w:ind w:left="11"/>
        <w:textAlignment w:val="auto"/>
        <w:rPr>
          <w:rFonts w:ascii="Times New Roman" w:eastAsia="Times New Roman" w:hAnsi="Times New Roman" w:cs="Times New Roman"/>
          <w:i/>
          <w:sz w:val="24"/>
          <w:szCs w:val="24"/>
          <w:lang w:eastAsia="pt-BR"/>
        </w:rPr>
      </w:pPr>
      <w:r w:rsidRPr="00473636">
        <w:rPr>
          <w:rFonts w:ascii="Times New Roman" w:eastAsia="Times New Roman" w:hAnsi="Times New Roman" w:cs="Times New Roman"/>
          <w:sz w:val="24"/>
          <w:szCs w:val="24"/>
          <w:lang w:eastAsia="pt-BR"/>
        </w:rPr>
        <w:lastRenderedPageBreak/>
        <w:t xml:space="preserve">Após determinar quais Propostas atendem substancialmente aos requisitos da SP e avaliá-las de acordo com as </w:t>
      </w:r>
      <w:r w:rsidRPr="00473636">
        <w:rPr>
          <w:rFonts w:ascii="Times New Roman" w:eastAsia="Times New Roman" w:hAnsi="Times New Roman" w:cs="Times New Roman"/>
          <w:b/>
          <w:sz w:val="24"/>
          <w:szCs w:val="24"/>
          <w:lang w:eastAsia="pt-BR"/>
        </w:rPr>
        <w:t>IAP 53</w:t>
      </w:r>
      <w:r w:rsidRPr="00473636">
        <w:rPr>
          <w:rFonts w:ascii="Times New Roman" w:eastAsia="Times New Roman" w:hAnsi="Times New Roman" w:cs="Times New Roman"/>
          <w:sz w:val="24"/>
          <w:szCs w:val="24"/>
          <w:lang w:eastAsia="pt-BR"/>
        </w:rPr>
        <w:t xml:space="preserve"> e, se for o caso, avaliar qualquer Proposta Anormalmente Baixa (de acordo com </w:t>
      </w:r>
      <w:r w:rsidR="001E6A75" w:rsidRPr="00473636">
        <w:rPr>
          <w:rFonts w:ascii="Times New Roman" w:eastAsia="Times New Roman" w:hAnsi="Times New Roman" w:cs="Times New Roman"/>
          <w:sz w:val="24"/>
          <w:szCs w:val="24"/>
          <w:lang w:eastAsia="pt-BR"/>
        </w:rPr>
        <w:t>as</w:t>
      </w:r>
      <w:r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sz w:val="24"/>
          <w:szCs w:val="24"/>
          <w:lang w:eastAsia="pt-BR"/>
        </w:rPr>
        <w:t>IAP 5</w:t>
      </w:r>
      <w:r w:rsidR="00647FCB" w:rsidRPr="00473636">
        <w:rPr>
          <w:rFonts w:ascii="Times New Roman" w:eastAsia="Times New Roman" w:hAnsi="Times New Roman" w:cs="Times New Roman"/>
          <w:b/>
          <w:sz w:val="24"/>
          <w:szCs w:val="24"/>
          <w:lang w:eastAsia="pt-BR"/>
        </w:rPr>
        <w:t>1</w:t>
      </w:r>
      <w:r w:rsidRPr="00473636">
        <w:rPr>
          <w:rFonts w:ascii="Times New Roman" w:eastAsia="Times New Roman" w:hAnsi="Times New Roman" w:cs="Times New Roman"/>
          <w:sz w:val="24"/>
          <w:szCs w:val="24"/>
          <w:lang w:eastAsia="pt-BR"/>
        </w:rPr>
        <w:t xml:space="preserve">), o Contratante pode convidar os </w:t>
      </w:r>
      <w:r w:rsidR="00257410" w:rsidRPr="00473636">
        <w:rPr>
          <w:rFonts w:ascii="Times New Roman" w:eastAsia="Times New Roman" w:hAnsi="Times New Roman" w:cs="Times New Roman"/>
          <w:sz w:val="24"/>
          <w:szCs w:val="24"/>
          <w:lang w:eastAsia="pt-BR"/>
        </w:rPr>
        <w:t>Proponentes</w:t>
      </w:r>
      <w:r w:rsidRPr="00473636">
        <w:rPr>
          <w:rFonts w:ascii="Times New Roman" w:eastAsia="Times New Roman" w:hAnsi="Times New Roman" w:cs="Times New Roman"/>
          <w:sz w:val="24"/>
          <w:szCs w:val="24"/>
          <w:lang w:eastAsia="pt-BR"/>
        </w:rPr>
        <w:t xml:space="preserve"> a apresentarem a Melhor Proposta Final de acordo com </w:t>
      </w:r>
      <w:r w:rsidR="00257410" w:rsidRPr="00473636">
        <w:rPr>
          <w:rFonts w:ascii="Times New Roman" w:eastAsia="Times New Roman" w:hAnsi="Times New Roman" w:cs="Times New Roman"/>
          <w:sz w:val="24"/>
          <w:szCs w:val="24"/>
          <w:lang w:eastAsia="pt-BR"/>
        </w:rPr>
        <w:t>as</w:t>
      </w:r>
      <w:r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sz w:val="24"/>
          <w:szCs w:val="24"/>
          <w:lang w:eastAsia="pt-BR"/>
        </w:rPr>
        <w:t>IAP 54</w:t>
      </w:r>
      <w:r w:rsidRPr="00473636">
        <w:rPr>
          <w:rFonts w:ascii="Times New Roman" w:eastAsia="Times New Roman" w:hAnsi="Times New Roman" w:cs="Times New Roman"/>
          <w:sz w:val="24"/>
          <w:szCs w:val="24"/>
          <w:lang w:eastAsia="pt-BR"/>
        </w:rPr>
        <w:t xml:space="preserve"> se assim indicado no</w:t>
      </w:r>
      <w:r w:rsidR="00257410"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w:t>
      </w:r>
      <w:r w:rsidR="00257410" w:rsidRPr="00473636">
        <w:rPr>
          <w:rFonts w:ascii="Times New Roman" w:eastAsia="Times New Roman" w:hAnsi="Times New Roman" w:cs="Times New Roman"/>
          <w:sz w:val="24"/>
          <w:szCs w:val="24"/>
          <w:lang w:eastAsia="pt-BR"/>
        </w:rPr>
        <w:t>DDP</w:t>
      </w:r>
      <w:r w:rsidRPr="00473636">
        <w:rPr>
          <w:rFonts w:ascii="Times New Roman" w:eastAsia="Times New Roman" w:hAnsi="Times New Roman" w:cs="Times New Roman"/>
          <w:sz w:val="24"/>
          <w:szCs w:val="24"/>
          <w:lang w:eastAsia="pt-BR"/>
        </w:rPr>
        <w:t xml:space="preserve"> em referência </w:t>
      </w:r>
      <w:r w:rsidR="00257410" w:rsidRPr="00473636">
        <w:rPr>
          <w:rFonts w:ascii="Times New Roman" w:eastAsia="Times New Roman" w:hAnsi="Times New Roman" w:cs="Times New Roman"/>
          <w:sz w:val="24"/>
          <w:szCs w:val="24"/>
          <w:lang w:eastAsia="pt-BR"/>
        </w:rPr>
        <w:t>às</w:t>
      </w:r>
      <w:r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sz w:val="24"/>
          <w:szCs w:val="24"/>
          <w:lang w:eastAsia="pt-BR"/>
        </w:rPr>
        <w:t>IAP 54.1</w:t>
      </w:r>
      <w:r w:rsidRPr="00473636">
        <w:rPr>
          <w:rFonts w:ascii="Times New Roman" w:eastAsia="Times New Roman" w:hAnsi="Times New Roman" w:cs="Times New Roman"/>
          <w:sz w:val="24"/>
          <w:szCs w:val="24"/>
          <w:lang w:eastAsia="pt-BR"/>
        </w:rPr>
        <w:t xml:space="preserve">, usando apenas os seguintes requisitos: ____________ </w:t>
      </w:r>
      <w:r w:rsidRPr="00473636">
        <w:rPr>
          <w:rFonts w:ascii="Times New Roman" w:eastAsia="Times New Roman" w:hAnsi="Times New Roman" w:cs="Times New Roman"/>
          <w:i/>
          <w:sz w:val="24"/>
          <w:szCs w:val="24"/>
          <w:lang w:eastAsia="pt-BR"/>
        </w:rPr>
        <w:t>[indicar requisitos como preço, tipo de esclarecimentos ou modificações, informações adicionais, aspectos sociais, ambientais, inovadores ou de segurança cibernética]</w:t>
      </w:r>
      <w:r w:rsidR="00834883" w:rsidRPr="00473636">
        <w:rPr>
          <w:rFonts w:ascii="Times New Roman" w:eastAsia="Times New Roman" w:hAnsi="Times New Roman" w:cs="Times New Roman"/>
          <w:i/>
          <w:sz w:val="24"/>
          <w:szCs w:val="24"/>
          <w:lang w:eastAsia="pt-BR"/>
        </w:rPr>
        <w:t xml:space="preserve"> </w:t>
      </w:r>
    </w:p>
    <w:p w14:paraId="6119B1C0" w14:textId="035D6099" w:rsidR="00257410" w:rsidRPr="00473636" w:rsidRDefault="00257410" w:rsidP="00B2044F">
      <w:pPr>
        <w:widowControl/>
        <w:suppressAutoHyphens w:val="0"/>
        <w:autoSpaceDN/>
        <w:spacing w:before="0"/>
        <w:ind w:left="11"/>
        <w:textAlignment w:val="auto"/>
        <w:rPr>
          <w:rFonts w:ascii="Times New Roman" w:eastAsia="Times New Roman" w:hAnsi="Times New Roman" w:cs="Times New Roman"/>
          <w:i/>
          <w:sz w:val="24"/>
          <w:szCs w:val="24"/>
          <w:lang w:eastAsia="pt-BR"/>
        </w:rPr>
      </w:pPr>
    </w:p>
    <w:p w14:paraId="304F7A77" w14:textId="2136DA67" w:rsidR="00257410" w:rsidRPr="00473636" w:rsidRDefault="00257410" w:rsidP="00B2044F">
      <w:pPr>
        <w:widowControl/>
        <w:suppressAutoHyphens w:val="0"/>
        <w:autoSpaceDN/>
        <w:spacing w:before="0"/>
        <w:ind w:left="11"/>
        <w:textAlignment w:val="auto"/>
        <w:rPr>
          <w:rFonts w:ascii="Times New Roman" w:eastAsia="Times New Roman" w:hAnsi="Times New Roman" w:cs="Times New Roman"/>
          <w:i/>
          <w:sz w:val="24"/>
          <w:szCs w:val="24"/>
          <w:lang w:eastAsia="pt-BR"/>
        </w:rPr>
      </w:pPr>
    </w:p>
    <w:p w14:paraId="0C9D1F05" w14:textId="50A1A30B" w:rsidR="00E30F99" w:rsidRPr="00473636" w:rsidRDefault="00E30F99" w:rsidP="001E4452">
      <w:pPr>
        <w:pStyle w:val="HeaderTechnicalandFinancialPartofEvaluationCriteria"/>
        <w:numPr>
          <w:ilvl w:val="0"/>
          <w:numId w:val="69"/>
        </w:numPr>
        <w:tabs>
          <w:tab w:val="clear" w:pos="720"/>
        </w:tabs>
        <w:ind w:left="360"/>
        <w:jc w:val="left"/>
        <w:rPr>
          <w:b w:val="0"/>
          <w:lang w:val="pt-BR"/>
        </w:rPr>
      </w:pPr>
      <w:bookmarkStart w:id="459" w:name="_Toc22727182"/>
      <w:bookmarkStart w:id="460" w:name="_Toc55849861"/>
      <w:r w:rsidRPr="00473636">
        <w:rPr>
          <w:noProof w:val="0"/>
          <w:lang w:val="pt-BR"/>
        </w:rPr>
        <w:t>Proposta</w:t>
      </w:r>
      <w:r w:rsidR="00834883" w:rsidRPr="00473636">
        <w:rPr>
          <w:noProof w:val="0"/>
          <w:lang w:val="pt-BR"/>
        </w:rPr>
        <w:t xml:space="preserve"> </w:t>
      </w:r>
      <w:r w:rsidR="00647FCB" w:rsidRPr="00473636">
        <w:rPr>
          <w:noProof w:val="0"/>
          <w:lang w:val="pt-BR"/>
        </w:rPr>
        <w:t>M</w:t>
      </w:r>
      <w:r w:rsidRPr="00473636">
        <w:rPr>
          <w:noProof w:val="0"/>
          <w:lang w:val="pt-BR"/>
        </w:rPr>
        <w:t>ais</w:t>
      </w:r>
      <w:r w:rsidR="00834883" w:rsidRPr="00473636">
        <w:rPr>
          <w:noProof w:val="0"/>
          <w:lang w:val="pt-BR"/>
        </w:rPr>
        <w:t xml:space="preserve"> </w:t>
      </w:r>
      <w:r w:rsidR="00647FCB" w:rsidRPr="00473636">
        <w:rPr>
          <w:noProof w:val="0"/>
          <w:lang w:val="pt-BR"/>
        </w:rPr>
        <w:t>V</w:t>
      </w:r>
      <w:r w:rsidRPr="00473636">
        <w:rPr>
          <w:noProof w:val="0"/>
          <w:lang w:val="pt-BR"/>
        </w:rPr>
        <w:t>antajosa</w:t>
      </w:r>
      <w:r w:rsidR="00834883" w:rsidRPr="00473636">
        <w:rPr>
          <w:noProof w:val="0"/>
          <w:lang w:val="pt-BR"/>
        </w:rPr>
        <w:t xml:space="preserve"> </w:t>
      </w:r>
      <w:r w:rsidRPr="00473636">
        <w:rPr>
          <w:noProof w:val="0"/>
          <w:lang w:val="pt-BR"/>
        </w:rPr>
        <w:t>(</w:t>
      </w:r>
      <w:r w:rsidR="0016483D" w:rsidRPr="00473636">
        <w:rPr>
          <w:noProof w:val="0"/>
          <w:lang w:val="pt-BR"/>
        </w:rPr>
        <w:t>IAP</w:t>
      </w:r>
      <w:r w:rsidR="00834883" w:rsidRPr="00473636">
        <w:rPr>
          <w:noProof w:val="0"/>
          <w:lang w:val="pt-BR"/>
        </w:rPr>
        <w:t xml:space="preserve"> </w:t>
      </w:r>
      <w:r w:rsidRPr="00473636">
        <w:rPr>
          <w:noProof w:val="0"/>
          <w:lang w:val="pt-BR"/>
        </w:rPr>
        <w:t>5</w:t>
      </w:r>
      <w:r w:rsidR="00770464">
        <w:rPr>
          <w:noProof w:val="0"/>
          <w:lang w:val="pt-BR"/>
        </w:rPr>
        <w:t>5</w:t>
      </w:r>
      <w:r w:rsidRPr="00473636">
        <w:rPr>
          <w:noProof w:val="0"/>
          <w:lang w:val="pt-BR"/>
        </w:rPr>
        <w:t>)</w:t>
      </w:r>
      <w:bookmarkEnd w:id="459"/>
      <w:bookmarkEnd w:id="460"/>
    </w:p>
    <w:p w14:paraId="02BBB0AD" w14:textId="6CD3CDF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B2006F7" w14:textId="663AA0C8" w:rsidR="00E30F99" w:rsidRPr="00473636" w:rsidRDefault="00EC4387" w:rsidP="00B2044F">
      <w:pPr>
        <w:widowControl/>
        <w:suppressAutoHyphens w:val="0"/>
        <w:autoSpaceDN/>
        <w:spacing w:before="120" w:after="24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A Proposta </w:t>
      </w:r>
      <w:r w:rsidR="00F32BC5" w:rsidRPr="00473636">
        <w:rPr>
          <w:rFonts w:ascii="Times New Roman" w:eastAsia="Times New Roman" w:hAnsi="Times New Roman" w:cs="Times New Roman"/>
          <w:sz w:val="24"/>
          <w:szCs w:val="24"/>
          <w:lang w:eastAsia="pt-BR"/>
        </w:rPr>
        <w:t>M</w:t>
      </w:r>
      <w:r w:rsidRPr="00473636">
        <w:rPr>
          <w:rFonts w:ascii="Times New Roman" w:eastAsia="Times New Roman" w:hAnsi="Times New Roman" w:cs="Times New Roman"/>
          <w:sz w:val="24"/>
          <w:szCs w:val="24"/>
          <w:lang w:eastAsia="pt-BR"/>
        </w:rPr>
        <w:t xml:space="preserve">ais Vantajosa será aquela com a maior pontuação combinada e o Contrato será concedido se (a) o Proponente tiver as qualificações; (b) um acordo satisfatório seja alcançado no caso de Negociações (se houver) de acordo com os DDP em referência às </w:t>
      </w:r>
      <w:r w:rsidRPr="00473636">
        <w:rPr>
          <w:rFonts w:ascii="Times New Roman" w:eastAsia="Times New Roman" w:hAnsi="Times New Roman" w:cs="Times New Roman"/>
          <w:b/>
          <w:sz w:val="24"/>
          <w:szCs w:val="24"/>
          <w:lang w:eastAsia="pt-BR"/>
        </w:rPr>
        <w:t xml:space="preserve">IAP </w:t>
      </w:r>
      <w:r w:rsidR="00AA5599">
        <w:rPr>
          <w:rFonts w:ascii="Times New Roman" w:eastAsia="Times New Roman" w:hAnsi="Times New Roman" w:cs="Times New Roman"/>
          <w:b/>
          <w:sz w:val="24"/>
          <w:szCs w:val="24"/>
          <w:lang w:eastAsia="pt-BR"/>
        </w:rPr>
        <w:t>56.</w:t>
      </w:r>
      <w:r w:rsidRPr="00473636">
        <w:rPr>
          <w:rFonts w:ascii="Times New Roman" w:eastAsia="Times New Roman" w:hAnsi="Times New Roman" w:cs="Times New Roman"/>
          <w:b/>
          <w:sz w:val="24"/>
          <w:szCs w:val="24"/>
          <w:lang w:eastAsia="pt-BR"/>
        </w:rPr>
        <w:t>1</w:t>
      </w:r>
      <w:r w:rsidRPr="00473636">
        <w:rPr>
          <w:rFonts w:ascii="Times New Roman" w:eastAsia="Times New Roman" w:hAnsi="Times New Roman" w:cs="Times New Roman"/>
          <w:sz w:val="24"/>
          <w:szCs w:val="24"/>
          <w:lang w:eastAsia="pt-BR"/>
        </w:rPr>
        <w:t xml:space="preserve">; e (c) se a Proposta selecionada atende aos demais requisitos desta Seção III. </w:t>
      </w:r>
      <w:r w:rsidR="00024B7F" w:rsidRPr="00473636">
        <w:rPr>
          <w:rFonts w:ascii="Times New Roman" w:eastAsia="Times New Roman" w:hAnsi="Times New Roman" w:cs="Times New Roman"/>
          <w:sz w:val="24"/>
          <w:szCs w:val="24"/>
          <w:lang w:eastAsia="pt-BR"/>
        </w:rPr>
        <w:t>Critérios de Avaliação e Qualificação</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b/>
          <w:bCs/>
          <w:i/>
          <w:iCs/>
          <w:sz w:val="36"/>
          <w:szCs w:val="36"/>
          <w:lang w:eastAsia="pt-BR"/>
        </w:rPr>
        <w:t xml:space="preserve"> </w:t>
      </w:r>
    </w:p>
    <w:p w14:paraId="550AE9C3" w14:textId="77777777" w:rsidR="00DB24BB" w:rsidRPr="00473636" w:rsidRDefault="00DB24BB" w:rsidP="00B2044F">
      <w:pPr>
        <w:widowControl/>
        <w:suppressAutoHyphens w:val="0"/>
        <w:autoSpaceDN/>
        <w:spacing w:before="120" w:after="240"/>
        <w:textAlignment w:val="auto"/>
        <w:rPr>
          <w:rFonts w:ascii="Times New Roman" w:eastAsia="Times New Roman" w:hAnsi="Times New Roman" w:cs="Times New Roman"/>
          <w:b/>
          <w:bCs/>
          <w:i/>
          <w:iCs/>
          <w:sz w:val="36"/>
          <w:szCs w:val="36"/>
          <w:lang w:eastAsia="pt-BR"/>
        </w:rPr>
        <w:sectPr w:rsidR="00DB24BB" w:rsidRPr="00473636">
          <w:headerReference w:type="default" r:id="rId30"/>
          <w:pgSz w:w="11906" w:h="16838"/>
          <w:pgMar w:top="1417" w:right="1701" w:bottom="1417" w:left="1701" w:header="708" w:footer="708" w:gutter="0"/>
          <w:cols w:space="708"/>
          <w:docGrid w:linePitch="360"/>
        </w:sectPr>
      </w:pPr>
    </w:p>
    <w:p w14:paraId="2A652545" w14:textId="1C06B00D" w:rsidR="009610D3" w:rsidRPr="00473636" w:rsidRDefault="009610D3" w:rsidP="009610D3">
      <w:pPr>
        <w:pStyle w:val="Heading2"/>
        <w:rPr>
          <w:sz w:val="44"/>
          <w:szCs w:val="44"/>
        </w:rPr>
      </w:pPr>
      <w:bookmarkStart w:id="461" w:name="_Toc450041029"/>
      <w:bookmarkStart w:id="462" w:name="_Toc41971244"/>
      <w:bookmarkStart w:id="463" w:name="_Toc22993496"/>
      <w:bookmarkStart w:id="464" w:name="_Toc55849732"/>
      <w:bookmarkEnd w:id="461"/>
      <w:bookmarkEnd w:id="462"/>
      <w:r w:rsidRPr="00473636">
        <w:rPr>
          <w:sz w:val="44"/>
          <w:szCs w:val="44"/>
        </w:rPr>
        <w:lastRenderedPageBreak/>
        <w:t xml:space="preserve">Seção </w:t>
      </w:r>
      <w:r>
        <w:rPr>
          <w:sz w:val="44"/>
          <w:szCs w:val="44"/>
        </w:rPr>
        <w:t>I</w:t>
      </w:r>
      <w:r w:rsidRPr="00473636">
        <w:rPr>
          <w:sz w:val="44"/>
          <w:szCs w:val="44"/>
        </w:rPr>
        <w:t>V. Países Elegíveis</w:t>
      </w:r>
    </w:p>
    <w:p w14:paraId="0553A1C2" w14:textId="77777777" w:rsidR="009610D3" w:rsidRPr="00473636" w:rsidRDefault="009610D3" w:rsidP="009610D3">
      <w:pPr>
        <w:spacing w:after="240"/>
        <w:jc w:val="center"/>
        <w:rPr>
          <w:rFonts w:ascii="Times New Roman" w:hAnsi="Times New Roman" w:cs="Times New Roman"/>
          <w:b/>
          <w:bCs/>
          <w:color w:val="000000"/>
          <w:sz w:val="32"/>
          <w:szCs w:val="32"/>
          <w:lang w:eastAsia="pt-BR"/>
        </w:rPr>
      </w:pPr>
      <w:r w:rsidRPr="00473636">
        <w:rPr>
          <w:rFonts w:ascii="Times New Roman" w:hAnsi="Times New Roman" w:cs="Times New Roman"/>
          <w:b/>
          <w:bCs/>
          <w:color w:val="000000"/>
          <w:sz w:val="32"/>
          <w:szCs w:val="32"/>
        </w:rPr>
        <w:t>Elegibilidade para fornecer bens, construção de Obras e prestação de serviços para aquisições financiadas pelo Banco</w:t>
      </w:r>
    </w:p>
    <w:p w14:paraId="74715335" w14:textId="77777777" w:rsidR="009610D3" w:rsidRPr="00473636" w:rsidRDefault="009610D3" w:rsidP="009610D3">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3A922040" w14:textId="77777777" w:rsidR="009610D3" w:rsidRPr="00473636" w:rsidRDefault="009610D3" w:rsidP="009610D3">
      <w:pPr>
        <w:rPr>
          <w:rFonts w:ascii="Times New Roman" w:hAnsi="Times New Roman" w:cs="Times New Roman"/>
          <w:i/>
          <w:iCs/>
          <w:sz w:val="24"/>
          <w:szCs w:val="24"/>
        </w:rPr>
      </w:pPr>
      <w:r w:rsidRPr="00473636">
        <w:rPr>
          <w:rFonts w:ascii="Times New Roman" w:hAnsi="Times New Roman" w:cs="Times New Roman"/>
          <w:b/>
          <w:bCs/>
          <w:i/>
          <w:iCs/>
          <w:sz w:val="24"/>
          <w:szCs w:val="24"/>
        </w:rPr>
        <w:t>Nota</w:t>
      </w:r>
      <w:r w:rsidRPr="00473636">
        <w:rPr>
          <w:rFonts w:ascii="Times New Roman" w:hAnsi="Times New Roman" w:cs="Times New Roman"/>
          <w:sz w:val="24"/>
          <w:szCs w:val="24"/>
        </w:rPr>
        <w:t xml:space="preserve">: </w:t>
      </w:r>
      <w:r w:rsidRPr="00473636">
        <w:rPr>
          <w:rFonts w:ascii="Times New Roman" w:hAnsi="Times New Roman" w:cs="Times New Roman"/>
          <w:i/>
          <w:iCs/>
          <w:sz w:val="24"/>
          <w:szCs w:val="24"/>
        </w:rPr>
        <w:t>As referências ao Banco nesses documentos incluem o BID, o Laboratório do BID e qualquer fundo administrado pelo Banco.</w:t>
      </w:r>
    </w:p>
    <w:p w14:paraId="12EC04CE" w14:textId="3BAD412D" w:rsidR="009610D3" w:rsidRPr="00473636" w:rsidRDefault="009610D3" w:rsidP="009610D3">
      <w:pPr>
        <w:rPr>
          <w:rFonts w:ascii="Times New Roman" w:hAnsi="Times New Roman" w:cs="Times New Roman"/>
          <w:i/>
          <w:sz w:val="24"/>
          <w:szCs w:val="24"/>
        </w:rPr>
      </w:pPr>
      <w:r w:rsidRPr="00473636">
        <w:rPr>
          <w:rFonts w:ascii="Times New Roman" w:hAnsi="Times New Roman" w:cs="Times New Roman"/>
          <w:i/>
          <w:sz w:val="24"/>
          <w:szCs w:val="24"/>
        </w:rPr>
        <w:t xml:space="preserve">A seguir, são apresentadas 2 opções do item número “1”, para que o Usuário escolha a que mais lhe convém, de acordo com a fonte de financiamento. Essa fonte pode ser o Banco Interamericano de Desenvolvimento (BID), o Laboratório de Licitações ou, ocasionalmente, os contratos podem ser financiados por fundos especiais que podem incluir diferentes critérios de elegibilidade para um determinado grupo de </w:t>
      </w:r>
      <w:r w:rsidR="005F782A">
        <w:rPr>
          <w:rFonts w:ascii="Times New Roman" w:hAnsi="Times New Roman" w:cs="Times New Roman"/>
          <w:i/>
          <w:sz w:val="24"/>
          <w:szCs w:val="24"/>
        </w:rPr>
        <w:t>países-membros</w:t>
      </w:r>
      <w:r w:rsidRPr="00473636">
        <w:rPr>
          <w:rFonts w:ascii="Times New Roman" w:hAnsi="Times New Roman" w:cs="Times New Roman"/>
          <w:i/>
          <w:sz w:val="24"/>
          <w:szCs w:val="24"/>
        </w:rPr>
        <w:t>. Quando a última opção é selecionada, os critérios de elegibilidade devem ser mencionados nela:</w:t>
      </w:r>
    </w:p>
    <w:p w14:paraId="0381063E" w14:textId="77777777" w:rsidR="009610D3" w:rsidRPr="00473636" w:rsidRDefault="009610D3" w:rsidP="009610D3">
      <w:pPr>
        <w:rPr>
          <w:rFonts w:ascii="Times New Roman" w:hAnsi="Times New Roman" w:cs="Times New Roman"/>
          <w:color w:val="000000"/>
          <w:sz w:val="24"/>
          <w:szCs w:val="24"/>
        </w:rPr>
      </w:pPr>
      <w:r w:rsidRPr="00473636">
        <w:rPr>
          <w:rFonts w:ascii="Times New Roman" w:hAnsi="Times New Roman" w:cs="Times New Roman"/>
          <w:i/>
          <w:iCs/>
          <w:color w:val="000000"/>
          <w:sz w:val="24"/>
          <w:szCs w:val="24"/>
        </w:rPr>
        <w:t>-----------------------------------</w:t>
      </w:r>
    </w:p>
    <w:p w14:paraId="07D91CDE" w14:textId="1A4640F4" w:rsidR="009610D3" w:rsidRPr="00473636" w:rsidRDefault="009610D3" w:rsidP="009610D3">
      <w:pPr>
        <w:spacing w:before="120" w:after="120"/>
        <w:rPr>
          <w:rFonts w:ascii="Times New Roman" w:hAnsi="Times New Roman" w:cs="Times New Roman"/>
          <w:i/>
          <w:iCs/>
          <w:snapToGrid w:val="0"/>
          <w:color w:val="000000"/>
          <w:sz w:val="24"/>
          <w:szCs w:val="24"/>
        </w:rPr>
      </w:pPr>
      <w:r w:rsidRPr="00473636">
        <w:rPr>
          <w:rFonts w:ascii="Times New Roman" w:hAnsi="Times New Roman" w:cs="Times New Roman"/>
          <w:b/>
          <w:bCs/>
          <w:i/>
          <w:iCs/>
          <w:snapToGrid w:val="0"/>
          <w:color w:val="000000"/>
          <w:sz w:val="24"/>
          <w:szCs w:val="24"/>
        </w:rPr>
        <w:t xml:space="preserve">1) </w:t>
      </w:r>
      <w:r w:rsidR="005F782A">
        <w:rPr>
          <w:rFonts w:ascii="Times New Roman" w:hAnsi="Times New Roman" w:cs="Times New Roman"/>
          <w:b/>
          <w:bCs/>
          <w:i/>
          <w:iCs/>
          <w:snapToGrid w:val="0"/>
          <w:color w:val="000000"/>
          <w:sz w:val="24"/>
          <w:szCs w:val="24"/>
        </w:rPr>
        <w:t>Países-membros</w:t>
      </w:r>
      <w:r w:rsidRPr="00473636">
        <w:rPr>
          <w:rFonts w:ascii="Times New Roman" w:hAnsi="Times New Roman" w:cs="Times New Roman"/>
          <w:b/>
          <w:bCs/>
          <w:i/>
          <w:iCs/>
          <w:snapToGrid w:val="0"/>
          <w:color w:val="000000"/>
          <w:sz w:val="24"/>
          <w:szCs w:val="24"/>
        </w:rPr>
        <w:t xml:space="preserve"> quando a fonte de financiamento é o Banco Interamericano de Desenvolvimento</w:t>
      </w:r>
      <w:r w:rsidRPr="00473636">
        <w:rPr>
          <w:rFonts w:ascii="Times New Roman" w:hAnsi="Times New Roman" w:cs="Times New Roman"/>
          <w:i/>
          <w:iCs/>
          <w:snapToGrid w:val="0"/>
          <w:color w:val="000000"/>
          <w:sz w:val="24"/>
          <w:szCs w:val="24"/>
        </w:rPr>
        <w:t>.</w:t>
      </w:r>
    </w:p>
    <w:p w14:paraId="2F3527CC" w14:textId="77777777" w:rsidR="009610D3" w:rsidRPr="00473636" w:rsidRDefault="009610D3" w:rsidP="009610D3">
      <w:pPr>
        <w:spacing w:before="120" w:after="120"/>
        <w:rPr>
          <w:rFonts w:ascii="Times New Roman" w:hAnsi="Times New Roman" w:cs="Times New Roman"/>
          <w:iCs/>
          <w:snapToGrid w:val="0"/>
          <w:color w:val="000000"/>
          <w:sz w:val="24"/>
          <w:szCs w:val="24"/>
        </w:rPr>
      </w:pPr>
      <w:r w:rsidRPr="00473636">
        <w:rPr>
          <w:rFonts w:ascii="Times New Roman" w:hAnsi="Times New Roman" w:cs="Times New Roman"/>
          <w:iCs/>
          <w:snapToGrid w:val="0"/>
          <w:color w:val="000000"/>
          <w:sz w:val="24"/>
          <w:szCs w:val="24"/>
        </w:rPr>
        <w:t>Alemanha, Argentina, Áustria, Bahamas, Barbados, Bélgica, Belize, Bolívia, Brasil, Canadá, Chile, Colômbia, Costa Rica, Croácia, Dinamarca, Equador, El Salvador, Eslovênia, Espanha, Estados Unidos, Finlândia, França, Guatemala, Guiana, Haiti, Honduras, Israel, Itália, Jamaica, Japão, México, Nicarágua, Noruega, Países Baixos, Panamá, Paraguai, Peru, Portugal, Reino Unido, República da Coreia, República Dominicana, República Popular da China, Suécia, Suíça, Suriname, Trinidade e Tobago, Uruguai, e Venezuela.</w:t>
      </w:r>
    </w:p>
    <w:p w14:paraId="25448AF6" w14:textId="77777777" w:rsidR="009610D3" w:rsidRPr="00473636" w:rsidRDefault="009610D3" w:rsidP="009610D3">
      <w:pPr>
        <w:rPr>
          <w:rFonts w:ascii="Times New Roman" w:hAnsi="Times New Roman" w:cs="Times New Roman"/>
          <w:b/>
          <w:i/>
          <w:color w:val="000000"/>
          <w:sz w:val="24"/>
          <w:szCs w:val="24"/>
        </w:rPr>
      </w:pPr>
      <w:r w:rsidRPr="00473636">
        <w:rPr>
          <w:rFonts w:ascii="Times New Roman" w:hAnsi="Times New Roman" w:cs="Times New Roman"/>
          <w:b/>
          <w:i/>
          <w:color w:val="000000"/>
          <w:sz w:val="24"/>
          <w:szCs w:val="24"/>
        </w:rPr>
        <w:t>Territórios elegíveis</w:t>
      </w:r>
    </w:p>
    <w:p w14:paraId="5193CEA4" w14:textId="77777777" w:rsidR="009610D3" w:rsidRPr="00473636" w:rsidRDefault="009610D3" w:rsidP="001B41E5">
      <w:pPr>
        <w:widowControl/>
        <w:numPr>
          <w:ilvl w:val="0"/>
          <w:numId w:val="128"/>
        </w:numPr>
        <w:suppressAutoHyphens w:val="0"/>
        <w:autoSpaceDN/>
        <w:spacing w:before="0"/>
        <w:textAlignment w:val="auto"/>
        <w:rPr>
          <w:rFonts w:ascii="Times New Roman" w:hAnsi="Times New Roman" w:cs="Times New Roman"/>
          <w:color w:val="000000"/>
          <w:sz w:val="24"/>
          <w:szCs w:val="24"/>
        </w:rPr>
      </w:pPr>
      <w:r w:rsidRPr="00473636">
        <w:rPr>
          <w:rFonts w:ascii="Times New Roman" w:hAnsi="Times New Roman" w:cs="Times New Roman"/>
          <w:color w:val="000000"/>
          <w:sz w:val="24"/>
          <w:szCs w:val="24"/>
        </w:rPr>
        <w:t xml:space="preserve">Guadalupe, Guiana Francesa, Martinica, Reunião – por ser Departamentos da França. </w:t>
      </w:r>
    </w:p>
    <w:p w14:paraId="2E6B4A29" w14:textId="77777777" w:rsidR="009610D3" w:rsidRPr="00473636" w:rsidRDefault="009610D3" w:rsidP="001B41E5">
      <w:pPr>
        <w:widowControl/>
        <w:numPr>
          <w:ilvl w:val="0"/>
          <w:numId w:val="128"/>
        </w:numPr>
        <w:suppressAutoHyphens w:val="0"/>
        <w:autoSpaceDN/>
        <w:spacing w:before="0"/>
        <w:textAlignment w:val="auto"/>
        <w:rPr>
          <w:rFonts w:ascii="Times New Roman" w:hAnsi="Times New Roman" w:cs="Times New Roman"/>
          <w:color w:val="000000"/>
          <w:sz w:val="24"/>
          <w:szCs w:val="24"/>
        </w:rPr>
      </w:pPr>
      <w:r w:rsidRPr="00473636">
        <w:rPr>
          <w:rFonts w:ascii="Times New Roman" w:hAnsi="Times New Roman" w:cs="Times New Roman"/>
          <w:color w:val="000000"/>
          <w:sz w:val="24"/>
          <w:szCs w:val="24"/>
        </w:rPr>
        <w:t xml:space="preserve">Ilhas Virgens dos EUA, Porto Rico, </w:t>
      </w:r>
      <w:r w:rsidRPr="00473636">
        <w:rPr>
          <w:rFonts w:ascii="Times New Roman" w:hAnsi="Times New Roman" w:cs="Times New Roman"/>
          <w:i/>
          <w:color w:val="000000"/>
          <w:sz w:val="24"/>
          <w:szCs w:val="24"/>
        </w:rPr>
        <w:t>Guam</w:t>
      </w:r>
      <w:r w:rsidRPr="00473636">
        <w:rPr>
          <w:rFonts w:ascii="Times New Roman" w:hAnsi="Times New Roman" w:cs="Times New Roman"/>
          <w:color w:val="000000"/>
          <w:sz w:val="24"/>
          <w:szCs w:val="24"/>
        </w:rPr>
        <w:t xml:space="preserve"> - como Território dos Estados Unidos da América</w:t>
      </w:r>
    </w:p>
    <w:p w14:paraId="6508E5E7" w14:textId="77777777" w:rsidR="009610D3" w:rsidRPr="00473636" w:rsidRDefault="009610D3" w:rsidP="001B41E5">
      <w:pPr>
        <w:widowControl/>
        <w:numPr>
          <w:ilvl w:val="0"/>
          <w:numId w:val="128"/>
        </w:numPr>
        <w:suppressAutoHyphens w:val="0"/>
        <w:autoSpaceDN/>
        <w:spacing w:before="0"/>
        <w:textAlignment w:val="auto"/>
        <w:rPr>
          <w:rFonts w:ascii="Times New Roman" w:hAnsi="Times New Roman" w:cs="Times New Roman"/>
          <w:color w:val="000000"/>
          <w:sz w:val="24"/>
          <w:szCs w:val="24"/>
        </w:rPr>
      </w:pPr>
      <w:r w:rsidRPr="00473636">
        <w:rPr>
          <w:rFonts w:ascii="Times New Roman" w:hAnsi="Times New Roman" w:cs="Times New Roman"/>
          <w:color w:val="000000"/>
          <w:sz w:val="24"/>
          <w:szCs w:val="24"/>
        </w:rPr>
        <w:t xml:space="preserve">Aruba - como país constituinte do Reino dos Países Baixos; e </w:t>
      </w:r>
      <w:r w:rsidRPr="00473636">
        <w:rPr>
          <w:rFonts w:ascii="Times New Roman" w:hAnsi="Times New Roman" w:cs="Times New Roman"/>
          <w:i/>
          <w:color w:val="000000"/>
          <w:sz w:val="24"/>
          <w:szCs w:val="24"/>
        </w:rPr>
        <w:t>Bonaire</w:t>
      </w:r>
      <w:r w:rsidRPr="00473636">
        <w:rPr>
          <w:rFonts w:ascii="Times New Roman" w:hAnsi="Times New Roman" w:cs="Times New Roman"/>
          <w:color w:val="000000"/>
          <w:sz w:val="24"/>
          <w:szCs w:val="24"/>
        </w:rPr>
        <w:t xml:space="preserve">, Curaçao, </w:t>
      </w:r>
      <w:r w:rsidRPr="00473636">
        <w:rPr>
          <w:rFonts w:ascii="Times New Roman" w:hAnsi="Times New Roman" w:cs="Times New Roman"/>
          <w:i/>
          <w:color w:val="000000"/>
          <w:sz w:val="24"/>
          <w:szCs w:val="24"/>
        </w:rPr>
        <w:t>Sint Maarten</w:t>
      </w:r>
      <w:r w:rsidRPr="00473636">
        <w:rPr>
          <w:rFonts w:ascii="Times New Roman" w:hAnsi="Times New Roman" w:cs="Times New Roman"/>
          <w:color w:val="000000"/>
          <w:sz w:val="24"/>
          <w:szCs w:val="24"/>
        </w:rPr>
        <w:t xml:space="preserve">, </w:t>
      </w:r>
      <w:r w:rsidRPr="00473636">
        <w:rPr>
          <w:rFonts w:ascii="Times New Roman" w:hAnsi="Times New Roman" w:cs="Times New Roman"/>
          <w:i/>
          <w:color w:val="000000"/>
          <w:sz w:val="24"/>
          <w:szCs w:val="24"/>
        </w:rPr>
        <w:t>Sint Eustatius</w:t>
      </w:r>
      <w:r w:rsidRPr="00473636">
        <w:rPr>
          <w:rFonts w:ascii="Times New Roman" w:hAnsi="Times New Roman" w:cs="Times New Roman"/>
          <w:color w:val="000000"/>
          <w:sz w:val="24"/>
          <w:szCs w:val="24"/>
        </w:rPr>
        <w:t xml:space="preserve"> - por serem Departamentos do Reino dos Países Baixos.</w:t>
      </w:r>
    </w:p>
    <w:p w14:paraId="2168B50C" w14:textId="77777777" w:rsidR="009610D3" w:rsidRPr="00473636" w:rsidRDefault="009610D3" w:rsidP="001B41E5">
      <w:pPr>
        <w:widowControl/>
        <w:numPr>
          <w:ilvl w:val="0"/>
          <w:numId w:val="128"/>
        </w:numPr>
        <w:suppressAutoHyphens w:val="0"/>
        <w:autoSpaceDN/>
        <w:spacing w:before="0"/>
        <w:textAlignment w:val="auto"/>
        <w:rPr>
          <w:rFonts w:ascii="Times New Roman" w:hAnsi="Times New Roman" w:cs="Times New Roman"/>
          <w:color w:val="000000"/>
          <w:sz w:val="24"/>
          <w:szCs w:val="24"/>
        </w:rPr>
      </w:pPr>
      <w:r w:rsidRPr="00473636">
        <w:rPr>
          <w:rFonts w:ascii="Times New Roman" w:hAnsi="Times New Roman" w:cs="Times New Roman"/>
          <w:i/>
          <w:color w:val="000000"/>
          <w:sz w:val="24"/>
          <w:szCs w:val="24"/>
        </w:rPr>
        <w:t>Hong Kong</w:t>
      </w:r>
      <w:r w:rsidRPr="00473636">
        <w:rPr>
          <w:rFonts w:ascii="Times New Roman" w:hAnsi="Times New Roman" w:cs="Times New Roman"/>
          <w:color w:val="000000"/>
          <w:sz w:val="24"/>
          <w:szCs w:val="24"/>
        </w:rPr>
        <w:t xml:space="preserve"> - por ser uma Região Administrativa Especial da República Popular da China.</w:t>
      </w:r>
    </w:p>
    <w:p w14:paraId="48F656F0" w14:textId="77777777" w:rsidR="009610D3" w:rsidRPr="00473636" w:rsidRDefault="009610D3" w:rsidP="009610D3">
      <w:pPr>
        <w:spacing w:before="0"/>
        <w:rPr>
          <w:rFonts w:ascii="Times New Roman" w:hAnsi="Times New Roman" w:cs="Times New Roman"/>
          <w:iCs/>
          <w:color w:val="000000"/>
          <w:sz w:val="24"/>
          <w:szCs w:val="24"/>
        </w:rPr>
      </w:pPr>
    </w:p>
    <w:p w14:paraId="2D721D44" w14:textId="77777777" w:rsidR="009610D3" w:rsidRPr="00473636" w:rsidRDefault="009610D3" w:rsidP="009610D3">
      <w:pPr>
        <w:rPr>
          <w:rFonts w:ascii="Times New Roman" w:hAnsi="Times New Roman" w:cs="Times New Roman"/>
          <w:i/>
          <w:iCs/>
          <w:color w:val="000000"/>
          <w:sz w:val="24"/>
          <w:szCs w:val="24"/>
        </w:rPr>
      </w:pPr>
      <w:r w:rsidRPr="00473636">
        <w:rPr>
          <w:rFonts w:ascii="Times New Roman" w:hAnsi="Times New Roman" w:cs="Times New Roman"/>
          <w:i/>
          <w:iCs/>
          <w:color w:val="000000"/>
          <w:sz w:val="24"/>
          <w:szCs w:val="24"/>
        </w:rPr>
        <w:t>--------------------------------------</w:t>
      </w:r>
    </w:p>
    <w:p w14:paraId="0DD978A5" w14:textId="77777777" w:rsidR="009610D3" w:rsidRPr="00473636" w:rsidRDefault="009610D3" w:rsidP="009610D3">
      <w:pPr>
        <w:rPr>
          <w:rFonts w:ascii="Times New Roman" w:hAnsi="Times New Roman" w:cs="Times New Roman"/>
          <w:b/>
          <w:bCs/>
          <w:i/>
          <w:iCs/>
          <w:color w:val="000000"/>
          <w:sz w:val="24"/>
          <w:szCs w:val="24"/>
        </w:rPr>
      </w:pPr>
      <w:r w:rsidRPr="00473636">
        <w:rPr>
          <w:rFonts w:ascii="Times New Roman" w:hAnsi="Times New Roman" w:cs="Times New Roman"/>
          <w:b/>
          <w:bCs/>
          <w:i/>
          <w:iCs/>
          <w:color w:val="000000"/>
          <w:sz w:val="24"/>
          <w:szCs w:val="24"/>
        </w:rPr>
        <w:t>2) Lista de países quando um Fundo administrado pelo Banco está financiando:</w:t>
      </w:r>
    </w:p>
    <w:p w14:paraId="6AF61B98" w14:textId="77777777" w:rsidR="009610D3" w:rsidRPr="00473636" w:rsidRDefault="009610D3" w:rsidP="009610D3">
      <w:pPr>
        <w:pStyle w:val="Normali"/>
        <w:keepLines w:val="0"/>
        <w:tabs>
          <w:tab w:val="clear" w:pos="1843"/>
        </w:tabs>
        <w:spacing w:after="0"/>
        <w:jc w:val="both"/>
        <w:rPr>
          <w:rFonts w:ascii="Times New Roman" w:hAnsi="Times New Roman"/>
          <w:i/>
          <w:iCs/>
          <w:noProof w:val="0"/>
          <w:color w:val="000000"/>
          <w:lang w:val="pt-BR" w:eastAsia="en-US"/>
        </w:rPr>
      </w:pPr>
    </w:p>
    <w:p w14:paraId="7E8D8542" w14:textId="77777777" w:rsidR="009610D3" w:rsidRPr="00473636" w:rsidRDefault="009610D3" w:rsidP="009610D3">
      <w:pPr>
        <w:pStyle w:val="Normali"/>
        <w:keepLines w:val="0"/>
        <w:tabs>
          <w:tab w:val="clear" w:pos="1843"/>
        </w:tabs>
        <w:spacing w:after="0"/>
        <w:jc w:val="both"/>
        <w:rPr>
          <w:rFonts w:ascii="Times New Roman" w:hAnsi="Times New Roman"/>
          <w:i/>
          <w:iCs/>
          <w:noProof w:val="0"/>
          <w:color w:val="000000"/>
          <w:lang w:val="pt-BR" w:eastAsia="en-US"/>
        </w:rPr>
      </w:pPr>
      <w:r w:rsidRPr="00473636">
        <w:rPr>
          <w:rFonts w:ascii="Times New Roman" w:hAnsi="Times New Roman"/>
          <w:i/>
          <w:iCs/>
          <w:noProof w:val="0"/>
          <w:color w:val="000000"/>
          <w:lang w:val="pt-BR" w:eastAsia="en-US"/>
        </w:rPr>
        <w:t>(Incluir a lista de países)</w:t>
      </w:r>
      <w:r w:rsidRPr="00473636">
        <w:rPr>
          <w:rFonts w:ascii="Times New Roman" w:hAnsi="Times New Roman"/>
          <w:noProof w:val="0"/>
          <w:color w:val="000000"/>
          <w:lang w:val="pt-BR" w:eastAsia="en-US"/>
        </w:rPr>
        <w:t>]</w:t>
      </w:r>
    </w:p>
    <w:p w14:paraId="163E3CAD" w14:textId="77777777" w:rsidR="009610D3" w:rsidRPr="00473636" w:rsidRDefault="009610D3" w:rsidP="009610D3">
      <w:pPr>
        <w:pStyle w:val="Normali"/>
        <w:keepLines w:val="0"/>
        <w:tabs>
          <w:tab w:val="clear" w:pos="1843"/>
        </w:tabs>
        <w:spacing w:after="0"/>
        <w:jc w:val="both"/>
        <w:rPr>
          <w:rFonts w:ascii="Times New Roman" w:hAnsi="Times New Roman"/>
          <w:noProof w:val="0"/>
          <w:color w:val="000000"/>
          <w:lang w:val="pt-BR" w:eastAsia="en-US"/>
        </w:rPr>
      </w:pPr>
    </w:p>
    <w:p w14:paraId="6CAA6A86" w14:textId="77777777" w:rsidR="009610D3" w:rsidRPr="00473636" w:rsidRDefault="009610D3" w:rsidP="009610D3">
      <w:pPr>
        <w:rPr>
          <w:rFonts w:ascii="Times New Roman" w:hAnsi="Times New Roman" w:cs="Times New Roman"/>
          <w:b/>
          <w:bCs/>
          <w:color w:val="000000"/>
          <w:sz w:val="24"/>
          <w:szCs w:val="24"/>
        </w:rPr>
      </w:pPr>
      <w:r w:rsidRPr="00473636">
        <w:rPr>
          <w:rFonts w:ascii="Times New Roman" w:hAnsi="Times New Roman" w:cs="Times New Roman"/>
          <w:b/>
          <w:bCs/>
          <w:color w:val="000000"/>
          <w:sz w:val="24"/>
          <w:szCs w:val="24"/>
        </w:rPr>
        <w:t>---------------------------------------</w:t>
      </w:r>
    </w:p>
    <w:p w14:paraId="60C580ED" w14:textId="77777777" w:rsidR="009610D3" w:rsidRPr="00473636" w:rsidRDefault="009610D3" w:rsidP="009610D3">
      <w:pPr>
        <w:rPr>
          <w:rFonts w:ascii="Times New Roman" w:hAnsi="Times New Roman" w:cs="Times New Roman"/>
          <w:b/>
          <w:bCs/>
          <w:color w:val="000000"/>
          <w:sz w:val="24"/>
          <w:szCs w:val="24"/>
        </w:rPr>
      </w:pPr>
    </w:p>
    <w:p w14:paraId="13EFF3D2" w14:textId="77777777" w:rsidR="009610D3" w:rsidRPr="00473636" w:rsidRDefault="009610D3" w:rsidP="009610D3">
      <w:pPr>
        <w:pStyle w:val="Outline"/>
        <w:spacing w:before="0"/>
        <w:jc w:val="both"/>
        <w:rPr>
          <w:rFonts w:ascii="Times New Roman" w:hAnsi="Times New Roman"/>
          <w:b/>
          <w:bCs/>
          <w:i/>
          <w:color w:val="000000"/>
          <w:kern w:val="0"/>
          <w:sz w:val="24"/>
          <w:szCs w:val="24"/>
          <w:lang w:val="pt-BR"/>
        </w:rPr>
      </w:pPr>
      <w:r w:rsidRPr="00473636">
        <w:rPr>
          <w:rFonts w:ascii="Times New Roman" w:hAnsi="Times New Roman"/>
          <w:b/>
          <w:bCs/>
          <w:i/>
          <w:color w:val="000000"/>
          <w:kern w:val="0"/>
          <w:sz w:val="24"/>
          <w:szCs w:val="24"/>
          <w:lang w:val="pt-BR"/>
        </w:rPr>
        <w:t>3) Critérios para determinar a nacionalidade e o país de origem dos bens e serviços</w:t>
      </w:r>
    </w:p>
    <w:p w14:paraId="77696C18" w14:textId="77777777" w:rsidR="009610D3" w:rsidRPr="00473636" w:rsidRDefault="009610D3" w:rsidP="009610D3">
      <w:pPr>
        <w:rPr>
          <w:rFonts w:ascii="Times New Roman" w:hAnsi="Times New Roman" w:cs="Times New Roman"/>
          <w:color w:val="000000"/>
          <w:sz w:val="24"/>
          <w:szCs w:val="24"/>
        </w:rPr>
      </w:pPr>
    </w:p>
    <w:p w14:paraId="2264C663" w14:textId="77777777" w:rsidR="009610D3" w:rsidRPr="00473636" w:rsidRDefault="009610D3" w:rsidP="009610D3">
      <w:pPr>
        <w:rPr>
          <w:rFonts w:ascii="Times New Roman" w:hAnsi="Times New Roman" w:cs="Times New Roman"/>
          <w:color w:val="000000"/>
          <w:sz w:val="24"/>
          <w:szCs w:val="24"/>
        </w:rPr>
      </w:pPr>
      <w:r w:rsidRPr="00473636">
        <w:rPr>
          <w:rFonts w:ascii="Times New Roman" w:hAnsi="Times New Roman" w:cs="Times New Roman"/>
          <w:color w:val="000000"/>
          <w:sz w:val="24"/>
          <w:szCs w:val="24"/>
        </w:rPr>
        <w:t>Para determinar: (a) a nacionalidade das empresas e indivíduos elegíveis para participar de contratos financiados pelo Banco e (b) o país de origem dos bens e serviços, serão usados os seguintes critérios:</w:t>
      </w:r>
    </w:p>
    <w:p w14:paraId="0F1B8C93" w14:textId="77777777" w:rsidR="009610D3" w:rsidRPr="00473636" w:rsidRDefault="009610D3" w:rsidP="009610D3">
      <w:pPr>
        <w:rPr>
          <w:rFonts w:ascii="Times New Roman" w:hAnsi="Times New Roman" w:cs="Times New Roman"/>
          <w:color w:val="000000"/>
          <w:sz w:val="24"/>
          <w:szCs w:val="24"/>
        </w:rPr>
      </w:pPr>
    </w:p>
    <w:p w14:paraId="2EEC9741" w14:textId="77777777" w:rsidR="009610D3" w:rsidRPr="00473636" w:rsidRDefault="009610D3" w:rsidP="009610D3">
      <w:pPr>
        <w:rPr>
          <w:rFonts w:ascii="Times New Roman" w:hAnsi="Times New Roman" w:cs="Times New Roman"/>
          <w:color w:val="000000"/>
          <w:sz w:val="24"/>
          <w:szCs w:val="24"/>
        </w:rPr>
      </w:pPr>
      <w:r w:rsidRPr="00473636">
        <w:rPr>
          <w:rFonts w:ascii="Times New Roman" w:hAnsi="Times New Roman" w:cs="Times New Roman"/>
          <w:b/>
          <w:color w:val="000000"/>
          <w:sz w:val="24"/>
          <w:szCs w:val="24"/>
          <w:u w:val="single"/>
        </w:rPr>
        <w:t>(A) Nacionalidade</w:t>
      </w:r>
    </w:p>
    <w:p w14:paraId="457366C3" w14:textId="77777777" w:rsidR="009610D3" w:rsidRPr="00473636" w:rsidRDefault="009610D3" w:rsidP="009610D3">
      <w:pPr>
        <w:rPr>
          <w:rFonts w:ascii="Times New Roman" w:hAnsi="Times New Roman" w:cs="Times New Roman"/>
          <w:color w:val="000000"/>
          <w:sz w:val="24"/>
          <w:szCs w:val="24"/>
        </w:rPr>
      </w:pPr>
    </w:p>
    <w:p w14:paraId="773A31FC" w14:textId="2E891D4C" w:rsidR="009610D3" w:rsidRPr="00473636" w:rsidRDefault="009610D3" w:rsidP="009610D3">
      <w:pPr>
        <w:ind w:left="360"/>
        <w:rPr>
          <w:rFonts w:ascii="Times New Roman" w:hAnsi="Times New Roman" w:cs="Times New Roman"/>
          <w:color w:val="000000"/>
          <w:sz w:val="24"/>
          <w:szCs w:val="24"/>
        </w:rPr>
      </w:pPr>
      <w:r w:rsidRPr="00473636">
        <w:rPr>
          <w:rFonts w:ascii="Times New Roman" w:hAnsi="Times New Roman" w:cs="Times New Roman"/>
          <w:bCs/>
          <w:color w:val="000000"/>
          <w:sz w:val="24"/>
          <w:szCs w:val="24"/>
        </w:rPr>
        <w:t>(a)</w:t>
      </w:r>
      <w:r w:rsidRPr="00473636">
        <w:rPr>
          <w:rFonts w:ascii="Times New Roman" w:hAnsi="Times New Roman" w:cs="Times New Roman"/>
          <w:b/>
          <w:color w:val="000000"/>
          <w:sz w:val="24"/>
          <w:szCs w:val="24"/>
        </w:rPr>
        <w:t xml:space="preserve"> </w:t>
      </w:r>
      <w:r w:rsidRPr="00473636">
        <w:rPr>
          <w:rFonts w:ascii="Times New Roman" w:hAnsi="Times New Roman" w:cs="Times New Roman"/>
          <w:b/>
          <w:bCs/>
          <w:color w:val="000000"/>
          <w:sz w:val="24"/>
          <w:szCs w:val="24"/>
        </w:rPr>
        <w:t xml:space="preserve">Um indivíduo </w:t>
      </w:r>
      <w:r w:rsidRPr="00473636">
        <w:rPr>
          <w:rFonts w:ascii="Times New Roman" w:hAnsi="Times New Roman" w:cs="Times New Roman"/>
          <w:color w:val="000000"/>
          <w:sz w:val="24"/>
          <w:szCs w:val="24"/>
        </w:rPr>
        <w:t xml:space="preserve">é considerado nacional de um </w:t>
      </w:r>
      <w:r w:rsidR="005F782A">
        <w:rPr>
          <w:rFonts w:ascii="Times New Roman" w:hAnsi="Times New Roman" w:cs="Times New Roman"/>
          <w:color w:val="000000"/>
          <w:sz w:val="24"/>
          <w:szCs w:val="24"/>
        </w:rPr>
        <w:t>país-membro</w:t>
      </w:r>
      <w:r w:rsidRPr="00473636">
        <w:rPr>
          <w:rFonts w:ascii="Times New Roman" w:hAnsi="Times New Roman" w:cs="Times New Roman"/>
          <w:color w:val="000000"/>
          <w:sz w:val="24"/>
          <w:szCs w:val="24"/>
        </w:rPr>
        <w:t xml:space="preserve"> do Banco se satisfaz um dos seguintes requisitos:</w:t>
      </w:r>
    </w:p>
    <w:p w14:paraId="0E9C8703" w14:textId="704D9B01" w:rsidR="009610D3" w:rsidRPr="00473636" w:rsidRDefault="009610D3" w:rsidP="001B41E5">
      <w:pPr>
        <w:widowControl/>
        <w:numPr>
          <w:ilvl w:val="1"/>
          <w:numId w:val="126"/>
        </w:numPr>
        <w:suppressAutoHyphens w:val="0"/>
        <w:autoSpaceDN/>
        <w:textAlignment w:val="auto"/>
        <w:rPr>
          <w:rFonts w:ascii="Times New Roman" w:hAnsi="Times New Roman" w:cs="Times New Roman"/>
          <w:color w:val="000000"/>
          <w:sz w:val="24"/>
          <w:szCs w:val="24"/>
        </w:rPr>
      </w:pPr>
      <w:r w:rsidRPr="00473636">
        <w:rPr>
          <w:rFonts w:ascii="Times New Roman" w:hAnsi="Times New Roman" w:cs="Times New Roman"/>
          <w:color w:val="000000"/>
          <w:sz w:val="24"/>
          <w:szCs w:val="24"/>
        </w:rPr>
        <w:t xml:space="preserve">for cidadão de um </w:t>
      </w:r>
      <w:r w:rsidR="005F782A">
        <w:rPr>
          <w:rFonts w:ascii="Times New Roman" w:hAnsi="Times New Roman" w:cs="Times New Roman"/>
          <w:color w:val="000000"/>
          <w:sz w:val="24"/>
          <w:szCs w:val="24"/>
        </w:rPr>
        <w:t>país-membro</w:t>
      </w:r>
      <w:r w:rsidRPr="00473636">
        <w:rPr>
          <w:rFonts w:ascii="Times New Roman" w:hAnsi="Times New Roman" w:cs="Times New Roman"/>
          <w:color w:val="000000"/>
          <w:sz w:val="24"/>
          <w:szCs w:val="24"/>
        </w:rPr>
        <w:t xml:space="preserve">; ou </w:t>
      </w:r>
    </w:p>
    <w:p w14:paraId="25F43850" w14:textId="7B508271" w:rsidR="009610D3" w:rsidRPr="00473636" w:rsidRDefault="009610D3" w:rsidP="001B41E5">
      <w:pPr>
        <w:widowControl/>
        <w:numPr>
          <w:ilvl w:val="1"/>
          <w:numId w:val="126"/>
        </w:numPr>
        <w:suppressAutoHyphens w:val="0"/>
        <w:autoSpaceDN/>
        <w:spacing w:before="0"/>
        <w:textAlignment w:val="auto"/>
        <w:rPr>
          <w:rFonts w:ascii="Times New Roman" w:hAnsi="Times New Roman" w:cs="Times New Roman"/>
          <w:color w:val="000000"/>
          <w:sz w:val="24"/>
          <w:szCs w:val="24"/>
        </w:rPr>
      </w:pPr>
      <w:r w:rsidRPr="00473636">
        <w:rPr>
          <w:rFonts w:ascii="Times New Roman" w:hAnsi="Times New Roman" w:cs="Times New Roman"/>
          <w:color w:val="000000"/>
          <w:sz w:val="24"/>
          <w:szCs w:val="24"/>
        </w:rPr>
        <w:t xml:space="preserve">estabeleceu seu domicílio em um </w:t>
      </w:r>
      <w:r w:rsidR="005F782A">
        <w:rPr>
          <w:rFonts w:ascii="Times New Roman" w:hAnsi="Times New Roman" w:cs="Times New Roman"/>
          <w:color w:val="000000"/>
          <w:sz w:val="24"/>
          <w:szCs w:val="24"/>
        </w:rPr>
        <w:t>país-membro</w:t>
      </w:r>
      <w:r w:rsidRPr="00473636">
        <w:rPr>
          <w:rFonts w:ascii="Times New Roman" w:hAnsi="Times New Roman" w:cs="Times New Roman"/>
          <w:color w:val="000000"/>
          <w:sz w:val="24"/>
          <w:szCs w:val="24"/>
        </w:rPr>
        <w:t xml:space="preserve"> como residente de boa fé e está legalmente autorizado para trabalhar nesse país.</w:t>
      </w:r>
    </w:p>
    <w:p w14:paraId="25210DB6" w14:textId="27DCA623" w:rsidR="009610D3" w:rsidRPr="00473636" w:rsidRDefault="009610D3" w:rsidP="009610D3">
      <w:pPr>
        <w:ind w:left="426"/>
        <w:rPr>
          <w:rFonts w:ascii="Times New Roman" w:hAnsi="Times New Roman" w:cs="Times New Roman"/>
          <w:color w:val="000000"/>
          <w:sz w:val="24"/>
          <w:szCs w:val="24"/>
          <w:lang w:eastAsia="pt-BR"/>
        </w:rPr>
      </w:pPr>
      <w:r w:rsidRPr="00473636">
        <w:rPr>
          <w:rFonts w:ascii="Times New Roman" w:hAnsi="Times New Roman" w:cs="Times New Roman"/>
          <w:bCs/>
          <w:color w:val="000000"/>
          <w:sz w:val="24"/>
          <w:szCs w:val="24"/>
        </w:rPr>
        <w:t>(b)</w:t>
      </w:r>
      <w:r w:rsidRPr="00473636">
        <w:rPr>
          <w:rFonts w:ascii="Times New Roman" w:hAnsi="Times New Roman" w:cs="Times New Roman"/>
          <w:b/>
          <w:color w:val="000000"/>
          <w:sz w:val="24"/>
          <w:szCs w:val="24"/>
        </w:rPr>
        <w:t xml:space="preserve"> Uma empresa </w:t>
      </w:r>
      <w:r w:rsidRPr="00473636">
        <w:rPr>
          <w:rFonts w:ascii="Times New Roman" w:hAnsi="Times New Roman" w:cs="Times New Roman"/>
          <w:color w:val="000000"/>
          <w:sz w:val="24"/>
          <w:szCs w:val="24"/>
          <w:lang w:eastAsia="pt-BR"/>
        </w:rPr>
        <w:t xml:space="preserve">tem a nacionalidade de um </w:t>
      </w:r>
      <w:r w:rsidR="005F782A">
        <w:rPr>
          <w:rFonts w:ascii="Times New Roman" w:hAnsi="Times New Roman" w:cs="Times New Roman"/>
          <w:color w:val="000000"/>
          <w:sz w:val="24"/>
          <w:szCs w:val="24"/>
          <w:lang w:eastAsia="pt-BR"/>
        </w:rPr>
        <w:t>país-membro</w:t>
      </w:r>
      <w:r w:rsidRPr="00473636">
        <w:rPr>
          <w:rFonts w:ascii="Times New Roman" w:hAnsi="Times New Roman" w:cs="Times New Roman"/>
          <w:color w:val="000000"/>
          <w:sz w:val="24"/>
          <w:szCs w:val="24"/>
          <w:lang w:eastAsia="pt-BR"/>
        </w:rPr>
        <w:t xml:space="preserve"> se satisfizer os dois requisitos a seguir:</w:t>
      </w:r>
    </w:p>
    <w:p w14:paraId="0017BEE3" w14:textId="2959B211" w:rsidR="009610D3" w:rsidRPr="00473636" w:rsidRDefault="009610D3" w:rsidP="001B41E5">
      <w:pPr>
        <w:widowControl/>
        <w:numPr>
          <w:ilvl w:val="0"/>
          <w:numId w:val="127"/>
        </w:numPr>
        <w:suppressAutoHyphens w:val="0"/>
        <w:autoSpaceDN/>
        <w:textAlignment w:val="auto"/>
        <w:rPr>
          <w:rFonts w:ascii="Times New Roman" w:hAnsi="Times New Roman" w:cs="Times New Roman"/>
          <w:color w:val="000000"/>
          <w:sz w:val="24"/>
          <w:szCs w:val="24"/>
        </w:rPr>
      </w:pPr>
      <w:r w:rsidRPr="00473636">
        <w:rPr>
          <w:rFonts w:ascii="Times New Roman" w:hAnsi="Times New Roman" w:cs="Times New Roman"/>
          <w:color w:val="000000"/>
          <w:sz w:val="24"/>
          <w:szCs w:val="24"/>
        </w:rPr>
        <w:t xml:space="preserve">está legalmente constituída ou estabelecida conforme as leis de um </w:t>
      </w:r>
      <w:r w:rsidR="005F782A">
        <w:rPr>
          <w:rFonts w:ascii="Times New Roman" w:hAnsi="Times New Roman" w:cs="Times New Roman"/>
          <w:color w:val="000000"/>
          <w:sz w:val="24"/>
          <w:szCs w:val="24"/>
        </w:rPr>
        <w:t>país-membro</w:t>
      </w:r>
      <w:r w:rsidRPr="00473636">
        <w:rPr>
          <w:rFonts w:ascii="Times New Roman" w:hAnsi="Times New Roman" w:cs="Times New Roman"/>
          <w:color w:val="000000"/>
          <w:sz w:val="24"/>
          <w:szCs w:val="24"/>
        </w:rPr>
        <w:t xml:space="preserve"> do Banco; e</w:t>
      </w:r>
    </w:p>
    <w:p w14:paraId="2A02ADAF" w14:textId="0A23F3D3" w:rsidR="009610D3" w:rsidRPr="00473636" w:rsidRDefault="009610D3" w:rsidP="001B41E5">
      <w:pPr>
        <w:widowControl/>
        <w:numPr>
          <w:ilvl w:val="0"/>
          <w:numId w:val="127"/>
        </w:numPr>
        <w:suppressAutoHyphens w:val="0"/>
        <w:autoSpaceDN/>
        <w:spacing w:before="0"/>
        <w:textAlignment w:val="auto"/>
        <w:rPr>
          <w:rFonts w:ascii="Times New Roman" w:hAnsi="Times New Roman" w:cs="Times New Roman"/>
          <w:color w:val="000000"/>
          <w:sz w:val="24"/>
          <w:szCs w:val="24"/>
        </w:rPr>
      </w:pPr>
      <w:r w:rsidRPr="00473636">
        <w:rPr>
          <w:rFonts w:ascii="Times New Roman" w:hAnsi="Times New Roman" w:cs="Times New Roman"/>
          <w:color w:val="000000"/>
          <w:sz w:val="24"/>
          <w:szCs w:val="24"/>
        </w:rPr>
        <w:t xml:space="preserve">mais de cinquenta por cento (50%) do capital da empresa é de propriedade de indivíduos ou empresas de </w:t>
      </w:r>
      <w:r w:rsidR="005F782A">
        <w:rPr>
          <w:rFonts w:ascii="Times New Roman" w:hAnsi="Times New Roman" w:cs="Times New Roman"/>
          <w:color w:val="000000"/>
          <w:sz w:val="24"/>
          <w:szCs w:val="24"/>
        </w:rPr>
        <w:t>países-membros</w:t>
      </w:r>
      <w:r w:rsidRPr="00473636">
        <w:rPr>
          <w:rFonts w:ascii="Times New Roman" w:hAnsi="Times New Roman" w:cs="Times New Roman"/>
          <w:color w:val="000000"/>
          <w:sz w:val="24"/>
          <w:szCs w:val="24"/>
        </w:rPr>
        <w:t xml:space="preserve"> do Banco.</w:t>
      </w:r>
    </w:p>
    <w:p w14:paraId="43CDD44A" w14:textId="77777777" w:rsidR="009610D3" w:rsidRPr="00473636" w:rsidRDefault="009610D3" w:rsidP="009610D3">
      <w:pPr>
        <w:rPr>
          <w:rFonts w:ascii="Times New Roman" w:hAnsi="Times New Roman" w:cs="Times New Roman"/>
          <w:color w:val="000000"/>
          <w:sz w:val="24"/>
          <w:szCs w:val="24"/>
        </w:rPr>
      </w:pPr>
    </w:p>
    <w:p w14:paraId="4A55E776" w14:textId="77777777" w:rsidR="009610D3" w:rsidRPr="00473636" w:rsidRDefault="009610D3" w:rsidP="009610D3">
      <w:pPr>
        <w:rPr>
          <w:rFonts w:ascii="Times New Roman" w:hAnsi="Times New Roman" w:cs="Times New Roman"/>
          <w:color w:val="000000"/>
          <w:sz w:val="24"/>
          <w:szCs w:val="24"/>
        </w:rPr>
      </w:pPr>
      <w:r w:rsidRPr="00473636">
        <w:rPr>
          <w:rFonts w:ascii="Times New Roman" w:hAnsi="Times New Roman" w:cs="Times New Roman"/>
          <w:color w:val="000000"/>
          <w:sz w:val="24"/>
          <w:szCs w:val="24"/>
        </w:rPr>
        <w:t xml:space="preserve">Todos os sócios de uma associação em participação, </w:t>
      </w:r>
      <w:r w:rsidRPr="00473636">
        <w:rPr>
          <w:rFonts w:ascii="Times New Roman" w:hAnsi="Times New Roman" w:cs="Times New Roman"/>
          <w:sz w:val="24"/>
          <w:szCs w:val="24"/>
          <w:lang w:eastAsia="pt-BR"/>
        </w:rPr>
        <w:t>associação, consórcio ou sociedade</w:t>
      </w:r>
      <w:r w:rsidRPr="00473636">
        <w:rPr>
          <w:rFonts w:ascii="Times New Roman" w:hAnsi="Times New Roman" w:cs="Times New Roman"/>
          <w:color w:val="000000"/>
          <w:sz w:val="24"/>
          <w:szCs w:val="24"/>
        </w:rPr>
        <w:t xml:space="preserve"> (ACS) com responsabilidade conjunta e solidária e todos os subempreiteiros devem cumprir os requisitos estabelecidos acima.</w:t>
      </w:r>
    </w:p>
    <w:p w14:paraId="5C9D65C5" w14:textId="77777777" w:rsidR="009610D3" w:rsidRPr="00473636" w:rsidRDefault="009610D3" w:rsidP="009610D3">
      <w:pPr>
        <w:rPr>
          <w:rFonts w:ascii="Times New Roman" w:hAnsi="Times New Roman" w:cs="Times New Roman"/>
          <w:color w:val="000000"/>
          <w:sz w:val="24"/>
          <w:szCs w:val="24"/>
        </w:rPr>
      </w:pPr>
    </w:p>
    <w:p w14:paraId="1D56107C" w14:textId="77777777" w:rsidR="009610D3" w:rsidRPr="00473636" w:rsidRDefault="009610D3" w:rsidP="009610D3">
      <w:pPr>
        <w:rPr>
          <w:rFonts w:ascii="Times New Roman" w:hAnsi="Times New Roman" w:cs="Times New Roman"/>
          <w:color w:val="000000"/>
          <w:sz w:val="24"/>
          <w:szCs w:val="24"/>
        </w:rPr>
      </w:pPr>
      <w:r w:rsidRPr="00473636">
        <w:rPr>
          <w:rFonts w:ascii="Times New Roman" w:hAnsi="Times New Roman" w:cs="Times New Roman"/>
          <w:b/>
          <w:color w:val="000000"/>
          <w:sz w:val="24"/>
          <w:szCs w:val="24"/>
          <w:u w:val="single"/>
        </w:rPr>
        <w:t>(B) Origem dos Bens</w:t>
      </w:r>
    </w:p>
    <w:p w14:paraId="09C31754" w14:textId="77777777" w:rsidR="009610D3" w:rsidRPr="00473636" w:rsidRDefault="009610D3" w:rsidP="009610D3">
      <w:pPr>
        <w:rPr>
          <w:rFonts w:ascii="Times New Roman" w:hAnsi="Times New Roman" w:cs="Times New Roman"/>
          <w:color w:val="000000"/>
          <w:sz w:val="24"/>
          <w:szCs w:val="24"/>
        </w:rPr>
      </w:pPr>
    </w:p>
    <w:p w14:paraId="1C62A06C" w14:textId="42DF8C4E" w:rsidR="009610D3" w:rsidRPr="00473636" w:rsidRDefault="009610D3" w:rsidP="009610D3">
      <w:pPr>
        <w:spacing w:before="0"/>
        <w:rPr>
          <w:rFonts w:ascii="Times New Roman" w:hAnsi="Times New Roman" w:cs="Times New Roman"/>
          <w:color w:val="000000"/>
          <w:sz w:val="24"/>
          <w:szCs w:val="24"/>
        </w:rPr>
      </w:pPr>
      <w:r w:rsidRPr="00473636">
        <w:rPr>
          <w:rFonts w:ascii="Times New Roman" w:hAnsi="Times New Roman" w:cs="Times New Roman"/>
          <w:color w:val="000000"/>
          <w:sz w:val="24"/>
          <w:szCs w:val="24"/>
        </w:rPr>
        <w:t xml:space="preserve">Os bens têm origem em um </w:t>
      </w:r>
      <w:r w:rsidR="005F782A">
        <w:rPr>
          <w:rFonts w:ascii="Times New Roman" w:hAnsi="Times New Roman" w:cs="Times New Roman"/>
          <w:color w:val="000000"/>
          <w:sz w:val="24"/>
          <w:szCs w:val="24"/>
        </w:rPr>
        <w:t>país-membro</w:t>
      </w:r>
      <w:r w:rsidRPr="00473636">
        <w:rPr>
          <w:rFonts w:ascii="Times New Roman" w:hAnsi="Times New Roman" w:cs="Times New Roman"/>
          <w:color w:val="000000"/>
          <w:sz w:val="24"/>
          <w:szCs w:val="24"/>
        </w:rPr>
        <w:t xml:space="preserve"> do Banco se foram extraídos, cultivados, colhidos ou produzidos em um </w:t>
      </w:r>
      <w:r w:rsidR="005F782A">
        <w:rPr>
          <w:rFonts w:ascii="Times New Roman" w:hAnsi="Times New Roman" w:cs="Times New Roman"/>
          <w:color w:val="000000"/>
          <w:sz w:val="24"/>
          <w:szCs w:val="24"/>
        </w:rPr>
        <w:t>país-membro</w:t>
      </w:r>
      <w:r w:rsidRPr="00473636">
        <w:rPr>
          <w:rFonts w:ascii="Times New Roman" w:hAnsi="Times New Roman" w:cs="Times New Roman"/>
          <w:color w:val="000000"/>
          <w:sz w:val="24"/>
          <w:szCs w:val="24"/>
        </w:rPr>
        <w:t xml:space="preserve"> do Banco. Considera-se que um bem é produzido quando, mediante manufatura, processamento ou montagem, o resultado é um artigo comercialmente reconhecido cujas características, funções ou finalidades de uso são substancialmente diferentes de suas partes ou componentes.</w:t>
      </w:r>
    </w:p>
    <w:p w14:paraId="0EB11DD6" w14:textId="77777777" w:rsidR="009610D3" w:rsidRPr="00473636" w:rsidRDefault="009610D3" w:rsidP="009610D3">
      <w:pPr>
        <w:rPr>
          <w:rFonts w:ascii="Times New Roman" w:hAnsi="Times New Roman" w:cs="Times New Roman"/>
          <w:color w:val="000000"/>
          <w:sz w:val="24"/>
          <w:szCs w:val="24"/>
        </w:rPr>
      </w:pPr>
    </w:p>
    <w:p w14:paraId="3BD262F9" w14:textId="16DC23B6" w:rsidR="009610D3" w:rsidRPr="00473636" w:rsidRDefault="009610D3" w:rsidP="009610D3">
      <w:pPr>
        <w:spacing w:before="0"/>
        <w:rPr>
          <w:rFonts w:ascii="Times New Roman" w:hAnsi="Times New Roman" w:cs="Times New Roman"/>
          <w:color w:val="000000"/>
          <w:sz w:val="24"/>
          <w:szCs w:val="24"/>
        </w:rPr>
      </w:pPr>
      <w:r w:rsidRPr="00473636">
        <w:rPr>
          <w:rFonts w:ascii="Times New Roman" w:hAnsi="Times New Roman" w:cs="Times New Roman"/>
          <w:color w:val="000000"/>
          <w:sz w:val="24"/>
          <w:szCs w:val="24"/>
        </w:rPr>
        <w:t xml:space="preserve">No caso de um bem que consiste em vários componentes individuais que devem ser interconectados (pelo fornecedor, comprador ou um terceiro) para que o bem possa ser utilizado, e sem importar a complexidade da interconexão, o Banco considera que este </w:t>
      </w:r>
      <w:r w:rsidRPr="00473636">
        <w:rPr>
          <w:rFonts w:ascii="Times New Roman" w:hAnsi="Times New Roman" w:cs="Times New Roman"/>
          <w:color w:val="000000"/>
          <w:sz w:val="24"/>
          <w:szCs w:val="24"/>
        </w:rPr>
        <w:lastRenderedPageBreak/>
        <w:t xml:space="preserve">bem é elegível para financiamento se a montagem dos componentes tiver sido feita em um </w:t>
      </w:r>
      <w:r w:rsidR="005F782A">
        <w:rPr>
          <w:rFonts w:ascii="Times New Roman" w:hAnsi="Times New Roman" w:cs="Times New Roman"/>
          <w:color w:val="000000"/>
          <w:sz w:val="24"/>
          <w:szCs w:val="24"/>
        </w:rPr>
        <w:t>país-membro</w:t>
      </w:r>
      <w:r w:rsidRPr="00473636">
        <w:rPr>
          <w:rFonts w:ascii="Times New Roman" w:hAnsi="Times New Roman" w:cs="Times New Roman"/>
          <w:color w:val="000000"/>
          <w:sz w:val="24"/>
          <w:szCs w:val="24"/>
        </w:rPr>
        <w:t>. Quando o bem é uma combinação de vários bens individuais que normalmente são empacotados e vendidos comercialmente como uma só unidade, o bem é considerado proveniente do país onde este foi empacotado e embarcado com destino ao comprador.</w:t>
      </w:r>
    </w:p>
    <w:p w14:paraId="112BC832" w14:textId="77777777" w:rsidR="009610D3" w:rsidRPr="00473636" w:rsidRDefault="009610D3" w:rsidP="009610D3">
      <w:pPr>
        <w:spacing w:before="0"/>
        <w:rPr>
          <w:rFonts w:ascii="Times New Roman" w:hAnsi="Times New Roman" w:cs="Times New Roman"/>
          <w:color w:val="000000"/>
          <w:sz w:val="24"/>
          <w:szCs w:val="24"/>
        </w:rPr>
      </w:pPr>
    </w:p>
    <w:p w14:paraId="57ABE28E" w14:textId="77777777" w:rsidR="009610D3" w:rsidRPr="00473636" w:rsidRDefault="009610D3" w:rsidP="009610D3">
      <w:pPr>
        <w:pStyle w:val="aparagraphs"/>
        <w:spacing w:before="0" w:after="0"/>
        <w:rPr>
          <w:rFonts w:ascii="Times New Roman" w:hAnsi="Times New Roman"/>
          <w:snapToGrid/>
          <w:color w:val="000000"/>
          <w:sz w:val="24"/>
          <w:szCs w:val="24"/>
          <w:lang w:val="pt-BR"/>
        </w:rPr>
      </w:pPr>
      <w:r w:rsidRPr="00473636">
        <w:rPr>
          <w:rFonts w:ascii="Times New Roman" w:hAnsi="Times New Roman"/>
          <w:snapToGrid/>
          <w:color w:val="000000"/>
          <w:sz w:val="24"/>
          <w:szCs w:val="24"/>
          <w:lang w:val="pt-BR"/>
        </w:rPr>
        <w:t>Para fins de determinação da origem dos bens identificados como “feito na União Europeia”, estes serão elegíveis sem necessidade de identificar o correspondente país específico da União Europeia.</w:t>
      </w:r>
    </w:p>
    <w:p w14:paraId="781F4ADB" w14:textId="77777777" w:rsidR="009610D3" w:rsidRPr="00473636" w:rsidRDefault="009610D3" w:rsidP="009610D3">
      <w:pPr>
        <w:rPr>
          <w:rFonts w:ascii="Times New Roman" w:hAnsi="Times New Roman" w:cs="Times New Roman"/>
          <w:color w:val="000000"/>
          <w:sz w:val="24"/>
          <w:szCs w:val="24"/>
        </w:rPr>
      </w:pPr>
      <w:r w:rsidRPr="00473636">
        <w:rPr>
          <w:rFonts w:ascii="Times New Roman" w:hAnsi="Times New Roman" w:cs="Times New Roman"/>
          <w:color w:val="000000"/>
          <w:sz w:val="24"/>
          <w:szCs w:val="24"/>
        </w:rPr>
        <w:t>A origem dos materiais, partes ou componentes dos bens ou a nacionalidade da empresa produtora, montadora, distribuidora ou vendedora dos bens não determina a origem dos mesmos.</w:t>
      </w:r>
    </w:p>
    <w:p w14:paraId="6387BBA0" w14:textId="77777777" w:rsidR="009610D3" w:rsidRPr="00473636" w:rsidRDefault="009610D3" w:rsidP="009610D3">
      <w:pPr>
        <w:rPr>
          <w:rFonts w:ascii="Times New Roman" w:hAnsi="Times New Roman" w:cs="Times New Roman"/>
          <w:color w:val="000000"/>
          <w:sz w:val="24"/>
          <w:szCs w:val="24"/>
        </w:rPr>
      </w:pPr>
    </w:p>
    <w:p w14:paraId="6935E3EE" w14:textId="77777777" w:rsidR="009610D3" w:rsidRPr="00473636" w:rsidRDefault="009610D3" w:rsidP="009610D3">
      <w:pPr>
        <w:rPr>
          <w:rFonts w:ascii="Times New Roman" w:hAnsi="Times New Roman" w:cs="Times New Roman"/>
          <w:b/>
          <w:color w:val="000000"/>
          <w:sz w:val="24"/>
          <w:szCs w:val="24"/>
          <w:u w:val="single"/>
        </w:rPr>
      </w:pPr>
      <w:r w:rsidRPr="00473636">
        <w:rPr>
          <w:rFonts w:ascii="Times New Roman" w:hAnsi="Times New Roman" w:cs="Times New Roman"/>
          <w:b/>
          <w:color w:val="000000"/>
          <w:sz w:val="24"/>
          <w:szCs w:val="24"/>
          <w:u w:val="single"/>
        </w:rPr>
        <w:t>(C) Origem dos Serviços</w:t>
      </w:r>
    </w:p>
    <w:p w14:paraId="53761680" w14:textId="77777777" w:rsidR="009610D3" w:rsidRPr="00473636" w:rsidRDefault="009610D3" w:rsidP="009610D3">
      <w:pPr>
        <w:rPr>
          <w:rFonts w:ascii="Times New Roman" w:hAnsi="Times New Roman" w:cs="Times New Roman"/>
          <w:b/>
          <w:color w:val="000000"/>
          <w:sz w:val="24"/>
          <w:szCs w:val="24"/>
          <w:u w:val="single"/>
        </w:rPr>
      </w:pPr>
    </w:p>
    <w:p w14:paraId="7449FBB2" w14:textId="2A5A0A5D" w:rsidR="009610D3" w:rsidRDefault="009610D3" w:rsidP="009610D3">
      <w:pPr>
        <w:spacing w:before="0"/>
        <w:rPr>
          <w:rFonts w:ascii="Times New Roman" w:hAnsi="Times New Roman" w:cs="Times New Roman"/>
          <w:color w:val="000000"/>
          <w:sz w:val="24"/>
          <w:szCs w:val="24"/>
        </w:rPr>
      </w:pPr>
      <w:r w:rsidRPr="00473636">
        <w:rPr>
          <w:rFonts w:ascii="Times New Roman" w:hAnsi="Times New Roman" w:cs="Times New Roman"/>
          <w:color w:val="000000"/>
          <w:sz w:val="24"/>
          <w:szCs w:val="24"/>
        </w:rPr>
        <w:t>O país de origem dos serviços é o mesmo do indivíduo ou empresa que presta os serviços, conforme os critérios de nacionalidade acima estabelecidos. Este critério é aplicado aos serviços conexos ao fornecimento de bens (tais como transporte, seguro, instalação, montagem, etc.), aos serviços de construção e aos serviços de consultoria.</w:t>
      </w:r>
    </w:p>
    <w:p w14:paraId="5B4C5D89" w14:textId="77777777" w:rsidR="009610D3" w:rsidRPr="00473636" w:rsidRDefault="009610D3" w:rsidP="009610D3">
      <w:pPr>
        <w:spacing w:before="0"/>
        <w:rPr>
          <w:rFonts w:ascii="Times New Roman" w:hAnsi="Times New Roman" w:cs="Times New Roman"/>
          <w:color w:val="000000"/>
          <w:sz w:val="24"/>
          <w:szCs w:val="24"/>
        </w:rPr>
      </w:pPr>
    </w:p>
    <w:p w14:paraId="69F3D681" w14:textId="77777777" w:rsidR="009610D3" w:rsidRDefault="009610D3" w:rsidP="009610D3">
      <w:pPr>
        <w:pStyle w:val="Subseccion"/>
        <w:jc w:val="both"/>
        <w:rPr>
          <w:lang w:val="pt-BR"/>
        </w:rPr>
        <w:sectPr w:rsidR="009610D3">
          <w:headerReference w:type="default" r:id="rId31"/>
          <w:pgSz w:w="11906" w:h="16838"/>
          <w:pgMar w:top="1417" w:right="1701" w:bottom="1417" w:left="1701" w:header="708" w:footer="708" w:gutter="0"/>
          <w:cols w:space="708"/>
          <w:docGrid w:linePitch="360"/>
        </w:sectPr>
      </w:pPr>
    </w:p>
    <w:p w14:paraId="25059AD9" w14:textId="0597C480" w:rsidR="00E30F99" w:rsidRPr="00473636" w:rsidRDefault="00E30F99" w:rsidP="00253A6E">
      <w:pPr>
        <w:pStyle w:val="Subseccion"/>
        <w:rPr>
          <w:sz w:val="44"/>
          <w:szCs w:val="44"/>
          <w:lang w:val="pt-BR"/>
        </w:rPr>
      </w:pPr>
      <w:r w:rsidRPr="00473636">
        <w:rPr>
          <w:color w:val="auto"/>
          <w:spacing w:val="0"/>
          <w:sz w:val="44"/>
          <w:szCs w:val="44"/>
          <w:lang w:val="pt-BR"/>
        </w:rPr>
        <w:lastRenderedPageBreak/>
        <w:t>Seção</w:t>
      </w:r>
      <w:r w:rsidR="00834883" w:rsidRPr="00473636">
        <w:rPr>
          <w:color w:val="auto"/>
          <w:spacing w:val="0"/>
          <w:sz w:val="44"/>
          <w:szCs w:val="44"/>
          <w:lang w:val="pt-BR"/>
        </w:rPr>
        <w:t xml:space="preserve"> </w:t>
      </w:r>
      <w:r w:rsidRPr="00473636">
        <w:rPr>
          <w:color w:val="auto"/>
          <w:spacing w:val="0"/>
          <w:sz w:val="44"/>
          <w:szCs w:val="44"/>
          <w:lang w:val="pt-BR"/>
        </w:rPr>
        <w:t>V.</w:t>
      </w:r>
      <w:r w:rsidR="00834883" w:rsidRPr="00473636">
        <w:rPr>
          <w:color w:val="auto"/>
          <w:spacing w:val="0"/>
          <w:sz w:val="44"/>
          <w:szCs w:val="44"/>
          <w:lang w:val="pt-BR"/>
        </w:rPr>
        <w:t xml:space="preserve"> </w:t>
      </w:r>
      <w:r w:rsidR="00DB67FF" w:rsidRPr="00473636">
        <w:rPr>
          <w:color w:val="auto"/>
          <w:spacing w:val="0"/>
          <w:sz w:val="44"/>
          <w:szCs w:val="44"/>
          <w:lang w:val="pt-BR"/>
        </w:rPr>
        <w:t>Formulários</w:t>
      </w:r>
      <w:r w:rsidR="00834883" w:rsidRPr="00473636">
        <w:rPr>
          <w:color w:val="auto"/>
          <w:spacing w:val="0"/>
          <w:sz w:val="44"/>
          <w:szCs w:val="44"/>
          <w:lang w:val="pt-BR"/>
        </w:rPr>
        <w:t xml:space="preserve"> </w:t>
      </w:r>
      <w:r w:rsidRPr="00473636">
        <w:rPr>
          <w:color w:val="auto"/>
          <w:spacing w:val="0"/>
          <w:sz w:val="44"/>
          <w:szCs w:val="44"/>
          <w:lang w:val="pt-BR"/>
        </w:rPr>
        <w:t>d</w:t>
      </w:r>
      <w:r w:rsidR="0086021C" w:rsidRPr="00473636">
        <w:rPr>
          <w:color w:val="auto"/>
          <w:spacing w:val="0"/>
          <w:sz w:val="44"/>
          <w:szCs w:val="44"/>
          <w:lang w:val="pt-BR"/>
        </w:rPr>
        <w:t>a</w:t>
      </w:r>
      <w:r w:rsidR="00834883" w:rsidRPr="00473636">
        <w:rPr>
          <w:color w:val="auto"/>
          <w:spacing w:val="0"/>
          <w:sz w:val="44"/>
          <w:szCs w:val="44"/>
          <w:lang w:val="pt-BR"/>
        </w:rPr>
        <w:t xml:space="preserve"> </w:t>
      </w:r>
      <w:r w:rsidRPr="00473636">
        <w:rPr>
          <w:color w:val="auto"/>
          <w:spacing w:val="0"/>
          <w:sz w:val="44"/>
          <w:szCs w:val="44"/>
          <w:lang w:val="pt-BR"/>
        </w:rPr>
        <w:t>Proposta</w:t>
      </w:r>
      <w:bookmarkEnd w:id="463"/>
      <w:bookmarkEnd w:id="464"/>
    </w:p>
    <w:p w14:paraId="631247D4" w14:textId="3C9513C6" w:rsidR="00E30F99" w:rsidRPr="00473636" w:rsidRDefault="00834883" w:rsidP="00B2044F">
      <w:pPr>
        <w:widowControl/>
        <w:suppressAutoHyphens w:val="0"/>
        <w:autoSpaceDN/>
        <w:spacing w:before="120" w:after="120"/>
        <w:ind w:left="180" w:right="288"/>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4F5A776B" w14:textId="17FD91B7" w:rsidR="00E30F99" w:rsidRPr="00473636" w:rsidRDefault="00E30F99" w:rsidP="00253A6E">
      <w:pPr>
        <w:widowControl/>
        <w:suppressAutoHyphens w:val="0"/>
        <w:autoSpaceDN/>
        <w:spacing w:before="0"/>
        <w:jc w:val="center"/>
        <w:textAlignment w:val="auto"/>
        <w:rPr>
          <w:rFonts w:ascii="Times New Roman" w:eastAsia="Times New Roman" w:hAnsi="Times New Roman" w:cs="Times New Roman"/>
          <w:b/>
          <w:sz w:val="28"/>
          <w:szCs w:val="28"/>
        </w:rPr>
      </w:pPr>
      <w:r w:rsidRPr="00473636">
        <w:rPr>
          <w:rFonts w:ascii="Times New Roman" w:eastAsia="Times New Roman" w:hAnsi="Times New Roman" w:cs="Times New Roman"/>
          <w:b/>
          <w:sz w:val="28"/>
          <w:szCs w:val="28"/>
        </w:rPr>
        <w:t>Índice</w:t>
      </w:r>
      <w:r w:rsidR="00834883" w:rsidRPr="00473636">
        <w:rPr>
          <w:rFonts w:ascii="Times New Roman" w:eastAsia="Times New Roman" w:hAnsi="Times New Roman" w:cs="Times New Roman"/>
          <w:b/>
          <w:sz w:val="28"/>
          <w:szCs w:val="28"/>
        </w:rPr>
        <w:t xml:space="preserve"> </w:t>
      </w:r>
      <w:r w:rsidRPr="00473636">
        <w:rPr>
          <w:rFonts w:ascii="Times New Roman" w:eastAsia="Times New Roman" w:hAnsi="Times New Roman" w:cs="Times New Roman"/>
          <w:b/>
          <w:sz w:val="28"/>
          <w:szCs w:val="28"/>
        </w:rPr>
        <w:t>d</w:t>
      </w:r>
      <w:r w:rsidR="00DF248A" w:rsidRPr="00473636">
        <w:rPr>
          <w:rFonts w:ascii="Times New Roman" w:eastAsia="Times New Roman" w:hAnsi="Times New Roman" w:cs="Times New Roman"/>
          <w:b/>
          <w:sz w:val="28"/>
          <w:szCs w:val="28"/>
        </w:rPr>
        <w:t>os Formulários da</w:t>
      </w:r>
      <w:r w:rsidR="00834883" w:rsidRPr="00473636">
        <w:rPr>
          <w:rFonts w:ascii="Times New Roman" w:eastAsia="Times New Roman" w:hAnsi="Times New Roman" w:cs="Times New Roman"/>
          <w:b/>
          <w:sz w:val="28"/>
          <w:szCs w:val="28"/>
        </w:rPr>
        <w:t xml:space="preserve"> </w:t>
      </w:r>
      <w:r w:rsidRPr="00473636">
        <w:rPr>
          <w:rFonts w:ascii="Times New Roman" w:eastAsia="Times New Roman" w:hAnsi="Times New Roman" w:cs="Times New Roman"/>
          <w:b/>
          <w:sz w:val="28"/>
          <w:szCs w:val="28"/>
        </w:rPr>
        <w:t>Proposta</w:t>
      </w:r>
    </w:p>
    <w:p w14:paraId="5CA410D2" w14:textId="3A539CD9" w:rsidR="00E30F99" w:rsidRPr="00473636" w:rsidRDefault="00834883" w:rsidP="00253A6E">
      <w:pPr>
        <w:widowControl/>
        <w:suppressAutoHyphens w:val="0"/>
        <w:autoSpaceDN/>
        <w:spacing w:before="0" w:line="360" w:lineRule="auto"/>
        <w:textAlignment w:val="auto"/>
        <w:rPr>
          <w:rFonts w:ascii="Times New Roman" w:eastAsia="Times New Roman" w:hAnsi="Times New Roman" w:cs="Times New Roman"/>
          <w:sz w:val="24"/>
          <w:szCs w:val="24"/>
          <w:highlight w:val="yellow"/>
          <w:lang w:eastAsia="pt-BR"/>
        </w:rPr>
      </w:pPr>
      <w:r w:rsidRPr="00473636">
        <w:rPr>
          <w:rFonts w:ascii="Times New Roman" w:eastAsia="Times New Roman" w:hAnsi="Times New Roman" w:cs="Times New Roman"/>
          <w:sz w:val="24"/>
          <w:szCs w:val="24"/>
          <w:highlight w:val="yellow"/>
          <w:lang w:eastAsia="pt-BR"/>
        </w:rPr>
        <w:t xml:space="preserve"> </w:t>
      </w:r>
    </w:p>
    <w:p w14:paraId="2B9359AB" w14:textId="44401155" w:rsidR="00DF248A" w:rsidRPr="00473636" w:rsidRDefault="00BA27B0" w:rsidP="00055B06">
      <w:pPr>
        <w:pStyle w:val="TOC1"/>
      </w:pPr>
      <w:r w:rsidRPr="00473636">
        <w:rPr>
          <w:highlight w:val="yellow"/>
          <w:lang w:eastAsia="pt-BR"/>
        </w:rPr>
        <w:fldChar w:fldCharType="begin"/>
      </w:r>
      <w:r w:rsidRPr="00473636">
        <w:rPr>
          <w:highlight w:val="yellow"/>
          <w:lang w:eastAsia="pt-BR"/>
        </w:rPr>
        <w:instrText xml:space="preserve"> TOC \h \z \u \t "Título 5;1" </w:instrText>
      </w:r>
      <w:r w:rsidRPr="00473636">
        <w:rPr>
          <w:highlight w:val="yellow"/>
          <w:lang w:eastAsia="pt-BR"/>
        </w:rPr>
        <w:fldChar w:fldCharType="separate"/>
      </w:r>
    </w:p>
    <w:p w14:paraId="1143DE81" w14:textId="719026C2" w:rsidR="00DF248A" w:rsidRPr="00473636" w:rsidRDefault="00C51978" w:rsidP="00055B06">
      <w:pPr>
        <w:pStyle w:val="TOC1"/>
        <w:rPr>
          <w:rFonts w:eastAsiaTheme="minorEastAsia"/>
          <w:lang w:eastAsia="pt-BR"/>
        </w:rPr>
      </w:pPr>
      <w:hyperlink w:anchor="_Toc55849986" w:history="1">
        <w:r w:rsidR="00DF248A" w:rsidRPr="00473636">
          <w:rPr>
            <w:rStyle w:val="Hyperlink"/>
            <w:b w:val="0"/>
            <w:bCs w:val="0"/>
            <w:iCs/>
            <w:spacing w:val="-2"/>
          </w:rPr>
          <w:t>Carta d</w:t>
        </w:r>
        <w:r w:rsidR="00BB5425" w:rsidRPr="00473636">
          <w:rPr>
            <w:rStyle w:val="Hyperlink"/>
            <w:b w:val="0"/>
            <w:bCs w:val="0"/>
            <w:iCs/>
            <w:spacing w:val="-2"/>
          </w:rPr>
          <w:t>a</w:t>
        </w:r>
        <w:r w:rsidR="00DF248A" w:rsidRPr="00473636">
          <w:rPr>
            <w:rStyle w:val="Hyperlink"/>
            <w:b w:val="0"/>
            <w:bCs w:val="0"/>
            <w:iCs/>
            <w:spacing w:val="-2"/>
          </w:rPr>
          <w:t xml:space="preserve"> Proposta da Primeira Etapa</w:t>
        </w:r>
        <w:r w:rsidR="00DF248A" w:rsidRPr="00473636">
          <w:rPr>
            <w:webHidden/>
          </w:rPr>
          <w:tab/>
        </w:r>
        <w:r w:rsidR="00DF248A" w:rsidRPr="00473636">
          <w:rPr>
            <w:webHidden/>
          </w:rPr>
          <w:fldChar w:fldCharType="begin"/>
        </w:r>
        <w:r w:rsidR="00DF248A" w:rsidRPr="00473636">
          <w:rPr>
            <w:webHidden/>
          </w:rPr>
          <w:instrText xml:space="preserve"> PAGEREF _Toc55849986 \h </w:instrText>
        </w:r>
        <w:r w:rsidR="00DF248A" w:rsidRPr="00473636">
          <w:rPr>
            <w:webHidden/>
          </w:rPr>
        </w:r>
        <w:r w:rsidR="00DF248A" w:rsidRPr="00473636">
          <w:rPr>
            <w:webHidden/>
          </w:rPr>
          <w:fldChar w:fldCharType="separate"/>
        </w:r>
        <w:r w:rsidR="00823EC0">
          <w:rPr>
            <w:noProof/>
            <w:webHidden/>
          </w:rPr>
          <w:t>75</w:t>
        </w:r>
        <w:r w:rsidR="00DF248A" w:rsidRPr="00473636">
          <w:rPr>
            <w:webHidden/>
          </w:rPr>
          <w:fldChar w:fldCharType="end"/>
        </w:r>
      </w:hyperlink>
    </w:p>
    <w:p w14:paraId="29A09FD2" w14:textId="288DE294" w:rsidR="00BA27B0" w:rsidRPr="00473636" w:rsidRDefault="00C51978" w:rsidP="00055B06">
      <w:pPr>
        <w:pStyle w:val="TOC1"/>
        <w:rPr>
          <w:rFonts w:eastAsiaTheme="minorEastAsia"/>
          <w:lang w:eastAsia="pt-BR"/>
        </w:rPr>
      </w:pPr>
      <w:hyperlink w:anchor="_Toc55849987" w:history="1">
        <w:r w:rsidR="00BA27B0" w:rsidRPr="00473636">
          <w:rPr>
            <w:rStyle w:val="Hyperlink"/>
            <w:b w:val="0"/>
            <w:bCs w:val="0"/>
            <w:iCs/>
            <w:spacing w:val="-2"/>
          </w:rPr>
          <w:t>Carta d</w:t>
        </w:r>
        <w:r w:rsidR="00BB5425" w:rsidRPr="00473636">
          <w:rPr>
            <w:rStyle w:val="Hyperlink"/>
            <w:b w:val="0"/>
            <w:bCs w:val="0"/>
            <w:iCs/>
            <w:spacing w:val="-2"/>
          </w:rPr>
          <w:t>a</w:t>
        </w:r>
        <w:r w:rsidR="00BA27B0" w:rsidRPr="00473636">
          <w:rPr>
            <w:rStyle w:val="Hyperlink"/>
            <w:b w:val="0"/>
            <w:bCs w:val="0"/>
            <w:iCs/>
            <w:spacing w:val="-2"/>
          </w:rPr>
          <w:t xml:space="preserve"> Proposta d</w:t>
        </w:r>
        <w:r w:rsidR="00DF248A" w:rsidRPr="00473636">
          <w:rPr>
            <w:rStyle w:val="Hyperlink"/>
            <w:b w:val="0"/>
            <w:bCs w:val="0"/>
            <w:iCs/>
            <w:spacing w:val="-2"/>
          </w:rPr>
          <w:t>a</w:t>
        </w:r>
        <w:r w:rsidR="00BA27B0" w:rsidRPr="00473636">
          <w:rPr>
            <w:rStyle w:val="Hyperlink"/>
            <w:b w:val="0"/>
            <w:bCs w:val="0"/>
            <w:iCs/>
            <w:spacing w:val="-2"/>
          </w:rPr>
          <w:t xml:space="preserve"> Segunda Etapa</w:t>
        </w:r>
        <w:r w:rsidR="006819E0" w:rsidRPr="00473636">
          <w:rPr>
            <w:rStyle w:val="Hyperlink"/>
            <w:b w:val="0"/>
            <w:bCs w:val="0"/>
            <w:iCs/>
            <w:spacing w:val="-2"/>
          </w:rPr>
          <w:t xml:space="preserve"> – Parte Técnica</w:t>
        </w:r>
        <w:r w:rsidR="00BA27B0" w:rsidRPr="00473636">
          <w:rPr>
            <w:webHidden/>
          </w:rPr>
          <w:tab/>
        </w:r>
        <w:r w:rsidR="00BA27B0" w:rsidRPr="00473636">
          <w:rPr>
            <w:webHidden/>
          </w:rPr>
          <w:fldChar w:fldCharType="begin"/>
        </w:r>
        <w:r w:rsidR="00BA27B0" w:rsidRPr="00473636">
          <w:rPr>
            <w:webHidden/>
          </w:rPr>
          <w:instrText xml:space="preserve"> PAGEREF _Toc55849987 \h </w:instrText>
        </w:r>
        <w:r w:rsidR="00BA27B0" w:rsidRPr="00473636">
          <w:rPr>
            <w:webHidden/>
          </w:rPr>
        </w:r>
        <w:r w:rsidR="00BA27B0" w:rsidRPr="00473636">
          <w:rPr>
            <w:webHidden/>
          </w:rPr>
          <w:fldChar w:fldCharType="separate"/>
        </w:r>
        <w:r w:rsidR="00823EC0">
          <w:rPr>
            <w:noProof/>
            <w:webHidden/>
          </w:rPr>
          <w:t>78</w:t>
        </w:r>
        <w:r w:rsidR="00BA27B0" w:rsidRPr="00473636">
          <w:rPr>
            <w:webHidden/>
          </w:rPr>
          <w:fldChar w:fldCharType="end"/>
        </w:r>
      </w:hyperlink>
    </w:p>
    <w:p w14:paraId="381A2418" w14:textId="5B3156A2" w:rsidR="00DF248A" w:rsidRPr="00473636" w:rsidRDefault="00C51978" w:rsidP="00055B06">
      <w:pPr>
        <w:pStyle w:val="TOC1"/>
      </w:pPr>
      <w:hyperlink w:anchor="_Toc55849988" w:history="1">
        <w:r w:rsidR="00BA27B0" w:rsidRPr="00473636">
          <w:rPr>
            <w:rStyle w:val="Hyperlink"/>
            <w:b w:val="0"/>
            <w:bCs w:val="0"/>
            <w:iCs/>
            <w:spacing w:val="-2"/>
          </w:rPr>
          <w:t>Carta d</w:t>
        </w:r>
        <w:r w:rsidR="002E1E0D" w:rsidRPr="00473636">
          <w:rPr>
            <w:rStyle w:val="Hyperlink"/>
            <w:b w:val="0"/>
            <w:bCs w:val="0"/>
            <w:iCs/>
            <w:spacing w:val="-2"/>
          </w:rPr>
          <w:t>a</w:t>
        </w:r>
        <w:r w:rsidR="00BA27B0" w:rsidRPr="00473636">
          <w:rPr>
            <w:rStyle w:val="Hyperlink"/>
            <w:b w:val="0"/>
            <w:bCs w:val="0"/>
            <w:iCs/>
            <w:spacing w:val="-2"/>
          </w:rPr>
          <w:t xml:space="preserve"> Proposta d</w:t>
        </w:r>
        <w:r w:rsidR="00DF248A" w:rsidRPr="00473636">
          <w:rPr>
            <w:rStyle w:val="Hyperlink"/>
            <w:b w:val="0"/>
            <w:bCs w:val="0"/>
            <w:iCs/>
            <w:spacing w:val="-2"/>
          </w:rPr>
          <w:t>a</w:t>
        </w:r>
        <w:r w:rsidR="00BA27B0" w:rsidRPr="00473636">
          <w:rPr>
            <w:rStyle w:val="Hyperlink"/>
            <w:b w:val="0"/>
            <w:bCs w:val="0"/>
            <w:iCs/>
            <w:spacing w:val="-2"/>
          </w:rPr>
          <w:t xml:space="preserve"> Segunda Etapa</w:t>
        </w:r>
        <w:r w:rsidR="00C54156" w:rsidRPr="00473636">
          <w:rPr>
            <w:rStyle w:val="Hyperlink"/>
            <w:b w:val="0"/>
            <w:bCs w:val="0"/>
            <w:iCs/>
            <w:spacing w:val="-2"/>
          </w:rPr>
          <w:t xml:space="preserve"> – </w:t>
        </w:r>
        <w:r w:rsidR="00BA27B0" w:rsidRPr="00473636">
          <w:rPr>
            <w:rStyle w:val="Hyperlink"/>
            <w:b w:val="0"/>
            <w:bCs w:val="0"/>
            <w:iCs/>
            <w:spacing w:val="-2"/>
          </w:rPr>
          <w:t>Parte Financeira</w:t>
        </w:r>
        <w:r w:rsidR="00BA27B0" w:rsidRPr="00473636">
          <w:rPr>
            <w:webHidden/>
          </w:rPr>
          <w:tab/>
        </w:r>
        <w:r w:rsidR="00BA27B0" w:rsidRPr="00473636">
          <w:rPr>
            <w:webHidden/>
          </w:rPr>
          <w:fldChar w:fldCharType="begin"/>
        </w:r>
        <w:r w:rsidR="00BA27B0" w:rsidRPr="00473636">
          <w:rPr>
            <w:webHidden/>
          </w:rPr>
          <w:instrText xml:space="preserve"> PAGEREF _Toc55849988 \h </w:instrText>
        </w:r>
        <w:r w:rsidR="00BA27B0" w:rsidRPr="00473636">
          <w:rPr>
            <w:webHidden/>
          </w:rPr>
        </w:r>
        <w:r w:rsidR="00BA27B0" w:rsidRPr="00473636">
          <w:rPr>
            <w:webHidden/>
          </w:rPr>
          <w:fldChar w:fldCharType="separate"/>
        </w:r>
        <w:r w:rsidR="00823EC0">
          <w:rPr>
            <w:noProof/>
            <w:webHidden/>
          </w:rPr>
          <w:t>80</w:t>
        </w:r>
        <w:r w:rsidR="00BA27B0" w:rsidRPr="00473636">
          <w:rPr>
            <w:webHidden/>
          </w:rPr>
          <w:fldChar w:fldCharType="end"/>
        </w:r>
      </w:hyperlink>
    </w:p>
    <w:p w14:paraId="3BE55B4A" w14:textId="23C19EED" w:rsidR="00DF248A" w:rsidRPr="00473636" w:rsidRDefault="00C51978" w:rsidP="00055B06">
      <w:pPr>
        <w:pStyle w:val="TOC1"/>
      </w:pPr>
      <w:hyperlink w:anchor="_Toc55849989" w:history="1">
        <w:r w:rsidR="00DF248A" w:rsidRPr="00473636">
          <w:rPr>
            <w:rStyle w:val="Hyperlink"/>
            <w:b w:val="0"/>
            <w:bCs w:val="0"/>
            <w:iCs/>
            <w:spacing w:val="-2"/>
          </w:rPr>
          <w:t>Anexo de Indexação de Custos</w:t>
        </w:r>
        <w:r w:rsidR="00DF248A" w:rsidRPr="00473636">
          <w:rPr>
            <w:webHidden/>
          </w:rPr>
          <w:tab/>
        </w:r>
        <w:r w:rsidR="00157C21" w:rsidRPr="00473636">
          <w:rPr>
            <w:webHidden/>
          </w:rPr>
          <w:t>80</w:t>
        </w:r>
      </w:hyperlink>
    </w:p>
    <w:p w14:paraId="3B546E37" w14:textId="2A17640D" w:rsidR="00BA27B0" w:rsidRPr="00473636" w:rsidRDefault="00C51978" w:rsidP="00055B06">
      <w:pPr>
        <w:pStyle w:val="TOC1"/>
        <w:rPr>
          <w:rFonts w:eastAsiaTheme="minorEastAsia"/>
          <w:lang w:eastAsia="pt-BR"/>
        </w:rPr>
      </w:pPr>
      <w:hyperlink w:anchor="_Toc55849990" w:history="1">
        <w:r w:rsidR="00BA27B0" w:rsidRPr="00473636">
          <w:rPr>
            <w:rStyle w:val="Hyperlink"/>
            <w:b w:val="0"/>
            <w:bCs w:val="0"/>
            <w:iCs/>
            <w:spacing w:val="-2"/>
          </w:rPr>
          <w:t xml:space="preserve">Tabela A. </w:t>
        </w:r>
        <w:r w:rsidR="00F01393" w:rsidRPr="00473636">
          <w:rPr>
            <w:rStyle w:val="Hyperlink"/>
            <w:b w:val="0"/>
            <w:bCs w:val="0"/>
            <w:iCs/>
            <w:spacing w:val="-2"/>
          </w:rPr>
          <w:t>Moeda Local</w:t>
        </w:r>
        <w:r w:rsidR="00BA27B0" w:rsidRPr="00473636">
          <w:rPr>
            <w:webHidden/>
          </w:rPr>
          <w:tab/>
        </w:r>
        <w:r w:rsidR="00BA27B0" w:rsidRPr="00473636">
          <w:rPr>
            <w:webHidden/>
          </w:rPr>
          <w:fldChar w:fldCharType="begin"/>
        </w:r>
        <w:r w:rsidR="00BA27B0" w:rsidRPr="00473636">
          <w:rPr>
            <w:webHidden/>
          </w:rPr>
          <w:instrText xml:space="preserve"> PAGEREF _Toc55849990 \h </w:instrText>
        </w:r>
        <w:r w:rsidR="00BA27B0" w:rsidRPr="00473636">
          <w:rPr>
            <w:webHidden/>
          </w:rPr>
        </w:r>
        <w:r w:rsidR="00BA27B0" w:rsidRPr="00473636">
          <w:rPr>
            <w:webHidden/>
          </w:rPr>
          <w:fldChar w:fldCharType="separate"/>
        </w:r>
        <w:r w:rsidR="00823EC0">
          <w:rPr>
            <w:noProof/>
            <w:webHidden/>
          </w:rPr>
          <w:t>85</w:t>
        </w:r>
        <w:r w:rsidR="00BA27B0" w:rsidRPr="00473636">
          <w:rPr>
            <w:webHidden/>
          </w:rPr>
          <w:fldChar w:fldCharType="end"/>
        </w:r>
      </w:hyperlink>
    </w:p>
    <w:p w14:paraId="31150594" w14:textId="0F32A388" w:rsidR="00BA27B0" w:rsidRPr="00473636" w:rsidRDefault="00C51978" w:rsidP="00055B06">
      <w:pPr>
        <w:pStyle w:val="TOC1"/>
        <w:rPr>
          <w:rFonts w:eastAsiaTheme="minorEastAsia"/>
          <w:lang w:eastAsia="pt-BR"/>
        </w:rPr>
      </w:pPr>
      <w:hyperlink w:anchor="_Toc55849991" w:history="1">
        <w:r w:rsidR="00BA27B0" w:rsidRPr="00473636">
          <w:rPr>
            <w:rStyle w:val="Hyperlink"/>
            <w:b w:val="0"/>
            <w:bCs w:val="0"/>
            <w:iCs/>
            <w:spacing w:val="-2"/>
          </w:rPr>
          <w:t xml:space="preserve">Tabela B. Moeda </w:t>
        </w:r>
        <w:r w:rsidR="00D8309E" w:rsidRPr="00473636">
          <w:rPr>
            <w:rStyle w:val="Hyperlink"/>
            <w:b w:val="0"/>
            <w:bCs w:val="0"/>
            <w:iCs/>
            <w:spacing w:val="-2"/>
          </w:rPr>
          <w:t>E</w:t>
        </w:r>
        <w:r w:rsidR="00BA27B0" w:rsidRPr="00473636">
          <w:rPr>
            <w:rStyle w:val="Hyperlink"/>
            <w:b w:val="0"/>
            <w:bCs w:val="0"/>
            <w:iCs/>
            <w:spacing w:val="-2"/>
          </w:rPr>
          <w:t>strangeira</w:t>
        </w:r>
        <w:r w:rsidR="00BA27B0" w:rsidRPr="00473636">
          <w:rPr>
            <w:webHidden/>
          </w:rPr>
          <w:tab/>
        </w:r>
        <w:r w:rsidR="00BA27B0" w:rsidRPr="00473636">
          <w:rPr>
            <w:webHidden/>
          </w:rPr>
          <w:fldChar w:fldCharType="begin"/>
        </w:r>
        <w:r w:rsidR="00BA27B0" w:rsidRPr="00473636">
          <w:rPr>
            <w:webHidden/>
          </w:rPr>
          <w:instrText xml:space="preserve"> PAGEREF _Toc55849991 \h </w:instrText>
        </w:r>
        <w:r w:rsidR="00BA27B0" w:rsidRPr="00473636">
          <w:rPr>
            <w:webHidden/>
          </w:rPr>
        </w:r>
        <w:r w:rsidR="00BA27B0" w:rsidRPr="00473636">
          <w:rPr>
            <w:webHidden/>
          </w:rPr>
          <w:fldChar w:fldCharType="separate"/>
        </w:r>
        <w:r w:rsidR="00823EC0">
          <w:rPr>
            <w:noProof/>
            <w:webHidden/>
          </w:rPr>
          <w:t>86</w:t>
        </w:r>
        <w:r w:rsidR="00BA27B0" w:rsidRPr="00473636">
          <w:rPr>
            <w:webHidden/>
          </w:rPr>
          <w:fldChar w:fldCharType="end"/>
        </w:r>
      </w:hyperlink>
    </w:p>
    <w:p w14:paraId="0E83D131" w14:textId="4CF65244" w:rsidR="00BA27B0" w:rsidRPr="00473636" w:rsidRDefault="00C51978" w:rsidP="00055B06">
      <w:pPr>
        <w:pStyle w:val="TOC1"/>
        <w:rPr>
          <w:rFonts w:eastAsiaTheme="minorEastAsia"/>
          <w:lang w:eastAsia="pt-BR"/>
        </w:rPr>
      </w:pPr>
      <w:hyperlink w:anchor="_Toc55849992" w:history="1">
        <w:r w:rsidR="00BA27B0" w:rsidRPr="00473636">
          <w:rPr>
            <w:rStyle w:val="Hyperlink"/>
            <w:b w:val="0"/>
            <w:bCs w:val="0"/>
            <w:iCs/>
            <w:spacing w:val="-2"/>
          </w:rPr>
          <w:t>Tabela C</w:t>
        </w:r>
        <w:r w:rsidR="00C54156" w:rsidRPr="00473636">
          <w:rPr>
            <w:rStyle w:val="Hyperlink"/>
            <w:b w:val="0"/>
            <w:bCs w:val="0"/>
            <w:iCs/>
            <w:spacing w:val="-2"/>
          </w:rPr>
          <w:t>.</w:t>
        </w:r>
        <w:r w:rsidR="00BA27B0" w:rsidRPr="00473636">
          <w:rPr>
            <w:rStyle w:val="Hyperlink"/>
            <w:b w:val="0"/>
            <w:bCs w:val="0"/>
            <w:iCs/>
            <w:spacing w:val="-2"/>
          </w:rPr>
          <w:t xml:space="preserve"> </w:t>
        </w:r>
        <w:r w:rsidR="006E459F" w:rsidRPr="00473636">
          <w:rPr>
            <w:rStyle w:val="Hyperlink"/>
            <w:b w:val="0"/>
            <w:bCs w:val="0"/>
            <w:iCs/>
            <w:spacing w:val="-2"/>
          </w:rPr>
          <w:t>Resumo</w:t>
        </w:r>
        <w:r w:rsidR="00BA27B0" w:rsidRPr="00473636">
          <w:rPr>
            <w:rStyle w:val="Hyperlink"/>
            <w:b w:val="0"/>
            <w:bCs w:val="0"/>
            <w:iCs/>
            <w:spacing w:val="-2"/>
          </w:rPr>
          <w:t xml:space="preserve"> d</w:t>
        </w:r>
        <w:r w:rsidR="006E459F" w:rsidRPr="00473636">
          <w:rPr>
            <w:rStyle w:val="Hyperlink"/>
            <w:b w:val="0"/>
            <w:bCs w:val="0"/>
            <w:iCs/>
            <w:spacing w:val="-2"/>
          </w:rPr>
          <w:t>as</w:t>
        </w:r>
        <w:r w:rsidR="00BA27B0" w:rsidRPr="00473636">
          <w:rPr>
            <w:rStyle w:val="Hyperlink"/>
            <w:b w:val="0"/>
            <w:bCs w:val="0"/>
            <w:iCs/>
            <w:spacing w:val="-2"/>
          </w:rPr>
          <w:t xml:space="preserve"> </w:t>
        </w:r>
        <w:r w:rsidR="002E1E0D" w:rsidRPr="00473636">
          <w:rPr>
            <w:rStyle w:val="Hyperlink"/>
            <w:b w:val="0"/>
            <w:bCs w:val="0"/>
            <w:iCs/>
            <w:spacing w:val="-2"/>
          </w:rPr>
          <w:t>Moedas de Pagamento</w:t>
        </w:r>
        <w:r w:rsidR="006E459F" w:rsidRPr="00473636">
          <w:rPr>
            <w:rStyle w:val="Hyperlink"/>
            <w:b w:val="0"/>
            <w:bCs w:val="0"/>
            <w:iCs/>
            <w:spacing w:val="-2"/>
          </w:rPr>
          <w:t xml:space="preserve"> (Tabela</w:t>
        </w:r>
        <w:r w:rsidR="009C6FA2">
          <w:rPr>
            <w:rStyle w:val="Hyperlink"/>
            <w:b w:val="0"/>
            <w:bCs w:val="0"/>
            <w:iCs/>
            <w:spacing w:val="-2"/>
          </w:rPr>
          <w:t>:</w:t>
        </w:r>
        <w:r w:rsidR="006E459F" w:rsidRPr="00473636">
          <w:rPr>
            <w:rStyle w:val="Hyperlink"/>
            <w:b w:val="0"/>
            <w:bCs w:val="0"/>
            <w:iCs/>
            <w:spacing w:val="-2"/>
          </w:rPr>
          <w:t xml:space="preserve"> Alternativa A)</w:t>
        </w:r>
        <w:r w:rsidR="00BA27B0" w:rsidRPr="00473636">
          <w:rPr>
            <w:webHidden/>
          </w:rPr>
          <w:tab/>
        </w:r>
        <w:r w:rsidR="00BA27B0" w:rsidRPr="00473636">
          <w:rPr>
            <w:webHidden/>
          </w:rPr>
          <w:fldChar w:fldCharType="begin"/>
        </w:r>
        <w:r w:rsidR="00BA27B0" w:rsidRPr="00473636">
          <w:rPr>
            <w:webHidden/>
          </w:rPr>
          <w:instrText xml:space="preserve"> PAGEREF _Toc55849992 \h </w:instrText>
        </w:r>
        <w:r w:rsidR="00BA27B0" w:rsidRPr="00473636">
          <w:rPr>
            <w:webHidden/>
          </w:rPr>
        </w:r>
        <w:r w:rsidR="00BA27B0" w:rsidRPr="00473636">
          <w:rPr>
            <w:webHidden/>
          </w:rPr>
          <w:fldChar w:fldCharType="separate"/>
        </w:r>
        <w:r w:rsidR="00823EC0">
          <w:rPr>
            <w:noProof/>
            <w:webHidden/>
          </w:rPr>
          <w:t>87</w:t>
        </w:r>
        <w:r w:rsidR="00BA27B0" w:rsidRPr="00473636">
          <w:rPr>
            <w:webHidden/>
          </w:rPr>
          <w:fldChar w:fldCharType="end"/>
        </w:r>
      </w:hyperlink>
    </w:p>
    <w:p w14:paraId="71FCF0C8" w14:textId="5348D18A" w:rsidR="00BA27B0" w:rsidRPr="00473636" w:rsidRDefault="00C51978" w:rsidP="00055B06">
      <w:pPr>
        <w:pStyle w:val="TOC1"/>
        <w:rPr>
          <w:rFonts w:eastAsiaTheme="minorEastAsia"/>
          <w:lang w:eastAsia="pt-BR"/>
        </w:rPr>
      </w:pPr>
      <w:hyperlink w:anchor="_Toc55849993" w:history="1">
        <w:r w:rsidR="00BA27B0" w:rsidRPr="00473636">
          <w:rPr>
            <w:rStyle w:val="Hyperlink"/>
            <w:b w:val="0"/>
            <w:bCs w:val="0"/>
            <w:iCs/>
            <w:spacing w:val="-2"/>
          </w:rPr>
          <w:t>Tabela</w:t>
        </w:r>
        <w:r w:rsidR="009C6FA2">
          <w:rPr>
            <w:rStyle w:val="Hyperlink"/>
            <w:b w:val="0"/>
            <w:bCs w:val="0"/>
            <w:iCs/>
            <w:spacing w:val="-2"/>
          </w:rPr>
          <w:t>:</w:t>
        </w:r>
        <w:r w:rsidR="00BA27B0" w:rsidRPr="00473636">
          <w:rPr>
            <w:rStyle w:val="Hyperlink"/>
            <w:b w:val="0"/>
            <w:bCs w:val="0"/>
            <w:iCs/>
            <w:spacing w:val="-2"/>
          </w:rPr>
          <w:t xml:space="preserve"> Alternativa B</w:t>
        </w:r>
        <w:r w:rsidR="00BA27B0" w:rsidRPr="00473636">
          <w:rPr>
            <w:webHidden/>
          </w:rPr>
          <w:tab/>
        </w:r>
        <w:r w:rsidR="00BA27B0" w:rsidRPr="00473636">
          <w:rPr>
            <w:webHidden/>
          </w:rPr>
          <w:fldChar w:fldCharType="begin"/>
        </w:r>
        <w:r w:rsidR="00BA27B0" w:rsidRPr="00473636">
          <w:rPr>
            <w:webHidden/>
          </w:rPr>
          <w:instrText xml:space="preserve"> PAGEREF _Toc55849993 \h </w:instrText>
        </w:r>
        <w:r w:rsidR="00BA27B0" w:rsidRPr="00473636">
          <w:rPr>
            <w:webHidden/>
          </w:rPr>
        </w:r>
        <w:r w:rsidR="00BA27B0" w:rsidRPr="00473636">
          <w:rPr>
            <w:webHidden/>
          </w:rPr>
          <w:fldChar w:fldCharType="separate"/>
        </w:r>
        <w:r w:rsidR="00823EC0">
          <w:rPr>
            <w:noProof/>
            <w:webHidden/>
          </w:rPr>
          <w:t>88</w:t>
        </w:r>
        <w:r w:rsidR="00BA27B0" w:rsidRPr="00473636">
          <w:rPr>
            <w:webHidden/>
          </w:rPr>
          <w:fldChar w:fldCharType="end"/>
        </w:r>
      </w:hyperlink>
    </w:p>
    <w:p w14:paraId="0FAE1A67" w14:textId="06871EC3" w:rsidR="00BA27B0" w:rsidRPr="00473636" w:rsidRDefault="00C51978" w:rsidP="00055B06">
      <w:pPr>
        <w:pStyle w:val="TOC1"/>
        <w:rPr>
          <w:rFonts w:eastAsiaTheme="minorEastAsia"/>
          <w:lang w:eastAsia="pt-BR"/>
        </w:rPr>
      </w:pPr>
      <w:hyperlink w:anchor="_Toc55849994" w:history="1">
        <w:r w:rsidR="00BA27B0" w:rsidRPr="00473636">
          <w:rPr>
            <w:rStyle w:val="Hyperlink"/>
            <w:b w:val="0"/>
            <w:bCs w:val="0"/>
            <w:iCs/>
            <w:spacing w:val="-2"/>
          </w:rPr>
          <w:t xml:space="preserve">Tabela D. </w:t>
        </w:r>
        <w:r w:rsidR="002E1E0D" w:rsidRPr="00473636">
          <w:rPr>
            <w:rStyle w:val="Hyperlink"/>
            <w:b w:val="0"/>
            <w:bCs w:val="0"/>
            <w:iCs/>
            <w:spacing w:val="-2"/>
          </w:rPr>
          <w:t xml:space="preserve">Tabela de </w:t>
        </w:r>
        <w:r w:rsidR="00620B67" w:rsidRPr="00473636">
          <w:rPr>
            <w:rStyle w:val="Hyperlink"/>
            <w:b w:val="0"/>
            <w:bCs w:val="0"/>
            <w:iCs/>
            <w:spacing w:val="-2"/>
          </w:rPr>
          <w:t xml:space="preserve">Dados de </w:t>
        </w:r>
        <w:r w:rsidR="002E1E0D" w:rsidRPr="00473636">
          <w:rPr>
            <w:rStyle w:val="Hyperlink"/>
            <w:b w:val="0"/>
            <w:bCs w:val="0"/>
            <w:iCs/>
            <w:spacing w:val="-2"/>
          </w:rPr>
          <w:t>A</w:t>
        </w:r>
        <w:r w:rsidR="00BA27B0" w:rsidRPr="00473636">
          <w:rPr>
            <w:rStyle w:val="Hyperlink"/>
            <w:b w:val="0"/>
            <w:bCs w:val="0"/>
            <w:iCs/>
            <w:spacing w:val="-2"/>
          </w:rPr>
          <w:t>juste</w:t>
        </w:r>
        <w:r w:rsidR="002E1E0D" w:rsidRPr="00473636">
          <w:rPr>
            <w:rStyle w:val="Hyperlink"/>
            <w:b w:val="0"/>
            <w:bCs w:val="0"/>
            <w:iCs/>
            <w:spacing w:val="-2"/>
          </w:rPr>
          <w:t xml:space="preserve"> para</w:t>
        </w:r>
        <w:r w:rsidR="00BA27B0" w:rsidRPr="00473636">
          <w:rPr>
            <w:rStyle w:val="Hyperlink"/>
            <w:b w:val="0"/>
            <w:bCs w:val="0"/>
            <w:iCs/>
            <w:spacing w:val="-2"/>
          </w:rPr>
          <w:t xml:space="preserve"> </w:t>
        </w:r>
        <w:r w:rsidR="002E1E0D" w:rsidRPr="00473636">
          <w:rPr>
            <w:rStyle w:val="Hyperlink"/>
            <w:b w:val="0"/>
            <w:bCs w:val="0"/>
            <w:iCs/>
            <w:spacing w:val="-2"/>
          </w:rPr>
          <w:t>S</w:t>
        </w:r>
        <w:r w:rsidR="00BA27B0" w:rsidRPr="00473636">
          <w:rPr>
            <w:rStyle w:val="Hyperlink"/>
            <w:b w:val="0"/>
            <w:bCs w:val="0"/>
            <w:iCs/>
            <w:spacing w:val="-2"/>
          </w:rPr>
          <w:t xml:space="preserve">erviço de </w:t>
        </w:r>
        <w:r w:rsidR="002E1E0D" w:rsidRPr="00473636">
          <w:rPr>
            <w:rStyle w:val="Hyperlink"/>
            <w:b w:val="0"/>
            <w:bCs w:val="0"/>
            <w:iCs/>
            <w:spacing w:val="-2"/>
          </w:rPr>
          <w:t>O</w:t>
        </w:r>
        <w:r w:rsidR="00BA27B0" w:rsidRPr="00473636">
          <w:rPr>
            <w:rStyle w:val="Hyperlink"/>
            <w:b w:val="0"/>
            <w:bCs w:val="0"/>
            <w:iCs/>
            <w:spacing w:val="-2"/>
          </w:rPr>
          <w:t>peração</w:t>
        </w:r>
        <w:r w:rsidR="00BA27B0" w:rsidRPr="00473636">
          <w:rPr>
            <w:webHidden/>
          </w:rPr>
          <w:tab/>
        </w:r>
        <w:r w:rsidR="00BA27B0" w:rsidRPr="00473636">
          <w:rPr>
            <w:webHidden/>
          </w:rPr>
          <w:fldChar w:fldCharType="begin"/>
        </w:r>
        <w:r w:rsidR="00BA27B0" w:rsidRPr="00473636">
          <w:rPr>
            <w:webHidden/>
          </w:rPr>
          <w:instrText xml:space="preserve"> PAGEREF _Toc55849994 \h </w:instrText>
        </w:r>
        <w:r w:rsidR="00BA27B0" w:rsidRPr="00473636">
          <w:rPr>
            <w:webHidden/>
          </w:rPr>
        </w:r>
        <w:r w:rsidR="00BA27B0" w:rsidRPr="00473636">
          <w:rPr>
            <w:webHidden/>
          </w:rPr>
          <w:fldChar w:fldCharType="separate"/>
        </w:r>
        <w:r w:rsidR="00823EC0">
          <w:rPr>
            <w:noProof/>
            <w:webHidden/>
          </w:rPr>
          <w:t>89</w:t>
        </w:r>
        <w:r w:rsidR="00BA27B0" w:rsidRPr="00473636">
          <w:rPr>
            <w:webHidden/>
          </w:rPr>
          <w:fldChar w:fldCharType="end"/>
        </w:r>
      </w:hyperlink>
    </w:p>
    <w:p w14:paraId="25378AB5" w14:textId="74D1E805" w:rsidR="00BA27B0" w:rsidRPr="00473636" w:rsidRDefault="00C51978" w:rsidP="00055B06">
      <w:pPr>
        <w:pStyle w:val="TOC1"/>
        <w:rPr>
          <w:rFonts w:eastAsiaTheme="minorEastAsia"/>
          <w:lang w:eastAsia="pt-BR"/>
        </w:rPr>
      </w:pPr>
      <w:hyperlink w:anchor="_Toc55849995" w:history="1">
        <w:r w:rsidR="00BA27B0" w:rsidRPr="00473636">
          <w:rPr>
            <w:rStyle w:val="Hyperlink"/>
            <w:b w:val="0"/>
            <w:bCs w:val="0"/>
            <w:iCs/>
            <w:spacing w:val="-2"/>
          </w:rPr>
          <w:t xml:space="preserve">Tabela E. </w:t>
        </w:r>
        <w:r w:rsidR="002E1E0D" w:rsidRPr="00473636">
          <w:rPr>
            <w:rStyle w:val="Hyperlink"/>
            <w:b w:val="0"/>
            <w:bCs w:val="0"/>
            <w:iCs/>
            <w:spacing w:val="-2"/>
          </w:rPr>
          <w:t xml:space="preserve">Tabela de </w:t>
        </w:r>
        <w:r w:rsidR="00620B67" w:rsidRPr="00473636">
          <w:rPr>
            <w:rStyle w:val="Hyperlink"/>
            <w:b w:val="0"/>
            <w:bCs w:val="0"/>
            <w:iCs/>
            <w:spacing w:val="-2"/>
          </w:rPr>
          <w:t xml:space="preserve">Dados de </w:t>
        </w:r>
        <w:r w:rsidR="002E1E0D" w:rsidRPr="00473636">
          <w:rPr>
            <w:rStyle w:val="Hyperlink"/>
            <w:b w:val="0"/>
            <w:bCs w:val="0"/>
            <w:iCs/>
            <w:spacing w:val="-2"/>
          </w:rPr>
          <w:t>Ajuste</w:t>
        </w:r>
        <w:r w:rsidR="00BA27B0" w:rsidRPr="00473636">
          <w:rPr>
            <w:rStyle w:val="Hyperlink"/>
            <w:b w:val="0"/>
            <w:bCs w:val="0"/>
            <w:iCs/>
            <w:spacing w:val="-2"/>
          </w:rPr>
          <w:t xml:space="preserve"> para </w:t>
        </w:r>
        <w:r w:rsidR="002E1E0D" w:rsidRPr="00473636">
          <w:rPr>
            <w:rStyle w:val="Hyperlink"/>
            <w:b w:val="0"/>
            <w:bCs w:val="0"/>
            <w:iCs/>
            <w:spacing w:val="-2"/>
          </w:rPr>
          <w:t>F</w:t>
        </w:r>
        <w:r w:rsidR="00BA27B0" w:rsidRPr="00473636">
          <w:rPr>
            <w:rStyle w:val="Hyperlink"/>
            <w:b w:val="0"/>
            <w:bCs w:val="0"/>
            <w:iCs/>
            <w:spacing w:val="-2"/>
          </w:rPr>
          <w:t xml:space="preserve">undo de </w:t>
        </w:r>
        <w:r w:rsidR="009C1550" w:rsidRPr="00473636">
          <w:rPr>
            <w:rStyle w:val="Hyperlink"/>
            <w:b w:val="0"/>
            <w:bCs w:val="0"/>
            <w:iCs/>
            <w:spacing w:val="-2"/>
          </w:rPr>
          <w:t>Substituição</w:t>
        </w:r>
        <w:r w:rsidR="00BA27B0" w:rsidRPr="00473636">
          <w:rPr>
            <w:rStyle w:val="Hyperlink"/>
            <w:b w:val="0"/>
            <w:bCs w:val="0"/>
            <w:iCs/>
            <w:spacing w:val="-2"/>
          </w:rPr>
          <w:t xml:space="preserve"> de </w:t>
        </w:r>
        <w:r w:rsidR="002E1E0D" w:rsidRPr="00473636">
          <w:rPr>
            <w:rStyle w:val="Hyperlink"/>
            <w:b w:val="0"/>
            <w:bCs w:val="0"/>
            <w:iCs/>
            <w:spacing w:val="-2"/>
          </w:rPr>
          <w:t>A</w:t>
        </w:r>
        <w:r w:rsidR="00BA27B0" w:rsidRPr="00473636">
          <w:rPr>
            <w:rStyle w:val="Hyperlink"/>
            <w:b w:val="0"/>
            <w:bCs w:val="0"/>
            <w:iCs/>
            <w:spacing w:val="-2"/>
          </w:rPr>
          <w:t>tivos</w:t>
        </w:r>
        <w:r w:rsidR="00BA27B0" w:rsidRPr="00473636">
          <w:rPr>
            <w:webHidden/>
          </w:rPr>
          <w:tab/>
        </w:r>
        <w:r w:rsidR="00BA27B0" w:rsidRPr="00473636">
          <w:rPr>
            <w:webHidden/>
          </w:rPr>
          <w:fldChar w:fldCharType="begin"/>
        </w:r>
        <w:r w:rsidR="00BA27B0" w:rsidRPr="00473636">
          <w:rPr>
            <w:webHidden/>
          </w:rPr>
          <w:instrText xml:space="preserve"> PAGEREF _Toc55849995 \h </w:instrText>
        </w:r>
        <w:r w:rsidR="00BA27B0" w:rsidRPr="00473636">
          <w:rPr>
            <w:webHidden/>
          </w:rPr>
        </w:r>
        <w:r w:rsidR="00BA27B0" w:rsidRPr="00473636">
          <w:rPr>
            <w:webHidden/>
          </w:rPr>
          <w:fldChar w:fldCharType="separate"/>
        </w:r>
        <w:r w:rsidR="00823EC0">
          <w:rPr>
            <w:noProof/>
            <w:webHidden/>
          </w:rPr>
          <w:t>91</w:t>
        </w:r>
        <w:r w:rsidR="00BA27B0" w:rsidRPr="00473636">
          <w:rPr>
            <w:webHidden/>
          </w:rPr>
          <w:fldChar w:fldCharType="end"/>
        </w:r>
      </w:hyperlink>
    </w:p>
    <w:p w14:paraId="5ED0F873" w14:textId="3F310131" w:rsidR="00BA27B0" w:rsidRPr="00473636" w:rsidRDefault="00C51978" w:rsidP="00055B06">
      <w:pPr>
        <w:pStyle w:val="TOC1"/>
        <w:rPr>
          <w:rFonts w:eastAsiaTheme="minorEastAsia"/>
          <w:lang w:eastAsia="pt-BR"/>
        </w:rPr>
      </w:pPr>
      <w:hyperlink w:anchor="_Toc55849996" w:history="1">
        <w:r w:rsidR="00BA27B0" w:rsidRPr="00473636">
          <w:rPr>
            <w:rStyle w:val="Hyperlink"/>
            <w:b w:val="0"/>
            <w:bCs w:val="0"/>
            <w:iCs/>
            <w:spacing w:val="-2"/>
          </w:rPr>
          <w:t>Formulários d</w:t>
        </w:r>
        <w:r w:rsidR="008C182B" w:rsidRPr="00473636">
          <w:rPr>
            <w:rStyle w:val="Hyperlink"/>
            <w:b w:val="0"/>
            <w:bCs w:val="0"/>
            <w:iCs/>
            <w:spacing w:val="-2"/>
          </w:rPr>
          <w:t>e</w:t>
        </w:r>
        <w:r w:rsidR="00BA27B0" w:rsidRPr="00473636">
          <w:rPr>
            <w:rStyle w:val="Hyperlink"/>
            <w:b w:val="0"/>
            <w:bCs w:val="0"/>
            <w:iCs/>
            <w:spacing w:val="-2"/>
          </w:rPr>
          <w:t xml:space="preserve"> </w:t>
        </w:r>
        <w:r w:rsidR="002E1E0D" w:rsidRPr="00473636">
          <w:rPr>
            <w:rStyle w:val="Hyperlink"/>
            <w:b w:val="0"/>
            <w:bCs w:val="0"/>
            <w:iCs/>
            <w:spacing w:val="-2"/>
          </w:rPr>
          <w:t>P</w:t>
        </w:r>
        <w:r w:rsidR="00BA27B0" w:rsidRPr="00473636">
          <w:rPr>
            <w:rStyle w:val="Hyperlink"/>
            <w:b w:val="0"/>
            <w:bCs w:val="0"/>
            <w:iCs/>
            <w:spacing w:val="-2"/>
          </w:rPr>
          <w:t>reço</w:t>
        </w:r>
        <w:r w:rsidR="008C182B" w:rsidRPr="00473636">
          <w:rPr>
            <w:rStyle w:val="Hyperlink"/>
            <w:b w:val="0"/>
            <w:bCs w:val="0"/>
            <w:iCs/>
            <w:spacing w:val="-2"/>
          </w:rPr>
          <w:t>s</w:t>
        </w:r>
        <w:r w:rsidR="00BA27B0" w:rsidRPr="00473636">
          <w:rPr>
            <w:rStyle w:val="Hyperlink"/>
            <w:b w:val="0"/>
            <w:bCs w:val="0"/>
            <w:iCs/>
            <w:spacing w:val="-2"/>
          </w:rPr>
          <w:t xml:space="preserve"> da </w:t>
        </w:r>
        <w:r w:rsidR="002E1E0D" w:rsidRPr="00473636">
          <w:rPr>
            <w:rStyle w:val="Hyperlink"/>
            <w:b w:val="0"/>
            <w:bCs w:val="0"/>
            <w:iCs/>
            <w:spacing w:val="-2"/>
          </w:rPr>
          <w:t>P</w:t>
        </w:r>
        <w:r w:rsidR="00BA27B0" w:rsidRPr="00473636">
          <w:rPr>
            <w:rStyle w:val="Hyperlink"/>
            <w:b w:val="0"/>
            <w:bCs w:val="0"/>
            <w:iCs/>
            <w:spacing w:val="-2"/>
          </w:rPr>
          <w:t>roposta</w:t>
        </w:r>
        <w:r w:rsidR="00BA27B0" w:rsidRPr="00473636">
          <w:rPr>
            <w:webHidden/>
          </w:rPr>
          <w:tab/>
        </w:r>
        <w:r w:rsidR="00BA27B0" w:rsidRPr="00473636">
          <w:rPr>
            <w:webHidden/>
          </w:rPr>
          <w:fldChar w:fldCharType="begin"/>
        </w:r>
        <w:r w:rsidR="00BA27B0" w:rsidRPr="00473636">
          <w:rPr>
            <w:webHidden/>
          </w:rPr>
          <w:instrText xml:space="preserve"> PAGEREF _Toc55849996 \h </w:instrText>
        </w:r>
        <w:r w:rsidR="00BA27B0" w:rsidRPr="00473636">
          <w:rPr>
            <w:webHidden/>
          </w:rPr>
        </w:r>
        <w:r w:rsidR="00BA27B0" w:rsidRPr="00473636">
          <w:rPr>
            <w:webHidden/>
          </w:rPr>
          <w:fldChar w:fldCharType="separate"/>
        </w:r>
        <w:r w:rsidR="00823EC0">
          <w:rPr>
            <w:noProof/>
            <w:webHidden/>
          </w:rPr>
          <w:t>92</w:t>
        </w:r>
        <w:r w:rsidR="00BA27B0" w:rsidRPr="00473636">
          <w:rPr>
            <w:webHidden/>
          </w:rPr>
          <w:fldChar w:fldCharType="end"/>
        </w:r>
      </w:hyperlink>
    </w:p>
    <w:p w14:paraId="11D8448C" w14:textId="7AC71D72" w:rsidR="00BA27B0" w:rsidRPr="00473636" w:rsidRDefault="00C51978" w:rsidP="00055B06">
      <w:pPr>
        <w:pStyle w:val="TOC1"/>
        <w:rPr>
          <w:rFonts w:eastAsiaTheme="minorEastAsia"/>
          <w:lang w:eastAsia="pt-BR"/>
        </w:rPr>
      </w:pPr>
      <w:hyperlink w:anchor="_Toc55849997" w:history="1">
        <w:r w:rsidR="00BA27B0" w:rsidRPr="00473636">
          <w:rPr>
            <w:rStyle w:val="Hyperlink"/>
            <w:b w:val="0"/>
            <w:bCs w:val="0"/>
            <w:iCs/>
            <w:spacing w:val="-2"/>
          </w:rPr>
          <w:t xml:space="preserve">Listas de </w:t>
        </w:r>
        <w:r w:rsidR="002E1E0D" w:rsidRPr="00473636">
          <w:rPr>
            <w:rStyle w:val="Hyperlink"/>
            <w:b w:val="0"/>
            <w:bCs w:val="0"/>
            <w:iCs/>
            <w:spacing w:val="-2"/>
          </w:rPr>
          <w:t>A</w:t>
        </w:r>
        <w:r w:rsidR="00BA27B0" w:rsidRPr="00473636">
          <w:rPr>
            <w:rStyle w:val="Hyperlink"/>
            <w:b w:val="0"/>
            <w:bCs w:val="0"/>
            <w:iCs/>
            <w:spacing w:val="-2"/>
          </w:rPr>
          <w:t xml:space="preserve">tividades </w:t>
        </w:r>
        <w:r w:rsidR="00E25235" w:rsidRPr="00473636">
          <w:rPr>
            <w:rStyle w:val="Hyperlink"/>
            <w:b w:val="0"/>
            <w:bCs w:val="0"/>
            <w:iCs/>
            <w:spacing w:val="-2"/>
          </w:rPr>
          <w:t xml:space="preserve">com Preço </w:t>
        </w:r>
        <w:r w:rsidR="00BA27B0" w:rsidRPr="00473636">
          <w:rPr>
            <w:rStyle w:val="Hyperlink"/>
            <w:b w:val="0"/>
            <w:bCs w:val="0"/>
            <w:iCs/>
            <w:spacing w:val="-2"/>
          </w:rPr>
          <w:t xml:space="preserve">e </w:t>
        </w:r>
        <w:r w:rsidR="002E1E0D" w:rsidRPr="00473636">
          <w:rPr>
            <w:rStyle w:val="Hyperlink"/>
            <w:b w:val="0"/>
            <w:bCs w:val="0"/>
            <w:iCs/>
            <w:spacing w:val="-2"/>
          </w:rPr>
          <w:t>S</w:t>
        </w:r>
        <w:r w:rsidR="00BA27B0" w:rsidRPr="00473636">
          <w:rPr>
            <w:rStyle w:val="Hyperlink"/>
            <w:b w:val="0"/>
            <w:bCs w:val="0"/>
            <w:iCs/>
            <w:spacing w:val="-2"/>
          </w:rPr>
          <w:t>ubatividades</w:t>
        </w:r>
        <w:r w:rsidR="00BA27B0" w:rsidRPr="00473636">
          <w:rPr>
            <w:webHidden/>
          </w:rPr>
          <w:tab/>
        </w:r>
        <w:r w:rsidR="00BA27B0" w:rsidRPr="00473636">
          <w:rPr>
            <w:webHidden/>
          </w:rPr>
          <w:fldChar w:fldCharType="begin"/>
        </w:r>
        <w:r w:rsidR="00BA27B0" w:rsidRPr="00473636">
          <w:rPr>
            <w:webHidden/>
          </w:rPr>
          <w:instrText xml:space="preserve"> PAGEREF _Toc55849997 \h </w:instrText>
        </w:r>
        <w:r w:rsidR="00BA27B0" w:rsidRPr="00473636">
          <w:rPr>
            <w:webHidden/>
          </w:rPr>
        </w:r>
        <w:r w:rsidR="00BA27B0" w:rsidRPr="00473636">
          <w:rPr>
            <w:webHidden/>
          </w:rPr>
          <w:fldChar w:fldCharType="separate"/>
        </w:r>
        <w:r w:rsidR="00823EC0">
          <w:rPr>
            <w:noProof/>
            <w:webHidden/>
          </w:rPr>
          <w:t>92</w:t>
        </w:r>
        <w:r w:rsidR="00BA27B0" w:rsidRPr="00473636">
          <w:rPr>
            <w:webHidden/>
          </w:rPr>
          <w:fldChar w:fldCharType="end"/>
        </w:r>
      </w:hyperlink>
    </w:p>
    <w:p w14:paraId="30CA707F" w14:textId="329B2069" w:rsidR="00BA27B0" w:rsidRPr="00473636" w:rsidRDefault="00C51978" w:rsidP="00055B06">
      <w:pPr>
        <w:pStyle w:val="TOC1"/>
        <w:rPr>
          <w:rFonts w:eastAsiaTheme="minorEastAsia"/>
          <w:lang w:eastAsia="pt-BR"/>
        </w:rPr>
      </w:pPr>
      <w:hyperlink w:anchor="_Toc55849998" w:history="1">
        <w:r w:rsidR="00BA27B0" w:rsidRPr="00473636">
          <w:rPr>
            <w:rStyle w:val="Hyperlink"/>
            <w:b w:val="0"/>
            <w:bCs w:val="0"/>
            <w:iCs/>
            <w:spacing w:val="-2"/>
          </w:rPr>
          <w:t>Parte [1] Formulário d</w:t>
        </w:r>
        <w:r w:rsidR="008C182B" w:rsidRPr="00473636">
          <w:rPr>
            <w:rStyle w:val="Hyperlink"/>
            <w:b w:val="0"/>
            <w:bCs w:val="0"/>
            <w:iCs/>
            <w:spacing w:val="-2"/>
          </w:rPr>
          <w:t>e</w:t>
        </w:r>
        <w:r w:rsidR="00BA27B0" w:rsidRPr="00473636">
          <w:rPr>
            <w:rStyle w:val="Hyperlink"/>
            <w:b w:val="0"/>
            <w:bCs w:val="0"/>
            <w:iCs/>
            <w:spacing w:val="-2"/>
          </w:rPr>
          <w:t xml:space="preserve"> </w:t>
        </w:r>
        <w:r w:rsidR="002E1E0D" w:rsidRPr="00473636">
          <w:rPr>
            <w:rStyle w:val="Hyperlink"/>
            <w:b w:val="0"/>
            <w:bCs w:val="0"/>
            <w:iCs/>
            <w:spacing w:val="-2"/>
          </w:rPr>
          <w:t>Preço</w:t>
        </w:r>
        <w:r w:rsidR="008C182B" w:rsidRPr="00473636">
          <w:rPr>
            <w:rStyle w:val="Hyperlink"/>
            <w:b w:val="0"/>
            <w:bCs w:val="0"/>
            <w:iCs/>
            <w:spacing w:val="-2"/>
          </w:rPr>
          <w:t>s</w:t>
        </w:r>
        <w:r w:rsidR="002E1E0D" w:rsidRPr="00473636">
          <w:rPr>
            <w:rStyle w:val="Hyperlink"/>
            <w:b w:val="0"/>
            <w:bCs w:val="0"/>
            <w:iCs/>
            <w:spacing w:val="-2"/>
          </w:rPr>
          <w:t xml:space="preserve"> </w:t>
        </w:r>
        <w:r w:rsidR="00BA27B0" w:rsidRPr="00473636">
          <w:rPr>
            <w:rStyle w:val="Hyperlink"/>
            <w:b w:val="0"/>
            <w:bCs w:val="0"/>
            <w:iCs/>
            <w:spacing w:val="-2"/>
          </w:rPr>
          <w:t>d</w:t>
        </w:r>
        <w:r w:rsidR="002E1E0D" w:rsidRPr="00473636">
          <w:rPr>
            <w:rStyle w:val="Hyperlink"/>
            <w:b w:val="0"/>
            <w:bCs w:val="0"/>
            <w:iCs/>
            <w:spacing w:val="-2"/>
          </w:rPr>
          <w:t>a Proposta</w:t>
        </w:r>
        <w:r w:rsidR="00BA27B0" w:rsidRPr="00473636">
          <w:rPr>
            <w:rStyle w:val="Hyperlink"/>
            <w:b w:val="0"/>
            <w:bCs w:val="0"/>
            <w:iCs/>
            <w:spacing w:val="-2"/>
          </w:rPr>
          <w:t xml:space="preserve"> </w:t>
        </w:r>
        <w:r w:rsidR="00C54156" w:rsidRPr="00473636">
          <w:rPr>
            <w:rStyle w:val="Hyperlink"/>
            <w:b w:val="0"/>
            <w:bCs w:val="0"/>
            <w:iCs/>
            <w:spacing w:val="-2"/>
          </w:rPr>
          <w:t xml:space="preserve">– </w:t>
        </w:r>
        <w:r w:rsidR="008218EC" w:rsidRPr="00473636">
          <w:rPr>
            <w:rStyle w:val="Hyperlink"/>
            <w:b w:val="0"/>
            <w:bCs w:val="0"/>
            <w:iCs/>
            <w:spacing w:val="-2"/>
          </w:rPr>
          <w:t>Desenho</w:t>
        </w:r>
        <w:r w:rsidR="00BA27B0" w:rsidRPr="00473636">
          <w:rPr>
            <w:rStyle w:val="Hyperlink"/>
            <w:b w:val="0"/>
            <w:bCs w:val="0"/>
            <w:iCs/>
            <w:spacing w:val="-2"/>
          </w:rPr>
          <w:t>-construção</w:t>
        </w:r>
        <w:r w:rsidR="00BA27B0" w:rsidRPr="00473636">
          <w:rPr>
            <w:webHidden/>
          </w:rPr>
          <w:tab/>
        </w:r>
        <w:r w:rsidR="00157C21" w:rsidRPr="00473636">
          <w:rPr>
            <w:webHidden/>
          </w:rPr>
          <w:t>90</w:t>
        </w:r>
      </w:hyperlink>
    </w:p>
    <w:p w14:paraId="614A9678" w14:textId="2002E2E6" w:rsidR="00BA27B0" w:rsidRPr="00473636" w:rsidRDefault="00C51978" w:rsidP="00055B06">
      <w:pPr>
        <w:pStyle w:val="TOC1"/>
        <w:rPr>
          <w:rFonts w:eastAsiaTheme="minorEastAsia"/>
          <w:lang w:eastAsia="pt-BR"/>
        </w:rPr>
      </w:pPr>
      <w:hyperlink w:anchor="_Toc55849999" w:history="1">
        <w:r w:rsidR="00BA27B0" w:rsidRPr="00473636">
          <w:rPr>
            <w:rStyle w:val="Hyperlink"/>
            <w:b w:val="0"/>
            <w:bCs w:val="0"/>
            <w:iCs/>
            <w:spacing w:val="-2"/>
          </w:rPr>
          <w:t xml:space="preserve">Parte [2] </w:t>
        </w:r>
        <w:r w:rsidR="002E1E0D" w:rsidRPr="00473636">
          <w:rPr>
            <w:rStyle w:val="Hyperlink"/>
            <w:b w:val="0"/>
            <w:bCs w:val="0"/>
            <w:iCs/>
            <w:spacing w:val="-2"/>
          </w:rPr>
          <w:t>Formulário d</w:t>
        </w:r>
        <w:r w:rsidR="008C182B" w:rsidRPr="00473636">
          <w:rPr>
            <w:rStyle w:val="Hyperlink"/>
            <w:b w:val="0"/>
            <w:bCs w:val="0"/>
            <w:iCs/>
            <w:spacing w:val="-2"/>
          </w:rPr>
          <w:t>e</w:t>
        </w:r>
        <w:r w:rsidR="002E1E0D" w:rsidRPr="00473636">
          <w:rPr>
            <w:rStyle w:val="Hyperlink"/>
            <w:b w:val="0"/>
            <w:bCs w:val="0"/>
            <w:iCs/>
            <w:spacing w:val="-2"/>
          </w:rPr>
          <w:t xml:space="preserve"> Preço</w:t>
        </w:r>
        <w:r w:rsidR="008C182B" w:rsidRPr="00473636">
          <w:rPr>
            <w:rStyle w:val="Hyperlink"/>
            <w:b w:val="0"/>
            <w:bCs w:val="0"/>
            <w:iCs/>
            <w:spacing w:val="-2"/>
          </w:rPr>
          <w:t>s</w:t>
        </w:r>
        <w:r w:rsidR="002E1E0D" w:rsidRPr="00473636">
          <w:rPr>
            <w:rStyle w:val="Hyperlink"/>
            <w:b w:val="0"/>
            <w:bCs w:val="0"/>
            <w:iCs/>
            <w:spacing w:val="-2"/>
          </w:rPr>
          <w:t xml:space="preserve"> da Proposta</w:t>
        </w:r>
        <w:r w:rsidR="00C54156" w:rsidRPr="00473636">
          <w:rPr>
            <w:rStyle w:val="Hyperlink"/>
            <w:b w:val="0"/>
            <w:bCs w:val="0"/>
            <w:iCs/>
            <w:spacing w:val="-2"/>
          </w:rPr>
          <w:t xml:space="preserve"> – </w:t>
        </w:r>
        <w:r w:rsidR="00BA27B0" w:rsidRPr="00473636">
          <w:rPr>
            <w:rStyle w:val="Hyperlink"/>
            <w:b w:val="0"/>
            <w:bCs w:val="0"/>
            <w:iCs/>
            <w:spacing w:val="-2"/>
          </w:rPr>
          <w:t>Serviço de Operação</w:t>
        </w:r>
        <w:r w:rsidR="00BA27B0" w:rsidRPr="00473636">
          <w:rPr>
            <w:webHidden/>
          </w:rPr>
          <w:tab/>
        </w:r>
        <w:r w:rsidR="00157C21" w:rsidRPr="00473636">
          <w:rPr>
            <w:webHidden/>
          </w:rPr>
          <w:t>98</w:t>
        </w:r>
      </w:hyperlink>
    </w:p>
    <w:p w14:paraId="057B6DBD" w14:textId="74DDD15A" w:rsidR="00BA27B0" w:rsidRPr="00473636" w:rsidRDefault="00C51978" w:rsidP="00055B06">
      <w:pPr>
        <w:pStyle w:val="TOC1"/>
        <w:rPr>
          <w:rFonts w:eastAsiaTheme="minorEastAsia"/>
          <w:lang w:eastAsia="pt-BR"/>
        </w:rPr>
      </w:pPr>
      <w:hyperlink w:anchor="_Toc55850000" w:history="1">
        <w:r w:rsidR="00BA27B0" w:rsidRPr="00473636">
          <w:rPr>
            <w:rStyle w:val="Hyperlink"/>
            <w:b w:val="0"/>
            <w:bCs w:val="0"/>
            <w:iCs/>
            <w:spacing w:val="-2"/>
          </w:rPr>
          <w:t xml:space="preserve">Parte [3] </w:t>
        </w:r>
        <w:r w:rsidR="00031AD5" w:rsidRPr="00473636">
          <w:rPr>
            <w:rStyle w:val="Hyperlink"/>
            <w:b w:val="0"/>
            <w:bCs w:val="0"/>
            <w:iCs/>
            <w:spacing w:val="-2"/>
          </w:rPr>
          <w:t>R</w:t>
        </w:r>
        <w:r w:rsidR="00BA27B0" w:rsidRPr="00473636">
          <w:rPr>
            <w:rStyle w:val="Hyperlink"/>
            <w:b w:val="0"/>
            <w:bCs w:val="0"/>
            <w:iCs/>
            <w:spacing w:val="-2"/>
          </w:rPr>
          <w:t>esum</w:t>
        </w:r>
        <w:r w:rsidR="008C182B" w:rsidRPr="00473636">
          <w:rPr>
            <w:rStyle w:val="Hyperlink"/>
            <w:b w:val="0"/>
            <w:bCs w:val="0"/>
            <w:iCs/>
            <w:spacing w:val="-2"/>
          </w:rPr>
          <w:t>o</w:t>
        </w:r>
        <w:r w:rsidR="006B6438" w:rsidRPr="00473636">
          <w:rPr>
            <w:rStyle w:val="Hyperlink"/>
            <w:b w:val="0"/>
            <w:bCs w:val="0"/>
            <w:iCs/>
            <w:spacing w:val="-2"/>
          </w:rPr>
          <w:t xml:space="preserve"> Geral</w:t>
        </w:r>
        <w:r w:rsidR="00BA27B0" w:rsidRPr="00473636">
          <w:rPr>
            <w:webHidden/>
          </w:rPr>
          <w:tab/>
        </w:r>
        <w:r w:rsidR="00BA27B0" w:rsidRPr="00473636">
          <w:rPr>
            <w:webHidden/>
          </w:rPr>
          <w:fldChar w:fldCharType="begin"/>
        </w:r>
        <w:r w:rsidR="00BA27B0" w:rsidRPr="00473636">
          <w:rPr>
            <w:webHidden/>
          </w:rPr>
          <w:instrText xml:space="preserve"> PAGEREF _Toc55850000 \h </w:instrText>
        </w:r>
        <w:r w:rsidR="00BA27B0" w:rsidRPr="00473636">
          <w:rPr>
            <w:webHidden/>
          </w:rPr>
        </w:r>
        <w:r w:rsidR="00BA27B0" w:rsidRPr="00473636">
          <w:rPr>
            <w:webHidden/>
          </w:rPr>
          <w:fldChar w:fldCharType="separate"/>
        </w:r>
        <w:r w:rsidR="00823EC0">
          <w:rPr>
            <w:noProof/>
            <w:webHidden/>
          </w:rPr>
          <w:t>102</w:t>
        </w:r>
        <w:r w:rsidR="00BA27B0" w:rsidRPr="00473636">
          <w:rPr>
            <w:webHidden/>
          </w:rPr>
          <w:fldChar w:fldCharType="end"/>
        </w:r>
      </w:hyperlink>
    </w:p>
    <w:p w14:paraId="6B2D8D9A" w14:textId="1A08D618" w:rsidR="00BA27B0" w:rsidRPr="00473636" w:rsidRDefault="00C51978" w:rsidP="00055B06">
      <w:pPr>
        <w:pStyle w:val="TOC1"/>
        <w:rPr>
          <w:rFonts w:eastAsiaTheme="minorEastAsia"/>
          <w:lang w:eastAsia="pt-BR"/>
        </w:rPr>
      </w:pPr>
      <w:hyperlink w:anchor="_Toc55850001" w:history="1">
        <w:r w:rsidR="00FA0A8D" w:rsidRPr="00473636">
          <w:rPr>
            <w:rStyle w:val="Hyperlink"/>
            <w:b w:val="0"/>
            <w:bCs w:val="0"/>
            <w:iCs/>
            <w:spacing w:val="-2"/>
          </w:rPr>
          <w:t xml:space="preserve">Formulário </w:t>
        </w:r>
        <w:r w:rsidR="002144B6" w:rsidRPr="00473636">
          <w:rPr>
            <w:rStyle w:val="Hyperlink"/>
            <w:b w:val="0"/>
            <w:bCs w:val="0"/>
            <w:iCs/>
            <w:spacing w:val="-2"/>
          </w:rPr>
          <w:t>DM</w:t>
        </w:r>
        <w:r w:rsidR="00374C2D" w:rsidRPr="00473636">
          <w:rPr>
            <w:rStyle w:val="Hyperlink"/>
            <w:b w:val="0"/>
            <w:bCs w:val="0"/>
            <w:iCs/>
            <w:spacing w:val="-2"/>
          </w:rPr>
          <w:t>D</w:t>
        </w:r>
        <w:r w:rsidR="00BA27B0" w:rsidRPr="00473636">
          <w:rPr>
            <w:webHidden/>
          </w:rPr>
          <w:tab/>
        </w:r>
        <w:r w:rsidR="00157C21" w:rsidRPr="00473636">
          <w:rPr>
            <w:webHidden/>
          </w:rPr>
          <w:t>101</w:t>
        </w:r>
      </w:hyperlink>
    </w:p>
    <w:p w14:paraId="4D9E31A6" w14:textId="2942D673" w:rsidR="00BA27B0" w:rsidRPr="00473636" w:rsidRDefault="00C51978" w:rsidP="00055B06">
      <w:pPr>
        <w:pStyle w:val="TOC1"/>
        <w:rPr>
          <w:rFonts w:eastAsiaTheme="minorEastAsia"/>
          <w:lang w:eastAsia="pt-BR"/>
        </w:rPr>
      </w:pPr>
      <w:hyperlink w:anchor="_Toc55850002" w:history="1">
        <w:r w:rsidR="00BA27B0" w:rsidRPr="00473636">
          <w:rPr>
            <w:rStyle w:val="Hyperlink"/>
            <w:b w:val="0"/>
            <w:bCs w:val="0"/>
            <w:iCs/>
            <w:spacing w:val="-2"/>
          </w:rPr>
          <w:t xml:space="preserve">Formulário </w:t>
        </w:r>
        <w:r w:rsidR="002144B6" w:rsidRPr="00473636">
          <w:rPr>
            <w:rStyle w:val="Hyperlink"/>
            <w:b w:val="0"/>
            <w:bCs w:val="0"/>
            <w:iCs/>
            <w:spacing w:val="-2"/>
          </w:rPr>
          <w:t>DE</w:t>
        </w:r>
        <w:r w:rsidR="00BA27B0" w:rsidRPr="00473636">
          <w:rPr>
            <w:rStyle w:val="Hyperlink"/>
            <w:b w:val="0"/>
            <w:bCs w:val="0"/>
            <w:iCs/>
            <w:spacing w:val="-2"/>
          </w:rPr>
          <w:t>C</w:t>
        </w:r>
        <w:r w:rsidR="00BA27B0" w:rsidRPr="00473636">
          <w:rPr>
            <w:webHidden/>
          </w:rPr>
          <w:tab/>
        </w:r>
        <w:r w:rsidR="00157C21" w:rsidRPr="00473636">
          <w:rPr>
            <w:webHidden/>
          </w:rPr>
          <w:t>102</w:t>
        </w:r>
      </w:hyperlink>
    </w:p>
    <w:p w14:paraId="48E38BF0" w14:textId="7BD41DB0" w:rsidR="00BA27B0" w:rsidRPr="00473636" w:rsidRDefault="00C51978" w:rsidP="00055B06">
      <w:pPr>
        <w:pStyle w:val="TOC1"/>
        <w:rPr>
          <w:rFonts w:eastAsiaTheme="minorEastAsia"/>
          <w:lang w:eastAsia="pt-BR"/>
        </w:rPr>
      </w:pPr>
      <w:hyperlink w:anchor="_Toc55850003" w:history="1">
        <w:r w:rsidR="00BA27B0" w:rsidRPr="00473636">
          <w:rPr>
            <w:rStyle w:val="Hyperlink"/>
            <w:b w:val="0"/>
            <w:bCs w:val="0"/>
            <w:iCs/>
            <w:spacing w:val="-2"/>
          </w:rPr>
          <w:t>Formulário MCAC</w:t>
        </w:r>
        <w:r w:rsidR="00BA27B0" w:rsidRPr="00473636">
          <w:rPr>
            <w:webHidden/>
          </w:rPr>
          <w:tab/>
        </w:r>
        <w:r w:rsidR="00491FD7" w:rsidRPr="00473636">
          <w:rPr>
            <w:webHidden/>
          </w:rPr>
          <w:t>106</w:t>
        </w:r>
      </w:hyperlink>
    </w:p>
    <w:p w14:paraId="5C7C5FD6" w14:textId="2DF9432B" w:rsidR="00BA27B0" w:rsidRPr="00473636" w:rsidRDefault="00C51978" w:rsidP="00055B06">
      <w:pPr>
        <w:pStyle w:val="TOC1"/>
        <w:rPr>
          <w:rFonts w:eastAsiaTheme="minorEastAsia"/>
          <w:lang w:eastAsia="pt-BR"/>
        </w:rPr>
      </w:pPr>
      <w:hyperlink w:anchor="_Toc55850004" w:history="1">
        <w:r w:rsidR="00BA27B0" w:rsidRPr="00473636">
          <w:rPr>
            <w:rStyle w:val="Hyperlink"/>
            <w:b w:val="0"/>
            <w:bCs w:val="0"/>
            <w:iCs/>
            <w:spacing w:val="-2"/>
          </w:rPr>
          <w:t>Formulário S</w:t>
        </w:r>
        <w:r w:rsidR="00CF0248" w:rsidRPr="00473636">
          <w:rPr>
            <w:rStyle w:val="Hyperlink"/>
            <w:b w:val="0"/>
            <w:bCs w:val="0"/>
            <w:iCs/>
            <w:spacing w:val="-2"/>
          </w:rPr>
          <w:t>G</w:t>
        </w:r>
        <w:r w:rsidR="002E1E0D" w:rsidRPr="00473636">
          <w:rPr>
            <w:rStyle w:val="Hyperlink"/>
            <w:b w:val="0"/>
            <w:bCs w:val="0"/>
            <w:iCs/>
            <w:spacing w:val="-2"/>
          </w:rPr>
          <w:t>Q</w:t>
        </w:r>
        <w:r w:rsidR="00BA27B0" w:rsidRPr="00473636">
          <w:rPr>
            <w:webHidden/>
          </w:rPr>
          <w:tab/>
        </w:r>
        <w:r w:rsidR="00491FD7" w:rsidRPr="00473636">
          <w:rPr>
            <w:webHidden/>
          </w:rPr>
          <w:t>107</w:t>
        </w:r>
      </w:hyperlink>
    </w:p>
    <w:p w14:paraId="2A7572EE" w14:textId="57C90192" w:rsidR="00BA27B0" w:rsidRPr="00473636" w:rsidRDefault="00C51978" w:rsidP="00055B06">
      <w:pPr>
        <w:pStyle w:val="TOC1"/>
        <w:rPr>
          <w:rFonts w:eastAsiaTheme="minorEastAsia"/>
          <w:lang w:eastAsia="pt-BR"/>
        </w:rPr>
      </w:pPr>
      <w:hyperlink w:anchor="_Toc55850005" w:history="1">
        <w:r w:rsidR="002E1E0D" w:rsidRPr="00473636">
          <w:rPr>
            <w:rStyle w:val="Hyperlink"/>
            <w:b w:val="0"/>
            <w:bCs w:val="0"/>
            <w:iCs/>
            <w:spacing w:val="-2"/>
          </w:rPr>
          <w:t>Código</w:t>
        </w:r>
        <w:r w:rsidR="00BA27B0" w:rsidRPr="00473636">
          <w:rPr>
            <w:rStyle w:val="Hyperlink"/>
            <w:b w:val="0"/>
            <w:bCs w:val="0"/>
            <w:iCs/>
            <w:spacing w:val="-2"/>
          </w:rPr>
          <w:t xml:space="preserve"> de Conduta Ambiental, Social e de S</w:t>
        </w:r>
        <w:r w:rsidR="001C42FB" w:rsidRPr="00473636">
          <w:rPr>
            <w:rStyle w:val="Hyperlink"/>
            <w:b w:val="0"/>
            <w:bCs w:val="0"/>
            <w:iCs/>
            <w:spacing w:val="-2"/>
          </w:rPr>
          <w:t xml:space="preserve">aúde e Segurança </w:t>
        </w:r>
        <w:r w:rsidR="00E86781" w:rsidRPr="00473636">
          <w:rPr>
            <w:rStyle w:val="Hyperlink"/>
            <w:b w:val="0"/>
            <w:bCs w:val="0"/>
            <w:iCs/>
            <w:spacing w:val="-2"/>
          </w:rPr>
          <w:t xml:space="preserve">no </w:t>
        </w:r>
        <w:r w:rsidR="002474D0" w:rsidRPr="00473636">
          <w:rPr>
            <w:rStyle w:val="Hyperlink"/>
            <w:b w:val="0"/>
            <w:bCs w:val="0"/>
            <w:iCs/>
            <w:spacing w:val="-2"/>
          </w:rPr>
          <w:t>T</w:t>
        </w:r>
        <w:r w:rsidR="00E86781" w:rsidRPr="00473636">
          <w:rPr>
            <w:rStyle w:val="Hyperlink"/>
            <w:b w:val="0"/>
            <w:bCs w:val="0"/>
            <w:iCs/>
            <w:spacing w:val="-2"/>
          </w:rPr>
          <w:t>rabalho</w:t>
        </w:r>
        <w:r w:rsidR="002474D0" w:rsidRPr="00473636">
          <w:rPr>
            <w:rStyle w:val="Hyperlink"/>
            <w:b w:val="0"/>
            <w:bCs w:val="0"/>
            <w:iCs/>
            <w:spacing w:val="-2"/>
          </w:rPr>
          <w:t xml:space="preserve"> </w:t>
        </w:r>
        <w:r w:rsidR="00BA27B0" w:rsidRPr="00473636">
          <w:rPr>
            <w:rStyle w:val="Hyperlink"/>
            <w:b w:val="0"/>
            <w:bCs w:val="0"/>
            <w:iCs/>
            <w:spacing w:val="-2"/>
          </w:rPr>
          <w:t>(ASSS)</w:t>
        </w:r>
        <w:r w:rsidR="00BA27B0" w:rsidRPr="00473636">
          <w:rPr>
            <w:webHidden/>
          </w:rPr>
          <w:tab/>
        </w:r>
        <w:r w:rsidR="00BA27B0" w:rsidRPr="00473636">
          <w:rPr>
            <w:webHidden/>
          </w:rPr>
          <w:fldChar w:fldCharType="begin"/>
        </w:r>
        <w:r w:rsidR="00BA27B0" w:rsidRPr="00473636">
          <w:rPr>
            <w:webHidden/>
          </w:rPr>
          <w:instrText xml:space="preserve"> PAGEREF _Toc55850005 \h </w:instrText>
        </w:r>
        <w:r w:rsidR="00BA27B0" w:rsidRPr="00473636">
          <w:rPr>
            <w:webHidden/>
          </w:rPr>
        </w:r>
        <w:r w:rsidR="00BA27B0" w:rsidRPr="00473636">
          <w:rPr>
            <w:webHidden/>
          </w:rPr>
          <w:fldChar w:fldCharType="separate"/>
        </w:r>
        <w:r w:rsidR="00823EC0">
          <w:rPr>
            <w:noProof/>
            <w:webHidden/>
          </w:rPr>
          <w:t>102</w:t>
        </w:r>
        <w:r w:rsidR="00BA27B0" w:rsidRPr="00473636">
          <w:rPr>
            <w:webHidden/>
          </w:rPr>
          <w:fldChar w:fldCharType="end"/>
        </w:r>
      </w:hyperlink>
    </w:p>
    <w:p w14:paraId="76C6D44C" w14:textId="05424853" w:rsidR="00BA27B0" w:rsidRPr="00473636" w:rsidRDefault="003A1708" w:rsidP="00055B06">
      <w:pPr>
        <w:pStyle w:val="TOC1"/>
        <w:rPr>
          <w:rFonts w:eastAsiaTheme="minorEastAsia"/>
          <w:lang w:eastAsia="pt-BR"/>
        </w:rPr>
      </w:pPr>
      <w:r w:rsidRPr="00473636">
        <w:rPr>
          <w:rStyle w:val="Hyperlink"/>
          <w:b w:val="0"/>
          <w:bCs w:val="0"/>
          <w:color w:val="000000" w:themeColor="text1"/>
          <w:u w:val="none"/>
        </w:rPr>
        <w:t>Formu</w:t>
      </w:r>
      <w:r w:rsidR="00031AD5" w:rsidRPr="00473636">
        <w:rPr>
          <w:rStyle w:val="Hyperlink"/>
          <w:b w:val="0"/>
          <w:bCs w:val="0"/>
          <w:color w:val="000000" w:themeColor="text1"/>
          <w:u w:val="none"/>
        </w:rPr>
        <w:t>l</w:t>
      </w:r>
      <w:r w:rsidRPr="00473636">
        <w:rPr>
          <w:rStyle w:val="Hyperlink"/>
          <w:b w:val="0"/>
          <w:bCs w:val="0"/>
          <w:color w:val="000000" w:themeColor="text1"/>
          <w:u w:val="none"/>
        </w:rPr>
        <w:t xml:space="preserve">ário </w:t>
      </w:r>
      <w:hyperlink w:anchor="_Toc55850006" w:history="1">
        <w:r w:rsidR="00BA27B0" w:rsidRPr="00473636">
          <w:rPr>
            <w:rStyle w:val="Hyperlink"/>
            <w:b w:val="0"/>
            <w:bCs w:val="0"/>
            <w:iCs/>
            <w:spacing w:val="-2"/>
          </w:rPr>
          <w:t>PDT</w:t>
        </w:r>
        <w:r w:rsidR="00BA27B0" w:rsidRPr="00473636">
          <w:rPr>
            <w:webHidden/>
          </w:rPr>
          <w:tab/>
        </w:r>
        <w:r w:rsidR="00491FD7" w:rsidRPr="00473636">
          <w:rPr>
            <w:webHidden/>
          </w:rPr>
          <w:t>110</w:t>
        </w:r>
      </w:hyperlink>
    </w:p>
    <w:p w14:paraId="44CB5E85" w14:textId="5029114C" w:rsidR="00BA27B0" w:rsidRPr="00473636" w:rsidRDefault="00C51978" w:rsidP="00055B06">
      <w:pPr>
        <w:pStyle w:val="TOC1"/>
        <w:rPr>
          <w:rFonts w:eastAsiaTheme="minorEastAsia"/>
          <w:lang w:eastAsia="pt-BR"/>
        </w:rPr>
      </w:pPr>
      <w:hyperlink w:anchor="_Toc55850007" w:history="1">
        <w:r w:rsidR="00BA27B0" w:rsidRPr="00473636">
          <w:rPr>
            <w:rStyle w:val="Hyperlink"/>
            <w:b w:val="0"/>
            <w:bCs w:val="0"/>
            <w:iCs/>
            <w:spacing w:val="-2"/>
          </w:rPr>
          <w:t xml:space="preserve">Formulário </w:t>
        </w:r>
        <w:r w:rsidR="002144B6" w:rsidRPr="00473636">
          <w:rPr>
            <w:rStyle w:val="Hyperlink"/>
            <w:b w:val="0"/>
            <w:bCs w:val="0"/>
            <w:iCs/>
            <w:spacing w:val="-2"/>
          </w:rPr>
          <w:t>DO</w:t>
        </w:r>
        <w:r w:rsidR="00BA27B0" w:rsidRPr="00473636">
          <w:rPr>
            <w:rStyle w:val="Hyperlink"/>
            <w:b w:val="0"/>
            <w:bCs w:val="0"/>
            <w:iCs/>
            <w:spacing w:val="-2"/>
          </w:rPr>
          <w:t>O</w:t>
        </w:r>
        <w:r w:rsidR="00BA27B0" w:rsidRPr="00473636">
          <w:rPr>
            <w:webHidden/>
          </w:rPr>
          <w:tab/>
        </w:r>
        <w:r w:rsidR="00491FD7" w:rsidRPr="00473636">
          <w:rPr>
            <w:webHidden/>
          </w:rPr>
          <w:t>111</w:t>
        </w:r>
      </w:hyperlink>
    </w:p>
    <w:p w14:paraId="48F5F858" w14:textId="3418B4D2" w:rsidR="00BA27B0" w:rsidRPr="00473636" w:rsidRDefault="00C51978" w:rsidP="00055B06">
      <w:pPr>
        <w:pStyle w:val="TOC1"/>
        <w:rPr>
          <w:rFonts w:eastAsiaTheme="minorEastAsia"/>
          <w:color w:val="000000" w:themeColor="text1"/>
          <w:lang w:eastAsia="pt-BR"/>
        </w:rPr>
      </w:pPr>
      <w:hyperlink w:anchor="_Toc55850008" w:history="1">
        <w:r w:rsidR="00BA27B0" w:rsidRPr="00473636">
          <w:rPr>
            <w:rStyle w:val="Hyperlink"/>
            <w:b w:val="0"/>
            <w:bCs w:val="0"/>
            <w:iCs/>
            <w:spacing w:val="-2"/>
          </w:rPr>
          <w:t xml:space="preserve">Propostas de </w:t>
        </w:r>
        <w:r w:rsidR="002E1E0D" w:rsidRPr="00473636">
          <w:rPr>
            <w:rStyle w:val="Hyperlink"/>
            <w:b w:val="0"/>
            <w:bCs w:val="0"/>
            <w:iCs/>
            <w:spacing w:val="-2"/>
          </w:rPr>
          <w:t>S</w:t>
        </w:r>
        <w:r w:rsidR="00BA27B0" w:rsidRPr="00473636">
          <w:rPr>
            <w:rStyle w:val="Hyperlink"/>
            <w:b w:val="0"/>
            <w:bCs w:val="0"/>
            <w:iCs/>
            <w:spacing w:val="-2"/>
          </w:rPr>
          <w:t xml:space="preserve">erviço de </w:t>
        </w:r>
        <w:r w:rsidR="002E1E0D" w:rsidRPr="00473636">
          <w:rPr>
            <w:rStyle w:val="Hyperlink"/>
            <w:b w:val="0"/>
            <w:bCs w:val="0"/>
            <w:iCs/>
            <w:spacing w:val="-2"/>
          </w:rPr>
          <w:t>O</w:t>
        </w:r>
        <w:r w:rsidR="00BA27B0" w:rsidRPr="00473636">
          <w:rPr>
            <w:rStyle w:val="Hyperlink"/>
            <w:b w:val="0"/>
            <w:bCs w:val="0"/>
            <w:iCs/>
            <w:spacing w:val="-2"/>
          </w:rPr>
          <w:t>peração</w:t>
        </w:r>
        <w:r w:rsidR="00BA27B0" w:rsidRPr="00473636">
          <w:rPr>
            <w:webHidden/>
          </w:rPr>
          <w:tab/>
        </w:r>
        <w:r w:rsidR="00BA27B0" w:rsidRPr="00473636">
          <w:rPr>
            <w:webHidden/>
          </w:rPr>
          <w:fldChar w:fldCharType="begin"/>
        </w:r>
        <w:r w:rsidR="00BA27B0" w:rsidRPr="00473636">
          <w:rPr>
            <w:webHidden/>
          </w:rPr>
          <w:instrText xml:space="preserve"> PAGEREF _Toc55850008 \h </w:instrText>
        </w:r>
        <w:r w:rsidR="00BA27B0" w:rsidRPr="00473636">
          <w:rPr>
            <w:webHidden/>
          </w:rPr>
        </w:r>
        <w:r w:rsidR="00BA27B0" w:rsidRPr="00473636">
          <w:rPr>
            <w:webHidden/>
          </w:rPr>
          <w:fldChar w:fldCharType="separate"/>
        </w:r>
        <w:r w:rsidR="00823EC0">
          <w:rPr>
            <w:noProof/>
            <w:webHidden/>
          </w:rPr>
          <w:t>102</w:t>
        </w:r>
        <w:r w:rsidR="00BA27B0" w:rsidRPr="00473636">
          <w:rPr>
            <w:webHidden/>
          </w:rPr>
          <w:fldChar w:fldCharType="end"/>
        </w:r>
      </w:hyperlink>
    </w:p>
    <w:p w14:paraId="1F45349E" w14:textId="20CC12C9" w:rsidR="00BA27B0" w:rsidRPr="00473636" w:rsidRDefault="00031AD5" w:rsidP="00055B06">
      <w:pPr>
        <w:pStyle w:val="TOC1"/>
        <w:rPr>
          <w:rFonts w:eastAsiaTheme="minorEastAsia"/>
          <w:lang w:eastAsia="pt-BR"/>
        </w:rPr>
      </w:pPr>
      <w:r w:rsidRPr="00473636">
        <w:rPr>
          <w:rStyle w:val="Hyperlink"/>
          <w:b w:val="0"/>
          <w:bCs w:val="0"/>
          <w:color w:val="000000" w:themeColor="text1"/>
          <w:u w:val="none"/>
        </w:rPr>
        <w:t xml:space="preserve">Formulário </w:t>
      </w:r>
      <w:hyperlink w:anchor="_Toc55850009" w:history="1">
        <w:r w:rsidR="00BA27B0" w:rsidRPr="00473636">
          <w:rPr>
            <w:rStyle w:val="Hyperlink"/>
            <w:b w:val="0"/>
            <w:bCs w:val="0"/>
            <w:iCs/>
            <w:spacing w:val="-2"/>
          </w:rPr>
          <w:t>RAN</w:t>
        </w:r>
        <w:r w:rsidR="00BA27B0" w:rsidRPr="00473636">
          <w:rPr>
            <w:webHidden/>
          </w:rPr>
          <w:tab/>
        </w:r>
        <w:r w:rsidR="00491FD7" w:rsidRPr="00473636">
          <w:rPr>
            <w:webHidden/>
          </w:rPr>
          <w:t>113</w:t>
        </w:r>
      </w:hyperlink>
    </w:p>
    <w:p w14:paraId="3D005369" w14:textId="3DD19E81" w:rsidR="00BA27B0" w:rsidRPr="00473636" w:rsidRDefault="00C51978" w:rsidP="00055B06">
      <w:pPr>
        <w:pStyle w:val="TOC1"/>
        <w:rPr>
          <w:rFonts w:eastAsiaTheme="minorEastAsia"/>
          <w:lang w:eastAsia="pt-BR"/>
        </w:rPr>
      </w:pPr>
      <w:hyperlink w:anchor="_Toc55850010" w:history="1">
        <w:r w:rsidR="00BA27B0" w:rsidRPr="00473636">
          <w:rPr>
            <w:rStyle w:val="Hyperlink"/>
            <w:b w:val="0"/>
            <w:bCs w:val="0"/>
            <w:iCs/>
            <w:spacing w:val="-2"/>
          </w:rPr>
          <w:t>Form</w:t>
        </w:r>
        <w:r w:rsidR="00031AD5" w:rsidRPr="00473636">
          <w:rPr>
            <w:rStyle w:val="Hyperlink"/>
            <w:b w:val="0"/>
            <w:bCs w:val="0"/>
            <w:iCs/>
            <w:spacing w:val="-2"/>
          </w:rPr>
          <w:t>ulário</w:t>
        </w:r>
        <w:r w:rsidR="00BA27B0" w:rsidRPr="00473636">
          <w:rPr>
            <w:rStyle w:val="Hyperlink"/>
            <w:b w:val="0"/>
            <w:bCs w:val="0"/>
            <w:iCs/>
            <w:spacing w:val="-2"/>
          </w:rPr>
          <w:t xml:space="preserve"> EQU</w:t>
        </w:r>
        <w:r w:rsidR="00BA27B0" w:rsidRPr="00473636">
          <w:rPr>
            <w:webHidden/>
          </w:rPr>
          <w:tab/>
        </w:r>
        <w:r w:rsidR="00491FD7" w:rsidRPr="00473636">
          <w:rPr>
            <w:webHidden/>
          </w:rPr>
          <w:t>115</w:t>
        </w:r>
      </w:hyperlink>
    </w:p>
    <w:p w14:paraId="508CBDF5" w14:textId="53AF3FFC" w:rsidR="00BA27B0" w:rsidRPr="00473636" w:rsidRDefault="00C51978" w:rsidP="00055B06">
      <w:pPr>
        <w:pStyle w:val="TOC1"/>
        <w:rPr>
          <w:rFonts w:eastAsiaTheme="minorEastAsia"/>
          <w:lang w:eastAsia="pt-BR"/>
        </w:rPr>
      </w:pPr>
      <w:hyperlink w:anchor="_Toc55850011" w:history="1">
        <w:r w:rsidR="00BA27B0" w:rsidRPr="00473636">
          <w:rPr>
            <w:rStyle w:val="Hyperlink"/>
            <w:b w:val="0"/>
            <w:bCs w:val="0"/>
            <w:iCs/>
            <w:spacing w:val="-2"/>
          </w:rPr>
          <w:t>Formulário PER</w:t>
        </w:r>
        <w:r w:rsidR="00C54156" w:rsidRPr="00473636">
          <w:rPr>
            <w:rStyle w:val="Hyperlink"/>
            <w:b w:val="0"/>
            <w:bCs w:val="0"/>
            <w:iCs/>
            <w:spacing w:val="-2"/>
          </w:rPr>
          <w:t xml:space="preserve"> – </w:t>
        </w:r>
        <w:r w:rsidR="00BA27B0" w:rsidRPr="00473636">
          <w:rPr>
            <w:rStyle w:val="Hyperlink"/>
            <w:b w:val="0"/>
            <w:bCs w:val="0"/>
            <w:iCs/>
            <w:spacing w:val="-2"/>
          </w:rPr>
          <w:t>1</w:t>
        </w:r>
        <w:r w:rsidR="00BA27B0" w:rsidRPr="00473636">
          <w:rPr>
            <w:webHidden/>
          </w:rPr>
          <w:tab/>
        </w:r>
        <w:r w:rsidR="00491FD7" w:rsidRPr="00473636">
          <w:rPr>
            <w:webHidden/>
          </w:rPr>
          <w:t>115</w:t>
        </w:r>
      </w:hyperlink>
    </w:p>
    <w:p w14:paraId="42603F8A" w14:textId="283FFC3B" w:rsidR="00BA27B0" w:rsidRPr="00473636" w:rsidRDefault="00C51978" w:rsidP="00055B06">
      <w:pPr>
        <w:pStyle w:val="TOC1"/>
      </w:pPr>
      <w:hyperlink w:anchor="_Toc55850012" w:history="1">
        <w:r w:rsidR="00BA27B0" w:rsidRPr="00473636">
          <w:rPr>
            <w:rStyle w:val="Hyperlink"/>
            <w:b w:val="0"/>
            <w:bCs w:val="0"/>
            <w:iCs/>
            <w:spacing w:val="-2"/>
          </w:rPr>
          <w:t>Formulário PER</w:t>
        </w:r>
        <w:r w:rsidR="00C54156" w:rsidRPr="00473636">
          <w:rPr>
            <w:rStyle w:val="Hyperlink"/>
            <w:b w:val="0"/>
            <w:bCs w:val="0"/>
            <w:iCs/>
            <w:spacing w:val="-2"/>
          </w:rPr>
          <w:t xml:space="preserve"> – </w:t>
        </w:r>
        <w:r w:rsidR="00BA27B0" w:rsidRPr="00473636">
          <w:rPr>
            <w:rStyle w:val="Hyperlink"/>
            <w:b w:val="0"/>
            <w:bCs w:val="0"/>
            <w:iCs/>
            <w:spacing w:val="-2"/>
          </w:rPr>
          <w:t>2</w:t>
        </w:r>
        <w:r w:rsidR="00BA27B0" w:rsidRPr="00473636">
          <w:rPr>
            <w:webHidden/>
          </w:rPr>
          <w:tab/>
        </w:r>
        <w:r w:rsidR="00491FD7" w:rsidRPr="00473636">
          <w:rPr>
            <w:webHidden/>
          </w:rPr>
          <w:t>117</w:t>
        </w:r>
      </w:hyperlink>
    </w:p>
    <w:p w14:paraId="01725B51" w14:textId="7B81C59C" w:rsidR="00BA27B0" w:rsidRPr="00473636" w:rsidRDefault="00C51978" w:rsidP="00055B06">
      <w:pPr>
        <w:pStyle w:val="TOC1"/>
        <w:rPr>
          <w:rFonts w:eastAsiaTheme="minorEastAsia"/>
          <w:lang w:eastAsia="pt-BR"/>
        </w:rPr>
      </w:pPr>
      <w:hyperlink w:anchor="_Toc55850013" w:history="1">
        <w:r w:rsidR="00BA27B0" w:rsidRPr="00473636">
          <w:rPr>
            <w:rStyle w:val="Hyperlink"/>
            <w:b w:val="0"/>
            <w:bCs w:val="0"/>
            <w:iCs/>
            <w:spacing w:val="-2"/>
          </w:rPr>
          <w:t>Sub</w:t>
        </w:r>
        <w:r w:rsidR="002E1E0D" w:rsidRPr="00473636">
          <w:rPr>
            <w:rStyle w:val="Hyperlink"/>
            <w:b w:val="0"/>
            <w:bCs w:val="0"/>
            <w:iCs/>
            <w:spacing w:val="-2"/>
          </w:rPr>
          <w:t>empreiteiros</w:t>
        </w:r>
        <w:r w:rsidR="00BA27B0" w:rsidRPr="00473636">
          <w:rPr>
            <w:rStyle w:val="Hyperlink"/>
            <w:b w:val="0"/>
            <w:bCs w:val="0"/>
            <w:iCs/>
            <w:spacing w:val="-2"/>
          </w:rPr>
          <w:t xml:space="preserve"> </w:t>
        </w:r>
        <w:r w:rsidR="002E1E0D" w:rsidRPr="00473636">
          <w:rPr>
            <w:rStyle w:val="Hyperlink"/>
            <w:b w:val="0"/>
            <w:bCs w:val="0"/>
            <w:iCs/>
            <w:spacing w:val="-2"/>
          </w:rPr>
          <w:t>P</w:t>
        </w:r>
        <w:r w:rsidR="00BA27B0" w:rsidRPr="00473636">
          <w:rPr>
            <w:rStyle w:val="Hyperlink"/>
            <w:b w:val="0"/>
            <w:bCs w:val="0"/>
            <w:iCs/>
            <w:spacing w:val="-2"/>
          </w:rPr>
          <w:t xml:space="preserve">ropostos para </w:t>
        </w:r>
        <w:r w:rsidR="002E1E0D" w:rsidRPr="00473636">
          <w:rPr>
            <w:rStyle w:val="Hyperlink"/>
            <w:b w:val="0"/>
            <w:bCs w:val="0"/>
            <w:iCs/>
            <w:spacing w:val="-2"/>
          </w:rPr>
          <w:t xml:space="preserve">as </w:t>
        </w:r>
        <w:r w:rsidR="003B3BD8" w:rsidRPr="00473636">
          <w:rPr>
            <w:rStyle w:val="Hyperlink"/>
            <w:b w:val="0"/>
            <w:bCs w:val="0"/>
            <w:iCs/>
            <w:spacing w:val="-2"/>
          </w:rPr>
          <w:t>P</w:t>
        </w:r>
        <w:r w:rsidR="002E1E0D" w:rsidRPr="00473636">
          <w:rPr>
            <w:rStyle w:val="Hyperlink"/>
            <w:b w:val="0"/>
            <w:bCs w:val="0"/>
            <w:iCs/>
            <w:spacing w:val="-2"/>
          </w:rPr>
          <w:t>rincipais A</w:t>
        </w:r>
        <w:r w:rsidR="00BA27B0" w:rsidRPr="00473636">
          <w:rPr>
            <w:rStyle w:val="Hyperlink"/>
            <w:b w:val="0"/>
            <w:bCs w:val="0"/>
            <w:iCs/>
            <w:spacing w:val="-2"/>
          </w:rPr>
          <w:t xml:space="preserve">tividades e </w:t>
        </w:r>
        <w:r w:rsidR="002E1E0D" w:rsidRPr="00473636">
          <w:rPr>
            <w:rStyle w:val="Hyperlink"/>
            <w:b w:val="0"/>
            <w:bCs w:val="0"/>
            <w:iCs/>
            <w:spacing w:val="-2"/>
          </w:rPr>
          <w:t>S</w:t>
        </w:r>
        <w:r w:rsidR="00BA27B0" w:rsidRPr="00473636">
          <w:rPr>
            <w:rStyle w:val="Hyperlink"/>
            <w:b w:val="0"/>
            <w:bCs w:val="0"/>
            <w:iCs/>
            <w:spacing w:val="-2"/>
          </w:rPr>
          <w:t>ubatividades</w:t>
        </w:r>
        <w:r w:rsidR="00BA27B0" w:rsidRPr="00473636">
          <w:rPr>
            <w:webHidden/>
          </w:rPr>
          <w:tab/>
        </w:r>
        <w:r w:rsidR="00BA27B0" w:rsidRPr="00473636">
          <w:rPr>
            <w:webHidden/>
          </w:rPr>
          <w:fldChar w:fldCharType="begin"/>
        </w:r>
        <w:r w:rsidR="00BA27B0" w:rsidRPr="00473636">
          <w:rPr>
            <w:webHidden/>
          </w:rPr>
          <w:instrText xml:space="preserve"> PAGEREF _Toc55850013 \h </w:instrText>
        </w:r>
        <w:r w:rsidR="00BA27B0" w:rsidRPr="00473636">
          <w:rPr>
            <w:webHidden/>
          </w:rPr>
        </w:r>
        <w:r w:rsidR="00BA27B0" w:rsidRPr="00473636">
          <w:rPr>
            <w:webHidden/>
          </w:rPr>
          <w:fldChar w:fldCharType="separate"/>
        </w:r>
        <w:r w:rsidR="00823EC0">
          <w:rPr>
            <w:noProof/>
            <w:webHidden/>
          </w:rPr>
          <w:t>102</w:t>
        </w:r>
        <w:r w:rsidR="00BA27B0" w:rsidRPr="00473636">
          <w:rPr>
            <w:webHidden/>
          </w:rPr>
          <w:fldChar w:fldCharType="end"/>
        </w:r>
      </w:hyperlink>
    </w:p>
    <w:p w14:paraId="1B25DF29" w14:textId="1F1F79F4" w:rsidR="00BA27B0" w:rsidRPr="00473636" w:rsidRDefault="00C51978" w:rsidP="00055B06">
      <w:pPr>
        <w:pStyle w:val="TOC1"/>
        <w:rPr>
          <w:rFonts w:eastAsiaTheme="minorEastAsia"/>
          <w:lang w:eastAsia="pt-BR"/>
        </w:rPr>
      </w:pPr>
      <w:hyperlink w:anchor="_Toc55850014" w:history="1">
        <w:r w:rsidR="00BA27B0" w:rsidRPr="00473636">
          <w:rPr>
            <w:rStyle w:val="Hyperlink"/>
            <w:b w:val="0"/>
            <w:bCs w:val="0"/>
            <w:iCs/>
            <w:spacing w:val="-2"/>
          </w:rPr>
          <w:t xml:space="preserve">Formulário de Compromisso </w:t>
        </w:r>
        <w:r w:rsidR="003B3BD8" w:rsidRPr="00473636">
          <w:rPr>
            <w:rStyle w:val="Hyperlink"/>
            <w:b w:val="0"/>
            <w:bCs w:val="0"/>
            <w:iCs/>
            <w:spacing w:val="-2"/>
          </w:rPr>
          <w:t xml:space="preserve">ASSS </w:t>
        </w:r>
        <w:r w:rsidR="00BA27B0" w:rsidRPr="00473636">
          <w:rPr>
            <w:rStyle w:val="Hyperlink"/>
            <w:b w:val="0"/>
            <w:bCs w:val="0"/>
            <w:iCs/>
            <w:spacing w:val="-2"/>
          </w:rPr>
          <w:t>d</w:t>
        </w:r>
        <w:r w:rsidR="00964576" w:rsidRPr="00473636">
          <w:rPr>
            <w:rStyle w:val="Hyperlink"/>
            <w:b w:val="0"/>
            <w:bCs w:val="0"/>
            <w:iCs/>
            <w:spacing w:val="-2"/>
          </w:rPr>
          <w:t>o</w:t>
        </w:r>
        <w:r w:rsidR="00BA27B0" w:rsidRPr="00473636">
          <w:rPr>
            <w:rStyle w:val="Hyperlink"/>
            <w:b w:val="0"/>
            <w:bCs w:val="0"/>
            <w:iCs/>
            <w:spacing w:val="-2"/>
          </w:rPr>
          <w:t xml:space="preserve"> Sub</w:t>
        </w:r>
        <w:r w:rsidR="00964576" w:rsidRPr="00473636">
          <w:rPr>
            <w:rStyle w:val="Hyperlink"/>
            <w:b w:val="0"/>
            <w:bCs w:val="0"/>
            <w:iCs/>
            <w:spacing w:val="-2"/>
          </w:rPr>
          <w:t>empreiteiro</w:t>
        </w:r>
        <w:r w:rsidR="00BA27B0" w:rsidRPr="00473636">
          <w:rPr>
            <w:webHidden/>
          </w:rPr>
          <w:tab/>
        </w:r>
        <w:r w:rsidR="00BA27B0" w:rsidRPr="00473636">
          <w:rPr>
            <w:webHidden/>
          </w:rPr>
          <w:fldChar w:fldCharType="begin"/>
        </w:r>
        <w:r w:rsidR="00BA27B0" w:rsidRPr="00473636">
          <w:rPr>
            <w:webHidden/>
          </w:rPr>
          <w:instrText xml:space="preserve"> PAGEREF _Toc55850014 \h </w:instrText>
        </w:r>
        <w:r w:rsidR="00BA27B0" w:rsidRPr="00473636">
          <w:rPr>
            <w:webHidden/>
          </w:rPr>
        </w:r>
        <w:r w:rsidR="00BA27B0" w:rsidRPr="00473636">
          <w:rPr>
            <w:webHidden/>
          </w:rPr>
          <w:fldChar w:fldCharType="separate"/>
        </w:r>
        <w:r w:rsidR="00823EC0">
          <w:rPr>
            <w:noProof/>
            <w:webHidden/>
          </w:rPr>
          <w:t>102</w:t>
        </w:r>
        <w:r w:rsidR="00BA27B0" w:rsidRPr="00473636">
          <w:rPr>
            <w:webHidden/>
          </w:rPr>
          <w:fldChar w:fldCharType="end"/>
        </w:r>
      </w:hyperlink>
    </w:p>
    <w:p w14:paraId="16EEEC3C" w14:textId="41058F75" w:rsidR="00BA27B0" w:rsidRPr="00473636" w:rsidRDefault="00C51978" w:rsidP="00055B06">
      <w:pPr>
        <w:pStyle w:val="TOC1"/>
        <w:rPr>
          <w:rFonts w:eastAsiaTheme="minorEastAsia"/>
          <w:lang w:eastAsia="pt-BR"/>
        </w:rPr>
      </w:pPr>
      <w:hyperlink w:anchor="_Toc55850015" w:history="1">
        <w:r w:rsidR="00BA27B0" w:rsidRPr="00473636">
          <w:rPr>
            <w:rStyle w:val="Hyperlink"/>
            <w:b w:val="0"/>
            <w:bCs w:val="0"/>
            <w:iCs/>
            <w:spacing w:val="-2"/>
          </w:rPr>
          <w:t>Formulário</w:t>
        </w:r>
        <w:r w:rsidR="00F7032A" w:rsidRPr="00473636">
          <w:rPr>
            <w:rStyle w:val="Hyperlink"/>
            <w:b w:val="0"/>
            <w:bCs w:val="0"/>
            <w:iCs/>
            <w:spacing w:val="-2"/>
          </w:rPr>
          <w:t>s</w:t>
        </w:r>
        <w:r w:rsidR="00BA27B0" w:rsidRPr="00473636">
          <w:rPr>
            <w:rStyle w:val="Hyperlink"/>
            <w:b w:val="0"/>
            <w:bCs w:val="0"/>
            <w:iCs/>
            <w:spacing w:val="-2"/>
          </w:rPr>
          <w:t xml:space="preserve"> de Qualificaç</w:t>
        </w:r>
        <w:r w:rsidR="00F7032A" w:rsidRPr="00473636">
          <w:rPr>
            <w:rStyle w:val="Hyperlink"/>
            <w:b w:val="0"/>
            <w:bCs w:val="0"/>
            <w:iCs/>
            <w:spacing w:val="-2"/>
          </w:rPr>
          <w:t>ão</w:t>
        </w:r>
        <w:r w:rsidR="00BA27B0" w:rsidRPr="00473636">
          <w:rPr>
            <w:webHidden/>
          </w:rPr>
          <w:tab/>
        </w:r>
        <w:r w:rsidR="00BA27B0" w:rsidRPr="00473636">
          <w:rPr>
            <w:webHidden/>
          </w:rPr>
          <w:fldChar w:fldCharType="begin"/>
        </w:r>
        <w:r w:rsidR="00BA27B0" w:rsidRPr="00473636">
          <w:rPr>
            <w:webHidden/>
          </w:rPr>
          <w:instrText xml:space="preserve"> PAGEREF _Toc55850015 \h </w:instrText>
        </w:r>
        <w:r w:rsidR="00BA27B0" w:rsidRPr="00473636">
          <w:rPr>
            <w:webHidden/>
          </w:rPr>
        </w:r>
        <w:r w:rsidR="00BA27B0" w:rsidRPr="00473636">
          <w:rPr>
            <w:webHidden/>
          </w:rPr>
          <w:fldChar w:fldCharType="separate"/>
        </w:r>
        <w:r w:rsidR="00823EC0">
          <w:rPr>
            <w:noProof/>
            <w:webHidden/>
          </w:rPr>
          <w:t>102</w:t>
        </w:r>
        <w:r w:rsidR="00BA27B0" w:rsidRPr="00473636">
          <w:rPr>
            <w:webHidden/>
          </w:rPr>
          <w:fldChar w:fldCharType="end"/>
        </w:r>
      </w:hyperlink>
    </w:p>
    <w:p w14:paraId="66E96B96" w14:textId="4E6F5BDC" w:rsidR="00BA27B0" w:rsidRPr="00473636" w:rsidRDefault="00C51978" w:rsidP="00055B06">
      <w:pPr>
        <w:pStyle w:val="TOC1"/>
        <w:rPr>
          <w:rFonts w:eastAsiaTheme="minorEastAsia"/>
          <w:lang w:eastAsia="pt-BR"/>
        </w:rPr>
      </w:pPr>
      <w:hyperlink w:anchor="_Toc55850016" w:history="1">
        <w:r w:rsidR="00BA27B0" w:rsidRPr="00473636">
          <w:rPr>
            <w:rStyle w:val="Hyperlink"/>
            <w:b w:val="0"/>
            <w:bCs w:val="0"/>
            <w:iCs/>
            <w:spacing w:val="-2"/>
          </w:rPr>
          <w:t>Form</w:t>
        </w:r>
        <w:r w:rsidR="00031AD5" w:rsidRPr="00473636">
          <w:rPr>
            <w:rStyle w:val="Hyperlink"/>
            <w:b w:val="0"/>
            <w:bCs w:val="0"/>
            <w:iCs/>
            <w:spacing w:val="-2"/>
          </w:rPr>
          <w:t>ulário</w:t>
        </w:r>
        <w:r w:rsidR="00BA27B0" w:rsidRPr="00473636">
          <w:rPr>
            <w:rStyle w:val="Hyperlink"/>
            <w:b w:val="0"/>
            <w:bCs w:val="0"/>
            <w:iCs/>
            <w:spacing w:val="-2"/>
          </w:rPr>
          <w:t xml:space="preserve"> ELI -1.1</w:t>
        </w:r>
        <w:r w:rsidR="00BA27B0" w:rsidRPr="00473636">
          <w:rPr>
            <w:webHidden/>
          </w:rPr>
          <w:tab/>
        </w:r>
        <w:r w:rsidR="00BA27B0" w:rsidRPr="00473636">
          <w:rPr>
            <w:webHidden/>
          </w:rPr>
          <w:fldChar w:fldCharType="begin"/>
        </w:r>
        <w:r w:rsidR="00BA27B0" w:rsidRPr="00473636">
          <w:rPr>
            <w:webHidden/>
          </w:rPr>
          <w:instrText xml:space="preserve"> PAGEREF _Toc55850016 \h </w:instrText>
        </w:r>
        <w:r w:rsidR="00BA27B0" w:rsidRPr="00473636">
          <w:rPr>
            <w:webHidden/>
          </w:rPr>
        </w:r>
        <w:r w:rsidR="00BA27B0" w:rsidRPr="00473636">
          <w:rPr>
            <w:webHidden/>
          </w:rPr>
          <w:fldChar w:fldCharType="separate"/>
        </w:r>
        <w:r w:rsidR="00823EC0">
          <w:rPr>
            <w:noProof/>
            <w:webHidden/>
          </w:rPr>
          <w:t>102</w:t>
        </w:r>
        <w:r w:rsidR="00BA27B0" w:rsidRPr="00473636">
          <w:rPr>
            <w:webHidden/>
          </w:rPr>
          <w:fldChar w:fldCharType="end"/>
        </w:r>
      </w:hyperlink>
    </w:p>
    <w:p w14:paraId="2CD1B842" w14:textId="1F58F583" w:rsidR="00BA27B0" w:rsidRPr="00473636" w:rsidRDefault="00C51978" w:rsidP="00055B06">
      <w:pPr>
        <w:pStyle w:val="TOC1"/>
        <w:rPr>
          <w:rFonts w:eastAsiaTheme="minorEastAsia"/>
          <w:lang w:eastAsia="pt-BR"/>
        </w:rPr>
      </w:pPr>
      <w:hyperlink w:anchor="_Toc55850018" w:history="1">
        <w:r w:rsidR="00BA27B0" w:rsidRPr="00473636">
          <w:rPr>
            <w:rStyle w:val="Hyperlink"/>
            <w:b w:val="0"/>
            <w:bCs w:val="0"/>
            <w:iCs/>
            <w:spacing w:val="-2"/>
          </w:rPr>
          <w:t>Form</w:t>
        </w:r>
        <w:r w:rsidR="00031AD5" w:rsidRPr="00473636">
          <w:rPr>
            <w:rStyle w:val="Hyperlink"/>
            <w:b w:val="0"/>
            <w:bCs w:val="0"/>
            <w:iCs/>
            <w:spacing w:val="-2"/>
          </w:rPr>
          <w:t>ulário</w:t>
        </w:r>
        <w:r w:rsidR="00BA27B0" w:rsidRPr="00473636">
          <w:rPr>
            <w:rStyle w:val="Hyperlink"/>
            <w:b w:val="0"/>
            <w:bCs w:val="0"/>
            <w:iCs/>
            <w:spacing w:val="-2"/>
          </w:rPr>
          <w:t xml:space="preserve"> ELI -1.2</w:t>
        </w:r>
        <w:r w:rsidR="00BA27B0" w:rsidRPr="00473636">
          <w:rPr>
            <w:webHidden/>
          </w:rPr>
          <w:tab/>
        </w:r>
        <w:r w:rsidR="00702924" w:rsidRPr="00473636">
          <w:rPr>
            <w:webHidden/>
          </w:rPr>
          <w:t>123</w:t>
        </w:r>
      </w:hyperlink>
    </w:p>
    <w:p w14:paraId="7CA67D4F" w14:textId="07196741" w:rsidR="00BA27B0" w:rsidRPr="00473636" w:rsidRDefault="00C51978" w:rsidP="00055B06">
      <w:pPr>
        <w:pStyle w:val="TOC1"/>
        <w:rPr>
          <w:rFonts w:eastAsiaTheme="minorEastAsia"/>
          <w:lang w:eastAsia="pt-BR"/>
        </w:rPr>
      </w:pPr>
      <w:hyperlink w:anchor="_Toc55850020" w:history="1">
        <w:r w:rsidR="00BA27B0" w:rsidRPr="00473636">
          <w:rPr>
            <w:rStyle w:val="Hyperlink"/>
            <w:b w:val="0"/>
            <w:bCs w:val="0"/>
            <w:iCs/>
            <w:spacing w:val="-2"/>
          </w:rPr>
          <w:t>Formulário CON</w:t>
        </w:r>
        <w:r w:rsidR="00C54156" w:rsidRPr="00473636">
          <w:rPr>
            <w:rStyle w:val="Hyperlink"/>
            <w:b w:val="0"/>
            <w:bCs w:val="0"/>
            <w:iCs/>
            <w:spacing w:val="-2"/>
          </w:rPr>
          <w:t xml:space="preserve"> – </w:t>
        </w:r>
        <w:r w:rsidR="00BA27B0" w:rsidRPr="00473636">
          <w:rPr>
            <w:rStyle w:val="Hyperlink"/>
            <w:b w:val="0"/>
            <w:bCs w:val="0"/>
            <w:iCs/>
            <w:spacing w:val="-2"/>
          </w:rPr>
          <w:t>2</w:t>
        </w:r>
        <w:r w:rsidR="00BA27B0" w:rsidRPr="00473636">
          <w:rPr>
            <w:webHidden/>
          </w:rPr>
          <w:tab/>
        </w:r>
        <w:r w:rsidR="00702924" w:rsidRPr="00473636">
          <w:rPr>
            <w:webHidden/>
          </w:rPr>
          <w:t>124</w:t>
        </w:r>
      </w:hyperlink>
    </w:p>
    <w:p w14:paraId="1A2244ED" w14:textId="62D42C2B" w:rsidR="00BA27B0" w:rsidRPr="00473636" w:rsidRDefault="00C51978" w:rsidP="00055B06">
      <w:pPr>
        <w:pStyle w:val="TOC1"/>
        <w:rPr>
          <w:rFonts w:eastAsiaTheme="minorEastAsia"/>
          <w:lang w:eastAsia="pt-BR"/>
        </w:rPr>
      </w:pPr>
      <w:hyperlink w:anchor="_Toc55850022" w:history="1">
        <w:r w:rsidR="00BA27B0" w:rsidRPr="00473636">
          <w:rPr>
            <w:rStyle w:val="Hyperlink"/>
            <w:b w:val="0"/>
            <w:bCs w:val="0"/>
            <w:iCs/>
            <w:spacing w:val="-2"/>
          </w:rPr>
          <w:t>Formulário CON</w:t>
        </w:r>
        <w:r w:rsidR="00C54156" w:rsidRPr="00473636">
          <w:rPr>
            <w:rStyle w:val="Hyperlink"/>
            <w:b w:val="0"/>
            <w:bCs w:val="0"/>
            <w:iCs/>
            <w:spacing w:val="-2"/>
          </w:rPr>
          <w:t xml:space="preserve"> – </w:t>
        </w:r>
        <w:r w:rsidR="00BA27B0" w:rsidRPr="00473636">
          <w:rPr>
            <w:rStyle w:val="Hyperlink"/>
            <w:b w:val="0"/>
            <w:bCs w:val="0"/>
            <w:iCs/>
            <w:spacing w:val="-2"/>
          </w:rPr>
          <w:t>3</w:t>
        </w:r>
        <w:r w:rsidR="00BA27B0" w:rsidRPr="00473636">
          <w:rPr>
            <w:webHidden/>
          </w:rPr>
          <w:tab/>
        </w:r>
        <w:r w:rsidR="00702924" w:rsidRPr="00473636">
          <w:rPr>
            <w:webHidden/>
          </w:rPr>
          <w:t>12</w:t>
        </w:r>
        <w:r w:rsidR="00491FD7" w:rsidRPr="00473636">
          <w:rPr>
            <w:webHidden/>
          </w:rPr>
          <w:t>6</w:t>
        </w:r>
      </w:hyperlink>
    </w:p>
    <w:p w14:paraId="525B331E" w14:textId="78138EC7" w:rsidR="00964576" w:rsidRPr="00473636" w:rsidRDefault="00C51978" w:rsidP="00055B06">
      <w:pPr>
        <w:pStyle w:val="TOC1"/>
      </w:pPr>
      <w:hyperlink w:anchor="_Toc55850023" w:history="1">
        <w:r w:rsidR="00BA27B0" w:rsidRPr="00473636">
          <w:rPr>
            <w:rStyle w:val="Hyperlink"/>
            <w:b w:val="0"/>
            <w:bCs w:val="0"/>
            <w:iCs/>
            <w:spacing w:val="-2"/>
          </w:rPr>
          <w:t>Formulário FIN 3.3</w:t>
        </w:r>
        <w:r w:rsidR="00BA27B0" w:rsidRPr="00473636">
          <w:rPr>
            <w:webHidden/>
          </w:rPr>
          <w:tab/>
        </w:r>
        <w:r w:rsidR="00BA27B0" w:rsidRPr="00473636">
          <w:rPr>
            <w:webHidden/>
          </w:rPr>
          <w:fldChar w:fldCharType="begin"/>
        </w:r>
        <w:r w:rsidR="00BA27B0" w:rsidRPr="00473636">
          <w:rPr>
            <w:webHidden/>
          </w:rPr>
          <w:instrText xml:space="preserve"> PAGEREF _Toc55850023 \h </w:instrText>
        </w:r>
        <w:r w:rsidR="00BA27B0" w:rsidRPr="00473636">
          <w:rPr>
            <w:webHidden/>
          </w:rPr>
        </w:r>
        <w:r w:rsidR="00BA27B0" w:rsidRPr="00473636">
          <w:rPr>
            <w:webHidden/>
          </w:rPr>
          <w:fldChar w:fldCharType="separate"/>
        </w:r>
        <w:r w:rsidR="00823EC0">
          <w:rPr>
            <w:noProof/>
            <w:webHidden/>
          </w:rPr>
          <w:t>102</w:t>
        </w:r>
        <w:r w:rsidR="00BA27B0" w:rsidRPr="00473636">
          <w:rPr>
            <w:webHidden/>
          </w:rPr>
          <w:fldChar w:fldCharType="end"/>
        </w:r>
      </w:hyperlink>
    </w:p>
    <w:p w14:paraId="30B2BAA9" w14:textId="7B5BA0B7" w:rsidR="00BA27B0" w:rsidRPr="00473636" w:rsidRDefault="00C51978" w:rsidP="00055B06">
      <w:pPr>
        <w:pStyle w:val="TOC1"/>
        <w:rPr>
          <w:rFonts w:eastAsiaTheme="minorEastAsia"/>
          <w:lang w:eastAsia="pt-BR"/>
        </w:rPr>
      </w:pPr>
      <w:hyperlink w:anchor="_Toc55850024" w:history="1">
        <w:r w:rsidR="00BA27B0" w:rsidRPr="00473636">
          <w:rPr>
            <w:rStyle w:val="Hyperlink"/>
            <w:b w:val="0"/>
            <w:bCs w:val="0"/>
            <w:iCs/>
            <w:spacing w:val="-2"/>
          </w:rPr>
          <w:t>Outros</w:t>
        </w:r>
        <w:r w:rsidR="00BA27B0" w:rsidRPr="00473636">
          <w:rPr>
            <w:webHidden/>
          </w:rPr>
          <w:tab/>
        </w:r>
        <w:r w:rsidR="00BA27B0" w:rsidRPr="00473636">
          <w:rPr>
            <w:webHidden/>
          </w:rPr>
          <w:fldChar w:fldCharType="begin"/>
        </w:r>
        <w:r w:rsidR="00BA27B0" w:rsidRPr="00473636">
          <w:rPr>
            <w:webHidden/>
          </w:rPr>
          <w:instrText xml:space="preserve"> PAGEREF _Toc55850024 \h </w:instrText>
        </w:r>
        <w:r w:rsidR="00BA27B0" w:rsidRPr="00473636">
          <w:rPr>
            <w:webHidden/>
          </w:rPr>
        </w:r>
        <w:r w:rsidR="00BA27B0" w:rsidRPr="00473636">
          <w:rPr>
            <w:webHidden/>
          </w:rPr>
          <w:fldChar w:fldCharType="separate"/>
        </w:r>
        <w:r w:rsidR="00823EC0">
          <w:rPr>
            <w:noProof/>
            <w:webHidden/>
          </w:rPr>
          <w:t>102</w:t>
        </w:r>
        <w:r w:rsidR="00BA27B0" w:rsidRPr="00473636">
          <w:rPr>
            <w:webHidden/>
          </w:rPr>
          <w:fldChar w:fldCharType="end"/>
        </w:r>
      </w:hyperlink>
    </w:p>
    <w:p w14:paraId="53AFC47A" w14:textId="4F9EA14E" w:rsidR="00BA27B0" w:rsidRPr="00473636" w:rsidRDefault="00C51978" w:rsidP="00055B06">
      <w:pPr>
        <w:pStyle w:val="TOC1"/>
        <w:rPr>
          <w:rFonts w:eastAsiaTheme="minorEastAsia"/>
          <w:lang w:eastAsia="pt-BR"/>
        </w:rPr>
      </w:pPr>
      <w:hyperlink w:anchor="_Toc55850025" w:history="1">
        <w:r w:rsidR="00BA27B0" w:rsidRPr="00473636">
          <w:rPr>
            <w:rStyle w:val="Hyperlink"/>
            <w:b w:val="0"/>
            <w:bCs w:val="0"/>
            <w:iCs/>
            <w:spacing w:val="-2"/>
          </w:rPr>
          <w:t xml:space="preserve">Garantia de </w:t>
        </w:r>
        <w:r w:rsidR="00964576" w:rsidRPr="00473636">
          <w:rPr>
            <w:rStyle w:val="Hyperlink"/>
            <w:b w:val="0"/>
            <w:bCs w:val="0"/>
            <w:iCs/>
            <w:spacing w:val="-2"/>
          </w:rPr>
          <w:t>M</w:t>
        </w:r>
        <w:r w:rsidR="00BA27B0" w:rsidRPr="00473636">
          <w:rPr>
            <w:rStyle w:val="Hyperlink"/>
            <w:b w:val="0"/>
            <w:bCs w:val="0"/>
            <w:iCs/>
            <w:spacing w:val="-2"/>
          </w:rPr>
          <w:t>anutenção da Proposta</w:t>
        </w:r>
        <w:r w:rsidR="00BA27B0" w:rsidRPr="00473636">
          <w:rPr>
            <w:webHidden/>
          </w:rPr>
          <w:tab/>
        </w:r>
        <w:r w:rsidR="00491FD7" w:rsidRPr="00473636">
          <w:rPr>
            <w:webHidden/>
          </w:rPr>
          <w:t>130</w:t>
        </w:r>
      </w:hyperlink>
    </w:p>
    <w:p w14:paraId="57318111" w14:textId="76771E39" w:rsidR="00964576" w:rsidRPr="00473636" w:rsidRDefault="00C51978" w:rsidP="00055B06">
      <w:pPr>
        <w:pStyle w:val="TOC1"/>
      </w:pPr>
      <w:hyperlink w:anchor="_Toc55850026" w:history="1">
        <w:r w:rsidR="00BA27B0" w:rsidRPr="00473636">
          <w:rPr>
            <w:rStyle w:val="Hyperlink"/>
            <w:b w:val="0"/>
            <w:bCs w:val="0"/>
            <w:iCs/>
            <w:spacing w:val="-2"/>
          </w:rPr>
          <w:t xml:space="preserve">Formulário de </w:t>
        </w:r>
        <w:r w:rsidR="00964576" w:rsidRPr="00473636">
          <w:rPr>
            <w:rStyle w:val="Hyperlink"/>
            <w:b w:val="0"/>
            <w:bCs w:val="0"/>
            <w:iCs/>
            <w:spacing w:val="-2"/>
          </w:rPr>
          <w:t>D</w:t>
        </w:r>
        <w:r w:rsidR="00BA27B0" w:rsidRPr="00473636">
          <w:rPr>
            <w:rStyle w:val="Hyperlink"/>
            <w:b w:val="0"/>
            <w:bCs w:val="0"/>
            <w:iCs/>
            <w:spacing w:val="-2"/>
          </w:rPr>
          <w:t xml:space="preserve">eclaração de </w:t>
        </w:r>
        <w:r w:rsidR="00964576" w:rsidRPr="00473636">
          <w:rPr>
            <w:rStyle w:val="Hyperlink"/>
            <w:b w:val="0"/>
            <w:bCs w:val="0"/>
            <w:iCs/>
            <w:spacing w:val="-2"/>
          </w:rPr>
          <w:t>M</w:t>
        </w:r>
        <w:r w:rsidR="00BA27B0" w:rsidRPr="00473636">
          <w:rPr>
            <w:rStyle w:val="Hyperlink"/>
            <w:b w:val="0"/>
            <w:bCs w:val="0"/>
            <w:iCs/>
            <w:spacing w:val="-2"/>
          </w:rPr>
          <w:t xml:space="preserve">anutenção da </w:t>
        </w:r>
        <w:r w:rsidR="00964576" w:rsidRPr="00473636">
          <w:rPr>
            <w:rStyle w:val="Hyperlink"/>
            <w:b w:val="0"/>
            <w:bCs w:val="0"/>
            <w:iCs/>
            <w:spacing w:val="-2"/>
          </w:rPr>
          <w:t>P</w:t>
        </w:r>
        <w:r w:rsidR="00BA27B0" w:rsidRPr="00473636">
          <w:rPr>
            <w:rStyle w:val="Hyperlink"/>
            <w:b w:val="0"/>
            <w:bCs w:val="0"/>
            <w:iCs/>
            <w:spacing w:val="-2"/>
          </w:rPr>
          <w:t>roposta</w:t>
        </w:r>
        <w:r w:rsidR="00BA27B0" w:rsidRPr="00473636">
          <w:rPr>
            <w:webHidden/>
          </w:rPr>
          <w:tab/>
        </w:r>
        <w:r w:rsidR="00491FD7" w:rsidRPr="00473636">
          <w:rPr>
            <w:webHidden/>
          </w:rPr>
          <w:t>132</w:t>
        </w:r>
      </w:hyperlink>
    </w:p>
    <w:p w14:paraId="638BE30A" w14:textId="2EBD4BD4" w:rsidR="00E30F99" w:rsidRPr="00473636" w:rsidRDefault="00BA27B0" w:rsidP="00055B06">
      <w:pPr>
        <w:pStyle w:val="TOC1"/>
        <w:rPr>
          <w:lang w:eastAsia="pt-BR"/>
        </w:rPr>
      </w:pPr>
      <w:r w:rsidRPr="00473636">
        <w:rPr>
          <w:highlight w:val="yellow"/>
          <w:lang w:eastAsia="pt-BR"/>
        </w:rPr>
        <w:fldChar w:fldCharType="end"/>
      </w:r>
    </w:p>
    <w:p w14:paraId="256DF1BD" w14:textId="77777777" w:rsidR="00277172" w:rsidRPr="00473636" w:rsidRDefault="00277172" w:rsidP="00B2044F">
      <w:pPr>
        <w:widowControl/>
        <w:suppressAutoHyphens w:val="0"/>
        <w:autoSpaceDN/>
        <w:spacing w:before="120"/>
        <w:textAlignment w:val="auto"/>
        <w:rPr>
          <w:rFonts w:ascii="Times New Roman" w:eastAsia="Times New Roman" w:hAnsi="Times New Roman" w:cs="Times New Roman"/>
          <w:b/>
          <w:bCs/>
          <w:sz w:val="24"/>
          <w:szCs w:val="24"/>
          <w:lang w:eastAsia="pt-BR"/>
        </w:rPr>
      </w:pPr>
    </w:p>
    <w:p w14:paraId="51BD2125" w14:textId="4B3B0295" w:rsidR="00A564C8" w:rsidRPr="00473636" w:rsidRDefault="00A564C8" w:rsidP="00B2044F">
      <w:pPr>
        <w:widowControl/>
        <w:suppressAutoHyphens w:val="0"/>
        <w:autoSpaceDN/>
        <w:spacing w:before="12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br w:type="page"/>
      </w:r>
    </w:p>
    <w:p w14:paraId="0891D86B" w14:textId="3329ECB8" w:rsidR="00E30F99" w:rsidRPr="00473636" w:rsidRDefault="00E30F99" w:rsidP="00253A6E">
      <w:pPr>
        <w:pStyle w:val="Heading5"/>
        <w:keepNext/>
        <w:suppressAutoHyphens/>
        <w:spacing w:before="60" w:beforeAutospacing="0" w:after="120" w:afterAutospacing="0"/>
        <w:jc w:val="center"/>
        <w:rPr>
          <w:rFonts w:cs="Arial"/>
          <w:b w:val="0"/>
          <w:bCs w:val="0"/>
          <w:iCs/>
          <w:spacing w:val="-2"/>
          <w:sz w:val="40"/>
          <w:szCs w:val="40"/>
          <w:lang w:eastAsia="en-US"/>
        </w:rPr>
      </w:pPr>
      <w:bookmarkStart w:id="465" w:name="_Toc22833516"/>
      <w:bookmarkStart w:id="466" w:name="_Toc55849986"/>
      <w:r w:rsidRPr="00473636">
        <w:rPr>
          <w:rFonts w:cs="Arial"/>
          <w:iCs/>
          <w:spacing w:val="-2"/>
          <w:sz w:val="40"/>
          <w:szCs w:val="40"/>
          <w:lang w:eastAsia="en-US"/>
        </w:rPr>
        <w:lastRenderedPageBreak/>
        <w:t>Carta</w:t>
      </w:r>
      <w:r w:rsidR="00834883" w:rsidRPr="00473636">
        <w:rPr>
          <w:rFonts w:cs="Arial"/>
          <w:iCs/>
          <w:spacing w:val="-2"/>
          <w:sz w:val="40"/>
          <w:szCs w:val="40"/>
          <w:lang w:eastAsia="en-US"/>
        </w:rPr>
        <w:t xml:space="preserve"> </w:t>
      </w:r>
      <w:r w:rsidRPr="00473636">
        <w:rPr>
          <w:rFonts w:cs="Arial"/>
          <w:iCs/>
          <w:spacing w:val="-2"/>
          <w:sz w:val="40"/>
          <w:szCs w:val="40"/>
          <w:lang w:eastAsia="en-US"/>
        </w:rPr>
        <w:t>de</w:t>
      </w:r>
      <w:r w:rsidR="00834883" w:rsidRPr="00473636">
        <w:rPr>
          <w:rFonts w:cs="Arial"/>
          <w:iCs/>
          <w:spacing w:val="-2"/>
          <w:sz w:val="40"/>
          <w:szCs w:val="40"/>
          <w:lang w:eastAsia="en-US"/>
        </w:rPr>
        <w:t xml:space="preserve"> </w:t>
      </w:r>
      <w:r w:rsidR="00A276CB" w:rsidRPr="00473636">
        <w:rPr>
          <w:rFonts w:cs="Arial"/>
          <w:iCs/>
          <w:spacing w:val="-2"/>
          <w:sz w:val="40"/>
          <w:szCs w:val="40"/>
          <w:lang w:eastAsia="en-US"/>
        </w:rPr>
        <w:t>Proposta</w:t>
      </w:r>
      <w:r w:rsidR="00834883" w:rsidRPr="00473636">
        <w:rPr>
          <w:rFonts w:cs="Arial"/>
          <w:iCs/>
          <w:spacing w:val="-2"/>
          <w:sz w:val="40"/>
          <w:szCs w:val="40"/>
          <w:lang w:eastAsia="en-US"/>
        </w:rPr>
        <w:t xml:space="preserve"> </w:t>
      </w:r>
      <w:r w:rsidRPr="00473636">
        <w:rPr>
          <w:rFonts w:cs="Arial"/>
          <w:iCs/>
          <w:spacing w:val="-2"/>
          <w:sz w:val="40"/>
          <w:szCs w:val="40"/>
          <w:lang w:eastAsia="en-US"/>
        </w:rPr>
        <w:t>d</w:t>
      </w:r>
      <w:r w:rsidR="00A276CB" w:rsidRPr="00473636">
        <w:rPr>
          <w:rFonts w:cs="Arial"/>
          <w:iCs/>
          <w:spacing w:val="-2"/>
          <w:sz w:val="40"/>
          <w:szCs w:val="40"/>
          <w:lang w:eastAsia="en-US"/>
        </w:rPr>
        <w:t>a</w:t>
      </w:r>
      <w:r w:rsidR="00834883" w:rsidRPr="00473636">
        <w:rPr>
          <w:rFonts w:cs="Arial"/>
          <w:iCs/>
          <w:spacing w:val="-2"/>
          <w:sz w:val="40"/>
          <w:szCs w:val="40"/>
          <w:lang w:eastAsia="en-US"/>
        </w:rPr>
        <w:t xml:space="preserve"> </w:t>
      </w:r>
      <w:r w:rsidR="00A276CB" w:rsidRPr="00473636">
        <w:rPr>
          <w:rFonts w:cs="Arial"/>
          <w:iCs/>
          <w:spacing w:val="-2"/>
          <w:sz w:val="40"/>
          <w:szCs w:val="40"/>
          <w:lang w:eastAsia="en-US"/>
        </w:rPr>
        <w:t>Primeira</w:t>
      </w:r>
      <w:r w:rsidR="00834883" w:rsidRPr="00473636">
        <w:rPr>
          <w:rFonts w:cs="Arial"/>
          <w:iCs/>
          <w:spacing w:val="-2"/>
          <w:sz w:val="40"/>
          <w:szCs w:val="40"/>
          <w:lang w:eastAsia="en-US"/>
        </w:rPr>
        <w:t xml:space="preserve"> </w:t>
      </w:r>
      <w:bookmarkEnd w:id="465"/>
      <w:bookmarkEnd w:id="466"/>
      <w:r w:rsidR="0059735B" w:rsidRPr="00473636">
        <w:rPr>
          <w:rFonts w:cs="Arial"/>
          <w:iCs/>
          <w:spacing w:val="-2"/>
          <w:sz w:val="40"/>
          <w:szCs w:val="40"/>
          <w:lang w:eastAsia="en-US"/>
        </w:rPr>
        <w:t>Etapa</w:t>
      </w:r>
    </w:p>
    <w:p w14:paraId="5E2835EB" w14:textId="26F6A67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36"/>
          <w:szCs w:val="36"/>
          <w:lang w:eastAsia="pt-BR"/>
        </w:rPr>
        <w:t xml:space="preserve"> </w:t>
      </w:r>
    </w:p>
    <w:p w14:paraId="5306B4D0" w14:textId="27381187" w:rsidR="0059735B" w:rsidRPr="00473636" w:rsidRDefault="0059735B" w:rsidP="00B95B43">
      <w:pPr>
        <w:widowControl/>
        <w:suppressAutoHyphens w:val="0"/>
        <w:autoSpaceDN/>
        <w:spacing w:before="0"/>
        <w:ind w:left="2410"/>
        <w:jc w:val="right"/>
        <w:textAlignment w:val="auto"/>
        <w:rPr>
          <w:rFonts w:ascii="Times New Roman" w:eastAsia="Times New Roman" w:hAnsi="Times New Roman" w:cs="Times New Roman"/>
          <w:sz w:val="24"/>
          <w:szCs w:val="24"/>
          <w:lang w:eastAsia="pt-BR"/>
        </w:rPr>
      </w:pPr>
      <w:bookmarkStart w:id="467" w:name="_Toc108949930"/>
      <w:bookmarkEnd w:id="467"/>
      <w:r w:rsidRPr="00473636">
        <w:rPr>
          <w:rFonts w:ascii="Times New Roman" w:eastAsia="Times New Roman" w:hAnsi="Times New Roman" w:cs="Times New Roman"/>
          <w:sz w:val="24"/>
          <w:szCs w:val="24"/>
          <w:lang w:eastAsia="pt-BR"/>
        </w:rPr>
        <w:t xml:space="preserve">Data: </w:t>
      </w:r>
      <w:r w:rsidRPr="00473636">
        <w:rPr>
          <w:rFonts w:ascii="Times New Roman" w:eastAsia="Times New Roman" w:hAnsi="Times New Roman" w:cs="Times New Roman"/>
          <w:i/>
          <w:sz w:val="24"/>
          <w:szCs w:val="24"/>
          <w:lang w:eastAsia="pt-BR"/>
        </w:rPr>
        <w:t>[</w:t>
      </w:r>
      <w:r w:rsidR="002E48E6" w:rsidRPr="00473636">
        <w:rPr>
          <w:rFonts w:ascii="Times New Roman" w:eastAsia="Times New Roman" w:hAnsi="Times New Roman" w:cs="Times New Roman"/>
          <w:i/>
          <w:sz w:val="24"/>
          <w:szCs w:val="24"/>
          <w:lang w:eastAsia="pt-BR"/>
        </w:rPr>
        <w:t>p</w:t>
      </w:r>
      <w:r w:rsidRPr="00473636">
        <w:rPr>
          <w:rFonts w:ascii="Times New Roman" w:eastAsia="Times New Roman" w:hAnsi="Times New Roman" w:cs="Times New Roman"/>
          <w:i/>
          <w:sz w:val="24"/>
          <w:szCs w:val="24"/>
          <w:lang w:eastAsia="pt-BR"/>
        </w:rPr>
        <w:t xml:space="preserve">roponente inserir: </w:t>
      </w:r>
      <w:r w:rsidRPr="00473636">
        <w:rPr>
          <w:rFonts w:ascii="Times New Roman" w:eastAsia="Times New Roman" w:hAnsi="Times New Roman" w:cs="Times New Roman"/>
          <w:b/>
          <w:i/>
          <w:sz w:val="24"/>
          <w:szCs w:val="24"/>
          <w:lang w:eastAsia="pt-BR"/>
        </w:rPr>
        <w:t>data da Proposta</w:t>
      </w:r>
      <w:r w:rsidRPr="00473636">
        <w:rPr>
          <w:rFonts w:ascii="Times New Roman" w:eastAsia="Times New Roman" w:hAnsi="Times New Roman" w:cs="Times New Roman"/>
          <w:i/>
          <w:sz w:val="24"/>
          <w:szCs w:val="24"/>
          <w:lang w:eastAsia="pt-BR"/>
        </w:rPr>
        <w:t>]</w:t>
      </w:r>
    </w:p>
    <w:p w14:paraId="4353686D" w14:textId="0103BB7B" w:rsidR="0059735B" w:rsidRPr="00473636" w:rsidRDefault="0059735B" w:rsidP="00B95B43">
      <w:pPr>
        <w:widowControl/>
        <w:suppressAutoHyphens w:val="0"/>
        <w:autoSpaceDN/>
        <w:spacing w:before="0"/>
        <w:ind w:left="2410"/>
        <w:jc w:val="right"/>
        <w:textAlignment w:val="auto"/>
        <w:rPr>
          <w:rFonts w:ascii="Times New Roman" w:eastAsia="Times New Roman" w:hAnsi="Times New Roman" w:cs="Times New Roman"/>
          <w:i/>
          <w:sz w:val="24"/>
          <w:szCs w:val="24"/>
          <w:lang w:eastAsia="pt-BR"/>
        </w:rPr>
      </w:pPr>
      <w:r w:rsidRPr="00473636">
        <w:rPr>
          <w:rFonts w:ascii="Times New Roman" w:eastAsia="Times New Roman" w:hAnsi="Times New Roman" w:cs="Times New Roman"/>
          <w:sz w:val="24"/>
          <w:szCs w:val="24"/>
          <w:lang w:eastAsia="pt-BR"/>
        </w:rPr>
        <w:t>Número do empréstimo</w:t>
      </w:r>
      <w:r w:rsidR="001C36EE"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crédito: </w:t>
      </w:r>
      <w:r w:rsidRPr="00473636">
        <w:rPr>
          <w:rFonts w:ascii="Times New Roman" w:eastAsia="Times New Roman" w:hAnsi="Times New Roman" w:cs="Times New Roman"/>
          <w:i/>
          <w:sz w:val="24"/>
          <w:szCs w:val="24"/>
          <w:lang w:eastAsia="pt-BR"/>
        </w:rPr>
        <w:t xml:space="preserve">[Contratante inserir: </w:t>
      </w:r>
      <w:r w:rsidRPr="00473636">
        <w:rPr>
          <w:rFonts w:ascii="Times New Roman" w:eastAsia="Times New Roman" w:hAnsi="Times New Roman" w:cs="Times New Roman"/>
          <w:b/>
          <w:i/>
          <w:sz w:val="24"/>
          <w:szCs w:val="24"/>
          <w:lang w:eastAsia="pt-BR"/>
        </w:rPr>
        <w:t>número</w:t>
      </w:r>
      <w:r w:rsidRPr="00473636">
        <w:rPr>
          <w:rFonts w:ascii="Times New Roman" w:eastAsia="Times New Roman" w:hAnsi="Times New Roman" w:cs="Times New Roman"/>
          <w:i/>
          <w:sz w:val="24"/>
          <w:szCs w:val="24"/>
          <w:lang w:eastAsia="pt-BR"/>
        </w:rPr>
        <w:t>]</w:t>
      </w:r>
    </w:p>
    <w:p w14:paraId="71DA07C5" w14:textId="3C759B84" w:rsidR="0059735B" w:rsidRPr="00473636" w:rsidRDefault="0059735B" w:rsidP="00B95B43">
      <w:pPr>
        <w:widowControl/>
        <w:suppressAutoHyphens w:val="0"/>
        <w:autoSpaceDN/>
        <w:spacing w:before="0"/>
        <w:ind w:left="2410"/>
        <w:jc w:val="righ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SP: </w:t>
      </w:r>
      <w:r w:rsidRPr="00473636">
        <w:rPr>
          <w:rFonts w:ascii="Times New Roman" w:eastAsia="Times New Roman" w:hAnsi="Times New Roman" w:cs="Times New Roman"/>
          <w:i/>
          <w:sz w:val="24"/>
          <w:szCs w:val="24"/>
          <w:lang w:eastAsia="pt-BR"/>
        </w:rPr>
        <w:t>[</w:t>
      </w:r>
      <w:r w:rsidR="002E48E6" w:rsidRPr="00473636">
        <w:rPr>
          <w:rFonts w:ascii="Times New Roman" w:eastAsia="Times New Roman" w:hAnsi="Times New Roman" w:cs="Times New Roman"/>
          <w:i/>
          <w:sz w:val="24"/>
          <w:szCs w:val="24"/>
          <w:lang w:eastAsia="pt-BR"/>
        </w:rPr>
        <w:t>c</w:t>
      </w:r>
      <w:r w:rsidRPr="00473636">
        <w:rPr>
          <w:rFonts w:ascii="Times New Roman" w:eastAsia="Times New Roman" w:hAnsi="Times New Roman" w:cs="Times New Roman"/>
          <w:i/>
          <w:sz w:val="24"/>
          <w:szCs w:val="24"/>
          <w:lang w:eastAsia="pt-BR"/>
        </w:rPr>
        <w:t xml:space="preserve">ontratante inserir: </w:t>
      </w:r>
      <w:r w:rsidRPr="00473636">
        <w:rPr>
          <w:rFonts w:ascii="Times New Roman" w:eastAsia="Times New Roman" w:hAnsi="Times New Roman" w:cs="Times New Roman"/>
          <w:b/>
          <w:i/>
          <w:sz w:val="24"/>
          <w:szCs w:val="24"/>
          <w:lang w:eastAsia="pt-BR"/>
        </w:rPr>
        <w:t>nome e número da SP</w:t>
      </w:r>
      <w:r w:rsidRPr="00473636">
        <w:rPr>
          <w:rFonts w:ascii="Times New Roman" w:eastAsia="Times New Roman" w:hAnsi="Times New Roman" w:cs="Times New Roman"/>
          <w:i/>
          <w:sz w:val="24"/>
          <w:szCs w:val="24"/>
          <w:lang w:eastAsia="pt-BR"/>
        </w:rPr>
        <w:t>]</w:t>
      </w:r>
    </w:p>
    <w:p w14:paraId="47A9694A" w14:textId="400A5DE6" w:rsidR="00E30F99" w:rsidRPr="00473636" w:rsidRDefault="0059735B" w:rsidP="00B95B43">
      <w:pPr>
        <w:widowControl/>
        <w:suppressAutoHyphens w:val="0"/>
        <w:autoSpaceDN/>
        <w:spacing w:before="0"/>
        <w:ind w:left="2410"/>
        <w:jc w:val="righ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Contrato: </w:t>
      </w:r>
      <w:r w:rsidRPr="00473636">
        <w:rPr>
          <w:rFonts w:ascii="Times New Roman" w:eastAsia="Times New Roman" w:hAnsi="Times New Roman" w:cs="Times New Roman"/>
          <w:i/>
          <w:sz w:val="24"/>
          <w:szCs w:val="24"/>
          <w:lang w:eastAsia="pt-BR"/>
        </w:rPr>
        <w:t>[</w:t>
      </w:r>
      <w:r w:rsidR="002E48E6" w:rsidRPr="00473636">
        <w:rPr>
          <w:rFonts w:ascii="Times New Roman" w:eastAsia="Times New Roman" w:hAnsi="Times New Roman" w:cs="Times New Roman"/>
          <w:i/>
          <w:sz w:val="24"/>
          <w:szCs w:val="24"/>
          <w:lang w:eastAsia="pt-BR"/>
        </w:rPr>
        <w:t>c</w:t>
      </w:r>
      <w:r w:rsidRPr="00473636">
        <w:rPr>
          <w:rFonts w:ascii="Times New Roman" w:eastAsia="Times New Roman" w:hAnsi="Times New Roman" w:cs="Times New Roman"/>
          <w:i/>
          <w:sz w:val="24"/>
          <w:szCs w:val="24"/>
          <w:lang w:eastAsia="pt-BR"/>
        </w:rPr>
        <w:t xml:space="preserve">ontratante inserir: </w:t>
      </w:r>
      <w:r w:rsidRPr="00473636">
        <w:rPr>
          <w:rFonts w:ascii="Times New Roman" w:eastAsia="Times New Roman" w:hAnsi="Times New Roman" w:cs="Times New Roman"/>
          <w:b/>
          <w:i/>
          <w:sz w:val="24"/>
          <w:szCs w:val="24"/>
          <w:lang w:eastAsia="pt-BR"/>
        </w:rPr>
        <w:t>nome do contrato</w:t>
      </w:r>
      <w:r w:rsidRPr="00473636">
        <w:rPr>
          <w:rFonts w:ascii="Times New Roman" w:eastAsia="Times New Roman" w:hAnsi="Times New Roman" w:cs="Times New Roman"/>
          <w:i/>
          <w:sz w:val="24"/>
          <w:szCs w:val="24"/>
          <w:lang w:eastAsia="pt-BR"/>
        </w:rPr>
        <w:t>]</w:t>
      </w:r>
    </w:p>
    <w:p w14:paraId="49390B75" w14:textId="69F53D68" w:rsidR="00E30F99" w:rsidRPr="00473636" w:rsidRDefault="00834883" w:rsidP="0059735B">
      <w:pPr>
        <w:widowControl/>
        <w:suppressAutoHyphens w:val="0"/>
        <w:autoSpaceDN/>
        <w:spacing w:before="0"/>
        <w:ind w:left="3261"/>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55EFA7EC" w14:textId="1DDB8992" w:rsidR="0059735B" w:rsidRPr="00473636" w:rsidRDefault="0059735B" w:rsidP="0059735B">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Cs/>
          <w:sz w:val="24"/>
          <w:szCs w:val="24"/>
          <w:lang w:eastAsia="pt-BR"/>
        </w:rPr>
        <w:t xml:space="preserve">Para: </w:t>
      </w:r>
      <w:r w:rsidRPr="00473636">
        <w:rPr>
          <w:rFonts w:ascii="Times New Roman" w:eastAsia="Times New Roman" w:hAnsi="Times New Roman" w:cs="Times New Roman"/>
          <w:bCs/>
          <w:i/>
          <w:sz w:val="24"/>
          <w:szCs w:val="24"/>
          <w:lang w:eastAsia="pt-BR"/>
        </w:rPr>
        <w:t>[</w:t>
      </w:r>
      <w:r w:rsidRPr="00473636">
        <w:rPr>
          <w:rFonts w:ascii="Times New Roman" w:eastAsia="Times New Roman" w:hAnsi="Times New Roman" w:cs="Times New Roman"/>
          <w:i/>
          <w:sz w:val="24"/>
          <w:szCs w:val="24"/>
          <w:lang w:eastAsia="pt-BR"/>
        </w:rPr>
        <w:t>Contratante inserir:</w:t>
      </w:r>
      <w:r w:rsidRPr="00473636">
        <w:rPr>
          <w:rFonts w:ascii="Times New Roman" w:eastAsia="Times New Roman" w:hAnsi="Times New Roman" w:cs="Times New Roman"/>
          <w:b/>
          <w:bCs/>
          <w:i/>
          <w:sz w:val="24"/>
          <w:szCs w:val="24"/>
          <w:lang w:eastAsia="pt-BR"/>
        </w:rPr>
        <w:t xml:space="preserve"> nome e endereço do Contratante]</w:t>
      </w:r>
    </w:p>
    <w:p w14:paraId="0A39746B" w14:textId="77777777" w:rsidR="0059735B" w:rsidRPr="00473636" w:rsidRDefault="0059735B" w:rsidP="0059735B">
      <w:pPr>
        <w:widowControl/>
        <w:suppressAutoHyphens w:val="0"/>
        <w:autoSpaceDN/>
        <w:spacing w:before="0"/>
        <w:textAlignment w:val="auto"/>
        <w:rPr>
          <w:rFonts w:ascii="Times New Roman" w:eastAsia="Times New Roman" w:hAnsi="Times New Roman" w:cs="Times New Roman"/>
          <w:b/>
          <w:bCs/>
          <w:sz w:val="24"/>
          <w:szCs w:val="24"/>
          <w:lang w:eastAsia="pt-BR"/>
        </w:rPr>
      </w:pPr>
    </w:p>
    <w:p w14:paraId="4D7D56D9" w14:textId="77777777" w:rsidR="0059735B" w:rsidRPr="00473636" w:rsidRDefault="0059735B" w:rsidP="0059735B">
      <w:pPr>
        <w:widowControl/>
        <w:suppressAutoHyphens w:val="0"/>
        <w:autoSpaceDN/>
        <w:spacing w:before="0"/>
        <w:textAlignment w:val="auto"/>
        <w:rPr>
          <w:rFonts w:ascii="Times New Roman" w:eastAsia="Times New Roman" w:hAnsi="Times New Roman" w:cs="Times New Roman"/>
          <w:b/>
          <w:bCs/>
          <w:sz w:val="24"/>
          <w:szCs w:val="24"/>
          <w:lang w:eastAsia="pt-BR"/>
        </w:rPr>
      </w:pPr>
    </w:p>
    <w:p w14:paraId="6609EB1D" w14:textId="20F7F344" w:rsidR="0059735B" w:rsidRPr="00473636" w:rsidRDefault="0059735B" w:rsidP="0059735B">
      <w:pPr>
        <w:widowControl/>
        <w:suppressAutoHyphens w:val="0"/>
        <w:autoSpaceDN/>
        <w:spacing w:before="0"/>
        <w:textAlignment w:val="auto"/>
        <w:rPr>
          <w:rFonts w:ascii="Times New Roman" w:eastAsia="Times New Roman" w:hAnsi="Times New Roman" w:cs="Times New Roman"/>
          <w:bCs/>
          <w:sz w:val="24"/>
          <w:szCs w:val="24"/>
          <w:lang w:eastAsia="pt-BR"/>
        </w:rPr>
      </w:pPr>
      <w:r w:rsidRPr="00473636">
        <w:rPr>
          <w:rFonts w:ascii="Times New Roman" w:eastAsia="Times New Roman" w:hAnsi="Times New Roman" w:cs="Times New Roman"/>
          <w:bCs/>
          <w:sz w:val="24"/>
          <w:szCs w:val="24"/>
          <w:lang w:eastAsia="pt-BR"/>
        </w:rPr>
        <w:t>Prezado</w:t>
      </w:r>
      <w:r w:rsidR="00B95B43" w:rsidRPr="00473636">
        <w:rPr>
          <w:rFonts w:ascii="Times New Roman" w:eastAsia="Times New Roman" w:hAnsi="Times New Roman" w:cs="Times New Roman"/>
          <w:bCs/>
          <w:sz w:val="24"/>
          <w:szCs w:val="24"/>
          <w:lang w:eastAsia="pt-BR"/>
        </w:rPr>
        <w:t>,</w:t>
      </w:r>
      <w:r w:rsidRPr="00473636">
        <w:rPr>
          <w:rFonts w:ascii="Times New Roman" w:eastAsia="Times New Roman" w:hAnsi="Times New Roman" w:cs="Times New Roman"/>
          <w:bCs/>
          <w:sz w:val="24"/>
          <w:szCs w:val="24"/>
          <w:lang w:eastAsia="pt-BR"/>
        </w:rPr>
        <w:t xml:space="preserve"> senhor ou senhora:</w:t>
      </w:r>
    </w:p>
    <w:p w14:paraId="362CC843" w14:textId="77777777" w:rsidR="0059735B" w:rsidRPr="00473636" w:rsidRDefault="0059735B" w:rsidP="0059735B">
      <w:pPr>
        <w:widowControl/>
        <w:suppressAutoHyphens w:val="0"/>
        <w:autoSpaceDN/>
        <w:spacing w:before="0"/>
        <w:textAlignment w:val="auto"/>
        <w:rPr>
          <w:rFonts w:ascii="Times New Roman" w:eastAsia="Times New Roman" w:hAnsi="Times New Roman" w:cs="Times New Roman"/>
          <w:b/>
          <w:bCs/>
          <w:sz w:val="24"/>
          <w:szCs w:val="24"/>
          <w:lang w:eastAsia="pt-BR"/>
        </w:rPr>
      </w:pPr>
    </w:p>
    <w:p w14:paraId="3F39382E" w14:textId="73181309" w:rsidR="00E30F99" w:rsidRPr="00473636" w:rsidRDefault="0059735B" w:rsidP="0059735B">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Cs/>
          <w:sz w:val="24"/>
          <w:szCs w:val="24"/>
          <w:lang w:eastAsia="pt-BR"/>
        </w:rPr>
        <w:t>Tendo examinado o documento de Solicitação de Proposta, incluindo os aditivos n</w:t>
      </w:r>
      <w:r w:rsidR="001C36EE" w:rsidRPr="00473636">
        <w:rPr>
          <w:rFonts w:ascii="Times New Roman" w:eastAsia="Times New Roman" w:hAnsi="Times New Roman" w:cs="Times New Roman"/>
          <w:bCs/>
          <w:sz w:val="24"/>
          <w:szCs w:val="24"/>
          <w:lang w:eastAsia="pt-BR"/>
        </w:rPr>
        <w:t>.</w:t>
      </w:r>
      <w:r w:rsidR="001C36EE" w:rsidRPr="00473636">
        <w:rPr>
          <w:rFonts w:ascii="Times New Roman" w:eastAsia="Times New Roman" w:hAnsi="Times New Roman" w:cs="Times New Roman"/>
          <w:bCs/>
          <w:sz w:val="24"/>
          <w:szCs w:val="24"/>
          <w:vertAlign w:val="superscript"/>
          <w:lang w:eastAsia="pt-BR"/>
        </w:rPr>
        <w:t>o</w:t>
      </w:r>
      <w:r w:rsidRPr="00473636">
        <w:rPr>
          <w:rFonts w:ascii="Times New Roman" w:eastAsia="Times New Roman" w:hAnsi="Times New Roman" w:cs="Times New Roman"/>
          <w:bCs/>
          <w:sz w:val="24"/>
          <w:szCs w:val="24"/>
          <w:lang w:eastAsia="pt-BR"/>
        </w:rPr>
        <w:t xml:space="preserve"> </w:t>
      </w:r>
      <w:r w:rsidRPr="00473636">
        <w:rPr>
          <w:rFonts w:ascii="Times New Roman" w:eastAsia="Times New Roman" w:hAnsi="Times New Roman" w:cs="Times New Roman"/>
          <w:bCs/>
          <w:i/>
          <w:sz w:val="24"/>
          <w:szCs w:val="24"/>
          <w:lang w:eastAsia="pt-BR"/>
        </w:rPr>
        <w:t xml:space="preserve">[inserir </w:t>
      </w:r>
      <w:r w:rsidRPr="00473636">
        <w:rPr>
          <w:rFonts w:ascii="Times New Roman" w:eastAsia="Times New Roman" w:hAnsi="Times New Roman" w:cs="Times New Roman"/>
          <w:b/>
          <w:bCs/>
          <w:i/>
          <w:sz w:val="24"/>
          <w:szCs w:val="24"/>
          <w:lang w:eastAsia="pt-BR"/>
        </w:rPr>
        <w:t>números</w:t>
      </w:r>
      <w:r w:rsidRPr="00473636">
        <w:rPr>
          <w:rFonts w:ascii="Times New Roman" w:eastAsia="Times New Roman" w:hAnsi="Times New Roman" w:cs="Times New Roman"/>
          <w:bCs/>
          <w:i/>
          <w:sz w:val="24"/>
          <w:szCs w:val="24"/>
          <w:lang w:eastAsia="pt-BR"/>
        </w:rPr>
        <w:t>],</w:t>
      </w:r>
      <w:r w:rsidRPr="00473636">
        <w:rPr>
          <w:rFonts w:ascii="Times New Roman" w:eastAsia="Times New Roman" w:hAnsi="Times New Roman" w:cs="Times New Roman"/>
          <w:bCs/>
          <w:sz w:val="24"/>
          <w:szCs w:val="24"/>
          <w:lang w:eastAsia="pt-BR"/>
        </w:rPr>
        <w:t xml:space="preserve"> cujo recebimento é por meio deste reconhecido, nós, abaixo</w:t>
      </w:r>
      <w:r w:rsidR="0081088C" w:rsidRPr="00473636">
        <w:rPr>
          <w:rFonts w:ascii="Times New Roman" w:eastAsia="Times New Roman" w:hAnsi="Times New Roman" w:cs="Times New Roman"/>
          <w:bCs/>
          <w:sz w:val="24"/>
          <w:szCs w:val="24"/>
          <w:lang w:eastAsia="pt-BR"/>
        </w:rPr>
        <w:t xml:space="preserve"> </w:t>
      </w:r>
      <w:r w:rsidRPr="00473636">
        <w:rPr>
          <w:rFonts w:ascii="Times New Roman" w:eastAsia="Times New Roman" w:hAnsi="Times New Roman" w:cs="Times New Roman"/>
          <w:bCs/>
          <w:sz w:val="24"/>
          <w:szCs w:val="24"/>
          <w:lang w:eastAsia="pt-BR"/>
        </w:rPr>
        <w:t>assinados, oferecemos a fornecer a ______________, em conformidade com o documento SP, as seguintes Obras e Serviço de Operação:</w:t>
      </w:r>
      <w:r w:rsidR="001C36EE" w:rsidRPr="00473636">
        <w:rPr>
          <w:rFonts w:ascii="Times New Roman" w:eastAsia="Times New Roman" w:hAnsi="Times New Roman" w:cs="Times New Roman"/>
          <w:sz w:val="24"/>
          <w:szCs w:val="24"/>
          <w:lang w:eastAsia="pt-BR"/>
        </w:rPr>
        <w:t xml:space="preserve"> __________________________.</w:t>
      </w:r>
    </w:p>
    <w:p w14:paraId="0DF65AE1" w14:textId="073C211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3F092CE0" w14:textId="31186BF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Confirmamos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00826939" w:rsidRPr="00473636">
        <w:rPr>
          <w:rFonts w:ascii="Times New Roman" w:hAnsi="Times New Roman" w:cs="Times New Roman"/>
          <w:sz w:val="24"/>
          <w:szCs w:val="24"/>
        </w:rPr>
        <w:t>o (a) senhor</w:t>
      </w:r>
      <w:r w:rsidR="00826939" w:rsidRPr="00473636">
        <w:rPr>
          <w:rFonts w:ascii="Times New Roman" w:hAnsi="Times New Roman" w:cs="Times New Roman"/>
          <w:color w:val="000000"/>
          <w:sz w:val="24"/>
          <w:szCs w:val="24"/>
          <w:lang w:eastAsia="pt-BR"/>
        </w:rPr>
        <w:t xml:space="preserve"> (a)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convidar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participar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Reunião(ões)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Esclarecimento</w:t>
      </w:r>
      <w:r w:rsidR="00001269"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propósito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revisar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0C5E1F"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Primeira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Etapa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local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826939" w:rsidRPr="00473636">
        <w:rPr>
          <w:rFonts w:ascii="Times New Roman" w:hAnsi="Times New Roman" w:cs="Times New Roman"/>
          <w:sz w:val="24"/>
          <w:szCs w:val="24"/>
        </w:rPr>
        <w:t>o (a) senhor</w:t>
      </w:r>
      <w:r w:rsidR="00826939" w:rsidRPr="00473636">
        <w:rPr>
          <w:rFonts w:ascii="Times New Roman" w:hAnsi="Times New Roman" w:cs="Times New Roman"/>
          <w:color w:val="000000"/>
          <w:sz w:val="24"/>
          <w:szCs w:val="24"/>
          <w:lang w:eastAsia="pt-BR"/>
        </w:rPr>
        <w:t xml:space="preserve"> (a) </w:t>
      </w:r>
      <w:r w:rsidRPr="00473636">
        <w:rPr>
          <w:rFonts w:ascii="Times New Roman" w:eastAsia="Times New Roman" w:hAnsi="Times New Roman" w:cs="Times New Roman"/>
          <w:sz w:val="24"/>
          <w:szCs w:val="24"/>
          <w:lang w:eastAsia="pt-BR"/>
        </w:rPr>
        <w:t>escolher,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faremos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possível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comparecer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reunião(ões)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às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próprias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observaremos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devidamente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quaisquer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alterações,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acréscimos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omissões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0C5E1F"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primeira</w:t>
      </w:r>
      <w:r w:rsidR="00834883" w:rsidRPr="00473636">
        <w:rPr>
          <w:rFonts w:ascii="Times New Roman" w:eastAsia="Times New Roman" w:hAnsi="Times New Roman" w:cs="Times New Roman"/>
          <w:sz w:val="24"/>
          <w:szCs w:val="24"/>
          <w:lang w:eastAsia="pt-BR"/>
        </w:rPr>
        <w:t xml:space="preserve"> </w:t>
      </w:r>
      <w:r w:rsidR="000C5E1F" w:rsidRPr="00473636">
        <w:rPr>
          <w:rFonts w:ascii="Times New Roman" w:eastAsia="Times New Roman" w:hAnsi="Times New Roman" w:cs="Times New Roman"/>
          <w:sz w:val="24"/>
          <w:szCs w:val="24"/>
          <w:lang w:eastAsia="pt-BR"/>
        </w:rPr>
        <w:t>etapa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826939" w:rsidRPr="00473636">
        <w:rPr>
          <w:rFonts w:ascii="Times New Roman" w:hAnsi="Times New Roman" w:cs="Times New Roman"/>
          <w:sz w:val="24"/>
          <w:szCs w:val="24"/>
        </w:rPr>
        <w:t>o (a) senhor</w:t>
      </w:r>
      <w:r w:rsidR="00826939" w:rsidRPr="00473636">
        <w:rPr>
          <w:rFonts w:ascii="Times New Roman" w:hAnsi="Times New Roman" w:cs="Times New Roman"/>
          <w:color w:val="000000"/>
          <w:sz w:val="24"/>
          <w:szCs w:val="24"/>
          <w:lang w:eastAsia="pt-BR"/>
        </w:rPr>
        <w:t xml:space="preserve"> (a)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exigir.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Aceitamos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arcamos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risco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prestar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esclarecimentos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comparecimento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às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Reuniões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Esclarecimento</w:t>
      </w:r>
      <w:r w:rsidR="00A5082F"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devidamente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programadas.</w:t>
      </w:r>
    </w:p>
    <w:p w14:paraId="5E0B5D9F" w14:textId="273B3BD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75138B34" w14:textId="495B179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Comprometemo-nos,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receber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convite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escrito,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continuar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preparação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07393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Etapa,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atualizando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07393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Primeira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Etapa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houver,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memorando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específico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Primeira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Etapa,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intitulada</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073939" w:rsidRPr="00473636">
        <w:rPr>
          <w:rFonts w:ascii="Times New Roman" w:eastAsia="Times New Roman" w:hAnsi="Times New Roman" w:cs="Times New Roman"/>
          <w:sz w:val="24"/>
          <w:szCs w:val="24"/>
          <w:lang w:eastAsia="pt-BR"/>
        </w:rPr>
        <w:t>Mudanças Necessárias de acordo com a Avaliação da Primeira Etapa</w:t>
      </w:r>
      <w:r w:rsidR="00A32210" w:rsidRPr="00473636">
        <w:rPr>
          <w:rFonts w:ascii="Times New Roman" w:eastAsia="Times New Roman" w:hAnsi="Times New Roman" w:cs="Times New Roman"/>
          <w:sz w:val="24"/>
          <w:szCs w:val="24"/>
          <w:lang w:eastAsia="pt-BR"/>
        </w:rPr>
        <w:t>”</w:t>
      </w:r>
      <w:r w:rsidR="00073939"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quaisquer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atualizações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memorando;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alterações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documento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073939" w:rsidRPr="00473636">
        <w:rPr>
          <w:rFonts w:ascii="Times New Roman" w:eastAsia="Times New Roman" w:hAnsi="Times New Roman" w:cs="Times New Roman"/>
          <w:sz w:val="24"/>
          <w:szCs w:val="24"/>
          <w:lang w:eastAsia="pt-BR"/>
        </w:rPr>
        <w:t xml:space="preserve">a Solicitação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emitido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conjunto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073939" w:rsidRPr="00473636">
        <w:rPr>
          <w:rFonts w:ascii="Times New Roman" w:eastAsia="Times New Roman" w:hAnsi="Times New Roman" w:cs="Times New Roman"/>
          <w:sz w:val="24"/>
          <w:szCs w:val="24"/>
          <w:lang w:eastAsia="pt-BR"/>
        </w:rPr>
        <w:t>convite 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Etapa.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07393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Etapa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também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incluirá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comercial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073939" w:rsidRPr="00473636">
        <w:rPr>
          <w:rFonts w:ascii="Times New Roman" w:eastAsia="Times New Roman" w:hAnsi="Times New Roman" w:cs="Times New Roman"/>
          <w:sz w:val="24"/>
          <w:szCs w:val="24"/>
          <w:lang w:eastAsia="pt-BR"/>
        </w:rPr>
        <w:t>Documento d</w:t>
      </w:r>
      <w:r w:rsidR="00263D2A" w:rsidRPr="00473636">
        <w:rPr>
          <w:rFonts w:ascii="Times New Roman" w:eastAsia="Times New Roman" w:hAnsi="Times New Roman" w:cs="Times New Roman"/>
          <w:sz w:val="24"/>
          <w:szCs w:val="24"/>
          <w:lang w:eastAsia="pt-BR"/>
        </w:rPr>
        <w:t>a</w:t>
      </w:r>
      <w:r w:rsidR="00073939" w:rsidRPr="00473636">
        <w:rPr>
          <w:rFonts w:ascii="Times New Roman" w:eastAsia="Times New Roman" w:hAnsi="Times New Roman" w:cs="Times New Roman"/>
          <w:sz w:val="24"/>
          <w:szCs w:val="24"/>
          <w:lang w:eastAsia="pt-BR"/>
        </w:rPr>
        <w:t xml:space="preserve"> SP</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263D2A"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Etapa,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atualizada.</w:t>
      </w:r>
    </w:p>
    <w:p w14:paraId="09D0400E" w14:textId="3836527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15361DCC" w14:textId="1CF847E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Certificamos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atendemos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elegibilidade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conflitos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interesse</w:t>
      </w:r>
      <w:r w:rsidR="00834883" w:rsidRPr="00473636">
        <w:rPr>
          <w:rFonts w:ascii="Times New Roman" w:eastAsia="Times New Roman" w:hAnsi="Times New Roman" w:cs="Times New Roman"/>
          <w:sz w:val="24"/>
          <w:szCs w:val="24"/>
          <w:lang w:eastAsia="pt-BR"/>
        </w:rPr>
        <w:t xml:space="preserve"> </w:t>
      </w:r>
      <w:r w:rsidR="00263D2A" w:rsidRPr="00473636">
        <w:rPr>
          <w:rFonts w:ascii="Times New Roman" w:eastAsia="Times New Roman" w:hAnsi="Times New Roman" w:cs="Times New Roman"/>
          <w:sz w:val="24"/>
          <w:szCs w:val="24"/>
          <w:lang w:eastAsia="pt-BR"/>
        </w:rPr>
        <w:t>de acordo com</w:t>
      </w:r>
      <w:r w:rsidR="00834883" w:rsidRPr="00473636">
        <w:rPr>
          <w:rFonts w:ascii="Times New Roman" w:eastAsia="Times New Roman" w:hAnsi="Times New Roman" w:cs="Times New Roman"/>
          <w:sz w:val="24"/>
          <w:szCs w:val="24"/>
          <w:lang w:eastAsia="pt-BR"/>
        </w:rPr>
        <w:t xml:space="preserve"> </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
          <w:sz w:val="24"/>
          <w:szCs w:val="24"/>
          <w:lang w:eastAsia="pt-BR"/>
        </w:rPr>
        <w:t>IAP</w:t>
      </w:r>
      <w:r w:rsidR="00834883" w:rsidRPr="00473636">
        <w:rPr>
          <w:rFonts w:ascii="Times New Roman" w:eastAsia="Times New Roman" w:hAnsi="Times New Roman" w:cs="Times New Roman"/>
          <w:b/>
          <w:sz w:val="24"/>
          <w:szCs w:val="24"/>
          <w:lang w:eastAsia="pt-BR"/>
        </w:rPr>
        <w:t xml:space="preserve"> </w:t>
      </w:r>
      <w:r w:rsidRPr="00473636">
        <w:rPr>
          <w:rFonts w:ascii="Times New Roman" w:eastAsia="Times New Roman" w:hAnsi="Times New Roman" w:cs="Times New Roman"/>
          <w:b/>
          <w:sz w:val="24"/>
          <w:szCs w:val="24"/>
          <w:lang w:eastAsia="pt-BR"/>
        </w:rPr>
        <w:t>4</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detectarmos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alguma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nomeadas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conflito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interesses,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notificaremos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circunstância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escrito</w:t>
      </w:r>
      <w:r w:rsidR="00834883" w:rsidRPr="00473636">
        <w:rPr>
          <w:rFonts w:ascii="Times New Roman" w:eastAsia="Times New Roman" w:hAnsi="Times New Roman" w:cs="Times New Roman"/>
          <w:sz w:val="24"/>
          <w:szCs w:val="24"/>
          <w:lang w:eastAsia="pt-BR"/>
        </w:rPr>
        <w:t xml:space="preserve"> </w:t>
      </w:r>
      <w:r w:rsidR="00263D2A" w:rsidRPr="00473636">
        <w:rPr>
          <w:rFonts w:ascii="Times New Roman" w:eastAsia="Times New Roman" w:hAnsi="Times New Roman" w:cs="Times New Roman"/>
          <w:sz w:val="24"/>
          <w:szCs w:val="24"/>
          <w:lang w:eastAsia="pt-BR"/>
        </w:rPr>
        <w:t xml:space="preserve">ao </w:t>
      </w:r>
      <w:r w:rsidRPr="00473636">
        <w:rPr>
          <w:rFonts w:ascii="Times New Roman" w:eastAsia="Times New Roman" w:hAnsi="Times New Roman" w:cs="Times New Roman"/>
          <w:sz w:val="24"/>
          <w:szCs w:val="24"/>
          <w:lang w:eastAsia="pt-BR"/>
        </w:rPr>
        <w:t>Contrata</w:t>
      </w:r>
      <w:r w:rsidR="00263D2A" w:rsidRPr="00473636">
        <w:rPr>
          <w:rFonts w:ascii="Times New Roman" w:eastAsia="Times New Roman" w:hAnsi="Times New Roman" w:cs="Times New Roman"/>
          <w:sz w:val="24"/>
          <w:szCs w:val="24"/>
          <w:lang w:eastAsia="pt-BR"/>
        </w:rPr>
        <w:t>nte</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seja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durante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seleção,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negociações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p>
    <w:p w14:paraId="5821E43D" w14:textId="63E0797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73DDCCA" w14:textId="18E13DA3"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Nós,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juntamente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w:t>
      </w:r>
      <w:r w:rsidR="00263D2A" w:rsidRPr="00473636">
        <w:rPr>
          <w:rFonts w:ascii="Times New Roman" w:eastAsia="Times New Roman" w:hAnsi="Times New Roman" w:cs="Times New Roman"/>
          <w:sz w:val="24"/>
          <w:szCs w:val="24"/>
          <w:lang w:eastAsia="pt-BR"/>
        </w:rPr>
        <w:t>empreiteiros</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fornecedores,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consultores,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fabricantes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prestadores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serviços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sujeitos</w:t>
      </w:r>
      <w:r w:rsidR="00834883" w:rsidRPr="00473636">
        <w:rPr>
          <w:rFonts w:ascii="Times New Roman" w:eastAsia="Times New Roman" w:hAnsi="Times New Roman" w:cs="Times New Roman"/>
          <w:sz w:val="24"/>
          <w:szCs w:val="24"/>
          <w:lang w:eastAsia="pt-BR"/>
        </w:rPr>
        <w:t xml:space="preserve"> </w:t>
      </w:r>
      <w:r w:rsidR="00263D2A" w:rsidRPr="00473636">
        <w:rPr>
          <w:rFonts w:ascii="Times New Roman" w:eastAsia="Times New Roman" w:hAnsi="Times New Roman" w:cs="Times New Roman"/>
          <w:sz w:val="24"/>
          <w:szCs w:val="24"/>
          <w:lang w:eastAsia="pt-BR"/>
        </w:rPr>
        <w:t>a e nem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controlados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indivíduo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sujeito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suspensão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temporária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exclusão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imposta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Grupo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w:t>
      </w:r>
      <w:r w:rsidR="00263D2A" w:rsidRPr="00473636">
        <w:rPr>
          <w:rFonts w:ascii="Times New Roman" w:eastAsia="Times New Roman" w:hAnsi="Times New Roman" w:cs="Times New Roman"/>
          <w:sz w:val="24"/>
          <w:szCs w:val="24"/>
          <w:lang w:eastAsia="pt-BR"/>
        </w:rPr>
        <w:t>anco Interamericano de Desenvolvimento – B</w:t>
      </w:r>
      <w:r w:rsidRPr="00473636">
        <w:rPr>
          <w:rFonts w:ascii="Times New Roman" w:eastAsia="Times New Roman" w:hAnsi="Times New Roman" w:cs="Times New Roman"/>
          <w:sz w:val="24"/>
          <w:szCs w:val="24"/>
          <w:lang w:eastAsia="pt-BR"/>
        </w:rPr>
        <w:t>ID</w:t>
      </w:r>
      <w:r w:rsidR="00263D2A"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7F7475" w:rsidRPr="00473636">
        <w:rPr>
          <w:rFonts w:ascii="Times New Roman" w:eastAsia="Times New Roman" w:hAnsi="Times New Roman" w:cs="Times New Roman"/>
          <w:sz w:val="24"/>
          <w:szCs w:val="24"/>
          <w:lang w:eastAsia="pt-BR"/>
        </w:rPr>
        <w:t xml:space="preserve">a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exclusão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imposta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00263D2A" w:rsidRPr="00473636">
        <w:rPr>
          <w:rFonts w:ascii="Times New Roman" w:eastAsia="Times New Roman" w:hAnsi="Times New Roman" w:cs="Times New Roman"/>
          <w:sz w:val="24"/>
          <w:szCs w:val="24"/>
          <w:lang w:eastAsia="pt-BR"/>
        </w:rPr>
        <w:t xml:space="preserve">Grupo </w:t>
      </w:r>
      <w:r w:rsidRPr="00473636">
        <w:rPr>
          <w:rFonts w:ascii="Times New Roman" w:eastAsia="Times New Roman" w:hAnsi="Times New Roman" w:cs="Times New Roman"/>
          <w:sz w:val="24"/>
          <w:szCs w:val="24"/>
          <w:lang w:eastAsia="pt-BR"/>
        </w:rPr>
        <w:t>BID</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263D2A" w:rsidRPr="00473636">
        <w:rPr>
          <w:rFonts w:ascii="Times New Roman" w:eastAsia="Times New Roman" w:hAnsi="Times New Roman" w:cs="Times New Roman"/>
          <w:sz w:val="24"/>
          <w:szCs w:val="24"/>
          <w:lang w:eastAsia="pt-BR"/>
        </w:rPr>
        <w:t>concordância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lastRenderedPageBreak/>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2B3DDD" w:rsidRPr="00473636">
        <w:rPr>
          <w:rFonts w:ascii="Times New Roman" w:hAnsi="Times New Roman" w:cs="Times New Roman"/>
          <w:sz w:val="24"/>
          <w:szCs w:val="24"/>
          <w:lang w:bidi="es-ES"/>
        </w:rPr>
        <w:t>Acordo de Reconhecimento Mútuo de Decisões de Exclusão</w:t>
      </w:r>
      <w:r w:rsidR="00DB7522" w:rsidRPr="00473636">
        <w:rPr>
          <w:rFonts w:ascii="Times New Roman" w:hAnsi="Times New Roman" w:cs="Times New Roman"/>
          <w:sz w:val="24"/>
          <w:szCs w:val="24"/>
        </w:rPr>
        <w:t xml:space="preserve">; </w:t>
      </w:r>
      <w:r w:rsidRPr="00473636">
        <w:rPr>
          <w:rFonts w:ascii="Times New Roman" w:eastAsia="Times New Roman" w:hAnsi="Times New Roman" w:cs="Times New Roman"/>
          <w:sz w:val="24"/>
          <w:szCs w:val="24"/>
          <w:lang w:eastAsia="pt-BR"/>
        </w:rPr>
        <w:t>entre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BID</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outros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desenvolvimento.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Além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inelegíveis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leis</w:t>
      </w:r>
      <w:r w:rsidR="00834883" w:rsidRPr="00473636">
        <w:rPr>
          <w:rFonts w:ascii="Times New Roman" w:eastAsia="Times New Roman" w:hAnsi="Times New Roman" w:cs="Times New Roman"/>
          <w:sz w:val="24"/>
          <w:szCs w:val="24"/>
          <w:lang w:eastAsia="pt-BR"/>
        </w:rPr>
        <w:t xml:space="preserve"> </w:t>
      </w:r>
      <w:r w:rsidR="00263D2A" w:rsidRPr="00473636">
        <w:rPr>
          <w:rFonts w:ascii="Times New Roman" w:eastAsia="Times New Roman" w:hAnsi="Times New Roman" w:cs="Times New Roman"/>
          <w:sz w:val="24"/>
          <w:szCs w:val="24"/>
          <w:lang w:eastAsia="pt-BR"/>
        </w:rPr>
        <w:t xml:space="preserve">ou regulamentos oficiais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país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decisão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Conselho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Segurança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Unidas;</w:t>
      </w:r>
    </w:p>
    <w:p w14:paraId="0B4C090D" w14:textId="7AD2494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7F03FF20" w14:textId="295C4CC5"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Certificamos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dest</w:t>
      </w:r>
      <w:r w:rsidR="0000126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tomamos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medidas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garantir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nenhuma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pessoa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agindo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envolva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00F35F7A" w:rsidRPr="00473636">
        <w:rPr>
          <w:rFonts w:ascii="Times New Roman" w:eastAsia="Times New Roman" w:hAnsi="Times New Roman" w:cs="Times New Roman"/>
          <w:sz w:val="24"/>
          <w:szCs w:val="24"/>
          <w:lang w:eastAsia="pt-BR"/>
        </w:rPr>
        <w:t>uma das P</w:t>
      </w:r>
      <w:r w:rsidRPr="00473636">
        <w:rPr>
          <w:rFonts w:ascii="Times New Roman" w:eastAsia="Times New Roman" w:hAnsi="Times New Roman" w:cs="Times New Roman"/>
          <w:sz w:val="24"/>
          <w:szCs w:val="24"/>
          <w:lang w:eastAsia="pt-BR"/>
        </w:rPr>
        <w:t>rática</w:t>
      </w:r>
      <w:r w:rsidR="00F35F7A"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00F35F7A"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roibida</w:t>
      </w:r>
      <w:r w:rsidR="00F35F7A"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w:t>
      </w:r>
    </w:p>
    <w:p w14:paraId="575F72CC" w14:textId="269771E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03C3E5D6" w14:textId="05DFA63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Empresa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instituição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estatal:</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i/>
          <w:sz w:val="24"/>
          <w:szCs w:val="24"/>
          <w:lang w:eastAsia="pt-BR"/>
        </w:rPr>
        <w:t>[</w:t>
      </w:r>
      <w:r w:rsidRPr="00473636">
        <w:rPr>
          <w:rFonts w:ascii="Times New Roman" w:eastAsia="Times New Roman" w:hAnsi="Times New Roman" w:cs="Times New Roman"/>
          <w:i/>
          <w:iCs/>
          <w:sz w:val="24"/>
          <w:szCs w:val="24"/>
          <w:lang w:eastAsia="pt-BR"/>
        </w:rPr>
        <w:t>selecione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opção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apropriada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exclua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outra]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w:t>
      </w:r>
      <w:r w:rsidR="00001269" w:rsidRPr="00473636">
        <w:rPr>
          <w:rFonts w:ascii="Times New Roman" w:eastAsia="Times New Roman" w:hAnsi="Times New Roman" w:cs="Times New Roman"/>
          <w:i/>
          <w:iCs/>
          <w:sz w:val="24"/>
          <w:szCs w:val="24"/>
          <w:lang w:eastAsia="pt-BR"/>
        </w:rPr>
        <w:t>n</w:t>
      </w:r>
      <w:r w:rsidRPr="00473636">
        <w:rPr>
          <w:rFonts w:ascii="Times New Roman" w:eastAsia="Times New Roman" w:hAnsi="Times New Roman" w:cs="Times New Roman"/>
          <w:i/>
          <w:iCs/>
          <w:sz w:val="24"/>
          <w:szCs w:val="24"/>
          <w:lang w:eastAsia="pt-BR"/>
        </w:rPr>
        <w:t>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somos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empresa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ou</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instituição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estatal]</w:t>
      </w:r>
      <w:r w:rsidR="00C54156"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w:t>
      </w:r>
      <w:r w:rsidR="00001269" w:rsidRPr="00473636">
        <w:rPr>
          <w:rFonts w:ascii="Times New Roman" w:eastAsia="Times New Roman" w:hAnsi="Times New Roman" w:cs="Times New Roman"/>
          <w:i/>
          <w:iCs/>
          <w:sz w:val="24"/>
          <w:szCs w:val="24"/>
          <w:lang w:eastAsia="pt-BR"/>
        </w:rPr>
        <w:t>s</w:t>
      </w:r>
      <w:r w:rsidRPr="00473636">
        <w:rPr>
          <w:rFonts w:ascii="Times New Roman" w:eastAsia="Times New Roman" w:hAnsi="Times New Roman" w:cs="Times New Roman"/>
          <w:i/>
          <w:iCs/>
          <w:sz w:val="24"/>
          <w:szCs w:val="24"/>
          <w:lang w:eastAsia="pt-BR"/>
        </w:rPr>
        <w:t>omos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empresa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ou</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instituição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estatal,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atendemos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requisitos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w:t>
      </w:r>
      <w:r w:rsidR="000305D1" w:rsidRPr="00473636">
        <w:rPr>
          <w:rFonts w:ascii="Times New Roman" w:eastAsia="Times New Roman" w:hAnsi="Times New Roman" w:cs="Times New Roman"/>
          <w:i/>
          <w:iCs/>
          <w:sz w:val="24"/>
          <w:szCs w:val="24"/>
          <w:lang w:eastAsia="pt-BR"/>
        </w:rPr>
        <w:t xml:space="preserve">as </w:t>
      </w:r>
      <w:r w:rsidR="000305D1" w:rsidRPr="00473636">
        <w:rPr>
          <w:rFonts w:ascii="Times New Roman" w:eastAsia="Times New Roman" w:hAnsi="Times New Roman" w:cs="Times New Roman"/>
          <w:b/>
          <w:i/>
          <w:iCs/>
          <w:sz w:val="24"/>
          <w:szCs w:val="24"/>
          <w:lang w:eastAsia="pt-BR"/>
        </w:rPr>
        <w:t>IAP</w:t>
      </w:r>
      <w:r w:rsidR="00834883" w:rsidRPr="00473636">
        <w:rPr>
          <w:rFonts w:ascii="Times New Roman" w:eastAsia="Times New Roman" w:hAnsi="Times New Roman" w:cs="Times New Roman"/>
          <w:b/>
          <w:i/>
          <w:iCs/>
          <w:sz w:val="24"/>
          <w:szCs w:val="24"/>
          <w:lang w:eastAsia="pt-BR"/>
        </w:rPr>
        <w:t xml:space="preserve"> </w:t>
      </w:r>
      <w:r w:rsidRPr="00473636">
        <w:rPr>
          <w:rFonts w:ascii="Times New Roman" w:eastAsia="Times New Roman" w:hAnsi="Times New Roman" w:cs="Times New Roman"/>
          <w:b/>
          <w:i/>
          <w:iCs/>
          <w:sz w:val="24"/>
          <w:szCs w:val="24"/>
          <w:lang w:eastAsia="pt-BR"/>
        </w:rPr>
        <w:t>4.</w:t>
      </w:r>
      <w:r w:rsidR="00AD42B5" w:rsidRPr="00473636">
        <w:rPr>
          <w:rFonts w:ascii="Times New Roman" w:eastAsia="Times New Roman" w:hAnsi="Times New Roman" w:cs="Times New Roman"/>
          <w:b/>
          <w:i/>
          <w:iCs/>
          <w:sz w:val="24"/>
          <w:szCs w:val="24"/>
          <w:lang w:eastAsia="pt-BR"/>
        </w:rPr>
        <w:t>5</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sz w:val="24"/>
          <w:szCs w:val="24"/>
          <w:lang w:eastAsia="pt-BR"/>
        </w:rPr>
        <w:t>;</w:t>
      </w:r>
    </w:p>
    <w:p w14:paraId="0D550189" w14:textId="2BCA683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47C08AA0" w14:textId="57E36CB8" w:rsidR="00F35F7A" w:rsidRPr="00473636" w:rsidRDefault="003725E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Concordamos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cumprir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C47118"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Primeira</w:t>
      </w:r>
      <w:r w:rsidR="00834883" w:rsidRPr="00473636">
        <w:rPr>
          <w:rFonts w:ascii="Times New Roman" w:eastAsia="Times New Roman" w:hAnsi="Times New Roman" w:cs="Times New Roman"/>
          <w:sz w:val="24"/>
          <w:szCs w:val="24"/>
          <w:lang w:eastAsia="pt-BR"/>
        </w:rPr>
        <w:t xml:space="preserve"> </w:t>
      </w:r>
      <w:r w:rsidR="00C47118" w:rsidRPr="00473636">
        <w:rPr>
          <w:rFonts w:ascii="Times New Roman" w:eastAsia="Times New Roman" w:hAnsi="Times New Roman" w:cs="Times New Roman"/>
          <w:sz w:val="24"/>
          <w:szCs w:val="24"/>
          <w:lang w:eastAsia="pt-BR"/>
        </w:rPr>
        <w:t>Etapa</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consiste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carta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(Formulário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331017"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331017" w:rsidRPr="00473636">
        <w:rPr>
          <w:rFonts w:ascii="Times New Roman" w:eastAsia="Times New Roman" w:hAnsi="Times New Roman" w:cs="Times New Roman"/>
          <w:sz w:val="24"/>
          <w:szCs w:val="24"/>
          <w:lang w:eastAsia="pt-BR"/>
        </w:rPr>
        <w:t>a</w:t>
      </w:r>
      <w:r w:rsidR="001A5868"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Primeira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Etapa)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anexos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listados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abaixo.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Juntamente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compromissos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anteriores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escrito,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permanecerá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vinculativa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Entendemos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retirar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alternativa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incluída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mediante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notificação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escrito.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entanto,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concordamos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convidados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etapa,</w:t>
      </w:r>
      <w:r w:rsidR="00834883" w:rsidRPr="00473636">
        <w:rPr>
          <w:rFonts w:ascii="Times New Roman" w:eastAsia="Times New Roman" w:hAnsi="Times New Roman" w:cs="Times New Roman"/>
          <w:sz w:val="24"/>
          <w:szCs w:val="24"/>
          <w:lang w:eastAsia="pt-BR"/>
        </w:rPr>
        <w:t xml:space="preserve"> </w:t>
      </w:r>
      <w:r w:rsidR="00F35F7A" w:rsidRPr="00473636">
        <w:rPr>
          <w:rFonts w:ascii="Times New Roman" w:eastAsia="Times New Roman" w:hAnsi="Times New Roman" w:cs="Times New Roman"/>
          <w:sz w:val="24"/>
          <w:szCs w:val="24"/>
          <w:lang w:eastAsia="pt-BR"/>
        </w:rPr>
        <w:t xml:space="preserve">uma vez que tenhamos </w:t>
      </w:r>
      <w:r w:rsidR="00C47118" w:rsidRPr="00473636">
        <w:rPr>
          <w:rFonts w:ascii="Times New Roman" w:eastAsia="Times New Roman" w:hAnsi="Times New Roman" w:cs="Times New Roman"/>
          <w:sz w:val="24"/>
          <w:szCs w:val="24"/>
          <w:lang w:eastAsia="pt-BR"/>
        </w:rPr>
        <w:t>apresentado</w:t>
      </w:r>
      <w:r w:rsidR="00F35F7A" w:rsidRPr="00473636">
        <w:rPr>
          <w:rFonts w:ascii="Times New Roman" w:eastAsia="Times New Roman" w:hAnsi="Times New Roman" w:cs="Times New Roman"/>
          <w:sz w:val="24"/>
          <w:szCs w:val="24"/>
          <w:lang w:eastAsia="pt-BR"/>
        </w:rPr>
        <w:t xml:space="preserve"> uma Proposta d</w:t>
      </w:r>
      <w:r w:rsidR="00C47118" w:rsidRPr="00473636">
        <w:rPr>
          <w:rFonts w:ascii="Times New Roman" w:eastAsia="Times New Roman" w:hAnsi="Times New Roman" w:cs="Times New Roman"/>
          <w:sz w:val="24"/>
          <w:szCs w:val="24"/>
          <w:lang w:eastAsia="pt-BR"/>
        </w:rPr>
        <w:t>a</w:t>
      </w:r>
      <w:r w:rsidR="00F35F7A" w:rsidRPr="00473636">
        <w:rPr>
          <w:rFonts w:ascii="Times New Roman" w:eastAsia="Times New Roman" w:hAnsi="Times New Roman" w:cs="Times New Roman"/>
          <w:sz w:val="24"/>
          <w:szCs w:val="24"/>
          <w:lang w:eastAsia="pt-BR"/>
        </w:rPr>
        <w:t xml:space="preserve"> Segunda </w:t>
      </w:r>
      <w:r w:rsidR="00C47118" w:rsidRPr="00473636">
        <w:rPr>
          <w:rFonts w:ascii="Times New Roman" w:eastAsia="Times New Roman" w:hAnsi="Times New Roman" w:cs="Times New Roman"/>
          <w:sz w:val="24"/>
          <w:szCs w:val="24"/>
          <w:lang w:eastAsia="pt-BR"/>
        </w:rPr>
        <w:t>Etapa</w:t>
      </w:r>
      <w:r w:rsidR="00F35F7A" w:rsidRPr="00473636">
        <w:rPr>
          <w:rFonts w:ascii="Times New Roman" w:eastAsia="Times New Roman" w:hAnsi="Times New Roman" w:cs="Times New Roman"/>
          <w:sz w:val="24"/>
          <w:szCs w:val="24"/>
          <w:lang w:eastAsia="pt-BR"/>
        </w:rPr>
        <w:t>, esta Proposta (e as partes das Propostas d</w:t>
      </w:r>
      <w:r w:rsidR="00C47118" w:rsidRPr="00473636">
        <w:rPr>
          <w:rFonts w:ascii="Times New Roman" w:eastAsia="Times New Roman" w:hAnsi="Times New Roman" w:cs="Times New Roman"/>
          <w:sz w:val="24"/>
          <w:szCs w:val="24"/>
          <w:lang w:eastAsia="pt-BR"/>
        </w:rPr>
        <w:t>a</w:t>
      </w:r>
      <w:r w:rsidR="00F35F7A" w:rsidRPr="00473636">
        <w:rPr>
          <w:rFonts w:ascii="Times New Roman" w:eastAsia="Times New Roman" w:hAnsi="Times New Roman" w:cs="Times New Roman"/>
          <w:sz w:val="24"/>
          <w:szCs w:val="24"/>
          <w:lang w:eastAsia="pt-BR"/>
        </w:rPr>
        <w:t xml:space="preserve"> Primeira </w:t>
      </w:r>
      <w:r w:rsidR="00C47118" w:rsidRPr="00473636">
        <w:rPr>
          <w:rFonts w:ascii="Times New Roman" w:eastAsia="Times New Roman" w:hAnsi="Times New Roman" w:cs="Times New Roman"/>
          <w:sz w:val="24"/>
          <w:szCs w:val="24"/>
          <w:lang w:eastAsia="pt-BR"/>
        </w:rPr>
        <w:t>Etapa</w:t>
      </w:r>
      <w:r w:rsidR="00F35F7A" w:rsidRPr="00473636">
        <w:rPr>
          <w:rFonts w:ascii="Times New Roman" w:eastAsia="Times New Roman" w:hAnsi="Times New Roman" w:cs="Times New Roman"/>
          <w:sz w:val="24"/>
          <w:szCs w:val="24"/>
          <w:lang w:eastAsia="pt-BR"/>
        </w:rPr>
        <w:t xml:space="preserve"> que inclu</w:t>
      </w:r>
      <w:r w:rsidR="00C47118" w:rsidRPr="00473636">
        <w:rPr>
          <w:rFonts w:ascii="Times New Roman" w:eastAsia="Times New Roman" w:hAnsi="Times New Roman" w:cs="Times New Roman"/>
          <w:sz w:val="24"/>
          <w:szCs w:val="24"/>
          <w:lang w:eastAsia="pt-BR"/>
        </w:rPr>
        <w:t>ídas</w:t>
      </w:r>
      <w:r w:rsidR="00F35F7A" w:rsidRPr="00473636">
        <w:rPr>
          <w:rFonts w:ascii="Times New Roman" w:eastAsia="Times New Roman" w:hAnsi="Times New Roman" w:cs="Times New Roman"/>
          <w:sz w:val="24"/>
          <w:szCs w:val="24"/>
          <w:lang w:eastAsia="pt-BR"/>
        </w:rPr>
        <w:t xml:space="preserve"> e atualiza</w:t>
      </w:r>
      <w:r w:rsidR="00C47118" w:rsidRPr="00473636">
        <w:rPr>
          <w:rFonts w:ascii="Times New Roman" w:eastAsia="Times New Roman" w:hAnsi="Times New Roman" w:cs="Times New Roman"/>
          <w:sz w:val="24"/>
          <w:szCs w:val="24"/>
          <w:lang w:eastAsia="pt-BR"/>
        </w:rPr>
        <w:t>das</w:t>
      </w:r>
      <w:r w:rsidR="00F35F7A" w:rsidRPr="00473636">
        <w:rPr>
          <w:rFonts w:ascii="Times New Roman" w:eastAsia="Times New Roman" w:hAnsi="Times New Roman" w:cs="Times New Roman"/>
          <w:sz w:val="24"/>
          <w:szCs w:val="24"/>
          <w:lang w:eastAsia="pt-BR"/>
        </w:rPr>
        <w:t>) só podem ser retiradas antes do prazo para apresentação d</w:t>
      </w:r>
      <w:r w:rsidR="00C47118" w:rsidRPr="00473636">
        <w:rPr>
          <w:rFonts w:ascii="Times New Roman" w:eastAsia="Times New Roman" w:hAnsi="Times New Roman" w:cs="Times New Roman"/>
          <w:sz w:val="24"/>
          <w:szCs w:val="24"/>
          <w:lang w:eastAsia="pt-BR"/>
        </w:rPr>
        <w:t>as</w:t>
      </w:r>
      <w:r w:rsidR="00F35F7A" w:rsidRPr="00473636">
        <w:rPr>
          <w:rFonts w:ascii="Times New Roman" w:eastAsia="Times New Roman" w:hAnsi="Times New Roman" w:cs="Times New Roman"/>
          <w:sz w:val="24"/>
          <w:szCs w:val="24"/>
          <w:lang w:eastAsia="pt-BR"/>
        </w:rPr>
        <w:t xml:space="preserve"> Propostas d</w:t>
      </w:r>
      <w:r w:rsidR="00C47118" w:rsidRPr="00473636">
        <w:rPr>
          <w:rFonts w:ascii="Times New Roman" w:eastAsia="Times New Roman" w:hAnsi="Times New Roman" w:cs="Times New Roman"/>
          <w:sz w:val="24"/>
          <w:szCs w:val="24"/>
          <w:lang w:eastAsia="pt-BR"/>
        </w:rPr>
        <w:t>a</w:t>
      </w:r>
      <w:r w:rsidR="00F35F7A" w:rsidRPr="00473636">
        <w:rPr>
          <w:rFonts w:ascii="Times New Roman" w:eastAsia="Times New Roman" w:hAnsi="Times New Roman" w:cs="Times New Roman"/>
          <w:sz w:val="24"/>
          <w:szCs w:val="24"/>
          <w:lang w:eastAsia="pt-BR"/>
        </w:rPr>
        <w:t xml:space="preserve"> Segunda </w:t>
      </w:r>
      <w:r w:rsidR="00C47118" w:rsidRPr="00473636">
        <w:rPr>
          <w:rFonts w:ascii="Times New Roman" w:eastAsia="Times New Roman" w:hAnsi="Times New Roman" w:cs="Times New Roman"/>
          <w:sz w:val="24"/>
          <w:szCs w:val="24"/>
          <w:lang w:eastAsia="pt-BR"/>
        </w:rPr>
        <w:t>Etapa</w:t>
      </w:r>
      <w:r w:rsidR="00F35F7A" w:rsidRPr="00473636">
        <w:rPr>
          <w:rFonts w:ascii="Times New Roman" w:eastAsia="Times New Roman" w:hAnsi="Times New Roman" w:cs="Times New Roman"/>
          <w:sz w:val="24"/>
          <w:szCs w:val="24"/>
          <w:lang w:eastAsia="pt-BR"/>
        </w:rPr>
        <w:t>, e apenas pelo procedimento formal de retirada da Proposta d</w:t>
      </w:r>
      <w:r w:rsidR="00C47118" w:rsidRPr="00473636">
        <w:rPr>
          <w:rFonts w:ascii="Times New Roman" w:eastAsia="Times New Roman" w:hAnsi="Times New Roman" w:cs="Times New Roman"/>
          <w:sz w:val="24"/>
          <w:szCs w:val="24"/>
          <w:lang w:eastAsia="pt-BR"/>
        </w:rPr>
        <w:t>a</w:t>
      </w:r>
      <w:r w:rsidR="00F35F7A" w:rsidRPr="00473636">
        <w:rPr>
          <w:rFonts w:ascii="Times New Roman" w:eastAsia="Times New Roman" w:hAnsi="Times New Roman" w:cs="Times New Roman"/>
          <w:sz w:val="24"/>
          <w:szCs w:val="24"/>
          <w:lang w:eastAsia="pt-BR"/>
        </w:rPr>
        <w:t xml:space="preserve"> Segunda Etapa estipulado nos Documentos da </w:t>
      </w:r>
      <w:r w:rsidR="00C47118" w:rsidRPr="00473636">
        <w:rPr>
          <w:rFonts w:ascii="Times New Roman" w:eastAsia="Times New Roman" w:hAnsi="Times New Roman" w:cs="Times New Roman"/>
          <w:sz w:val="24"/>
          <w:szCs w:val="24"/>
          <w:lang w:eastAsia="pt-BR"/>
        </w:rPr>
        <w:t>S</w:t>
      </w:r>
      <w:r w:rsidR="00F35F7A" w:rsidRPr="00473636">
        <w:rPr>
          <w:rFonts w:ascii="Times New Roman" w:eastAsia="Times New Roman" w:hAnsi="Times New Roman" w:cs="Times New Roman"/>
          <w:sz w:val="24"/>
          <w:szCs w:val="24"/>
          <w:lang w:eastAsia="pt-BR"/>
        </w:rPr>
        <w:t>P.</w:t>
      </w:r>
    </w:p>
    <w:p w14:paraId="5761D2C3" w14:textId="77777777" w:rsidR="003725EB" w:rsidRPr="00473636" w:rsidRDefault="003725EB"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6F54DDD9" w14:textId="67D6F6D7" w:rsidR="005806A7" w:rsidRPr="00473636" w:rsidRDefault="005806A7" w:rsidP="005806A7">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Entendemos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1A5868"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método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Melhor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presença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Autoridade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Probidade</w:t>
      </w:r>
      <w:r w:rsidR="001A5868" w:rsidRPr="00473636">
        <w:rPr>
          <w:rFonts w:ascii="Times New Roman" w:eastAsia="Times New Roman" w:hAnsi="Times New Roman" w:cs="Times New Roman"/>
          <w:sz w:val="24"/>
          <w:szCs w:val="24"/>
          <w:lang w:eastAsia="pt-BR"/>
        </w:rPr>
        <w:t xml:space="preserve"> Independente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Negociações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presença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001A5868" w:rsidRPr="00473636">
        <w:rPr>
          <w:rFonts w:ascii="Times New Roman" w:eastAsia="Times New Roman" w:hAnsi="Times New Roman" w:cs="Times New Roman"/>
          <w:sz w:val="24"/>
          <w:szCs w:val="24"/>
          <w:lang w:eastAsia="pt-BR"/>
        </w:rPr>
        <w:t xml:space="preserve">Autoridade de Probidade Independente </w:t>
      </w:r>
      <w:r w:rsidRPr="00473636">
        <w:rPr>
          <w:rFonts w:ascii="Times New Roman" w:eastAsia="Times New Roman" w:hAnsi="Times New Roman" w:cs="Times New Roman"/>
          <w:sz w:val="24"/>
          <w:szCs w:val="24"/>
          <w:lang w:eastAsia="pt-BR"/>
        </w:rPr>
        <w:t>acordada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adjudicação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1A5868" w:rsidRPr="00473636">
        <w:rPr>
          <w:rFonts w:ascii="Times New Roman" w:eastAsia="Times New Roman" w:hAnsi="Times New Roman" w:cs="Times New Roman"/>
          <w:sz w:val="24"/>
          <w:szCs w:val="24"/>
          <w:lang w:eastAsia="pt-BR"/>
        </w:rPr>
        <w:t>Autoridade de Probidade Independente</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aplicável,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atuará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observar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relatar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processo.</w:t>
      </w:r>
    </w:p>
    <w:p w14:paraId="1DDC2C3A" w14:textId="309FADEE" w:rsidR="005806A7" w:rsidRPr="00473636" w:rsidRDefault="005806A7" w:rsidP="005806A7">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precisar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fornecer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Formulário)</w:t>
      </w:r>
    </w:p>
    <w:p w14:paraId="16CAF1D2" w14:textId="77777777" w:rsidR="00795AC3" w:rsidRPr="00473636" w:rsidRDefault="00795AC3" w:rsidP="005806A7">
      <w:pPr>
        <w:widowControl/>
        <w:suppressAutoHyphens w:val="0"/>
        <w:autoSpaceDN/>
        <w:spacing w:before="0" w:after="200"/>
        <w:textAlignment w:val="auto"/>
        <w:rPr>
          <w:rFonts w:ascii="Times New Roman" w:eastAsia="Times New Roman" w:hAnsi="Times New Roman" w:cs="Times New Roman"/>
          <w:sz w:val="24"/>
          <w:szCs w:val="24"/>
          <w:lang w:eastAsia="pt-BR"/>
        </w:rPr>
      </w:pPr>
    </w:p>
    <w:p w14:paraId="60367DDF" w14:textId="27138EA6" w:rsidR="00E30F99" w:rsidRPr="00473636" w:rsidRDefault="00E30F99" w:rsidP="005806A7">
      <w:pPr>
        <w:widowControl/>
        <w:suppressAutoHyphens w:val="0"/>
        <w:autoSpaceDN/>
        <w:spacing w:before="0" w:after="20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Entendemos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seja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aceita,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forneceremos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informações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exigidas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Formulário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2F2B06" w:rsidRPr="00473636">
        <w:rPr>
          <w:rFonts w:ascii="Times New Roman" w:hAnsi="Times New Roman" w:cs="Times New Roman"/>
          <w:sz w:val="24"/>
          <w:szCs w:val="24"/>
        </w:rPr>
        <w:t>Divulgação da Propriedade Beneficiária</w:t>
      </w:r>
      <w:r w:rsidR="00834883" w:rsidRPr="00473636">
        <w:rPr>
          <w:rFonts w:ascii="Times New Roman" w:eastAsia="Times New Roman" w:hAnsi="Times New Roman" w:cs="Times New Roman"/>
          <w:sz w:val="24"/>
          <w:szCs w:val="24"/>
          <w:lang w:eastAsia="pt-BR"/>
        </w:rPr>
        <w:t xml:space="preserve"> </w:t>
      </w:r>
      <w:r w:rsidR="0007312F"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002F2B06" w:rsidRPr="00473636">
        <w:rPr>
          <w:rFonts w:ascii="Times New Roman" w:eastAsia="Times New Roman" w:hAnsi="Times New Roman" w:cs="Times New Roman"/>
          <w:sz w:val="24"/>
          <w:szCs w:val="24"/>
          <w:lang w:eastAsia="pt-BR"/>
        </w:rPr>
        <w:t>vencedor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indicaremos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motivos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possível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fornecer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informações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exigidas.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Mutuário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publicará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2F2B06"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2F2B06" w:rsidRPr="00473636">
        <w:rPr>
          <w:rFonts w:ascii="Times New Roman" w:eastAsia="Times New Roman" w:hAnsi="Times New Roman" w:cs="Times New Roman"/>
          <w:sz w:val="24"/>
          <w:szCs w:val="24"/>
          <w:lang w:eastAsia="pt-BR"/>
        </w:rPr>
        <w:t>Notificação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Adjudicação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2F2B06" w:rsidRPr="00473636">
        <w:rPr>
          <w:rFonts w:ascii="Times New Roman" w:eastAsia="Times New Roman" w:hAnsi="Times New Roman" w:cs="Times New Roman"/>
          <w:sz w:val="24"/>
          <w:szCs w:val="24"/>
          <w:lang w:eastAsia="pt-BR"/>
        </w:rPr>
        <w:t xml:space="preserve">Formulário de </w:t>
      </w:r>
      <w:r w:rsidR="002F2B06" w:rsidRPr="00473636">
        <w:rPr>
          <w:rFonts w:ascii="Times New Roman" w:hAnsi="Times New Roman" w:cs="Times New Roman"/>
          <w:sz w:val="24"/>
          <w:szCs w:val="24"/>
        </w:rPr>
        <w:t>Divulgação da Propriedade Beneficiária</w:t>
      </w:r>
      <w:r w:rsidR="002F2B06" w:rsidRPr="00473636">
        <w:rPr>
          <w:rFonts w:ascii="Times New Roman" w:eastAsia="Times New Roman" w:hAnsi="Times New Roman" w:cs="Times New Roman"/>
          <w:sz w:val="24"/>
          <w:szCs w:val="24"/>
          <w:lang w:eastAsia="pt-BR"/>
        </w:rPr>
        <w:t xml:space="preserve"> do Proponente vencedor</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expressamos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autorização.</w:t>
      </w:r>
      <w:r w:rsidR="00834883" w:rsidRPr="00473636">
        <w:rPr>
          <w:rFonts w:ascii="Times New Roman" w:eastAsia="Times New Roman" w:hAnsi="Times New Roman" w:cs="Times New Roman"/>
          <w:sz w:val="24"/>
          <w:szCs w:val="24"/>
          <w:lang w:eastAsia="pt-BR"/>
        </w:rPr>
        <w:t xml:space="preserve"> </w:t>
      </w:r>
    </w:p>
    <w:p w14:paraId="2587AAC8" w14:textId="5DA8C37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60AF7B2B" w14:textId="214010D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N</w:t>
      </w:r>
      <w:r w:rsidR="007938BC" w:rsidRPr="00473636">
        <w:rPr>
          <w:rFonts w:ascii="Times New Roman" w:eastAsia="Times New Roman" w:hAnsi="Times New Roman" w:cs="Times New Roman"/>
          <w:b/>
          <w:bCs/>
          <w:sz w:val="24"/>
          <w:szCs w:val="24"/>
          <w:lang w:eastAsia="pt-BR"/>
        </w:rPr>
        <w:t>o</w:t>
      </w:r>
      <w:r w:rsidRPr="00473636">
        <w:rPr>
          <w:rFonts w:ascii="Times New Roman" w:eastAsia="Times New Roman" w:hAnsi="Times New Roman" w:cs="Times New Roman"/>
          <w:b/>
          <w:bCs/>
          <w:sz w:val="24"/>
          <w:szCs w:val="24"/>
          <w:lang w:eastAsia="pt-BR"/>
        </w:rPr>
        <w:t>me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00C53604" w:rsidRPr="00473636">
        <w:rPr>
          <w:rFonts w:ascii="Times New Roman" w:eastAsia="Times New Roman" w:hAnsi="Times New Roman" w:cs="Times New Roman"/>
          <w:b/>
          <w:bCs/>
          <w:sz w:val="24"/>
          <w:szCs w:val="24"/>
          <w:lang w:eastAsia="pt-BR"/>
        </w:rPr>
        <w:t>Proponente</w:t>
      </w:r>
      <w:r w:rsidR="00C54156"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iCs/>
          <w:sz w:val="24"/>
          <w:szCs w:val="24"/>
          <w:lang w:eastAsia="pt-BR"/>
        </w:rPr>
        <w:t>indicar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completo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pessoa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que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assina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Proposta</w:t>
      </w:r>
      <w:r w:rsidR="00B55F5E" w:rsidRPr="00473636">
        <w:rPr>
          <w:rFonts w:ascii="Times New Roman" w:eastAsia="Times New Roman" w:hAnsi="Times New Roman" w:cs="Times New Roman"/>
          <w:i/>
          <w:iCs/>
          <w:sz w:val="24"/>
          <w:szCs w:val="24"/>
          <w:lang w:eastAsia="pt-BR"/>
        </w:rPr>
        <w:t>]</w:t>
      </w:r>
    </w:p>
    <w:p w14:paraId="47150985" w14:textId="62DC623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0D1B188C" w14:textId="2544C9D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Nome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pessoa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devidamente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autorizada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assinar</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Proposta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em</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nome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00C53604" w:rsidRPr="00473636">
        <w:rPr>
          <w:rFonts w:ascii="Times New Roman" w:eastAsia="Times New Roman" w:hAnsi="Times New Roman" w:cs="Times New Roman"/>
          <w:b/>
          <w:bCs/>
          <w:sz w:val="24"/>
          <w:szCs w:val="24"/>
          <w:lang w:eastAsia="pt-BR"/>
        </w:rPr>
        <w:t>Proponente</w:t>
      </w:r>
      <w:r w:rsidR="00C54156"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completo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pessoa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devidamente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autorizada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assinar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Proposta</w:t>
      </w:r>
      <w:r w:rsidR="00B55F5E" w:rsidRPr="00473636">
        <w:rPr>
          <w:rFonts w:ascii="Times New Roman" w:eastAsia="Times New Roman" w:hAnsi="Times New Roman" w:cs="Times New Roman"/>
          <w:i/>
          <w:iCs/>
          <w:sz w:val="24"/>
          <w:szCs w:val="24"/>
          <w:lang w:eastAsia="pt-BR"/>
        </w:rPr>
        <w:t>]</w:t>
      </w:r>
    </w:p>
    <w:p w14:paraId="6389758B" w14:textId="44B8948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B6F48AA" w14:textId="29229BA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Cargo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pessoa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que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assina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Proposta</w:t>
      </w:r>
      <w:r w:rsidR="00C54156"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cargo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completo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pessoa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que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assina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Proposta</w:t>
      </w:r>
      <w:r w:rsidR="00B55F5E" w:rsidRPr="00473636">
        <w:rPr>
          <w:rFonts w:ascii="Times New Roman" w:eastAsia="Times New Roman" w:hAnsi="Times New Roman" w:cs="Times New Roman"/>
          <w:i/>
          <w:iCs/>
          <w:sz w:val="24"/>
          <w:szCs w:val="24"/>
          <w:lang w:eastAsia="pt-BR"/>
        </w:rPr>
        <w:t>]</w:t>
      </w:r>
    </w:p>
    <w:p w14:paraId="67435C33" w14:textId="682F853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lastRenderedPageBreak/>
        <w:t xml:space="preserve"> </w:t>
      </w:r>
    </w:p>
    <w:p w14:paraId="1E350472" w14:textId="69107FF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Assinatura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pessoa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acima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mencionada</w:t>
      </w:r>
      <w:r w:rsidR="00C54156"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i/>
          <w:iCs/>
          <w:sz w:val="24"/>
          <w:szCs w:val="24"/>
          <w:lang w:eastAsia="pt-BR"/>
        </w:rPr>
        <w:t>[incluir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assinatura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pessoa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cujo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cargo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indicados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parágrafos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anteriores</w:t>
      </w:r>
      <w:r w:rsidR="00B55F5E" w:rsidRPr="00473636">
        <w:rPr>
          <w:rFonts w:ascii="Times New Roman" w:eastAsia="Times New Roman" w:hAnsi="Times New Roman" w:cs="Times New Roman"/>
          <w:i/>
          <w:iCs/>
          <w:sz w:val="24"/>
          <w:szCs w:val="24"/>
          <w:lang w:eastAsia="pt-BR"/>
        </w:rPr>
        <w:t>]</w:t>
      </w:r>
      <w:r w:rsidR="00C54156" w:rsidRPr="00473636">
        <w:rPr>
          <w:rFonts w:ascii="Times New Roman" w:eastAsia="Times New Roman" w:hAnsi="Times New Roman" w:cs="Times New Roman"/>
          <w:i/>
          <w:iCs/>
          <w:sz w:val="24"/>
          <w:szCs w:val="24"/>
          <w:lang w:eastAsia="pt-BR"/>
        </w:rPr>
        <w:t>.</w:t>
      </w:r>
    </w:p>
    <w:p w14:paraId="72F83CD0" w14:textId="7FD71F4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841E8A1" w14:textId="58427E5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Data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assinatura:</w:t>
      </w:r>
      <w:r w:rsidR="00834883" w:rsidRPr="00473636">
        <w:rPr>
          <w:rFonts w:ascii="Times New Roman" w:eastAsia="Times New Roman" w:hAnsi="Times New Roman" w:cs="Times New Roman"/>
          <w:b/>
          <w:bCs/>
          <w:sz w:val="24"/>
          <w:szCs w:val="24"/>
          <w:lang w:eastAsia="pt-BR"/>
        </w:rPr>
        <w:t xml:space="preserve"> </w:t>
      </w:r>
      <w:r w:rsidR="00B55F5E"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assinatura</w:t>
      </w:r>
      <w:r w:rsidR="00B55F5E"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B55F5E"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mês</w:t>
      </w:r>
      <w:r w:rsidR="00B55F5E"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B55F5E"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ano</w:t>
      </w:r>
      <w:r w:rsidR="00B55F5E" w:rsidRPr="00473636">
        <w:rPr>
          <w:rFonts w:ascii="Times New Roman" w:eastAsia="Times New Roman" w:hAnsi="Times New Roman" w:cs="Times New Roman"/>
          <w:i/>
          <w:iCs/>
          <w:sz w:val="24"/>
          <w:szCs w:val="24"/>
          <w:lang w:eastAsia="pt-BR"/>
        </w:rPr>
        <w:t>]</w:t>
      </w:r>
    </w:p>
    <w:p w14:paraId="53864613" w14:textId="13D9059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613B1BB8"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Anexos:</w:t>
      </w:r>
    </w:p>
    <w:p w14:paraId="33A3535C" w14:textId="69C62CF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1BC1D162" w14:textId="2795179D" w:rsidR="00E30F99" w:rsidRPr="00473636" w:rsidRDefault="00E30F99" w:rsidP="00B2044F">
      <w:pPr>
        <w:widowControl/>
        <w:suppressAutoHyphens w:val="0"/>
        <w:autoSpaceDN/>
        <w:spacing w:before="0"/>
        <w:textAlignment w:val="auto"/>
        <w:rPr>
          <w:rFonts w:ascii="Times New Roman" w:eastAsia="Times New Roman" w:hAnsi="Times New Roman" w:cs="Times New Roman"/>
          <w:lang w:eastAsia="pt-BR"/>
        </w:rPr>
      </w:pPr>
      <w:r w:rsidRPr="00473636">
        <w:rPr>
          <w:rFonts w:ascii="Times New Roman" w:eastAsia="Times New Roman" w:hAnsi="Times New Roman" w:cs="Times New Roman"/>
          <w:bCs/>
          <w:lang w:eastAsia="pt-BR"/>
        </w:rPr>
        <w:t>*</w:t>
      </w:r>
      <w:r w:rsidR="00C54156" w:rsidRPr="00473636">
        <w:rPr>
          <w:rFonts w:ascii="Times New Roman" w:eastAsia="Times New Roman" w:hAnsi="Times New Roman" w:cs="Times New Roman"/>
          <w:bCs/>
          <w:lang w:eastAsia="pt-BR"/>
        </w:rPr>
        <w:t>:</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No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caso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uma</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Proposta</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apresentada</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por</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uma</w:t>
      </w:r>
      <w:r w:rsidR="00834883" w:rsidRPr="00473636">
        <w:rPr>
          <w:rFonts w:ascii="Times New Roman" w:eastAsia="Times New Roman" w:hAnsi="Times New Roman" w:cs="Times New Roman"/>
          <w:lang w:eastAsia="pt-BR"/>
        </w:rPr>
        <w:t xml:space="preserve"> </w:t>
      </w:r>
      <w:r w:rsidR="00597409" w:rsidRPr="00473636">
        <w:rPr>
          <w:rFonts w:ascii="Times New Roman" w:eastAsia="Times New Roman" w:hAnsi="Times New Roman" w:cs="Times New Roman"/>
          <w:lang w:eastAsia="pt-BR"/>
        </w:rPr>
        <w:t>ACS</w:t>
      </w:r>
      <w:r w:rsidR="00C54156" w:rsidRPr="00473636">
        <w:rPr>
          <w:rFonts w:ascii="Times New Roman" w:eastAsia="Times New Roman" w:hAnsi="Times New Roman" w:cs="Times New Roman"/>
          <w:lang w:eastAsia="pt-BR"/>
        </w:rPr>
        <w:t>,</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especifique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nome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da</w:t>
      </w:r>
      <w:r w:rsidR="00834883" w:rsidRPr="00473636">
        <w:rPr>
          <w:rFonts w:ascii="Times New Roman" w:eastAsia="Times New Roman" w:hAnsi="Times New Roman" w:cs="Times New Roman"/>
          <w:lang w:eastAsia="pt-BR"/>
        </w:rPr>
        <w:t xml:space="preserve"> </w:t>
      </w:r>
      <w:r w:rsidR="00597409" w:rsidRPr="00473636">
        <w:rPr>
          <w:rFonts w:ascii="Times New Roman" w:eastAsia="Times New Roman" w:hAnsi="Times New Roman" w:cs="Times New Roman"/>
          <w:lang w:eastAsia="pt-BR"/>
        </w:rPr>
        <w:t>ACS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atuando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como</w:t>
      </w:r>
      <w:r w:rsidR="00834883" w:rsidRPr="00473636">
        <w:rPr>
          <w:rFonts w:ascii="Times New Roman" w:eastAsia="Times New Roman" w:hAnsi="Times New Roman" w:cs="Times New Roman"/>
          <w:lang w:eastAsia="pt-BR"/>
        </w:rPr>
        <w:t xml:space="preserve"> </w:t>
      </w:r>
      <w:r w:rsidR="00C53604" w:rsidRPr="00473636">
        <w:rPr>
          <w:rFonts w:ascii="Times New Roman" w:eastAsia="Times New Roman" w:hAnsi="Times New Roman" w:cs="Times New Roman"/>
          <w:lang w:eastAsia="pt-BR"/>
        </w:rPr>
        <w:t>Proponente</w:t>
      </w:r>
      <w:r w:rsidR="00C54156" w:rsidRPr="00473636">
        <w:rPr>
          <w:rFonts w:ascii="Times New Roman" w:eastAsia="Times New Roman" w:hAnsi="Times New Roman" w:cs="Times New Roman"/>
          <w:lang w:eastAsia="pt-BR"/>
        </w:rPr>
        <w:t>.</w:t>
      </w:r>
    </w:p>
    <w:p w14:paraId="758A51B9" w14:textId="6105DC81" w:rsidR="00E30F99" w:rsidRPr="00473636" w:rsidRDefault="00E30F99" w:rsidP="00B2044F">
      <w:pPr>
        <w:widowControl/>
        <w:suppressAutoHyphens w:val="0"/>
        <w:autoSpaceDN/>
        <w:spacing w:before="0"/>
        <w:textAlignment w:val="auto"/>
        <w:rPr>
          <w:rFonts w:ascii="Times New Roman" w:eastAsia="Times New Roman" w:hAnsi="Times New Roman" w:cs="Times New Roman"/>
          <w:lang w:eastAsia="pt-BR"/>
        </w:rPr>
      </w:pPr>
      <w:r w:rsidRPr="00473636">
        <w:rPr>
          <w:rFonts w:ascii="Times New Roman" w:eastAsia="Times New Roman" w:hAnsi="Times New Roman" w:cs="Times New Roman"/>
          <w:lang w:eastAsia="pt-BR"/>
        </w:rPr>
        <w:t>**:</w:t>
      </w:r>
      <w:r w:rsidR="00834883" w:rsidRPr="00473636">
        <w:rPr>
          <w:rFonts w:ascii="Times New Roman" w:eastAsia="Times New Roman" w:hAnsi="Times New Roman" w:cs="Times New Roman"/>
          <w:lang w:eastAsia="pt-BR"/>
        </w:rPr>
        <w:t xml:space="preserve"> </w:t>
      </w:r>
      <w:r w:rsidR="002F2B06" w:rsidRPr="00473636">
        <w:rPr>
          <w:rFonts w:ascii="Times New Roman" w:hAnsi="Times New Roman" w:cs="Times New Roman"/>
          <w:iCs/>
        </w:rPr>
        <w:t xml:space="preserve">O signatário da </w:t>
      </w:r>
      <w:r w:rsidR="002F2B06" w:rsidRPr="00473636">
        <w:rPr>
          <w:rFonts w:ascii="Times New Roman" w:eastAsia="Times New Roman" w:hAnsi="Times New Roman" w:cs="Times New Roman"/>
          <w:lang w:eastAsia="pt-BR"/>
        </w:rPr>
        <w:t xml:space="preserve">Proposta </w:t>
      </w:r>
      <w:r w:rsidR="002F2B06" w:rsidRPr="00473636">
        <w:rPr>
          <w:rFonts w:ascii="Times New Roman" w:hAnsi="Times New Roman" w:cs="Times New Roman"/>
        </w:rPr>
        <w:t xml:space="preserve">deverá ter uma procuração fornecida pelo </w:t>
      </w:r>
      <w:r w:rsidR="002F2B06" w:rsidRPr="00473636">
        <w:rPr>
          <w:rFonts w:ascii="Times New Roman" w:eastAsia="Times New Roman" w:hAnsi="Times New Roman" w:cs="Times New Roman"/>
          <w:bCs/>
          <w:lang w:eastAsia="pt-BR"/>
        </w:rPr>
        <w:t>Proponente</w:t>
      </w:r>
      <w:r w:rsidR="002F2B06" w:rsidRPr="00473636">
        <w:rPr>
          <w:rFonts w:ascii="Times New Roman" w:hAnsi="Times New Roman" w:cs="Times New Roman"/>
        </w:rPr>
        <w:t xml:space="preserve">. </w:t>
      </w:r>
      <w:r w:rsidR="002F2B06" w:rsidRPr="00473636">
        <w:rPr>
          <w:rFonts w:ascii="Times New Roman" w:hAnsi="Times New Roman" w:cs="Times New Roman"/>
          <w:iCs/>
        </w:rPr>
        <w:t>A procuração deve ser anexada aos Formulários da Proposta.</w:t>
      </w:r>
    </w:p>
    <w:p w14:paraId="566E1E17" w14:textId="1EC2F8B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BFEB27D" w14:textId="47C02007" w:rsidR="00A564C8" w:rsidRPr="00473636" w:rsidRDefault="00A564C8"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30998CE7" w14:textId="00A5A3E3" w:rsidR="00A564C8" w:rsidRPr="00473636" w:rsidRDefault="00A564C8"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br w:type="page"/>
      </w:r>
    </w:p>
    <w:p w14:paraId="3ACA3D25" w14:textId="703CA836" w:rsidR="00E30F99" w:rsidRPr="00473636" w:rsidRDefault="00E30F99" w:rsidP="00A339A1">
      <w:pPr>
        <w:pStyle w:val="Heading5"/>
        <w:keepNext/>
        <w:suppressAutoHyphens/>
        <w:spacing w:before="60" w:beforeAutospacing="0" w:after="120" w:afterAutospacing="0"/>
        <w:jc w:val="center"/>
        <w:rPr>
          <w:rFonts w:cs="Arial"/>
          <w:iCs/>
          <w:spacing w:val="-2"/>
          <w:sz w:val="40"/>
          <w:szCs w:val="40"/>
          <w:lang w:eastAsia="en-US"/>
        </w:rPr>
      </w:pPr>
      <w:bookmarkStart w:id="468" w:name="_Toc22833517"/>
      <w:bookmarkStart w:id="469" w:name="_Toc55849987"/>
      <w:r w:rsidRPr="00473636">
        <w:rPr>
          <w:rFonts w:cs="Arial"/>
          <w:iCs/>
          <w:spacing w:val="-2"/>
          <w:sz w:val="40"/>
          <w:szCs w:val="40"/>
          <w:lang w:eastAsia="en-US"/>
        </w:rPr>
        <w:lastRenderedPageBreak/>
        <w:t>Carta</w:t>
      </w:r>
      <w:r w:rsidR="00834883" w:rsidRPr="00473636">
        <w:rPr>
          <w:rFonts w:cs="Arial"/>
          <w:iCs/>
          <w:spacing w:val="-2"/>
          <w:sz w:val="40"/>
          <w:szCs w:val="40"/>
          <w:lang w:eastAsia="en-US"/>
        </w:rPr>
        <w:t xml:space="preserve"> </w:t>
      </w:r>
      <w:r w:rsidRPr="00473636">
        <w:rPr>
          <w:rFonts w:cs="Arial"/>
          <w:iCs/>
          <w:spacing w:val="-2"/>
          <w:sz w:val="40"/>
          <w:szCs w:val="40"/>
          <w:lang w:eastAsia="en-US"/>
        </w:rPr>
        <w:t>de</w:t>
      </w:r>
      <w:r w:rsidR="00834883" w:rsidRPr="00473636">
        <w:rPr>
          <w:rFonts w:cs="Arial"/>
          <w:iCs/>
          <w:spacing w:val="-2"/>
          <w:sz w:val="40"/>
          <w:szCs w:val="40"/>
          <w:lang w:eastAsia="en-US"/>
        </w:rPr>
        <w:t xml:space="preserve"> </w:t>
      </w:r>
      <w:r w:rsidRPr="00473636">
        <w:rPr>
          <w:rFonts w:cs="Arial"/>
          <w:iCs/>
          <w:spacing w:val="-2"/>
          <w:sz w:val="40"/>
          <w:szCs w:val="40"/>
          <w:lang w:eastAsia="en-US"/>
        </w:rPr>
        <w:t>Proposta</w:t>
      </w:r>
      <w:r w:rsidR="00834883" w:rsidRPr="00473636">
        <w:rPr>
          <w:rFonts w:cs="Arial"/>
          <w:iCs/>
          <w:spacing w:val="-2"/>
          <w:sz w:val="40"/>
          <w:szCs w:val="40"/>
          <w:lang w:eastAsia="en-US"/>
        </w:rPr>
        <w:t xml:space="preserve"> </w:t>
      </w:r>
      <w:r w:rsidRPr="00473636">
        <w:rPr>
          <w:rFonts w:cs="Arial"/>
          <w:iCs/>
          <w:spacing w:val="-2"/>
          <w:sz w:val="40"/>
          <w:szCs w:val="40"/>
          <w:lang w:eastAsia="en-US"/>
        </w:rPr>
        <w:t>d</w:t>
      </w:r>
      <w:r w:rsidR="00411134" w:rsidRPr="00473636">
        <w:rPr>
          <w:rFonts w:cs="Arial"/>
          <w:iCs/>
          <w:spacing w:val="-2"/>
          <w:sz w:val="40"/>
          <w:szCs w:val="40"/>
          <w:lang w:eastAsia="en-US"/>
        </w:rPr>
        <w:t>a</w:t>
      </w:r>
      <w:r w:rsidR="00834883" w:rsidRPr="00473636">
        <w:rPr>
          <w:rFonts w:cs="Arial"/>
          <w:iCs/>
          <w:spacing w:val="-2"/>
          <w:sz w:val="40"/>
          <w:szCs w:val="40"/>
          <w:lang w:eastAsia="en-US"/>
        </w:rPr>
        <w:t xml:space="preserve"> </w:t>
      </w:r>
      <w:r w:rsidRPr="00473636">
        <w:rPr>
          <w:rFonts w:cs="Arial"/>
          <w:iCs/>
          <w:spacing w:val="-2"/>
          <w:sz w:val="40"/>
          <w:szCs w:val="40"/>
          <w:lang w:eastAsia="en-US"/>
        </w:rPr>
        <w:t>Segunda</w:t>
      </w:r>
      <w:r w:rsidR="00834883" w:rsidRPr="00473636">
        <w:rPr>
          <w:rFonts w:cs="Arial"/>
          <w:iCs/>
          <w:spacing w:val="-2"/>
          <w:sz w:val="40"/>
          <w:szCs w:val="40"/>
          <w:lang w:eastAsia="en-US"/>
        </w:rPr>
        <w:t xml:space="preserve"> </w:t>
      </w:r>
      <w:r w:rsidRPr="00473636">
        <w:rPr>
          <w:rFonts w:cs="Arial"/>
          <w:iCs/>
          <w:spacing w:val="-2"/>
          <w:sz w:val="40"/>
          <w:szCs w:val="40"/>
          <w:lang w:eastAsia="en-US"/>
        </w:rPr>
        <w:t>Etapa</w:t>
      </w:r>
      <w:bookmarkEnd w:id="468"/>
      <w:bookmarkEnd w:id="469"/>
      <w:r w:rsidR="002A6A20" w:rsidRPr="00473636">
        <w:rPr>
          <w:rFonts w:cs="Arial"/>
          <w:iCs/>
          <w:spacing w:val="-2"/>
          <w:sz w:val="40"/>
          <w:szCs w:val="40"/>
          <w:lang w:eastAsia="en-US"/>
        </w:rPr>
        <w:t xml:space="preserve"> -Parte Técnica</w:t>
      </w:r>
    </w:p>
    <w:p w14:paraId="126A306B" w14:textId="77777777" w:rsidR="00A339A1" w:rsidRPr="00473636" w:rsidRDefault="00A339A1" w:rsidP="00A339A1">
      <w:pPr>
        <w:pStyle w:val="Heading5"/>
        <w:keepNext/>
        <w:suppressAutoHyphens/>
        <w:spacing w:before="60" w:beforeAutospacing="0" w:after="120" w:afterAutospacing="0"/>
        <w:jc w:val="center"/>
        <w:rPr>
          <w:rFonts w:cs="Arial"/>
          <w:b w:val="0"/>
          <w:bCs w:val="0"/>
          <w:iCs/>
          <w:spacing w:val="-2"/>
          <w:sz w:val="36"/>
          <w:szCs w:val="24"/>
          <w:lang w:eastAsia="en-US"/>
        </w:rPr>
      </w:pPr>
    </w:p>
    <w:tbl>
      <w:tblPr>
        <w:tblW w:w="0" w:type="auto"/>
        <w:tblCellMar>
          <w:left w:w="0" w:type="dxa"/>
          <w:right w:w="0" w:type="dxa"/>
        </w:tblCellMar>
        <w:tblLook w:val="04A0" w:firstRow="1" w:lastRow="0" w:firstColumn="1" w:lastColumn="0" w:noHBand="0" w:noVBand="1"/>
      </w:tblPr>
      <w:tblGrid>
        <w:gridCol w:w="8488"/>
      </w:tblGrid>
      <w:tr w:rsidR="00E30F99" w:rsidRPr="00473636" w14:paraId="15F71561" w14:textId="77777777" w:rsidTr="00E30F99">
        <w:tc>
          <w:tcPr>
            <w:tcW w:w="9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88775" w14:textId="38CC6C5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INSTRUÇÕES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00C53604" w:rsidRPr="00473636">
              <w:rPr>
                <w:rFonts w:ascii="Times New Roman" w:eastAsia="Times New Roman" w:hAnsi="Times New Roman" w:cs="Times New Roman"/>
                <w:i/>
                <w:iCs/>
                <w:sz w:val="24"/>
                <w:szCs w:val="24"/>
                <w:lang w:eastAsia="pt-BR"/>
              </w:rPr>
              <w:t>PROPONENTE</w:t>
            </w:r>
            <w:r w:rsidRPr="00473636">
              <w:rPr>
                <w:rFonts w:ascii="Times New Roman" w:eastAsia="Times New Roman" w:hAnsi="Times New Roman" w:cs="Times New Roman"/>
                <w:i/>
                <w:iCs/>
                <w:sz w:val="24"/>
                <w:szCs w:val="24"/>
                <w:lang w:eastAsia="pt-BR"/>
              </w:rPr>
              <w:t>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APAGUE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w:t>
            </w:r>
            <w:r w:rsidR="00411134"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00411134" w:rsidRPr="00473636">
              <w:rPr>
                <w:rFonts w:ascii="Times New Roman" w:eastAsia="Times New Roman" w:hAnsi="Times New Roman" w:cs="Times New Roman"/>
                <w:i/>
                <w:iCs/>
                <w:sz w:val="24"/>
                <w:szCs w:val="24"/>
                <w:lang w:eastAsia="pt-BR"/>
              </w:rPr>
              <w:t>QUADRO</w:t>
            </w:r>
            <w:r w:rsidR="00834883" w:rsidRPr="00473636">
              <w:rPr>
                <w:rFonts w:ascii="Times New Roman" w:eastAsia="Times New Roman" w:hAnsi="Times New Roman" w:cs="Times New Roman"/>
                <w:i/>
                <w:iCs/>
                <w:sz w:val="24"/>
                <w:szCs w:val="24"/>
                <w:lang w:eastAsia="pt-BR"/>
              </w:rPr>
              <w:t xml:space="preserve"> </w:t>
            </w:r>
            <w:r w:rsidR="00EB15DB" w:rsidRPr="00473636">
              <w:rPr>
                <w:rFonts w:ascii="Times New Roman" w:eastAsia="Times New Roman" w:hAnsi="Times New Roman" w:cs="Times New Roman"/>
                <w:i/>
                <w:iCs/>
                <w:sz w:val="24"/>
                <w:szCs w:val="24"/>
                <w:lang w:eastAsia="pt-BR"/>
              </w:rPr>
              <w:t>APÓS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PREENCHER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DOCUMENTO</w:t>
            </w:r>
          </w:p>
          <w:p w14:paraId="3D8AA352" w14:textId="77777777" w:rsidR="00225139" w:rsidRPr="00473636" w:rsidRDefault="00225139"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p>
          <w:p w14:paraId="25919D99" w14:textId="368D3344" w:rsidR="00E30F99" w:rsidRPr="00473636" w:rsidRDefault="00E30F99"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i/>
                <w:iCs/>
                <w:sz w:val="24"/>
                <w:szCs w:val="24"/>
                <w:lang w:eastAsia="pt-BR"/>
              </w:rPr>
              <w:t>Coloque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Carta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w:t>
            </w:r>
            <w:r w:rsidR="007503D5"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Proposta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w:t>
            </w:r>
            <w:r w:rsidR="007503D5"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Segunda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Etapa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u w:val="single"/>
                <w:lang w:eastAsia="pt-BR"/>
              </w:rPr>
              <w:t>primeiro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envelope</w:t>
            </w:r>
            <w:r w:rsidR="00834883" w:rsidRPr="00473636">
              <w:rPr>
                <w:rFonts w:ascii="Times New Roman" w:eastAsia="Times New Roman" w:hAnsi="Times New Roman" w:cs="Times New Roman"/>
                <w:i/>
                <w:iCs/>
                <w:sz w:val="24"/>
                <w:szCs w:val="24"/>
                <w:lang w:eastAsia="pt-BR"/>
              </w:rPr>
              <w:t xml:space="preserve"> </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PARTE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TÉCNICA</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w:t>
            </w:r>
          </w:p>
          <w:p w14:paraId="1705CDA7" w14:textId="77777777" w:rsidR="00225139" w:rsidRPr="00473636" w:rsidRDefault="0022513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389B8DA7" w14:textId="663680DF" w:rsidR="00F760A0"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00C53604" w:rsidRPr="00473636">
              <w:rPr>
                <w:rFonts w:ascii="Times New Roman" w:eastAsia="Times New Roman" w:hAnsi="Times New Roman" w:cs="Times New Roman"/>
                <w:i/>
                <w:iCs/>
                <w:sz w:val="24"/>
                <w:szCs w:val="24"/>
                <w:lang w:eastAsia="pt-BR"/>
              </w:rPr>
              <w:t>Proponente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deve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preparar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Carta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Proposta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papel</w:t>
            </w:r>
            <w:r w:rsidR="00834883" w:rsidRPr="00473636">
              <w:rPr>
                <w:rFonts w:ascii="Times New Roman" w:eastAsia="Times New Roman" w:hAnsi="Times New Roman" w:cs="Times New Roman"/>
                <w:i/>
                <w:iCs/>
                <w:sz w:val="24"/>
                <w:szCs w:val="24"/>
                <w:lang w:eastAsia="pt-BR"/>
              </w:rPr>
              <w:t xml:space="preserve"> </w:t>
            </w:r>
            <w:r w:rsidR="007503D5" w:rsidRPr="00473636">
              <w:rPr>
                <w:rFonts w:ascii="Times New Roman" w:eastAsia="Times New Roman" w:hAnsi="Times New Roman" w:cs="Times New Roman"/>
                <w:i/>
                <w:iCs/>
                <w:sz w:val="24"/>
                <w:szCs w:val="24"/>
                <w:lang w:eastAsia="pt-BR"/>
              </w:rPr>
              <w:t>timbrado que indique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claramente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completo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endereço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comercial</w:t>
            </w:r>
            <w:r w:rsidR="007503D5" w:rsidRPr="00473636">
              <w:rPr>
                <w:rFonts w:ascii="Times New Roman" w:eastAsia="Times New Roman" w:hAnsi="Times New Roman" w:cs="Times New Roman"/>
                <w:i/>
                <w:iCs/>
                <w:sz w:val="24"/>
                <w:szCs w:val="24"/>
                <w:lang w:eastAsia="pt-BR"/>
              </w:rPr>
              <w:t xml:space="preserve"> do Proponente</w:t>
            </w:r>
            <w:r w:rsidRPr="00473636">
              <w:rPr>
                <w:rFonts w:ascii="Times New Roman" w:eastAsia="Times New Roman" w:hAnsi="Times New Roman" w:cs="Times New Roman"/>
                <w:i/>
                <w:iCs/>
                <w:sz w:val="24"/>
                <w:szCs w:val="24"/>
                <w:lang w:eastAsia="pt-BR"/>
              </w:rPr>
              <w:t>.</w:t>
            </w:r>
          </w:p>
          <w:p w14:paraId="5E57C76E" w14:textId="1B54C07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p w14:paraId="688AA06C" w14:textId="383CA19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Observação: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Todo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texto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itálico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serve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ajudar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00C53604" w:rsidRPr="00473636">
              <w:rPr>
                <w:rFonts w:ascii="Times New Roman" w:eastAsia="Times New Roman" w:hAnsi="Times New Roman" w:cs="Times New Roman"/>
                <w:i/>
                <w:iCs/>
                <w:sz w:val="24"/>
                <w:szCs w:val="24"/>
                <w:lang w:eastAsia="pt-BR"/>
              </w:rPr>
              <w:t>Proponente</w:t>
            </w:r>
            <w:r w:rsidR="009B0A99" w:rsidRPr="00473636">
              <w:rPr>
                <w:rFonts w:ascii="Times New Roman" w:eastAsia="Times New Roman" w:hAnsi="Times New Roman" w:cs="Times New Roman"/>
                <w:i/>
                <w:iCs/>
                <w:sz w:val="24"/>
                <w:szCs w:val="24"/>
                <w:lang w:eastAsia="pt-BR"/>
              </w:rPr>
              <w:t>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preparação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deste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formulário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00C53604" w:rsidRPr="00473636">
              <w:rPr>
                <w:rFonts w:ascii="Times New Roman" w:eastAsia="Times New Roman" w:hAnsi="Times New Roman" w:cs="Times New Roman"/>
                <w:i/>
                <w:iCs/>
                <w:sz w:val="24"/>
                <w:szCs w:val="24"/>
                <w:lang w:eastAsia="pt-BR"/>
              </w:rPr>
              <w:t>Proponente</w:t>
            </w:r>
            <w:r w:rsidR="009B0A99" w:rsidRPr="00473636">
              <w:rPr>
                <w:rFonts w:ascii="Times New Roman" w:eastAsia="Times New Roman" w:hAnsi="Times New Roman" w:cs="Times New Roman"/>
                <w:i/>
                <w:iCs/>
                <w:sz w:val="24"/>
                <w:szCs w:val="24"/>
                <w:lang w:eastAsia="pt-BR"/>
              </w:rPr>
              <w:t>s</w:t>
            </w:r>
            <w:r w:rsidR="00834883" w:rsidRPr="00473636">
              <w:rPr>
                <w:rFonts w:ascii="Times New Roman" w:eastAsia="Times New Roman" w:hAnsi="Times New Roman" w:cs="Times New Roman"/>
                <w:i/>
                <w:iCs/>
                <w:sz w:val="24"/>
                <w:szCs w:val="24"/>
                <w:lang w:eastAsia="pt-BR"/>
              </w:rPr>
              <w:t xml:space="preserve"> </w:t>
            </w:r>
            <w:r w:rsidR="007503D5" w:rsidRPr="00473636">
              <w:rPr>
                <w:rFonts w:ascii="Times New Roman" w:eastAsia="Times New Roman" w:hAnsi="Times New Roman" w:cs="Times New Roman"/>
                <w:i/>
                <w:iCs/>
                <w:sz w:val="24"/>
                <w:szCs w:val="24"/>
                <w:lang w:eastAsia="pt-BR"/>
              </w:rPr>
              <w:t xml:space="preserve">o deverão </w:t>
            </w:r>
            <w:r w:rsidRPr="00473636">
              <w:rPr>
                <w:rFonts w:ascii="Times New Roman" w:eastAsia="Times New Roman" w:hAnsi="Times New Roman" w:cs="Times New Roman"/>
                <w:i/>
                <w:iCs/>
                <w:sz w:val="24"/>
                <w:szCs w:val="24"/>
                <w:lang w:eastAsia="pt-BR"/>
              </w:rPr>
              <w:t>remove</w:t>
            </w:r>
            <w:r w:rsidR="007503D5" w:rsidRPr="00473636">
              <w:rPr>
                <w:rFonts w:ascii="Times New Roman" w:eastAsia="Times New Roman" w:hAnsi="Times New Roman" w:cs="Times New Roman"/>
                <w:i/>
                <w:iCs/>
                <w:sz w:val="24"/>
                <w:szCs w:val="24"/>
                <w:lang w:eastAsia="pt-BR"/>
              </w:rPr>
              <w:t>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documento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final.</w:t>
            </w:r>
          </w:p>
          <w:p w14:paraId="29394ACB" w14:textId="4E9EE7E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36"/>
                <w:szCs w:val="36"/>
                <w:lang w:eastAsia="pt-BR"/>
              </w:rPr>
              <w:t xml:space="preserve"> </w:t>
            </w:r>
          </w:p>
        </w:tc>
      </w:tr>
    </w:tbl>
    <w:p w14:paraId="57DC21E9" w14:textId="619815F9" w:rsidR="007503D5" w:rsidRPr="00473636" w:rsidRDefault="007503D5" w:rsidP="007503D5">
      <w:pPr>
        <w:tabs>
          <w:tab w:val="right" w:pos="9000"/>
        </w:tabs>
        <w:rPr>
          <w:rFonts w:ascii="Times New Roman" w:hAnsi="Times New Roman" w:cs="Times New Roman"/>
          <w:i/>
          <w:sz w:val="24"/>
          <w:szCs w:val="24"/>
        </w:rPr>
      </w:pPr>
      <w:r w:rsidRPr="00473636">
        <w:rPr>
          <w:rFonts w:ascii="Times New Roman" w:hAnsi="Times New Roman" w:cs="Times New Roman"/>
          <w:b/>
          <w:sz w:val="24"/>
          <w:szCs w:val="24"/>
        </w:rPr>
        <w:t>Data de apresentação desta Proposta:</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[inserir a data (dia, mês e ano) da apresentação da Proposta]</w:t>
      </w:r>
    </w:p>
    <w:p w14:paraId="62201041" w14:textId="59F8280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N</w:t>
      </w:r>
      <w:r w:rsidR="007503D5"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b/>
          <w:bCs/>
          <w:sz w:val="24"/>
          <w:szCs w:val="24"/>
          <w:lang w:eastAsia="pt-BR"/>
        </w:rPr>
        <w:t>º</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empréstimo:</w:t>
      </w:r>
    </w:p>
    <w:p w14:paraId="031C8B7F" w14:textId="228FD364" w:rsidR="00E30F99" w:rsidRPr="00473636" w:rsidRDefault="00E30F99" w:rsidP="00B2044F">
      <w:pPr>
        <w:widowControl/>
        <w:suppressAutoHyphens w:val="0"/>
        <w:autoSpaceDN/>
        <w:spacing w:before="0"/>
        <w:textAlignment w:val="auto"/>
        <w:rPr>
          <w:rFonts w:ascii="Times New Roman" w:eastAsia="Times New Roman" w:hAnsi="Times New Roman" w:cs="Times New Roman"/>
          <w:i/>
          <w:iCs/>
          <w:sz w:val="27"/>
          <w:szCs w:val="27"/>
          <w:lang w:eastAsia="pt-BR"/>
        </w:rPr>
      </w:pPr>
      <w:r w:rsidRPr="00473636">
        <w:rPr>
          <w:rFonts w:ascii="Times New Roman" w:eastAsia="Times New Roman" w:hAnsi="Times New Roman" w:cs="Times New Roman"/>
          <w:b/>
          <w:bCs/>
          <w:sz w:val="24"/>
          <w:szCs w:val="24"/>
          <w:lang w:eastAsia="pt-BR"/>
        </w:rPr>
        <w:t>Solicitação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propostas</w:t>
      </w:r>
      <w:r w:rsidR="00834883" w:rsidRPr="00473636">
        <w:rPr>
          <w:rFonts w:ascii="Times New Roman" w:eastAsia="Times New Roman" w:hAnsi="Times New Roman" w:cs="Times New Roman"/>
          <w:b/>
          <w:bCs/>
          <w:sz w:val="24"/>
          <w:szCs w:val="24"/>
          <w:lang w:eastAsia="pt-BR"/>
        </w:rPr>
        <w:t xml:space="preserve"> </w:t>
      </w:r>
      <w:r w:rsidR="00F760A0" w:rsidRPr="00473636">
        <w:rPr>
          <w:rFonts w:ascii="Times New Roman" w:eastAsia="Times New Roman" w:hAnsi="Times New Roman" w:cs="Times New Roman"/>
          <w:b/>
          <w:bCs/>
          <w:sz w:val="24"/>
          <w:szCs w:val="24"/>
          <w:lang w:eastAsia="pt-BR"/>
        </w:rPr>
        <w:t>n</w:t>
      </w:r>
      <w:r w:rsidR="007503D5" w:rsidRPr="00473636">
        <w:rPr>
          <w:rFonts w:ascii="Times New Roman" w:eastAsia="Times New Roman" w:hAnsi="Times New Roman" w:cs="Times New Roman"/>
          <w:b/>
          <w:bCs/>
          <w:sz w:val="24"/>
          <w:szCs w:val="24"/>
          <w:lang w:eastAsia="pt-BR"/>
        </w:rPr>
        <w:t>.</w:t>
      </w:r>
      <w:r w:rsidR="00F760A0" w:rsidRPr="00473636">
        <w:rPr>
          <w:rFonts w:ascii="Times New Roman" w:eastAsia="Times New Roman" w:hAnsi="Times New Roman" w:cs="Times New Roman"/>
          <w:b/>
          <w:bCs/>
          <w:sz w:val="24"/>
          <w:szCs w:val="24"/>
          <w:lang w:eastAsia="pt-BR"/>
        </w:rPr>
        <w:t>º</w:t>
      </w:r>
      <w:r w:rsidR="00F760A0" w:rsidRPr="00473636">
        <w:rPr>
          <w:rFonts w:ascii="Times New Roman" w:eastAsia="Times New Roman" w:hAnsi="Times New Roman" w:cs="Times New Roman"/>
          <w:b/>
          <w:bCs/>
          <w:sz w:val="16"/>
          <w:szCs w:val="16"/>
          <w:lang w:eastAsia="pt-BR"/>
        </w:rPr>
        <w:t>:</w:t>
      </w:r>
      <w:r w:rsidR="00834883" w:rsidRPr="00473636">
        <w:rPr>
          <w:rFonts w:ascii="Times New Roman" w:eastAsia="Times New Roman" w:hAnsi="Times New Roman" w:cs="Times New Roman"/>
          <w:b/>
          <w:bCs/>
          <w:sz w:val="24"/>
          <w:szCs w:val="24"/>
          <w:lang w:eastAsia="pt-BR"/>
        </w:rPr>
        <w:t xml:space="preserve"> </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número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identificação</w:t>
      </w:r>
      <w:r w:rsidR="00B55F5E" w:rsidRPr="00473636">
        <w:rPr>
          <w:rFonts w:ascii="Times New Roman" w:eastAsia="Times New Roman" w:hAnsi="Times New Roman" w:cs="Times New Roman"/>
          <w:i/>
          <w:iCs/>
          <w:sz w:val="24"/>
          <w:szCs w:val="24"/>
          <w:lang w:eastAsia="pt-BR"/>
        </w:rPr>
        <w:t>]</w:t>
      </w:r>
    </w:p>
    <w:p w14:paraId="00D9B43D" w14:textId="06C714F2" w:rsidR="003A07AB" w:rsidRPr="00473636" w:rsidRDefault="003A07AB" w:rsidP="003A07AB">
      <w:pPr>
        <w:spacing w:before="0"/>
        <w:rPr>
          <w:rFonts w:ascii="Times New Roman" w:hAnsi="Times New Roman" w:cs="Times New Roman"/>
          <w:i/>
          <w:sz w:val="24"/>
          <w:szCs w:val="24"/>
        </w:rPr>
      </w:pPr>
      <w:r w:rsidRPr="00473636">
        <w:rPr>
          <w:rFonts w:ascii="Times New Roman" w:hAnsi="Times New Roman" w:cs="Times New Roman"/>
          <w:b/>
          <w:sz w:val="24"/>
          <w:szCs w:val="24"/>
        </w:rPr>
        <w:t xml:space="preserve">Alternativa </w:t>
      </w:r>
      <w:r w:rsidRPr="00473636">
        <w:rPr>
          <w:rFonts w:ascii="Times New Roman" w:hAnsi="Times New Roman" w:cs="Times New Roman"/>
          <w:b/>
          <w:spacing w:val="-2"/>
          <w:sz w:val="24"/>
          <w:szCs w:val="24"/>
        </w:rPr>
        <w:t>N.</w:t>
      </w:r>
      <w:r w:rsidRPr="00473636">
        <w:rPr>
          <w:rFonts w:ascii="Times New Roman" w:hAnsi="Times New Roman" w:cs="Times New Roman"/>
          <w:b/>
          <w:spacing w:val="-2"/>
          <w:sz w:val="24"/>
          <w:szCs w:val="24"/>
          <w:vertAlign w:val="superscript"/>
        </w:rPr>
        <w:t>o</w:t>
      </w:r>
      <w:r w:rsidRPr="00473636">
        <w:rPr>
          <w:rFonts w:ascii="Times New Roman" w:hAnsi="Times New Roman" w:cs="Times New Roman"/>
          <w:b/>
          <w:spacing w:val="-2"/>
          <w:sz w:val="24"/>
          <w:szCs w:val="24"/>
        </w:rPr>
        <w:t>:</w:t>
      </w:r>
      <w:r w:rsidRPr="00473636">
        <w:rPr>
          <w:rFonts w:ascii="Times New Roman" w:hAnsi="Times New Roman" w:cs="Times New Roman"/>
          <w:i/>
          <w:sz w:val="24"/>
          <w:szCs w:val="24"/>
        </w:rPr>
        <w:t xml:space="preserve"> [inserir o número de identificação, no caso de uma Proposta para uma alternativa]</w:t>
      </w:r>
    </w:p>
    <w:p w14:paraId="7920409B" w14:textId="5DAF8AD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17"/>
          <w:szCs w:val="17"/>
          <w:lang w:eastAsia="pt-BR"/>
        </w:rPr>
      </w:pPr>
      <w:r w:rsidRPr="00473636">
        <w:rPr>
          <w:rFonts w:ascii="Times New Roman" w:eastAsia="Times New Roman" w:hAnsi="Times New Roman" w:cs="Times New Roman"/>
          <w:sz w:val="14"/>
          <w:szCs w:val="14"/>
          <w:lang w:eastAsia="pt-BR"/>
        </w:rPr>
        <w:t xml:space="preserve"> </w:t>
      </w:r>
    </w:p>
    <w:p w14:paraId="655B605C" w14:textId="3144DC2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________________________</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completo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00264762" w:rsidRPr="00473636">
        <w:rPr>
          <w:rFonts w:ascii="Times New Roman" w:eastAsia="Times New Roman" w:hAnsi="Times New Roman" w:cs="Times New Roman"/>
          <w:b/>
          <w:bCs/>
          <w:i/>
          <w:iCs/>
          <w:sz w:val="24"/>
          <w:szCs w:val="24"/>
          <w:lang w:eastAsia="pt-BR"/>
        </w:rPr>
        <w:t>Contratante</w:t>
      </w:r>
      <w:r w:rsidR="00B55F5E" w:rsidRPr="00473636">
        <w:rPr>
          <w:rFonts w:ascii="Times New Roman" w:eastAsia="Times New Roman" w:hAnsi="Times New Roman" w:cs="Times New Roman"/>
          <w:b/>
          <w:bCs/>
          <w:i/>
          <w:iCs/>
          <w:sz w:val="24"/>
          <w:szCs w:val="24"/>
          <w:lang w:eastAsia="pt-BR"/>
        </w:rPr>
        <w:t>]</w:t>
      </w:r>
    </w:p>
    <w:p w14:paraId="7D8CA979" w14:textId="170BF40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3"/>
          <w:szCs w:val="23"/>
          <w:lang w:eastAsia="pt-BR"/>
        </w:rPr>
      </w:pPr>
      <w:r w:rsidRPr="00473636">
        <w:rPr>
          <w:rFonts w:ascii="Times New Roman" w:eastAsia="Times New Roman" w:hAnsi="Times New Roman" w:cs="Times New Roman"/>
          <w:b/>
          <w:bCs/>
          <w:sz w:val="32"/>
          <w:szCs w:val="32"/>
          <w:lang w:eastAsia="pt-BR"/>
        </w:rPr>
        <w:t xml:space="preserve"> </w:t>
      </w:r>
    </w:p>
    <w:p w14:paraId="184E710F" w14:textId="59F2293E" w:rsidR="00E30F99" w:rsidRPr="00473636" w:rsidRDefault="0081088C"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Prezado, </w:t>
      </w:r>
      <w:r w:rsidR="00E30F99" w:rsidRPr="00473636">
        <w:rPr>
          <w:rFonts w:ascii="Times New Roman" w:eastAsia="Times New Roman" w:hAnsi="Times New Roman" w:cs="Times New Roman"/>
          <w:sz w:val="24"/>
          <w:szCs w:val="24"/>
          <w:lang w:eastAsia="pt-BR"/>
        </w:rPr>
        <w:t>senhor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senhora:</w:t>
      </w:r>
    </w:p>
    <w:p w14:paraId="145407B8" w14:textId="748E2D5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18"/>
          <w:szCs w:val="18"/>
          <w:lang w:eastAsia="pt-BR"/>
        </w:rPr>
      </w:pPr>
      <w:r w:rsidRPr="00473636">
        <w:rPr>
          <w:rFonts w:ascii="Times New Roman" w:eastAsia="Times New Roman" w:hAnsi="Times New Roman" w:cs="Times New Roman"/>
          <w:sz w:val="18"/>
          <w:szCs w:val="18"/>
          <w:lang w:eastAsia="pt-BR"/>
        </w:rPr>
        <w:t xml:space="preserve"> </w:t>
      </w:r>
    </w:p>
    <w:p w14:paraId="76B8EB51" w14:textId="3E03F6F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Nós,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EB15DB"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EB15DB"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abaixo</w:t>
      </w:r>
      <w:r w:rsidR="0081088C"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assinado</w:t>
      </w:r>
      <w:r w:rsidR="00EB15DB"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duas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saber:</w:t>
      </w:r>
    </w:p>
    <w:p w14:paraId="2F287B96" w14:textId="0DB6699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18"/>
          <w:szCs w:val="18"/>
          <w:lang w:eastAsia="pt-BR"/>
        </w:rPr>
      </w:pPr>
      <w:r w:rsidRPr="00473636">
        <w:rPr>
          <w:rFonts w:ascii="Times New Roman" w:eastAsia="Times New Roman" w:hAnsi="Times New Roman" w:cs="Times New Roman"/>
          <w:sz w:val="18"/>
          <w:szCs w:val="18"/>
          <w:lang w:eastAsia="pt-BR"/>
        </w:rPr>
        <w:t xml:space="preserve"> </w:t>
      </w:r>
    </w:p>
    <w:p w14:paraId="3F19F864" w14:textId="630DBBB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p>
    <w:p w14:paraId="625AF86E" w14:textId="77F7A85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00B63ECE"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Financeira.</w:t>
      </w:r>
    </w:p>
    <w:p w14:paraId="56F98793" w14:textId="762B6E2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18"/>
          <w:szCs w:val="18"/>
          <w:lang w:eastAsia="pt-BR"/>
        </w:rPr>
      </w:pPr>
      <w:r w:rsidRPr="00473636">
        <w:rPr>
          <w:rFonts w:ascii="Times New Roman" w:eastAsia="Times New Roman" w:hAnsi="Times New Roman" w:cs="Times New Roman"/>
          <w:sz w:val="18"/>
          <w:szCs w:val="18"/>
          <w:lang w:eastAsia="pt-BR"/>
        </w:rPr>
        <w:t xml:space="preserve"> </w:t>
      </w:r>
    </w:p>
    <w:p w14:paraId="41C867DA" w14:textId="527283C7" w:rsidR="00B63ECE" w:rsidRPr="00473636" w:rsidRDefault="00B63ECE" w:rsidP="00A339A1">
      <w:pPr>
        <w:spacing w:before="0"/>
        <w:rPr>
          <w:rFonts w:ascii="Times New Roman" w:hAnsi="Times New Roman" w:cs="Times New Roman"/>
          <w:sz w:val="24"/>
          <w:szCs w:val="24"/>
        </w:rPr>
      </w:pPr>
      <w:r w:rsidRPr="00473636">
        <w:rPr>
          <w:rFonts w:ascii="Times New Roman" w:hAnsi="Times New Roman" w:cs="Times New Roman"/>
          <w:sz w:val="24"/>
          <w:szCs w:val="24"/>
        </w:rPr>
        <w:t>Examinados os Documentos da SP, os Aditivos emitidos na Primeira Etapa, os Aditivos n.</w:t>
      </w:r>
      <w:r w:rsidR="00B85E7C" w:rsidRPr="00473636">
        <w:rPr>
          <w:rFonts w:ascii="Times New Roman" w:hAnsi="Times New Roman" w:cs="Times New Roman"/>
          <w:sz w:val="24"/>
          <w:szCs w:val="24"/>
          <w:vertAlign w:val="superscript"/>
        </w:rPr>
        <w:t>o</w:t>
      </w:r>
      <w:r w:rsidRPr="00473636">
        <w:rPr>
          <w:rFonts w:ascii="Times New Roman" w:hAnsi="Times New Roman" w:cs="Times New Roman"/>
          <w:sz w:val="24"/>
          <w:szCs w:val="24"/>
          <w:vertAlign w:val="superscript"/>
        </w:rPr>
        <w:t>s</w:t>
      </w:r>
      <w:r w:rsidRPr="00473636">
        <w:rPr>
          <w:rFonts w:ascii="Times New Roman" w:hAnsi="Times New Roman" w:cs="Times New Roman"/>
          <w:sz w:val="24"/>
          <w:szCs w:val="24"/>
        </w:rPr>
        <w:t xml:space="preserve"> </w:t>
      </w:r>
      <w:r w:rsidRPr="00473636">
        <w:rPr>
          <w:rFonts w:ascii="Times New Roman" w:hAnsi="Times New Roman" w:cs="Times New Roman"/>
          <w:i/>
          <w:iCs/>
          <w:sz w:val="24"/>
          <w:szCs w:val="24"/>
        </w:rPr>
        <w:t xml:space="preserve">[inserir: </w:t>
      </w:r>
      <w:r w:rsidRPr="00473636">
        <w:rPr>
          <w:rFonts w:ascii="Times New Roman" w:hAnsi="Times New Roman" w:cs="Times New Roman"/>
          <w:b/>
          <w:bCs/>
          <w:i/>
          <w:iCs/>
          <w:sz w:val="24"/>
          <w:szCs w:val="24"/>
        </w:rPr>
        <w:t>números</w:t>
      </w:r>
      <w:r w:rsidRPr="00473636">
        <w:rPr>
          <w:rFonts w:ascii="Times New Roman" w:hAnsi="Times New Roman" w:cs="Times New Roman"/>
          <w:i/>
          <w:iCs/>
          <w:sz w:val="24"/>
          <w:szCs w:val="24"/>
        </w:rPr>
        <w:t>]</w:t>
      </w:r>
      <w:r w:rsidRPr="00473636">
        <w:rPr>
          <w:rFonts w:ascii="Times New Roman" w:hAnsi="Times New Roman" w:cs="Times New Roman"/>
          <w:sz w:val="24"/>
          <w:szCs w:val="24"/>
        </w:rPr>
        <w:t xml:space="preserve"> emitidos com ou após a Solicitação de Propostas da Segunda Etapa, cujo recebimento é por meio deste reconhecido, bem como os requisitos listados memorando intitulado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Mudanças Necessárias de acordo com a Avaliação da Primeira Etapa</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específico para a nossa Proposta da Primeira Etapa, e quaisquer atualizações a este memorando, nós, abaixo</w:t>
      </w:r>
      <w:r w:rsidR="0081088C" w:rsidRPr="00473636">
        <w:rPr>
          <w:rFonts w:ascii="Times New Roman" w:hAnsi="Times New Roman" w:cs="Times New Roman"/>
          <w:sz w:val="24"/>
          <w:szCs w:val="24"/>
        </w:rPr>
        <w:t xml:space="preserve"> </w:t>
      </w:r>
      <w:r w:rsidRPr="00473636">
        <w:rPr>
          <w:rFonts w:ascii="Times New Roman" w:hAnsi="Times New Roman" w:cs="Times New Roman"/>
          <w:sz w:val="24"/>
          <w:szCs w:val="24"/>
        </w:rPr>
        <w:t>assinados, oferecemos o fornecimento de Obras e Serviço de Operação para _________, em plena conformidade com os referidos Documentos da SP, Aditivos e memorando.</w:t>
      </w:r>
    </w:p>
    <w:p w14:paraId="614D6638" w14:textId="56EF9A80" w:rsidR="00E30F99" w:rsidRPr="00473636" w:rsidRDefault="00E30F99" w:rsidP="00A339A1">
      <w:pPr>
        <w:widowControl/>
        <w:suppressAutoHyphens w:val="0"/>
        <w:autoSpaceDN/>
        <w:spacing w:before="0"/>
        <w:textAlignment w:val="auto"/>
        <w:rPr>
          <w:rFonts w:ascii="Times New Roman" w:eastAsia="Times New Roman" w:hAnsi="Times New Roman" w:cs="Times New Roman"/>
          <w:sz w:val="18"/>
          <w:szCs w:val="18"/>
          <w:lang w:eastAsia="pt-BR"/>
        </w:rPr>
      </w:pPr>
    </w:p>
    <w:p w14:paraId="3D65D4FF" w14:textId="593CE615" w:rsidR="00E30F99" w:rsidRPr="00473636" w:rsidRDefault="00B63ECE" w:rsidP="00A339A1">
      <w:pPr>
        <w:spacing w:before="0"/>
        <w:rPr>
          <w:rFonts w:ascii="Times New Roman" w:hAnsi="Times New Roman" w:cs="Times New Roman"/>
          <w:sz w:val="24"/>
          <w:szCs w:val="24"/>
        </w:rPr>
      </w:pPr>
      <w:r w:rsidRPr="00473636">
        <w:rPr>
          <w:rFonts w:ascii="Times New Roman" w:hAnsi="Times New Roman" w:cs="Times New Roman"/>
          <w:sz w:val="24"/>
          <w:szCs w:val="24"/>
        </w:rPr>
        <w:t>Comprometemo-nos, se nossa Proposta for aceita, a iniciar as Obras e alcançar a Conclusão nos respectivos prazos indicados nos Documentos da SP.</w:t>
      </w:r>
    </w:p>
    <w:p w14:paraId="0BEF7F31" w14:textId="77777777" w:rsidR="00C93847" w:rsidRPr="00473636" w:rsidRDefault="00C93847" w:rsidP="00C93847">
      <w:pPr>
        <w:rPr>
          <w:rFonts w:ascii="Times New Roman" w:hAnsi="Times New Roman" w:cs="Times New Roman"/>
          <w:sz w:val="24"/>
          <w:szCs w:val="24"/>
        </w:rPr>
      </w:pPr>
      <w:r w:rsidRPr="00473636">
        <w:rPr>
          <w:rFonts w:ascii="Times New Roman" w:hAnsi="Times New Roman" w:cs="Times New Roman"/>
          <w:sz w:val="24"/>
          <w:szCs w:val="24"/>
        </w:rPr>
        <w:t xml:space="preserve">Certificamos por meio desta que nós, incluindo quaisquer subempreiteiros ou fabricantes para qualquer parte do contrato, atendemos aos requisitos de elegibilidade e não temos conflito de interesses de acordo com as </w:t>
      </w:r>
      <w:r w:rsidRPr="00473636">
        <w:rPr>
          <w:rFonts w:ascii="Times New Roman" w:hAnsi="Times New Roman" w:cs="Times New Roman"/>
          <w:b/>
          <w:bCs/>
          <w:sz w:val="24"/>
          <w:szCs w:val="24"/>
        </w:rPr>
        <w:t>IAP 4</w:t>
      </w:r>
      <w:r w:rsidRPr="00473636">
        <w:rPr>
          <w:rFonts w:ascii="Times New Roman" w:hAnsi="Times New Roman" w:cs="Times New Roman"/>
          <w:sz w:val="24"/>
          <w:szCs w:val="24"/>
        </w:rPr>
        <w:t>.</w:t>
      </w:r>
    </w:p>
    <w:p w14:paraId="1ECB6645" w14:textId="60E3391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18"/>
          <w:szCs w:val="18"/>
          <w:lang w:eastAsia="pt-BR"/>
        </w:rPr>
      </w:pPr>
      <w:r w:rsidRPr="00473636">
        <w:rPr>
          <w:rFonts w:ascii="Times New Roman" w:eastAsia="Times New Roman" w:hAnsi="Times New Roman" w:cs="Times New Roman"/>
          <w:sz w:val="18"/>
          <w:szCs w:val="18"/>
          <w:lang w:eastAsia="pt-BR"/>
        </w:rPr>
        <w:t xml:space="preserve"> </w:t>
      </w:r>
    </w:p>
    <w:p w14:paraId="46906866" w14:textId="1F83BC3C" w:rsidR="00C93847" w:rsidRPr="00473636" w:rsidRDefault="00C93847" w:rsidP="00C93847">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lastRenderedPageBreak/>
        <w:t xml:space="preserve">Nós, juntamente com qualquer um de nossos subempreiteiros, fornecedores, consultores, fabricantes ou prestadores de serviços para qualquer parte do contrato, não estamos sujeitos a e nem controlados por qualquer entidade ou indivíduo sujeito a uma suspensão temporária ou exclusão imposta pelo Grupo do Banco Interamericano de Desenvolvimento – BID, ou a uma exclusão imposta pelo Grupo BID em concordância com o </w:t>
      </w:r>
      <w:r w:rsidR="006E0D49" w:rsidRPr="00473636">
        <w:rPr>
          <w:rFonts w:ascii="Times New Roman" w:hAnsi="Times New Roman" w:cs="Times New Roman"/>
          <w:sz w:val="24"/>
          <w:szCs w:val="24"/>
          <w:lang w:bidi="es-ES"/>
        </w:rPr>
        <w:t>Acordo de Reconhecimento Mútuo de Decisões de Exclusão</w:t>
      </w:r>
      <w:r w:rsidRPr="00473636">
        <w:rPr>
          <w:rFonts w:ascii="Times New Roman" w:hAnsi="Times New Roman" w:cs="Times New Roman"/>
          <w:sz w:val="24"/>
          <w:szCs w:val="24"/>
        </w:rPr>
        <w:t xml:space="preserve">; </w:t>
      </w:r>
      <w:r w:rsidRPr="00473636">
        <w:rPr>
          <w:rFonts w:ascii="Times New Roman" w:eastAsia="Times New Roman" w:hAnsi="Times New Roman" w:cs="Times New Roman"/>
          <w:sz w:val="24"/>
          <w:szCs w:val="24"/>
          <w:lang w:eastAsia="pt-BR"/>
        </w:rPr>
        <w:t>entre o BID e outros bancos de desenvolvimento. Além disso, não somos inelegíveis de acordo com as leis ou regulamentos oficiais do país do Contratante ou de acordo com uma decisão do Conselho de Segurança das Nações Unidas;</w:t>
      </w:r>
    </w:p>
    <w:p w14:paraId="2D01EA12" w14:textId="77777777" w:rsidR="00C93847" w:rsidRPr="00473636" w:rsidRDefault="00C93847" w:rsidP="00C93847">
      <w:pPr>
        <w:widowControl/>
        <w:suppressAutoHyphens w:val="0"/>
        <w:autoSpaceDN/>
        <w:spacing w:before="0"/>
        <w:textAlignment w:val="auto"/>
        <w:rPr>
          <w:rFonts w:ascii="Times New Roman" w:eastAsia="Times New Roman" w:hAnsi="Times New Roman" w:cs="Times New Roman"/>
          <w:sz w:val="18"/>
          <w:szCs w:val="18"/>
          <w:lang w:eastAsia="pt-BR"/>
        </w:rPr>
      </w:pPr>
      <w:r w:rsidRPr="00473636">
        <w:rPr>
          <w:rFonts w:ascii="Times New Roman" w:eastAsia="Times New Roman" w:hAnsi="Times New Roman" w:cs="Times New Roman"/>
          <w:sz w:val="18"/>
          <w:szCs w:val="18"/>
          <w:lang w:eastAsia="pt-BR"/>
        </w:rPr>
        <w:t xml:space="preserve"> </w:t>
      </w:r>
    </w:p>
    <w:p w14:paraId="3D7D8649" w14:textId="77777777" w:rsidR="00C93847" w:rsidRPr="00473636" w:rsidRDefault="00C93847" w:rsidP="00C93847">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Certificamos por meio deste que tomamos medidas para garantir que nenhuma pessoa agindo por nós ou em nosso nome se envolva em qualquer uma das Práticas Proibidas;</w:t>
      </w:r>
    </w:p>
    <w:p w14:paraId="13957EE1" w14:textId="77777777" w:rsidR="00C93847" w:rsidRPr="00473636" w:rsidRDefault="00C93847" w:rsidP="00C93847">
      <w:pPr>
        <w:widowControl/>
        <w:suppressAutoHyphens w:val="0"/>
        <w:autoSpaceDN/>
        <w:spacing w:before="0"/>
        <w:textAlignment w:val="auto"/>
        <w:rPr>
          <w:rFonts w:ascii="Times New Roman" w:eastAsia="Times New Roman" w:hAnsi="Times New Roman" w:cs="Times New Roman"/>
          <w:sz w:val="18"/>
          <w:szCs w:val="18"/>
          <w:lang w:eastAsia="pt-BR"/>
        </w:rPr>
      </w:pPr>
      <w:r w:rsidRPr="00473636">
        <w:rPr>
          <w:rFonts w:ascii="Times New Roman" w:eastAsia="Times New Roman" w:hAnsi="Times New Roman" w:cs="Times New Roman"/>
          <w:sz w:val="18"/>
          <w:szCs w:val="18"/>
          <w:lang w:eastAsia="pt-BR"/>
        </w:rPr>
        <w:t xml:space="preserve"> </w:t>
      </w:r>
    </w:p>
    <w:p w14:paraId="693147D7" w14:textId="17B40BCA" w:rsidR="00C93847" w:rsidRPr="00473636" w:rsidRDefault="00C93847" w:rsidP="00C93847">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Empresa ou instituição estatal: </w:t>
      </w:r>
      <w:r w:rsidRPr="00473636">
        <w:rPr>
          <w:rFonts w:ascii="Times New Roman" w:eastAsia="Times New Roman" w:hAnsi="Times New Roman" w:cs="Times New Roman"/>
          <w:i/>
          <w:sz w:val="24"/>
          <w:szCs w:val="24"/>
          <w:lang w:eastAsia="pt-BR"/>
        </w:rPr>
        <w:t>[</w:t>
      </w:r>
      <w:r w:rsidRPr="00473636">
        <w:rPr>
          <w:rFonts w:ascii="Times New Roman" w:eastAsia="Times New Roman" w:hAnsi="Times New Roman" w:cs="Times New Roman"/>
          <w:i/>
          <w:iCs/>
          <w:sz w:val="24"/>
          <w:szCs w:val="24"/>
          <w:lang w:eastAsia="pt-BR"/>
        </w:rPr>
        <w:t>selecione a opção apropriada e exclua a outra] [</w:t>
      </w:r>
      <w:r w:rsidR="00A35D62" w:rsidRPr="00473636">
        <w:rPr>
          <w:rFonts w:ascii="Times New Roman" w:eastAsia="Times New Roman" w:hAnsi="Times New Roman" w:cs="Times New Roman"/>
          <w:i/>
          <w:iCs/>
          <w:sz w:val="24"/>
          <w:szCs w:val="24"/>
          <w:lang w:eastAsia="pt-BR"/>
        </w:rPr>
        <w:t>n</w:t>
      </w:r>
      <w:r w:rsidRPr="00473636">
        <w:rPr>
          <w:rFonts w:ascii="Times New Roman" w:eastAsia="Times New Roman" w:hAnsi="Times New Roman" w:cs="Times New Roman"/>
          <w:i/>
          <w:iCs/>
          <w:sz w:val="24"/>
          <w:szCs w:val="24"/>
          <w:lang w:eastAsia="pt-BR"/>
        </w:rPr>
        <w:t>ão somos uma empresa ou instituição estatal]</w:t>
      </w:r>
      <w:r w:rsidR="0071019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w:t>
      </w:r>
      <w:r w:rsidR="00A35D62" w:rsidRPr="00473636">
        <w:rPr>
          <w:rFonts w:ascii="Times New Roman" w:eastAsia="Times New Roman" w:hAnsi="Times New Roman" w:cs="Times New Roman"/>
          <w:i/>
          <w:iCs/>
          <w:sz w:val="24"/>
          <w:szCs w:val="24"/>
          <w:lang w:eastAsia="pt-BR"/>
        </w:rPr>
        <w:t>s</w:t>
      </w:r>
      <w:r w:rsidRPr="00473636">
        <w:rPr>
          <w:rFonts w:ascii="Times New Roman" w:eastAsia="Times New Roman" w:hAnsi="Times New Roman" w:cs="Times New Roman"/>
          <w:i/>
          <w:iCs/>
          <w:sz w:val="24"/>
          <w:szCs w:val="24"/>
          <w:lang w:eastAsia="pt-BR"/>
        </w:rPr>
        <w:t xml:space="preserve">omos uma empresa ou instituição estatal, mas atendemos aos requisitos das </w:t>
      </w:r>
      <w:r w:rsidRPr="00473636">
        <w:rPr>
          <w:rFonts w:ascii="Times New Roman" w:eastAsia="Times New Roman" w:hAnsi="Times New Roman" w:cs="Times New Roman"/>
          <w:b/>
          <w:i/>
          <w:iCs/>
          <w:sz w:val="24"/>
          <w:szCs w:val="24"/>
          <w:lang w:eastAsia="pt-BR"/>
        </w:rPr>
        <w:t>IAP 4.</w:t>
      </w:r>
      <w:r w:rsidR="00A35D62" w:rsidRPr="00473636">
        <w:rPr>
          <w:rFonts w:ascii="Times New Roman" w:eastAsia="Times New Roman" w:hAnsi="Times New Roman" w:cs="Times New Roman"/>
          <w:b/>
          <w:i/>
          <w:iCs/>
          <w:sz w:val="24"/>
          <w:szCs w:val="24"/>
          <w:lang w:eastAsia="pt-BR"/>
        </w:rPr>
        <w:t>5</w:t>
      </w:r>
      <w:r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sz w:val="24"/>
          <w:szCs w:val="24"/>
          <w:lang w:eastAsia="pt-BR"/>
        </w:rPr>
        <w:t>;</w:t>
      </w:r>
    </w:p>
    <w:p w14:paraId="1635466A" w14:textId="5CC46E4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18"/>
          <w:szCs w:val="18"/>
          <w:lang w:eastAsia="pt-BR"/>
        </w:rPr>
      </w:pPr>
      <w:r w:rsidRPr="00473636">
        <w:rPr>
          <w:rFonts w:ascii="Times New Roman" w:eastAsia="Times New Roman" w:hAnsi="Times New Roman" w:cs="Times New Roman"/>
          <w:sz w:val="18"/>
          <w:szCs w:val="18"/>
          <w:lang w:eastAsia="pt-BR"/>
        </w:rPr>
        <w:t xml:space="preserve"> </w:t>
      </w:r>
    </w:p>
    <w:p w14:paraId="42F93C73" w14:textId="6146CDF2" w:rsidR="00225139" w:rsidRPr="00473636" w:rsidRDefault="00225139" w:rsidP="00225139">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Concordamos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cumprir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I</w:t>
      </w:r>
      <w:r w:rsidR="00A36088" w:rsidRPr="00473636">
        <w:rPr>
          <w:rFonts w:ascii="Times New Roman" w:eastAsia="Times New Roman" w:hAnsi="Times New Roman" w:cs="Times New Roman"/>
          <w:b/>
          <w:bCs/>
          <w:sz w:val="24"/>
          <w:szCs w:val="24"/>
          <w:lang w:eastAsia="pt-BR"/>
        </w:rPr>
        <w:t>A</w:t>
      </w:r>
      <w:r w:rsidRPr="00473636">
        <w:rPr>
          <w:rFonts w:ascii="Times New Roman" w:eastAsia="Times New Roman" w:hAnsi="Times New Roman" w:cs="Times New Roman"/>
          <w:b/>
          <w:bCs/>
          <w:sz w:val="24"/>
          <w:szCs w:val="24"/>
          <w:lang w:eastAsia="pt-BR"/>
        </w:rPr>
        <w:t>P</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28</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I</w:t>
      </w:r>
      <w:r w:rsidR="00A36088" w:rsidRPr="00473636">
        <w:rPr>
          <w:rFonts w:ascii="Times New Roman" w:eastAsia="Times New Roman" w:hAnsi="Times New Roman" w:cs="Times New Roman"/>
          <w:b/>
          <w:bCs/>
          <w:sz w:val="24"/>
          <w:szCs w:val="24"/>
          <w:lang w:eastAsia="pt-BR"/>
        </w:rPr>
        <w:t>A</w:t>
      </w:r>
      <w:r w:rsidRPr="00473636">
        <w:rPr>
          <w:rFonts w:ascii="Times New Roman" w:eastAsia="Times New Roman" w:hAnsi="Times New Roman" w:cs="Times New Roman"/>
          <w:b/>
          <w:bCs/>
          <w:sz w:val="24"/>
          <w:szCs w:val="24"/>
          <w:lang w:eastAsia="pt-BR"/>
        </w:rPr>
        <w:t>P</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29</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consiste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carta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Etapa)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anexos,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00A35D62"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b/>
          <w:bCs/>
          <w:i/>
          <w:iCs/>
          <w:sz w:val="24"/>
          <w:szCs w:val="24"/>
          <w:lang w:eastAsia="pt-BR"/>
        </w:rPr>
        <w:t>número</w:t>
      </w:r>
      <w:r w:rsidR="00834883" w:rsidRPr="00473636">
        <w:rPr>
          <w:rFonts w:ascii="Times New Roman" w:eastAsia="Times New Roman" w:hAnsi="Times New Roman" w:cs="Times New Roman"/>
          <w:b/>
          <w:bCs/>
          <w:i/>
          <w:iCs/>
          <w:sz w:val="24"/>
          <w:szCs w:val="24"/>
          <w:lang w:eastAsia="pt-BR"/>
        </w:rPr>
        <w:t xml:space="preserve"> </w:t>
      </w:r>
      <w:r w:rsidR="00A36088" w:rsidRPr="00473636">
        <w:rPr>
          <w:rFonts w:ascii="Times New Roman" w:eastAsia="Times New Roman" w:hAnsi="Times New Roman" w:cs="Times New Roman"/>
          <w:b/>
          <w:bCs/>
          <w:i/>
          <w:iCs/>
          <w:sz w:val="24"/>
          <w:szCs w:val="24"/>
          <w:lang w:eastAsia="pt-BR"/>
        </w:rPr>
        <w:t>a partir 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SP</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Segunda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Etapa</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fixada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estipulado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Solicitação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A36088" w:rsidRPr="00473636">
        <w:rPr>
          <w:rFonts w:ascii="Times New Roman" w:eastAsia="Times New Roman" w:hAnsi="Times New Roman" w:cs="Times New Roman"/>
          <w:sz w:val="24"/>
          <w:szCs w:val="24"/>
          <w:lang w:eastAsia="pt-BR"/>
        </w:rPr>
        <w:t xml:space="preserve"> da</w:t>
      </w:r>
      <w:r w:rsidR="00C54156"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Etapa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posteriores</w:t>
      </w:r>
      <w:r w:rsidR="00834883" w:rsidRPr="00473636">
        <w:rPr>
          <w:rFonts w:ascii="Times New Roman" w:eastAsia="Times New Roman" w:hAnsi="Times New Roman" w:cs="Times New Roman"/>
          <w:sz w:val="24"/>
          <w:szCs w:val="24"/>
          <w:lang w:eastAsia="pt-BR"/>
        </w:rPr>
        <w:t xml:space="preserve"> </w:t>
      </w:r>
      <w:r w:rsidR="00A36088" w:rsidRPr="00473636">
        <w:rPr>
          <w:rFonts w:ascii="Times New Roman" w:eastAsia="Times New Roman" w:hAnsi="Times New Roman" w:cs="Times New Roman"/>
          <w:sz w:val="24"/>
          <w:szCs w:val="24"/>
          <w:lang w:eastAsia="pt-BR"/>
        </w:rPr>
        <w:t>aditivos</w:t>
      </w:r>
      <w:r w:rsidR="00834883" w:rsidRPr="00473636">
        <w:rPr>
          <w:rFonts w:ascii="Times New Roman" w:eastAsia="Times New Roman" w:hAnsi="Times New Roman" w:cs="Times New Roman"/>
          <w:sz w:val="24"/>
          <w:szCs w:val="24"/>
          <w:lang w:eastAsia="pt-BR"/>
        </w:rPr>
        <w:t xml:space="preserve"> </w:t>
      </w:r>
      <w:r w:rsidR="00A36088"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A36088" w:rsidRPr="00473636">
        <w:rPr>
          <w:rFonts w:ascii="Times New Roman" w:eastAsia="Times New Roman" w:hAnsi="Times New Roman" w:cs="Times New Roman"/>
          <w:sz w:val="24"/>
          <w:szCs w:val="24"/>
          <w:lang w:eastAsia="pt-BR"/>
        </w:rPr>
        <w:t>Documento de Licitação</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A36088" w:rsidRPr="00473636">
        <w:rPr>
          <w:rFonts w:ascii="Times New Roman" w:eastAsia="Times New Roman" w:hAnsi="Times New Roman" w:cs="Times New Roman"/>
          <w:sz w:val="24"/>
          <w:szCs w:val="24"/>
          <w:lang w:eastAsia="pt-BR"/>
        </w:rPr>
        <w:t>permanecerá vinculante para nós</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A36088" w:rsidRPr="00473636">
        <w:rPr>
          <w:rFonts w:ascii="Times New Roman" w:eastAsia="Times New Roman" w:hAnsi="Times New Roman" w:cs="Times New Roman"/>
          <w:sz w:val="24"/>
          <w:szCs w:val="24"/>
          <w:lang w:eastAsia="pt-BR"/>
        </w:rPr>
        <w:t xml:space="preserve">e </w:t>
      </w:r>
      <w:r w:rsidRPr="00473636">
        <w:rPr>
          <w:rFonts w:ascii="Times New Roman" w:eastAsia="Times New Roman" w:hAnsi="Times New Roman" w:cs="Times New Roman"/>
          <w:sz w:val="24"/>
          <w:szCs w:val="24"/>
          <w:lang w:eastAsia="pt-BR"/>
        </w:rPr>
        <w:t>pode</w:t>
      </w:r>
      <w:r w:rsidR="00A36088" w:rsidRPr="00473636">
        <w:rPr>
          <w:rFonts w:ascii="Times New Roman" w:eastAsia="Times New Roman" w:hAnsi="Times New Roman" w:cs="Times New Roman"/>
          <w:sz w:val="24"/>
          <w:szCs w:val="24"/>
          <w:lang w:eastAsia="pt-BR"/>
        </w:rPr>
        <w:t>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aceita</w:t>
      </w:r>
      <w:r w:rsidR="00A36088"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w:t>
      </w:r>
      <w:r w:rsidR="00826939" w:rsidRPr="00473636">
        <w:rPr>
          <w:rFonts w:ascii="Times New Roman" w:eastAsia="Times New Roman" w:hAnsi="Times New Roman" w:cs="Times New Roman"/>
          <w:sz w:val="24"/>
          <w:szCs w:val="24"/>
          <w:lang w:eastAsia="pt-BR"/>
        </w:rPr>
        <w:t>el</w:t>
      </w:r>
      <w:r w:rsidR="00826939" w:rsidRPr="00473636">
        <w:rPr>
          <w:rFonts w:ascii="Times New Roman" w:hAnsi="Times New Roman" w:cs="Times New Roman"/>
          <w:sz w:val="24"/>
          <w:szCs w:val="24"/>
        </w:rPr>
        <w:t>o (a) senhor</w:t>
      </w:r>
      <w:r w:rsidR="00826939" w:rsidRPr="00473636">
        <w:rPr>
          <w:rFonts w:ascii="Times New Roman" w:hAnsi="Times New Roman" w:cs="Times New Roman"/>
          <w:color w:val="000000"/>
          <w:sz w:val="24"/>
          <w:szCs w:val="24"/>
          <w:lang w:eastAsia="pt-BR"/>
        </w:rPr>
        <w:t xml:space="preserve"> (a)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término</w:t>
      </w:r>
      <w:r w:rsidR="00834883" w:rsidRPr="00473636">
        <w:rPr>
          <w:rFonts w:ascii="Times New Roman" w:eastAsia="Times New Roman" w:hAnsi="Times New Roman" w:cs="Times New Roman"/>
          <w:sz w:val="24"/>
          <w:szCs w:val="24"/>
          <w:lang w:eastAsia="pt-BR"/>
        </w:rPr>
        <w:t xml:space="preserve"> </w:t>
      </w:r>
      <w:r w:rsidR="00A36088" w:rsidRPr="00473636">
        <w:rPr>
          <w:rFonts w:ascii="Times New Roman" w:eastAsia="Times New Roman" w:hAnsi="Times New Roman" w:cs="Times New Roman"/>
          <w:sz w:val="24"/>
          <w:szCs w:val="24"/>
          <w:lang w:eastAsia="pt-BR"/>
        </w:rPr>
        <w:t>desse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prazo.</w:t>
      </w:r>
    </w:p>
    <w:p w14:paraId="6E90DF37" w14:textId="77777777" w:rsidR="00225139" w:rsidRPr="00473636" w:rsidRDefault="00225139" w:rsidP="00225139">
      <w:pPr>
        <w:widowControl/>
        <w:suppressAutoHyphens w:val="0"/>
        <w:autoSpaceDN/>
        <w:spacing w:before="0"/>
        <w:textAlignment w:val="auto"/>
        <w:rPr>
          <w:rFonts w:ascii="Times New Roman" w:eastAsia="Times New Roman" w:hAnsi="Times New Roman" w:cs="Times New Roman"/>
          <w:sz w:val="18"/>
          <w:szCs w:val="18"/>
          <w:lang w:eastAsia="pt-BR"/>
        </w:rPr>
      </w:pPr>
    </w:p>
    <w:p w14:paraId="1938BA0D" w14:textId="6F4690A5" w:rsidR="00E30F99" w:rsidRPr="00473636" w:rsidRDefault="00225139" w:rsidP="00225139">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88538A" w:rsidRPr="00473636">
        <w:rPr>
          <w:rFonts w:ascii="Times New Roman" w:eastAsia="Times New Roman" w:hAnsi="Times New Roman" w:cs="Times New Roman"/>
          <w:sz w:val="24"/>
          <w:szCs w:val="24"/>
          <w:lang w:eastAsia="pt-BR"/>
        </w:rPr>
        <w:t xml:space="preserve">Contrato </w:t>
      </w:r>
      <w:r w:rsidRPr="00473636">
        <w:rPr>
          <w:rFonts w:ascii="Times New Roman" w:eastAsia="Times New Roman" w:hAnsi="Times New Roman" w:cs="Times New Roman"/>
          <w:sz w:val="24"/>
          <w:szCs w:val="24"/>
          <w:lang w:eastAsia="pt-BR"/>
        </w:rPr>
        <w:t>formal</w:t>
      </w:r>
      <w:r w:rsidR="006E5EBF" w:rsidRPr="00473636">
        <w:rPr>
          <w:rFonts w:ascii="Times New Roman" w:eastAsia="Times New Roman" w:hAnsi="Times New Roman" w:cs="Times New Roman"/>
          <w:sz w:val="24"/>
          <w:szCs w:val="24"/>
          <w:lang w:eastAsia="pt-BR"/>
        </w:rPr>
        <w:t xml:space="preserve"> 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seja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preparado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executado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juntamente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aceitação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escrito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incluída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Carta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Aceitação,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constituirá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00B510E9">
        <w:rPr>
          <w:rFonts w:ascii="Times New Roman" w:eastAsia="Times New Roman" w:hAnsi="Times New Roman" w:cs="Times New Roman"/>
          <w:sz w:val="24"/>
          <w:szCs w:val="24"/>
          <w:lang w:eastAsia="pt-BR"/>
        </w:rPr>
        <w:t>vinculante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nós.</w:t>
      </w:r>
    </w:p>
    <w:p w14:paraId="0A94FAAB" w14:textId="77777777" w:rsidR="00225139" w:rsidRPr="00473636" w:rsidRDefault="00225139" w:rsidP="00225139">
      <w:pPr>
        <w:widowControl/>
        <w:suppressAutoHyphens w:val="0"/>
        <w:autoSpaceDN/>
        <w:spacing w:before="0"/>
        <w:textAlignment w:val="auto"/>
        <w:rPr>
          <w:rFonts w:ascii="Times New Roman" w:eastAsia="Times New Roman" w:hAnsi="Times New Roman" w:cs="Times New Roman"/>
          <w:sz w:val="18"/>
          <w:szCs w:val="18"/>
          <w:lang w:eastAsia="pt-BR"/>
        </w:rPr>
      </w:pPr>
    </w:p>
    <w:p w14:paraId="30463C78" w14:textId="2AE6D09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Nome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00C53604" w:rsidRPr="00473636">
        <w:rPr>
          <w:rFonts w:ascii="Times New Roman" w:eastAsia="Times New Roman" w:hAnsi="Times New Roman" w:cs="Times New Roman"/>
          <w:b/>
          <w:bCs/>
          <w:sz w:val="24"/>
          <w:szCs w:val="24"/>
          <w:lang w:eastAsia="pt-BR"/>
        </w:rPr>
        <w:t>Proponente</w:t>
      </w:r>
      <w:r w:rsidR="00C54156"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completo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pessoa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que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assina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Proposta</w:t>
      </w:r>
      <w:r w:rsidR="00B55F5E" w:rsidRPr="00473636">
        <w:rPr>
          <w:rFonts w:ascii="Times New Roman" w:eastAsia="Times New Roman" w:hAnsi="Times New Roman" w:cs="Times New Roman"/>
          <w:i/>
          <w:iCs/>
          <w:sz w:val="24"/>
          <w:szCs w:val="24"/>
          <w:lang w:eastAsia="pt-BR"/>
        </w:rPr>
        <w:t>]</w:t>
      </w:r>
    </w:p>
    <w:p w14:paraId="118AA6D5" w14:textId="78AB816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18"/>
          <w:szCs w:val="18"/>
          <w:lang w:eastAsia="pt-BR"/>
        </w:rPr>
      </w:pPr>
    </w:p>
    <w:p w14:paraId="0F2EE7B0" w14:textId="741EC53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Nome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pessoa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devidamente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autorizada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assinar</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Proposta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em</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nome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Proponente: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completo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pessoa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devidamente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autorizada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assinar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Proposta]</w:t>
      </w:r>
    </w:p>
    <w:p w14:paraId="157B0828" w14:textId="7C7E576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18"/>
          <w:szCs w:val="18"/>
          <w:lang w:eastAsia="pt-BR"/>
        </w:rPr>
      </w:pPr>
      <w:r w:rsidRPr="00473636">
        <w:rPr>
          <w:rFonts w:ascii="Times New Roman" w:eastAsia="Times New Roman" w:hAnsi="Times New Roman" w:cs="Times New Roman"/>
          <w:sz w:val="18"/>
          <w:szCs w:val="18"/>
          <w:lang w:eastAsia="pt-BR"/>
        </w:rPr>
        <w:t xml:space="preserve"> </w:t>
      </w:r>
    </w:p>
    <w:p w14:paraId="2BF4A95E" w14:textId="168C3532"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Cargo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pessoa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que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assina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Proposta: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cargo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completo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pessoa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que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assina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Proposta]</w:t>
      </w:r>
    </w:p>
    <w:p w14:paraId="641255E2" w14:textId="327C34D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E75BE08" w14:textId="759A5332"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Assinatura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pessoa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acima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mencionada: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i/>
          <w:iCs/>
          <w:sz w:val="24"/>
          <w:szCs w:val="24"/>
          <w:lang w:eastAsia="pt-BR"/>
        </w:rPr>
        <w:t>[incluir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assinatura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pessoa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cujo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cargo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indicados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parágrafos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anteriores</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w:t>
      </w:r>
    </w:p>
    <w:p w14:paraId="76080734" w14:textId="276A8C6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18"/>
          <w:szCs w:val="18"/>
          <w:lang w:eastAsia="pt-BR"/>
        </w:rPr>
      </w:pPr>
      <w:r w:rsidRPr="00473636">
        <w:rPr>
          <w:rFonts w:ascii="Times New Roman" w:eastAsia="Times New Roman" w:hAnsi="Times New Roman" w:cs="Times New Roman"/>
          <w:sz w:val="18"/>
          <w:szCs w:val="18"/>
          <w:lang w:eastAsia="pt-BR"/>
        </w:rPr>
        <w:t xml:space="preserve"> </w:t>
      </w:r>
    </w:p>
    <w:p w14:paraId="2D094EFA" w14:textId="46119F2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Data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assinatura:</w:t>
      </w:r>
      <w:r w:rsidR="00834883" w:rsidRPr="00473636">
        <w:rPr>
          <w:rFonts w:ascii="Times New Roman" w:eastAsia="Times New Roman" w:hAnsi="Times New Roman" w:cs="Times New Roman"/>
          <w:b/>
          <w:bCs/>
          <w:sz w:val="24"/>
          <w:szCs w:val="24"/>
          <w:lang w:eastAsia="pt-BR"/>
        </w:rPr>
        <w:t xml:space="preserve"> </w:t>
      </w:r>
      <w:r w:rsidR="00B55F5E"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assinatura</w:t>
      </w:r>
      <w:r w:rsidR="00B55F5E"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B55F5E"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mês</w:t>
      </w:r>
      <w:r w:rsidR="00B55F5E"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B55F5E"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ano</w:t>
      </w:r>
      <w:r w:rsidR="00B55F5E" w:rsidRPr="00473636">
        <w:rPr>
          <w:rFonts w:ascii="Times New Roman" w:eastAsia="Times New Roman" w:hAnsi="Times New Roman" w:cs="Times New Roman"/>
          <w:i/>
          <w:iCs/>
          <w:sz w:val="24"/>
          <w:szCs w:val="24"/>
          <w:lang w:eastAsia="pt-BR"/>
        </w:rPr>
        <w:t>]</w:t>
      </w:r>
    </w:p>
    <w:p w14:paraId="592794AD" w14:textId="7354494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47E5BCD7" w14:textId="77777777" w:rsidR="0088538A" w:rsidRPr="00473636" w:rsidRDefault="0088538A" w:rsidP="0088538A">
      <w:pPr>
        <w:widowControl/>
        <w:suppressAutoHyphens w:val="0"/>
        <w:autoSpaceDN/>
        <w:spacing w:before="0"/>
        <w:textAlignment w:val="auto"/>
        <w:rPr>
          <w:rFonts w:ascii="Times New Roman" w:eastAsia="Times New Roman" w:hAnsi="Times New Roman" w:cs="Times New Roman"/>
          <w:lang w:eastAsia="pt-BR"/>
        </w:rPr>
      </w:pPr>
      <w:r w:rsidRPr="00473636">
        <w:rPr>
          <w:rFonts w:ascii="Times New Roman" w:eastAsia="Times New Roman" w:hAnsi="Times New Roman" w:cs="Times New Roman"/>
          <w:bCs/>
          <w:lang w:eastAsia="pt-BR"/>
        </w:rPr>
        <w:t>*:</w:t>
      </w:r>
      <w:r w:rsidRPr="00473636">
        <w:rPr>
          <w:rFonts w:ascii="Times New Roman" w:eastAsia="Times New Roman" w:hAnsi="Times New Roman" w:cs="Times New Roman"/>
          <w:lang w:eastAsia="pt-BR"/>
        </w:rPr>
        <w:t xml:space="preserve"> No caso de uma Proposta apresentada por uma ACS, especifique o nome da ACS atuando como Proponente.</w:t>
      </w:r>
    </w:p>
    <w:p w14:paraId="538A71CD" w14:textId="77777777" w:rsidR="0088538A" w:rsidRPr="00473636" w:rsidRDefault="0088538A" w:rsidP="0088538A">
      <w:pPr>
        <w:widowControl/>
        <w:suppressAutoHyphens w:val="0"/>
        <w:autoSpaceDN/>
        <w:spacing w:before="0"/>
        <w:textAlignment w:val="auto"/>
        <w:rPr>
          <w:rFonts w:ascii="Times New Roman" w:eastAsia="Times New Roman" w:hAnsi="Times New Roman" w:cs="Times New Roman"/>
          <w:lang w:eastAsia="pt-BR"/>
        </w:rPr>
      </w:pPr>
      <w:r w:rsidRPr="00473636">
        <w:rPr>
          <w:rFonts w:ascii="Times New Roman" w:eastAsia="Times New Roman" w:hAnsi="Times New Roman" w:cs="Times New Roman"/>
          <w:lang w:eastAsia="pt-BR"/>
        </w:rPr>
        <w:t xml:space="preserve">**: </w:t>
      </w:r>
      <w:r w:rsidRPr="00473636">
        <w:rPr>
          <w:rFonts w:ascii="Times New Roman" w:hAnsi="Times New Roman" w:cs="Times New Roman"/>
          <w:iCs/>
        </w:rPr>
        <w:t xml:space="preserve">O signatário da </w:t>
      </w:r>
      <w:r w:rsidRPr="00473636">
        <w:rPr>
          <w:rFonts w:ascii="Times New Roman" w:eastAsia="Times New Roman" w:hAnsi="Times New Roman" w:cs="Times New Roman"/>
          <w:lang w:eastAsia="pt-BR"/>
        </w:rPr>
        <w:t xml:space="preserve">Proposta </w:t>
      </w:r>
      <w:r w:rsidRPr="00473636">
        <w:rPr>
          <w:rFonts w:ascii="Times New Roman" w:hAnsi="Times New Roman" w:cs="Times New Roman"/>
        </w:rPr>
        <w:t xml:space="preserve">deverá ter uma procuração fornecida pelo </w:t>
      </w:r>
      <w:r w:rsidRPr="00473636">
        <w:rPr>
          <w:rFonts w:ascii="Times New Roman" w:eastAsia="Times New Roman" w:hAnsi="Times New Roman" w:cs="Times New Roman"/>
          <w:bCs/>
          <w:lang w:eastAsia="pt-BR"/>
        </w:rPr>
        <w:t>Proponente</w:t>
      </w:r>
      <w:r w:rsidRPr="00473636">
        <w:rPr>
          <w:rFonts w:ascii="Times New Roman" w:hAnsi="Times New Roman" w:cs="Times New Roman"/>
        </w:rPr>
        <w:t xml:space="preserve">. </w:t>
      </w:r>
      <w:r w:rsidRPr="00473636">
        <w:rPr>
          <w:rFonts w:ascii="Times New Roman" w:hAnsi="Times New Roman" w:cs="Times New Roman"/>
          <w:iCs/>
        </w:rPr>
        <w:t>A procuração deve ser anexada aos Formulários da Proposta.</w:t>
      </w:r>
    </w:p>
    <w:p w14:paraId="5574A1EA" w14:textId="57D0CB4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5E376785" w14:textId="77777777" w:rsidR="008E617E" w:rsidRPr="00473636" w:rsidRDefault="008E617E" w:rsidP="008E617E">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Anexos:</w:t>
      </w:r>
    </w:p>
    <w:p w14:paraId="00126EF5" w14:textId="77777777" w:rsidR="008E617E" w:rsidRPr="00473636" w:rsidRDefault="008E617E"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2B16FE3A" w14:textId="71CDD1F3" w:rsidR="00A564C8" w:rsidRPr="00473636" w:rsidRDefault="00A564C8"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6D6CE2B9" w14:textId="4DDB10A7" w:rsidR="00E30F99" w:rsidRPr="00473636" w:rsidRDefault="00E30F99" w:rsidP="00253A6E">
      <w:pPr>
        <w:pStyle w:val="Heading5"/>
        <w:keepNext/>
        <w:suppressAutoHyphens/>
        <w:spacing w:before="60" w:beforeAutospacing="0" w:after="120" w:afterAutospacing="0"/>
        <w:jc w:val="center"/>
        <w:rPr>
          <w:rFonts w:cs="Arial"/>
          <w:b w:val="0"/>
          <w:bCs w:val="0"/>
          <w:iCs/>
          <w:spacing w:val="-2"/>
          <w:sz w:val="40"/>
          <w:szCs w:val="40"/>
          <w:lang w:eastAsia="en-US"/>
        </w:rPr>
      </w:pPr>
      <w:bookmarkStart w:id="470" w:name="_Toc22833518"/>
      <w:bookmarkStart w:id="471" w:name="_Toc55849988"/>
      <w:r w:rsidRPr="00473636">
        <w:rPr>
          <w:rFonts w:cs="Arial"/>
          <w:iCs/>
          <w:spacing w:val="-2"/>
          <w:sz w:val="40"/>
          <w:szCs w:val="40"/>
          <w:lang w:eastAsia="en-US"/>
        </w:rPr>
        <w:lastRenderedPageBreak/>
        <w:t>Carta</w:t>
      </w:r>
      <w:r w:rsidR="00834883" w:rsidRPr="00473636">
        <w:rPr>
          <w:rFonts w:cs="Arial"/>
          <w:iCs/>
          <w:spacing w:val="-2"/>
          <w:sz w:val="40"/>
          <w:szCs w:val="40"/>
          <w:lang w:eastAsia="en-US"/>
        </w:rPr>
        <w:t xml:space="preserve"> </w:t>
      </w:r>
      <w:r w:rsidRPr="00473636">
        <w:rPr>
          <w:rFonts w:cs="Arial"/>
          <w:iCs/>
          <w:spacing w:val="-2"/>
          <w:sz w:val="40"/>
          <w:szCs w:val="40"/>
          <w:lang w:eastAsia="en-US"/>
        </w:rPr>
        <w:t>de</w:t>
      </w:r>
      <w:r w:rsidR="00834883" w:rsidRPr="00473636">
        <w:rPr>
          <w:rFonts w:cs="Arial"/>
          <w:iCs/>
          <w:spacing w:val="-2"/>
          <w:sz w:val="40"/>
          <w:szCs w:val="40"/>
          <w:lang w:eastAsia="en-US"/>
        </w:rPr>
        <w:t xml:space="preserve"> </w:t>
      </w:r>
      <w:r w:rsidRPr="00473636">
        <w:rPr>
          <w:rFonts w:cs="Arial"/>
          <w:iCs/>
          <w:spacing w:val="-2"/>
          <w:sz w:val="40"/>
          <w:szCs w:val="40"/>
          <w:lang w:eastAsia="en-US"/>
        </w:rPr>
        <w:t>Proposta</w:t>
      </w:r>
      <w:r w:rsidR="00834883" w:rsidRPr="00473636">
        <w:rPr>
          <w:rFonts w:cs="Arial"/>
          <w:iCs/>
          <w:spacing w:val="-2"/>
          <w:sz w:val="40"/>
          <w:szCs w:val="40"/>
          <w:lang w:eastAsia="en-US"/>
        </w:rPr>
        <w:t xml:space="preserve"> </w:t>
      </w:r>
      <w:r w:rsidRPr="00473636">
        <w:rPr>
          <w:rFonts w:cs="Arial"/>
          <w:iCs/>
          <w:spacing w:val="-2"/>
          <w:sz w:val="40"/>
          <w:szCs w:val="40"/>
          <w:lang w:eastAsia="en-US"/>
        </w:rPr>
        <w:t>d</w:t>
      </w:r>
      <w:r w:rsidR="006E5EBF" w:rsidRPr="00473636">
        <w:rPr>
          <w:rFonts w:cs="Arial"/>
          <w:iCs/>
          <w:spacing w:val="-2"/>
          <w:sz w:val="40"/>
          <w:szCs w:val="40"/>
          <w:lang w:eastAsia="en-US"/>
        </w:rPr>
        <w:t>a</w:t>
      </w:r>
      <w:r w:rsidR="00834883" w:rsidRPr="00473636">
        <w:rPr>
          <w:rFonts w:cs="Arial"/>
          <w:iCs/>
          <w:spacing w:val="-2"/>
          <w:sz w:val="40"/>
          <w:szCs w:val="40"/>
          <w:lang w:eastAsia="en-US"/>
        </w:rPr>
        <w:t xml:space="preserve"> </w:t>
      </w:r>
      <w:r w:rsidRPr="00473636">
        <w:rPr>
          <w:rFonts w:cs="Arial"/>
          <w:iCs/>
          <w:spacing w:val="-2"/>
          <w:sz w:val="40"/>
          <w:szCs w:val="40"/>
          <w:lang w:eastAsia="en-US"/>
        </w:rPr>
        <w:t>Segunda</w:t>
      </w:r>
      <w:r w:rsidR="00834883" w:rsidRPr="00473636">
        <w:rPr>
          <w:rFonts w:cs="Arial"/>
          <w:iCs/>
          <w:spacing w:val="-2"/>
          <w:sz w:val="40"/>
          <w:szCs w:val="40"/>
          <w:lang w:eastAsia="en-US"/>
        </w:rPr>
        <w:t xml:space="preserve"> </w:t>
      </w:r>
      <w:r w:rsidRPr="00473636">
        <w:rPr>
          <w:rFonts w:cs="Arial"/>
          <w:iCs/>
          <w:spacing w:val="-2"/>
          <w:sz w:val="40"/>
          <w:szCs w:val="40"/>
          <w:lang w:eastAsia="en-US"/>
        </w:rPr>
        <w:t>Etapa</w:t>
      </w:r>
      <w:r w:rsidR="00C54156" w:rsidRPr="00473636">
        <w:rPr>
          <w:rFonts w:cs="Arial"/>
          <w:iCs/>
          <w:spacing w:val="-2"/>
          <w:sz w:val="40"/>
          <w:szCs w:val="40"/>
          <w:lang w:eastAsia="en-US"/>
        </w:rPr>
        <w:t xml:space="preserve"> – </w:t>
      </w:r>
      <w:r w:rsidRPr="00473636">
        <w:rPr>
          <w:rFonts w:cs="Arial"/>
          <w:iCs/>
          <w:spacing w:val="-2"/>
          <w:sz w:val="40"/>
          <w:szCs w:val="40"/>
          <w:lang w:eastAsia="en-US"/>
        </w:rPr>
        <w:t>Parte</w:t>
      </w:r>
      <w:r w:rsidR="00834883" w:rsidRPr="00473636">
        <w:rPr>
          <w:rFonts w:cs="Arial"/>
          <w:iCs/>
          <w:spacing w:val="-2"/>
          <w:sz w:val="40"/>
          <w:szCs w:val="40"/>
          <w:lang w:eastAsia="en-US"/>
        </w:rPr>
        <w:t xml:space="preserve"> </w:t>
      </w:r>
      <w:r w:rsidRPr="00473636">
        <w:rPr>
          <w:rFonts w:cs="Arial"/>
          <w:iCs/>
          <w:spacing w:val="-2"/>
          <w:sz w:val="40"/>
          <w:szCs w:val="40"/>
          <w:lang w:eastAsia="en-US"/>
        </w:rPr>
        <w:t>Financeira</w:t>
      </w:r>
      <w:bookmarkEnd w:id="470"/>
      <w:bookmarkEnd w:id="471"/>
    </w:p>
    <w:p w14:paraId="0542BD3C" w14:textId="738C1CB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tbl>
      <w:tblPr>
        <w:tblW w:w="0" w:type="auto"/>
        <w:tblCellMar>
          <w:left w:w="0" w:type="dxa"/>
          <w:right w:w="0" w:type="dxa"/>
        </w:tblCellMar>
        <w:tblLook w:val="04A0" w:firstRow="1" w:lastRow="0" w:firstColumn="1" w:lastColumn="0" w:noHBand="0" w:noVBand="1"/>
      </w:tblPr>
      <w:tblGrid>
        <w:gridCol w:w="8488"/>
      </w:tblGrid>
      <w:tr w:rsidR="00E30F99" w:rsidRPr="00473636" w14:paraId="182F6EF1" w14:textId="77777777" w:rsidTr="00E30F99">
        <w:tc>
          <w:tcPr>
            <w:tcW w:w="9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625B2B" w14:textId="2A1B8F7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INSTRUÇÕES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00C53604" w:rsidRPr="00473636">
              <w:rPr>
                <w:rFonts w:ascii="Times New Roman" w:eastAsia="Times New Roman" w:hAnsi="Times New Roman" w:cs="Times New Roman"/>
                <w:i/>
                <w:iCs/>
                <w:sz w:val="24"/>
                <w:szCs w:val="24"/>
                <w:lang w:eastAsia="pt-BR"/>
              </w:rPr>
              <w:t>PROPONENTE</w:t>
            </w:r>
            <w:r w:rsidRPr="00473636">
              <w:rPr>
                <w:rFonts w:ascii="Times New Roman" w:eastAsia="Times New Roman" w:hAnsi="Times New Roman" w:cs="Times New Roman"/>
                <w:i/>
                <w:iCs/>
                <w:sz w:val="24"/>
                <w:szCs w:val="24"/>
                <w:lang w:eastAsia="pt-BR"/>
              </w:rPr>
              <w:t>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APAGUE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TABELA</w:t>
            </w:r>
            <w:r w:rsidR="00834883" w:rsidRPr="00473636">
              <w:rPr>
                <w:rFonts w:ascii="Times New Roman" w:eastAsia="Times New Roman" w:hAnsi="Times New Roman" w:cs="Times New Roman"/>
                <w:i/>
                <w:iCs/>
                <w:sz w:val="24"/>
                <w:szCs w:val="24"/>
                <w:lang w:eastAsia="pt-BR"/>
              </w:rPr>
              <w:t xml:space="preserve"> </w:t>
            </w:r>
            <w:r w:rsidR="00F2155E" w:rsidRPr="00473636">
              <w:rPr>
                <w:rFonts w:ascii="Times New Roman" w:eastAsia="Times New Roman" w:hAnsi="Times New Roman" w:cs="Times New Roman"/>
                <w:i/>
                <w:iCs/>
                <w:sz w:val="24"/>
                <w:szCs w:val="24"/>
                <w:lang w:eastAsia="pt-BR"/>
              </w:rPr>
              <w:t>APÓS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PREENCHER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DOCUMENTO</w:t>
            </w:r>
          </w:p>
          <w:p w14:paraId="4296226C" w14:textId="43EB2E4A"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14507F8D" w14:textId="772E6364"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Coloque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Carta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Proposta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u w:val="single"/>
                <w:lang w:eastAsia="pt-BR"/>
              </w:rPr>
              <w:t>segundo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envelope</w:t>
            </w:r>
            <w:r w:rsidR="00834883" w:rsidRPr="00473636">
              <w:rPr>
                <w:rFonts w:ascii="Times New Roman" w:eastAsia="Times New Roman" w:hAnsi="Times New Roman" w:cs="Times New Roman"/>
                <w:i/>
                <w:iCs/>
                <w:sz w:val="24"/>
                <w:szCs w:val="24"/>
                <w:lang w:eastAsia="pt-BR"/>
              </w:rPr>
              <w:t xml:space="preserve"> </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PARTE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FINANCEIRA</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w:t>
            </w:r>
          </w:p>
          <w:p w14:paraId="6F3A12AC" w14:textId="7E995D7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p w14:paraId="21EB3125" w14:textId="5FB750D5"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00C53604" w:rsidRPr="00473636">
              <w:rPr>
                <w:rFonts w:ascii="Times New Roman" w:eastAsia="Times New Roman" w:hAnsi="Times New Roman" w:cs="Times New Roman"/>
                <w:i/>
                <w:iCs/>
                <w:sz w:val="24"/>
                <w:szCs w:val="24"/>
                <w:lang w:eastAsia="pt-BR"/>
              </w:rPr>
              <w:t>Proponente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deve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preparar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Carta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Proposta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papel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seu</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timbre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mostrando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claramente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completo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C53604" w:rsidRPr="00473636">
              <w:rPr>
                <w:rFonts w:ascii="Times New Roman" w:eastAsia="Times New Roman" w:hAnsi="Times New Roman" w:cs="Times New Roman"/>
                <w:i/>
                <w:iCs/>
                <w:sz w:val="24"/>
                <w:szCs w:val="24"/>
                <w:lang w:eastAsia="pt-BR"/>
              </w:rPr>
              <w:t>Proponente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endereço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comercial.</w:t>
            </w:r>
          </w:p>
          <w:p w14:paraId="56C91834" w14:textId="1FDA044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p w14:paraId="7BB272D5" w14:textId="6679C987" w:rsidR="00E30F99" w:rsidRPr="00473636" w:rsidRDefault="00E30F99"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i/>
                <w:iCs/>
                <w:sz w:val="24"/>
                <w:szCs w:val="24"/>
                <w:lang w:eastAsia="pt-BR"/>
              </w:rPr>
              <w:t>Com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relação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à</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declaração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comissões,</w:t>
            </w:r>
            <w:r w:rsidR="00834883" w:rsidRPr="00473636">
              <w:rPr>
                <w:rFonts w:ascii="Times New Roman" w:eastAsia="Times New Roman" w:hAnsi="Times New Roman" w:cs="Times New Roman"/>
                <w:i/>
                <w:iCs/>
                <w:sz w:val="24"/>
                <w:szCs w:val="24"/>
                <w:lang w:eastAsia="pt-BR"/>
              </w:rPr>
              <w:t xml:space="preserve"> </w:t>
            </w:r>
            <w:r w:rsidR="007F0018" w:rsidRPr="00473636">
              <w:rPr>
                <w:rFonts w:ascii="Times New Roman" w:eastAsia="Times New Roman" w:hAnsi="Times New Roman" w:cs="Times New Roman"/>
                <w:i/>
                <w:iCs/>
                <w:sz w:val="24"/>
                <w:szCs w:val="24"/>
                <w:lang w:eastAsia="pt-BR"/>
              </w:rPr>
              <w:t>gratificações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ou</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taxas,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serviços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podem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exemplo,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pagamentos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meio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pessoas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ou</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entidades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que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autorizadas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agir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C53604" w:rsidRPr="00473636">
              <w:rPr>
                <w:rFonts w:ascii="Times New Roman" w:eastAsia="Times New Roman" w:hAnsi="Times New Roman" w:cs="Times New Roman"/>
                <w:i/>
                <w:iCs/>
                <w:sz w:val="24"/>
                <w:szCs w:val="24"/>
                <w:lang w:eastAsia="pt-BR"/>
              </w:rPr>
              <w:t>Proponente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promover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interesses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C53604" w:rsidRPr="00473636">
              <w:rPr>
                <w:rFonts w:ascii="Times New Roman" w:eastAsia="Times New Roman" w:hAnsi="Times New Roman" w:cs="Times New Roman"/>
                <w:i/>
                <w:iCs/>
                <w:sz w:val="24"/>
                <w:szCs w:val="24"/>
                <w:lang w:eastAsia="pt-BR"/>
              </w:rPr>
              <w:t>Proponente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relação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processo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006914FB" w:rsidRPr="00473636">
              <w:rPr>
                <w:rFonts w:ascii="Times New Roman" w:eastAsia="Times New Roman" w:hAnsi="Times New Roman" w:cs="Times New Roman"/>
                <w:i/>
                <w:iCs/>
                <w:sz w:val="24"/>
                <w:szCs w:val="24"/>
                <w:lang w:eastAsia="pt-BR"/>
              </w:rPr>
              <w:t>SP</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ou</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execução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Contrato.</w:t>
            </w:r>
            <w:r w:rsidR="00834883" w:rsidRPr="00473636">
              <w:rPr>
                <w:rFonts w:ascii="Times New Roman" w:eastAsia="Times New Roman" w:hAnsi="Times New Roman" w:cs="Times New Roman"/>
                <w:i/>
                <w:iCs/>
                <w:sz w:val="24"/>
                <w:szCs w:val="24"/>
                <w:lang w:eastAsia="pt-BR"/>
              </w:rPr>
              <w:t xml:space="preserve"> </w:t>
            </w:r>
          </w:p>
          <w:p w14:paraId="69352E43" w14:textId="77777777" w:rsidR="007F0018" w:rsidRPr="00473636" w:rsidRDefault="007F0018"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28C9F9C9" w14:textId="268CE492" w:rsidR="007F0018" w:rsidRPr="00473636" w:rsidRDefault="007F0018" w:rsidP="007F0018">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Observação: Todo texto em itálico serve para ajudar os Proponentes na preparação deste formulário e os Proponentes o deverão remover do documento final.</w:t>
            </w:r>
          </w:p>
          <w:p w14:paraId="07EC3D75" w14:textId="67805953"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0CFE7086" w14:textId="1E7DC21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36"/>
                <w:szCs w:val="36"/>
                <w:lang w:eastAsia="pt-BR"/>
              </w:rPr>
              <w:t xml:space="preserve"> </w:t>
            </w:r>
          </w:p>
        </w:tc>
      </w:tr>
    </w:tbl>
    <w:p w14:paraId="6EBFD81C" w14:textId="5EB006D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06E55BD8" w14:textId="77777777" w:rsidR="00017545" w:rsidRPr="00473636" w:rsidRDefault="00017545" w:rsidP="00017545">
      <w:pPr>
        <w:tabs>
          <w:tab w:val="right" w:pos="9000"/>
        </w:tabs>
        <w:spacing w:before="0"/>
        <w:rPr>
          <w:rFonts w:ascii="Times New Roman" w:hAnsi="Times New Roman" w:cs="Times New Roman"/>
          <w:i/>
          <w:sz w:val="24"/>
          <w:szCs w:val="24"/>
        </w:rPr>
      </w:pPr>
      <w:r w:rsidRPr="00473636">
        <w:rPr>
          <w:rFonts w:ascii="Times New Roman" w:hAnsi="Times New Roman" w:cs="Times New Roman"/>
          <w:b/>
          <w:sz w:val="24"/>
          <w:szCs w:val="24"/>
        </w:rPr>
        <w:t>Data de apresentação desta Proposta:</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[inserir a data (dia, mês e ano) da apresentação da Proposta]</w:t>
      </w:r>
    </w:p>
    <w:p w14:paraId="28010F57" w14:textId="77777777" w:rsidR="00017545" w:rsidRPr="00473636" w:rsidRDefault="00017545" w:rsidP="00017545">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N.º do empréstimo:</w:t>
      </w:r>
    </w:p>
    <w:p w14:paraId="4BB633FA" w14:textId="77777777" w:rsidR="00017545" w:rsidRPr="00473636" w:rsidRDefault="00017545" w:rsidP="00017545">
      <w:pPr>
        <w:widowControl/>
        <w:suppressAutoHyphens w:val="0"/>
        <w:autoSpaceDN/>
        <w:spacing w:before="0"/>
        <w:textAlignment w:val="auto"/>
        <w:rPr>
          <w:rFonts w:ascii="Times New Roman" w:eastAsia="Times New Roman" w:hAnsi="Times New Roman" w:cs="Times New Roman"/>
          <w:i/>
          <w:iCs/>
          <w:sz w:val="27"/>
          <w:szCs w:val="27"/>
          <w:lang w:eastAsia="pt-BR"/>
        </w:rPr>
      </w:pPr>
      <w:r w:rsidRPr="00473636">
        <w:rPr>
          <w:rFonts w:ascii="Times New Roman" w:eastAsia="Times New Roman" w:hAnsi="Times New Roman" w:cs="Times New Roman"/>
          <w:b/>
          <w:bCs/>
          <w:sz w:val="24"/>
          <w:szCs w:val="24"/>
          <w:lang w:eastAsia="pt-BR"/>
        </w:rPr>
        <w:t>Solicitação de propostas n.º</w:t>
      </w:r>
      <w:r w:rsidRPr="00473636">
        <w:rPr>
          <w:rFonts w:ascii="Times New Roman" w:eastAsia="Times New Roman" w:hAnsi="Times New Roman" w:cs="Times New Roman"/>
          <w:b/>
          <w:bCs/>
          <w:sz w:val="16"/>
          <w:szCs w:val="16"/>
          <w:lang w:eastAsia="pt-BR"/>
        </w:rPr>
        <w:t>:</w:t>
      </w:r>
      <w:r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i/>
          <w:iCs/>
          <w:sz w:val="24"/>
          <w:szCs w:val="24"/>
          <w:lang w:eastAsia="pt-BR"/>
        </w:rPr>
        <w:t>[inserir número de identificação]</w:t>
      </w:r>
    </w:p>
    <w:p w14:paraId="27F4E094" w14:textId="77777777" w:rsidR="00017545" w:rsidRPr="00473636" w:rsidRDefault="00017545" w:rsidP="00017545">
      <w:pPr>
        <w:spacing w:before="0"/>
        <w:rPr>
          <w:rFonts w:ascii="Times New Roman" w:hAnsi="Times New Roman" w:cs="Times New Roman"/>
          <w:i/>
          <w:sz w:val="24"/>
          <w:szCs w:val="24"/>
        </w:rPr>
      </w:pPr>
      <w:r w:rsidRPr="00473636">
        <w:rPr>
          <w:rFonts w:ascii="Times New Roman" w:hAnsi="Times New Roman" w:cs="Times New Roman"/>
          <w:b/>
          <w:sz w:val="24"/>
          <w:szCs w:val="24"/>
        </w:rPr>
        <w:t xml:space="preserve">Alternativa </w:t>
      </w:r>
      <w:r w:rsidRPr="00473636">
        <w:rPr>
          <w:rFonts w:ascii="Times New Roman" w:hAnsi="Times New Roman" w:cs="Times New Roman"/>
          <w:b/>
          <w:spacing w:val="-2"/>
          <w:sz w:val="24"/>
          <w:szCs w:val="24"/>
        </w:rPr>
        <w:t>N.</w:t>
      </w:r>
      <w:r w:rsidRPr="00473636">
        <w:rPr>
          <w:rFonts w:ascii="Times New Roman" w:hAnsi="Times New Roman" w:cs="Times New Roman"/>
          <w:b/>
          <w:spacing w:val="-2"/>
          <w:sz w:val="24"/>
          <w:szCs w:val="24"/>
          <w:vertAlign w:val="superscript"/>
        </w:rPr>
        <w:t>o</w:t>
      </w:r>
      <w:r w:rsidRPr="00473636">
        <w:rPr>
          <w:rFonts w:ascii="Times New Roman" w:hAnsi="Times New Roman" w:cs="Times New Roman"/>
          <w:b/>
          <w:spacing w:val="-2"/>
          <w:sz w:val="24"/>
          <w:szCs w:val="24"/>
        </w:rPr>
        <w:t>:</w:t>
      </w:r>
      <w:r w:rsidRPr="00473636">
        <w:rPr>
          <w:rFonts w:ascii="Times New Roman" w:hAnsi="Times New Roman" w:cs="Times New Roman"/>
          <w:i/>
          <w:sz w:val="24"/>
          <w:szCs w:val="24"/>
        </w:rPr>
        <w:t xml:space="preserve"> [inserir o número de identificação, no caso de uma Proposta para uma alternativa]</w:t>
      </w:r>
    </w:p>
    <w:p w14:paraId="785850AC" w14:textId="77777777" w:rsidR="00017545" w:rsidRPr="00473636" w:rsidRDefault="00017545" w:rsidP="00017545">
      <w:pPr>
        <w:widowControl/>
        <w:suppressAutoHyphens w:val="0"/>
        <w:autoSpaceDN/>
        <w:spacing w:before="0"/>
        <w:textAlignment w:val="auto"/>
        <w:rPr>
          <w:rFonts w:ascii="Times New Roman" w:eastAsia="Times New Roman" w:hAnsi="Times New Roman" w:cs="Times New Roman"/>
          <w:sz w:val="17"/>
          <w:szCs w:val="17"/>
          <w:lang w:eastAsia="pt-BR"/>
        </w:rPr>
      </w:pPr>
      <w:r w:rsidRPr="00473636">
        <w:rPr>
          <w:rFonts w:ascii="Times New Roman" w:eastAsia="Times New Roman" w:hAnsi="Times New Roman" w:cs="Times New Roman"/>
          <w:sz w:val="14"/>
          <w:szCs w:val="14"/>
          <w:lang w:eastAsia="pt-BR"/>
        </w:rPr>
        <w:t xml:space="preserve"> </w:t>
      </w:r>
    </w:p>
    <w:p w14:paraId="6F1BDE8D" w14:textId="77777777" w:rsidR="00017545" w:rsidRPr="00473636" w:rsidRDefault="00017545" w:rsidP="00017545">
      <w:pPr>
        <w:widowControl/>
        <w:suppressAutoHyphens w:val="0"/>
        <w:autoSpaceDN/>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Para: ________________________ </w:t>
      </w:r>
      <w:r w:rsidRPr="00473636">
        <w:rPr>
          <w:rFonts w:ascii="Times New Roman" w:eastAsia="Times New Roman" w:hAnsi="Times New Roman" w:cs="Times New Roman"/>
          <w:b/>
          <w:bCs/>
          <w:i/>
          <w:iCs/>
          <w:sz w:val="24"/>
          <w:szCs w:val="24"/>
          <w:lang w:eastAsia="pt-BR"/>
        </w:rPr>
        <w:t>[inserir nome completo do Contratante]</w:t>
      </w:r>
    </w:p>
    <w:p w14:paraId="1B35C208" w14:textId="77777777" w:rsidR="00017545" w:rsidRPr="00473636" w:rsidRDefault="00017545" w:rsidP="00017545">
      <w:pPr>
        <w:widowControl/>
        <w:suppressAutoHyphens w:val="0"/>
        <w:autoSpaceDN/>
        <w:spacing w:before="0"/>
        <w:textAlignment w:val="auto"/>
        <w:rPr>
          <w:rFonts w:ascii="Times New Roman" w:eastAsia="Times New Roman" w:hAnsi="Times New Roman" w:cs="Times New Roman"/>
          <w:sz w:val="23"/>
          <w:szCs w:val="23"/>
          <w:lang w:eastAsia="pt-BR"/>
        </w:rPr>
      </w:pPr>
      <w:r w:rsidRPr="00473636">
        <w:rPr>
          <w:rFonts w:ascii="Times New Roman" w:eastAsia="Times New Roman" w:hAnsi="Times New Roman" w:cs="Times New Roman"/>
          <w:b/>
          <w:bCs/>
          <w:sz w:val="32"/>
          <w:szCs w:val="32"/>
          <w:lang w:eastAsia="pt-BR"/>
        </w:rPr>
        <w:t xml:space="preserve"> </w:t>
      </w:r>
    </w:p>
    <w:p w14:paraId="78617BA7" w14:textId="0C6FECE6" w:rsidR="00017545" w:rsidRPr="00473636" w:rsidRDefault="00017545" w:rsidP="00017545">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Prezado</w:t>
      </w:r>
      <w:r w:rsidR="0083310A"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senhor ou senhora:</w:t>
      </w:r>
    </w:p>
    <w:p w14:paraId="17EA0231" w14:textId="06AE0FB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0EBCE06" w14:textId="06F162D4" w:rsidR="00F2155E" w:rsidRPr="00473636" w:rsidRDefault="00F2155E" w:rsidP="00F2155E">
      <w:pPr>
        <w:rPr>
          <w:rFonts w:ascii="Times New Roman" w:hAnsi="Times New Roman" w:cs="Times New Roman"/>
          <w:sz w:val="24"/>
          <w:szCs w:val="24"/>
        </w:rPr>
      </w:pPr>
      <w:r w:rsidRPr="00473636">
        <w:rPr>
          <w:rFonts w:ascii="Times New Roman" w:hAnsi="Times New Roman" w:cs="Times New Roman"/>
          <w:sz w:val="24"/>
          <w:szCs w:val="24"/>
        </w:rPr>
        <w:t>Examinados os Documentos da SP, os Aditivos emitidos na Primeira Etapa, os Aditivos n.</w:t>
      </w:r>
      <w:r w:rsidR="00B85E7C" w:rsidRPr="00473636">
        <w:rPr>
          <w:rFonts w:ascii="Times New Roman" w:hAnsi="Times New Roman" w:cs="Times New Roman"/>
          <w:sz w:val="24"/>
          <w:szCs w:val="24"/>
          <w:vertAlign w:val="superscript"/>
        </w:rPr>
        <w:t>os</w:t>
      </w:r>
      <w:r w:rsidRPr="00473636">
        <w:rPr>
          <w:rFonts w:ascii="Times New Roman" w:hAnsi="Times New Roman" w:cs="Times New Roman"/>
          <w:sz w:val="24"/>
          <w:szCs w:val="24"/>
        </w:rPr>
        <w:t xml:space="preserve"> </w:t>
      </w:r>
      <w:r w:rsidRPr="00473636">
        <w:rPr>
          <w:rFonts w:ascii="Times New Roman" w:hAnsi="Times New Roman" w:cs="Times New Roman"/>
          <w:i/>
          <w:iCs/>
          <w:sz w:val="24"/>
          <w:szCs w:val="24"/>
        </w:rPr>
        <w:t xml:space="preserve">[inserir: </w:t>
      </w:r>
      <w:r w:rsidRPr="00473636">
        <w:rPr>
          <w:rFonts w:ascii="Times New Roman" w:hAnsi="Times New Roman" w:cs="Times New Roman"/>
          <w:b/>
          <w:bCs/>
          <w:i/>
          <w:iCs/>
          <w:sz w:val="24"/>
          <w:szCs w:val="24"/>
        </w:rPr>
        <w:t>números</w:t>
      </w:r>
      <w:r w:rsidRPr="00473636">
        <w:rPr>
          <w:rFonts w:ascii="Times New Roman" w:hAnsi="Times New Roman" w:cs="Times New Roman"/>
          <w:i/>
          <w:iCs/>
          <w:sz w:val="24"/>
          <w:szCs w:val="24"/>
        </w:rPr>
        <w:t>]</w:t>
      </w:r>
      <w:r w:rsidRPr="00473636">
        <w:rPr>
          <w:rFonts w:ascii="Times New Roman" w:hAnsi="Times New Roman" w:cs="Times New Roman"/>
          <w:sz w:val="24"/>
          <w:szCs w:val="24"/>
        </w:rPr>
        <w:t xml:space="preserve"> emitidos com ou após a Solicitação de Propostas da Segunda Etapa, cujo recebimento é por meio deste reconhecido, bem como os requisitos listados memorando intitulado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Mudanças Necessárias de acordo com a Avaliação da Primeira Etapa</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específico para a nossa Proposta da Primeira Etapa, e quaisquer atualizações a este memorando, nós, abaixo</w:t>
      </w:r>
      <w:r w:rsidR="0081088C" w:rsidRPr="00473636">
        <w:rPr>
          <w:rFonts w:ascii="Times New Roman" w:hAnsi="Times New Roman" w:cs="Times New Roman"/>
          <w:sz w:val="24"/>
          <w:szCs w:val="24"/>
        </w:rPr>
        <w:t xml:space="preserve"> </w:t>
      </w:r>
      <w:r w:rsidRPr="00473636">
        <w:rPr>
          <w:rFonts w:ascii="Times New Roman" w:hAnsi="Times New Roman" w:cs="Times New Roman"/>
          <w:sz w:val="24"/>
          <w:szCs w:val="24"/>
        </w:rPr>
        <w:t>assinados, oferecemos o fornecimento de Obras e Serviço de Operação para _________, em plena conformidade com os referidos Documentos da SP, Aditivos e memorando</w:t>
      </w:r>
    </w:p>
    <w:p w14:paraId="74DA5221" w14:textId="77777777" w:rsidR="00F2155E" w:rsidRPr="00473636" w:rsidRDefault="00F2155E" w:rsidP="00B2044F">
      <w:pPr>
        <w:widowControl/>
        <w:suppressAutoHyphens w:val="0"/>
        <w:autoSpaceDN/>
        <w:spacing w:before="0"/>
        <w:textAlignment w:val="auto"/>
        <w:rPr>
          <w:rStyle w:val="jlqj4b"/>
          <w:rFonts w:ascii="Times New Roman" w:hAnsi="Times New Roman" w:cs="Times New Roman"/>
          <w:color w:val="000000"/>
          <w:sz w:val="24"/>
          <w:szCs w:val="24"/>
          <w:shd w:val="clear" w:color="auto" w:fill="D2E3FC"/>
        </w:rPr>
      </w:pPr>
    </w:p>
    <w:p w14:paraId="710B520E" w14:textId="0D68498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Insira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seguintes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opções,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conforme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apropriado</w:t>
      </w:r>
      <w:r w:rsidR="00B55F5E" w:rsidRPr="00473636">
        <w:rPr>
          <w:rFonts w:ascii="Times New Roman" w:eastAsia="Times New Roman" w:hAnsi="Times New Roman" w:cs="Times New Roman"/>
          <w:i/>
          <w:iCs/>
          <w:sz w:val="24"/>
          <w:szCs w:val="24"/>
          <w:lang w:eastAsia="pt-BR"/>
        </w:rPr>
        <w:t>]</w:t>
      </w:r>
    </w:p>
    <w:p w14:paraId="5A57C936" w14:textId="2B49867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74CF0CA2" w14:textId="51CA738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Opção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total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preço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total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Proposta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extenso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00017545" w:rsidRPr="00473636">
        <w:rPr>
          <w:rFonts w:ascii="Times New Roman" w:eastAsia="Times New Roman" w:hAnsi="Times New Roman" w:cs="Times New Roman"/>
          <w:i/>
          <w:iCs/>
          <w:sz w:val="24"/>
          <w:szCs w:val="24"/>
          <w:lang w:eastAsia="pt-BR"/>
        </w:rPr>
        <w:t xml:space="preserve">em </w:t>
      </w:r>
      <w:r w:rsidRPr="00473636">
        <w:rPr>
          <w:rFonts w:ascii="Times New Roman" w:eastAsia="Times New Roman" w:hAnsi="Times New Roman" w:cs="Times New Roman"/>
          <w:i/>
          <w:iCs/>
          <w:sz w:val="24"/>
          <w:szCs w:val="24"/>
          <w:lang w:eastAsia="pt-BR"/>
        </w:rPr>
        <w:t>algarismo</w:t>
      </w:r>
      <w:r w:rsidR="00017545" w:rsidRPr="00473636">
        <w:rPr>
          <w:rFonts w:ascii="Times New Roman" w:eastAsia="Times New Roman" w:hAnsi="Times New Roman" w:cs="Times New Roman"/>
          <w:i/>
          <w:iCs/>
          <w:sz w:val="24"/>
          <w:szCs w:val="24"/>
          <w:lang w:eastAsia="pt-BR"/>
        </w:rPr>
        <w:t>s</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indicando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diferentes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valores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respectivas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moedas</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sz w:val="24"/>
          <w:szCs w:val="24"/>
          <w:lang w:eastAsia="pt-BR"/>
        </w:rPr>
        <w:t>;</w:t>
      </w:r>
    </w:p>
    <w:p w14:paraId="462491E5" w14:textId="3D2679E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OU</w:t>
      </w:r>
    </w:p>
    <w:p w14:paraId="08200816" w14:textId="77777777" w:rsidR="0031573E" w:rsidRPr="00473636" w:rsidRDefault="0031573E"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03FDDF87" w14:textId="691891D3"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Opção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017545" w:rsidRPr="00473636">
        <w:rPr>
          <w:rFonts w:ascii="Times New Roman" w:eastAsia="Times New Roman" w:hAnsi="Times New Roman" w:cs="Times New Roman"/>
          <w:sz w:val="24"/>
          <w:szCs w:val="24"/>
          <w:lang w:eastAsia="pt-BR"/>
        </w:rPr>
        <w:t xml:space="preserve">múltiplos </w:t>
      </w:r>
      <w:r w:rsidRPr="00473636">
        <w:rPr>
          <w:rFonts w:ascii="Times New Roman" w:eastAsia="Times New Roman" w:hAnsi="Times New Roman" w:cs="Times New Roman"/>
          <w:sz w:val="24"/>
          <w:szCs w:val="24"/>
          <w:lang w:eastAsia="pt-BR"/>
        </w:rPr>
        <w:t>lotes: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total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lote</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preço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total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lote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extenso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00017545" w:rsidRPr="00473636">
        <w:rPr>
          <w:rFonts w:ascii="Times New Roman" w:eastAsia="Times New Roman" w:hAnsi="Times New Roman" w:cs="Times New Roman"/>
          <w:i/>
          <w:iCs/>
          <w:sz w:val="24"/>
          <w:szCs w:val="24"/>
          <w:lang w:eastAsia="pt-BR"/>
        </w:rPr>
        <w:t xml:space="preserve">em </w:t>
      </w:r>
      <w:r w:rsidRPr="00473636">
        <w:rPr>
          <w:rFonts w:ascii="Times New Roman" w:eastAsia="Times New Roman" w:hAnsi="Times New Roman" w:cs="Times New Roman"/>
          <w:i/>
          <w:iCs/>
          <w:sz w:val="24"/>
          <w:szCs w:val="24"/>
          <w:lang w:eastAsia="pt-BR"/>
        </w:rPr>
        <w:t>algarismo</w:t>
      </w:r>
      <w:r w:rsidR="00017545" w:rsidRPr="00473636">
        <w:rPr>
          <w:rFonts w:ascii="Times New Roman" w:eastAsia="Times New Roman" w:hAnsi="Times New Roman" w:cs="Times New Roman"/>
          <w:i/>
          <w:iCs/>
          <w:sz w:val="24"/>
          <w:szCs w:val="24"/>
          <w:lang w:eastAsia="pt-BR"/>
        </w:rPr>
        <w:t>s</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indicando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diferentes</w:t>
      </w:r>
      <w:r w:rsidR="00834883" w:rsidRPr="00473636">
        <w:rPr>
          <w:rFonts w:ascii="Times New Roman" w:eastAsia="Times New Roman" w:hAnsi="Times New Roman" w:cs="Times New Roman"/>
          <w:i/>
          <w:iCs/>
          <w:sz w:val="24"/>
          <w:szCs w:val="24"/>
          <w:lang w:eastAsia="pt-BR"/>
        </w:rPr>
        <w:t xml:space="preserve"> </w:t>
      </w:r>
      <w:r w:rsidR="00017545" w:rsidRPr="00473636">
        <w:rPr>
          <w:rFonts w:ascii="Times New Roman" w:eastAsia="Times New Roman" w:hAnsi="Times New Roman" w:cs="Times New Roman"/>
          <w:i/>
          <w:iCs/>
          <w:sz w:val="24"/>
          <w:szCs w:val="24"/>
          <w:lang w:eastAsia="pt-BR"/>
        </w:rPr>
        <w:t>valores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00017545" w:rsidRPr="00473636">
        <w:rPr>
          <w:rFonts w:ascii="Times New Roman" w:eastAsia="Times New Roman" w:hAnsi="Times New Roman" w:cs="Times New Roman"/>
          <w:i/>
          <w:iCs/>
          <w:sz w:val="24"/>
          <w:szCs w:val="24"/>
          <w:lang w:eastAsia="pt-BR"/>
        </w:rPr>
        <w:t xml:space="preserve">as </w:t>
      </w:r>
      <w:r w:rsidRPr="00473636">
        <w:rPr>
          <w:rFonts w:ascii="Times New Roman" w:eastAsia="Times New Roman" w:hAnsi="Times New Roman" w:cs="Times New Roman"/>
          <w:i/>
          <w:iCs/>
          <w:sz w:val="24"/>
          <w:szCs w:val="24"/>
          <w:lang w:eastAsia="pt-BR"/>
        </w:rPr>
        <w:t>respe</w:t>
      </w:r>
      <w:r w:rsidR="00F760A0" w:rsidRPr="00473636">
        <w:rPr>
          <w:rFonts w:ascii="Times New Roman" w:eastAsia="Times New Roman" w:hAnsi="Times New Roman" w:cs="Times New Roman"/>
          <w:i/>
          <w:iCs/>
          <w:sz w:val="24"/>
          <w:szCs w:val="24"/>
          <w:lang w:eastAsia="pt-BR"/>
        </w:rPr>
        <w:t>c</w:t>
      </w:r>
      <w:r w:rsidRPr="00473636">
        <w:rPr>
          <w:rFonts w:ascii="Times New Roman" w:eastAsia="Times New Roman" w:hAnsi="Times New Roman" w:cs="Times New Roman"/>
          <w:i/>
          <w:iCs/>
          <w:sz w:val="24"/>
          <w:szCs w:val="24"/>
          <w:lang w:eastAsia="pt-BR"/>
        </w:rPr>
        <w:t>tivas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moedas</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total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preço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total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todos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lotes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extenso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00017545" w:rsidRPr="00473636">
        <w:rPr>
          <w:rFonts w:ascii="Times New Roman" w:eastAsia="Times New Roman" w:hAnsi="Times New Roman" w:cs="Times New Roman"/>
          <w:i/>
          <w:iCs/>
          <w:sz w:val="24"/>
          <w:szCs w:val="24"/>
          <w:lang w:eastAsia="pt-BR"/>
        </w:rPr>
        <w:t xml:space="preserve">em </w:t>
      </w:r>
      <w:r w:rsidRPr="00473636">
        <w:rPr>
          <w:rFonts w:ascii="Times New Roman" w:eastAsia="Times New Roman" w:hAnsi="Times New Roman" w:cs="Times New Roman"/>
          <w:i/>
          <w:iCs/>
          <w:sz w:val="24"/>
          <w:szCs w:val="24"/>
          <w:lang w:eastAsia="pt-BR"/>
        </w:rPr>
        <w:t>algarismo</w:t>
      </w:r>
      <w:r w:rsidR="00017545" w:rsidRPr="00473636">
        <w:rPr>
          <w:rFonts w:ascii="Times New Roman" w:eastAsia="Times New Roman" w:hAnsi="Times New Roman" w:cs="Times New Roman"/>
          <w:i/>
          <w:iCs/>
          <w:sz w:val="24"/>
          <w:szCs w:val="24"/>
          <w:lang w:eastAsia="pt-BR"/>
        </w:rPr>
        <w:t>s</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indicando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diferentes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valores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respectivas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moedas</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sz w:val="24"/>
          <w:szCs w:val="24"/>
          <w:lang w:eastAsia="pt-BR"/>
        </w:rPr>
        <w:t>;</w:t>
      </w:r>
    </w:p>
    <w:p w14:paraId="3D74EFA5" w14:textId="4564FF7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4A1A7039" w14:textId="4CA604C6" w:rsidR="00E30F99" w:rsidRPr="00473636" w:rsidRDefault="00E30F99" w:rsidP="00017545">
      <w:pPr>
        <w:widowControl/>
        <w:suppressAutoHyphens w:val="0"/>
        <w:autoSpaceDN/>
        <w:spacing w:before="0" w:after="24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descontos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oferecidos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metodologia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p>
    <w:p w14:paraId="73500808" w14:textId="377D566B" w:rsidR="00E30F99" w:rsidRPr="00473636" w:rsidRDefault="00E30F99" w:rsidP="00017545">
      <w:pPr>
        <w:widowControl/>
        <w:suppressAutoHyphens w:val="0"/>
        <w:autoSpaceDN/>
        <w:spacing w:before="0"/>
        <w:ind w:hanging="426"/>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descontos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oferecidos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i/>
          <w:iCs/>
          <w:sz w:val="24"/>
          <w:szCs w:val="24"/>
          <w:lang w:eastAsia="pt-BR"/>
        </w:rPr>
        <w:t>[</w:t>
      </w:r>
      <w:r w:rsidR="00017545" w:rsidRPr="00473636">
        <w:rPr>
          <w:rFonts w:ascii="Times New Roman" w:eastAsia="Times New Roman" w:hAnsi="Times New Roman" w:cs="Times New Roman"/>
          <w:i/>
          <w:iCs/>
          <w:sz w:val="24"/>
          <w:szCs w:val="24"/>
          <w:lang w:eastAsia="pt-BR"/>
        </w:rPr>
        <w:t>e</w:t>
      </w:r>
      <w:r w:rsidRPr="00473636">
        <w:rPr>
          <w:rFonts w:ascii="Times New Roman" w:eastAsia="Times New Roman" w:hAnsi="Times New Roman" w:cs="Times New Roman"/>
          <w:i/>
          <w:iCs/>
          <w:sz w:val="24"/>
          <w:szCs w:val="24"/>
          <w:lang w:eastAsia="pt-BR"/>
        </w:rPr>
        <w:t>specifique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detalhes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desconto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oferecido</w:t>
      </w:r>
      <w:r w:rsidR="00B55F5E" w:rsidRPr="00473636">
        <w:rPr>
          <w:rFonts w:ascii="Times New Roman" w:eastAsia="Times New Roman" w:hAnsi="Times New Roman" w:cs="Times New Roman"/>
          <w:i/>
          <w:iCs/>
          <w:sz w:val="24"/>
          <w:szCs w:val="24"/>
          <w:lang w:eastAsia="pt-BR"/>
        </w:rPr>
        <w:t>]</w:t>
      </w:r>
    </w:p>
    <w:p w14:paraId="60510621" w14:textId="1F096A36" w:rsidR="00E30F99" w:rsidRPr="00473636" w:rsidRDefault="00834883" w:rsidP="00B2044F">
      <w:pPr>
        <w:widowControl/>
        <w:suppressAutoHyphens w:val="0"/>
        <w:autoSpaceDN/>
        <w:spacing w:before="0"/>
        <w:ind w:hanging="426"/>
        <w:textAlignment w:val="auto"/>
        <w:rPr>
          <w:rFonts w:ascii="Times New Roman" w:eastAsia="Times New Roman" w:hAnsi="Times New Roman" w:cs="Times New Roman"/>
          <w:sz w:val="18"/>
          <w:szCs w:val="18"/>
          <w:lang w:eastAsia="pt-BR"/>
        </w:rPr>
      </w:pPr>
      <w:r w:rsidRPr="00473636">
        <w:rPr>
          <w:rFonts w:ascii="Times New Roman" w:eastAsia="Times New Roman" w:hAnsi="Times New Roman" w:cs="Times New Roman"/>
          <w:sz w:val="18"/>
          <w:szCs w:val="18"/>
          <w:lang w:eastAsia="pt-BR"/>
        </w:rPr>
        <w:t xml:space="preserve"> </w:t>
      </w:r>
    </w:p>
    <w:p w14:paraId="1F64F722" w14:textId="1F22638E" w:rsidR="00E30F99" w:rsidRPr="00473636" w:rsidRDefault="00E30F99" w:rsidP="00B2044F">
      <w:pPr>
        <w:widowControl/>
        <w:suppressAutoHyphens w:val="0"/>
        <w:autoSpaceDN/>
        <w:spacing w:before="0"/>
        <w:ind w:hanging="426"/>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(ii)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método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017545"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cálculo</w:t>
      </w:r>
      <w:r w:rsidR="00017545"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determinar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líquido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descontos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mostrado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abaixo:</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i/>
          <w:iCs/>
          <w:sz w:val="24"/>
          <w:szCs w:val="24"/>
          <w:lang w:eastAsia="pt-BR"/>
        </w:rPr>
        <w:t>[</w:t>
      </w:r>
      <w:r w:rsidR="00017545" w:rsidRPr="00473636">
        <w:rPr>
          <w:rFonts w:ascii="Times New Roman" w:eastAsia="Times New Roman" w:hAnsi="Times New Roman" w:cs="Times New Roman"/>
          <w:i/>
          <w:iCs/>
          <w:sz w:val="24"/>
          <w:szCs w:val="24"/>
          <w:lang w:eastAsia="pt-BR"/>
        </w:rPr>
        <w:t>e</w:t>
      </w:r>
      <w:r w:rsidRPr="00473636">
        <w:rPr>
          <w:rFonts w:ascii="Times New Roman" w:eastAsia="Times New Roman" w:hAnsi="Times New Roman" w:cs="Times New Roman"/>
          <w:i/>
          <w:iCs/>
          <w:sz w:val="24"/>
          <w:szCs w:val="24"/>
          <w:lang w:eastAsia="pt-BR"/>
        </w:rPr>
        <w:t>spe</w:t>
      </w:r>
      <w:r w:rsidR="00017545" w:rsidRPr="00473636">
        <w:rPr>
          <w:rFonts w:ascii="Times New Roman" w:eastAsia="Times New Roman" w:hAnsi="Times New Roman" w:cs="Times New Roman"/>
          <w:i/>
          <w:iCs/>
          <w:sz w:val="24"/>
          <w:szCs w:val="24"/>
          <w:lang w:eastAsia="pt-BR"/>
        </w:rPr>
        <w:t>ci</w:t>
      </w:r>
      <w:r w:rsidRPr="00473636">
        <w:rPr>
          <w:rFonts w:ascii="Times New Roman" w:eastAsia="Times New Roman" w:hAnsi="Times New Roman" w:cs="Times New Roman"/>
          <w:i/>
          <w:iCs/>
          <w:sz w:val="24"/>
          <w:szCs w:val="24"/>
          <w:lang w:eastAsia="pt-BR"/>
        </w:rPr>
        <w:t>fique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detalhes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método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que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será</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usado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aplicar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descontos</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sz w:val="24"/>
          <w:szCs w:val="24"/>
          <w:lang w:eastAsia="pt-BR"/>
        </w:rPr>
        <w:t>;</w:t>
      </w:r>
    </w:p>
    <w:p w14:paraId="7F699057" w14:textId="06D5E3A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0FD35444" w14:textId="3BC2D29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aceita,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comprometemo-nos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fornecer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F760A0"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017545" w:rsidRPr="00473636">
        <w:rPr>
          <w:rFonts w:ascii="Times New Roman" w:eastAsia="Times New Roman" w:hAnsi="Times New Roman" w:cs="Times New Roman"/>
          <w:sz w:val="24"/>
          <w:szCs w:val="24"/>
          <w:lang w:eastAsia="pt-BR"/>
        </w:rPr>
        <w:t xml:space="preserve">Garantia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Pagamento</w:t>
      </w:r>
      <w:r w:rsidR="00834883" w:rsidRPr="00473636">
        <w:rPr>
          <w:rFonts w:ascii="Times New Roman" w:eastAsia="Times New Roman" w:hAnsi="Times New Roman" w:cs="Times New Roman"/>
          <w:sz w:val="24"/>
          <w:szCs w:val="24"/>
          <w:lang w:eastAsia="pt-BR"/>
        </w:rPr>
        <w:t xml:space="preserve"> </w:t>
      </w:r>
      <w:r w:rsidR="00017545" w:rsidRPr="00473636">
        <w:rPr>
          <w:rFonts w:ascii="Times New Roman" w:eastAsia="Times New Roman" w:hAnsi="Times New Roman" w:cs="Times New Roman"/>
          <w:sz w:val="24"/>
          <w:szCs w:val="24"/>
          <w:lang w:eastAsia="pt-BR"/>
        </w:rPr>
        <w:t xml:space="preserve">Antecipado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Garantia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017545" w:rsidRPr="00473636">
        <w:rPr>
          <w:rFonts w:ascii="Times New Roman" w:eastAsia="Times New Roman" w:hAnsi="Times New Roman" w:cs="Times New Roman"/>
          <w:sz w:val="24"/>
          <w:szCs w:val="24"/>
          <w:lang w:eastAsia="pt-BR"/>
        </w:rPr>
        <w:t>Execução</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Garantia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00017545" w:rsidRPr="00473636">
        <w:rPr>
          <w:rFonts w:ascii="Times New Roman" w:eastAsia="Times New Roman" w:hAnsi="Times New Roman" w:cs="Times New Roman"/>
          <w:i/>
          <w:iCs/>
          <w:sz w:val="24"/>
          <w:szCs w:val="24"/>
          <w:lang w:eastAsia="pt-BR"/>
        </w:rPr>
        <w:t>Execução</w:t>
      </w:r>
      <w:r w:rsidR="00017545" w:rsidRPr="00473636">
        <w:rPr>
          <w:rFonts w:ascii="Times New Roman" w:eastAsia="Times New Roman" w:hAnsi="Times New Roman" w:cs="Times New Roman"/>
          <w:sz w:val="24"/>
          <w:szCs w:val="24"/>
          <w:lang w:eastAsia="pt-BR"/>
        </w:rPr>
        <w:t xml:space="preserve"> </w:t>
      </w:r>
      <w:r w:rsidR="0031573E" w:rsidRPr="00473636">
        <w:rPr>
          <w:rFonts w:ascii="Times New Roman" w:eastAsia="Times New Roman" w:hAnsi="Times New Roman" w:cs="Times New Roman"/>
          <w:i/>
          <w:iCs/>
          <w:sz w:val="24"/>
          <w:szCs w:val="24"/>
          <w:lang w:eastAsia="pt-BR"/>
        </w:rPr>
        <w:t xml:space="preserve">das obrigações </w:t>
      </w:r>
      <w:r w:rsidRPr="00473636">
        <w:rPr>
          <w:rFonts w:ascii="Times New Roman" w:eastAsia="Times New Roman" w:hAnsi="Times New Roman" w:cs="Times New Roman"/>
          <w:i/>
          <w:iCs/>
          <w:sz w:val="24"/>
          <w:szCs w:val="24"/>
          <w:lang w:eastAsia="pt-BR"/>
        </w:rPr>
        <w:t>ambienta</w:t>
      </w:r>
      <w:r w:rsidR="0031573E" w:rsidRPr="00473636">
        <w:rPr>
          <w:rFonts w:ascii="Times New Roman" w:eastAsia="Times New Roman" w:hAnsi="Times New Roman" w:cs="Times New Roman"/>
          <w:i/>
          <w:iCs/>
          <w:sz w:val="24"/>
          <w:szCs w:val="24"/>
          <w:lang w:eastAsia="pt-BR"/>
        </w:rPr>
        <w:t>is</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socia</w:t>
      </w:r>
      <w:r w:rsidR="0031573E" w:rsidRPr="00473636">
        <w:rPr>
          <w:rFonts w:ascii="Times New Roman" w:eastAsia="Times New Roman" w:hAnsi="Times New Roman" w:cs="Times New Roman"/>
          <w:i/>
          <w:iCs/>
          <w:sz w:val="24"/>
          <w:szCs w:val="24"/>
          <w:lang w:eastAsia="pt-BR"/>
        </w:rPr>
        <w:t>is</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saúde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segurança</w:t>
      </w:r>
      <w:r w:rsidR="00834883" w:rsidRPr="00473636">
        <w:rPr>
          <w:rFonts w:ascii="Times New Roman" w:eastAsia="Times New Roman" w:hAnsi="Times New Roman" w:cs="Times New Roman"/>
          <w:i/>
          <w:iCs/>
          <w:sz w:val="24"/>
          <w:szCs w:val="24"/>
          <w:lang w:eastAsia="pt-BR"/>
        </w:rPr>
        <w:t xml:space="preserve"> </w:t>
      </w:r>
      <w:r w:rsidR="00C54156"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ASSS</w:t>
      </w:r>
      <w:r w:rsidR="00C54156"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00017545" w:rsidRPr="00473636">
        <w:rPr>
          <w:rFonts w:ascii="Times New Roman" w:eastAsia="Times New Roman" w:hAnsi="Times New Roman" w:cs="Times New Roman"/>
          <w:b/>
          <w:bCs/>
          <w:i/>
          <w:iCs/>
          <w:sz w:val="24"/>
          <w:szCs w:val="24"/>
          <w:lang w:eastAsia="pt-BR"/>
        </w:rPr>
        <w:t>Excluir se não for aplicável</w:t>
      </w:r>
      <w:r w:rsidR="00B55F5E"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formulário,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valores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prazos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00017545" w:rsidRPr="00473636">
        <w:rPr>
          <w:rFonts w:ascii="Times New Roman" w:eastAsia="Times New Roman" w:hAnsi="Times New Roman" w:cs="Times New Roman"/>
          <w:sz w:val="24"/>
          <w:szCs w:val="24"/>
          <w:lang w:eastAsia="pt-BR"/>
        </w:rPr>
        <w:t>Documento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017545" w:rsidRPr="00473636">
        <w:rPr>
          <w:rFonts w:ascii="Times New Roman" w:eastAsia="Times New Roman" w:hAnsi="Times New Roman" w:cs="Times New Roman"/>
          <w:sz w:val="24"/>
          <w:szCs w:val="24"/>
          <w:lang w:eastAsia="pt-BR"/>
        </w:rPr>
        <w:t>L</w:t>
      </w:r>
      <w:r w:rsidRPr="00473636">
        <w:rPr>
          <w:rFonts w:ascii="Times New Roman" w:eastAsia="Times New Roman" w:hAnsi="Times New Roman" w:cs="Times New Roman"/>
          <w:sz w:val="24"/>
          <w:szCs w:val="24"/>
          <w:lang w:eastAsia="pt-BR"/>
        </w:rPr>
        <w:t>icitação.</w:t>
      </w:r>
    </w:p>
    <w:p w14:paraId="39547584" w14:textId="181C00D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10DE62A1" w14:textId="047C14D3" w:rsidR="00017545" w:rsidRPr="00473636" w:rsidRDefault="00E30F99" w:rsidP="00017545">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Concordamos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cumprir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16483D"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28</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16483D"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29</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consiste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Carta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(Formulário</w:t>
      </w:r>
      <w:r w:rsidR="00834883" w:rsidRPr="00473636">
        <w:rPr>
          <w:rFonts w:ascii="Times New Roman" w:eastAsia="Times New Roman" w:hAnsi="Times New Roman" w:cs="Times New Roman"/>
          <w:sz w:val="24"/>
          <w:szCs w:val="24"/>
          <w:lang w:eastAsia="pt-BR"/>
        </w:rPr>
        <w:t xml:space="preserve"> </w:t>
      </w:r>
      <w:r w:rsidR="0031573E" w:rsidRPr="00473636">
        <w:rPr>
          <w:rFonts w:ascii="Times New Roman" w:eastAsia="Times New Roman" w:hAnsi="Times New Roman" w:cs="Times New Roman"/>
          <w:sz w:val="24"/>
          <w:szCs w:val="24"/>
          <w:lang w:eastAsia="pt-BR"/>
        </w:rPr>
        <w:t xml:space="preserve">Carta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Etapa)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anexos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listados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abaixo,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017545" w:rsidRPr="00473636">
        <w:rPr>
          <w:rFonts w:ascii="Times New Roman" w:eastAsia="Times New Roman" w:hAnsi="Times New Roman" w:cs="Times New Roman"/>
          <w:i/>
          <w:iCs/>
          <w:sz w:val="24"/>
          <w:szCs w:val="24"/>
          <w:lang w:eastAsia="pt-BR"/>
        </w:rPr>
        <w:t xml:space="preserve">[inserir: </w:t>
      </w:r>
      <w:r w:rsidR="00017545" w:rsidRPr="00473636">
        <w:rPr>
          <w:rFonts w:ascii="Times New Roman" w:eastAsia="Times New Roman" w:hAnsi="Times New Roman" w:cs="Times New Roman"/>
          <w:b/>
          <w:bCs/>
          <w:i/>
          <w:iCs/>
          <w:sz w:val="24"/>
          <w:szCs w:val="24"/>
          <w:lang w:eastAsia="pt-BR"/>
        </w:rPr>
        <w:t>número a partir da SP da Segunda Etapa</w:t>
      </w:r>
      <w:r w:rsidR="00017545" w:rsidRPr="00473636">
        <w:rPr>
          <w:rFonts w:ascii="Times New Roman" w:eastAsia="Times New Roman" w:hAnsi="Times New Roman" w:cs="Times New Roman"/>
          <w:i/>
          <w:iCs/>
          <w:sz w:val="24"/>
          <w:szCs w:val="24"/>
          <w:lang w:eastAsia="pt-BR"/>
        </w:rPr>
        <w:t>]</w:t>
      </w:r>
      <w:r w:rsidR="00017545" w:rsidRPr="00473636">
        <w:rPr>
          <w:rFonts w:ascii="Times New Roman" w:eastAsia="Times New Roman" w:hAnsi="Times New Roman" w:cs="Times New Roman"/>
          <w:sz w:val="24"/>
          <w:szCs w:val="24"/>
          <w:lang w:eastAsia="pt-BR"/>
        </w:rPr>
        <w:t xml:space="preserve"> dias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fixada</w:t>
      </w:r>
      <w:r w:rsidR="00834883" w:rsidRPr="00473636">
        <w:rPr>
          <w:rFonts w:ascii="Times New Roman" w:eastAsia="Times New Roman" w:hAnsi="Times New Roman" w:cs="Times New Roman"/>
          <w:sz w:val="24"/>
          <w:szCs w:val="24"/>
          <w:lang w:eastAsia="pt-BR"/>
        </w:rPr>
        <w:t xml:space="preserve"> </w:t>
      </w:r>
      <w:r w:rsidR="00017545" w:rsidRPr="00473636">
        <w:rPr>
          <w:rFonts w:ascii="Times New Roman" w:eastAsia="Times New Roman" w:hAnsi="Times New Roman" w:cs="Times New Roman"/>
          <w:sz w:val="24"/>
          <w:szCs w:val="24"/>
          <w:lang w:eastAsia="pt-BR"/>
        </w:rPr>
        <w:t>para a apresentação das Propostas conforme estipulado na Solicitação de Propostas da Segunda Etapa ou posteriores aditivos ao Documento de Licitação, e permanecerá vinculante para nós, e poderá ser aceita p</w:t>
      </w:r>
      <w:r w:rsidR="00826939" w:rsidRPr="00473636">
        <w:rPr>
          <w:rFonts w:ascii="Times New Roman" w:eastAsia="Times New Roman" w:hAnsi="Times New Roman" w:cs="Times New Roman"/>
          <w:sz w:val="24"/>
          <w:szCs w:val="24"/>
          <w:lang w:eastAsia="pt-BR"/>
        </w:rPr>
        <w:t>el</w:t>
      </w:r>
      <w:r w:rsidR="00826939" w:rsidRPr="00473636">
        <w:rPr>
          <w:rFonts w:ascii="Times New Roman" w:hAnsi="Times New Roman" w:cs="Times New Roman"/>
          <w:sz w:val="24"/>
          <w:szCs w:val="24"/>
        </w:rPr>
        <w:t>o (a) senhor</w:t>
      </w:r>
      <w:r w:rsidR="00826939" w:rsidRPr="00473636">
        <w:rPr>
          <w:rFonts w:ascii="Times New Roman" w:hAnsi="Times New Roman" w:cs="Times New Roman"/>
          <w:color w:val="000000"/>
          <w:sz w:val="24"/>
          <w:szCs w:val="24"/>
          <w:lang w:eastAsia="pt-BR"/>
        </w:rPr>
        <w:t xml:space="preserve"> (a) </w:t>
      </w:r>
      <w:r w:rsidR="00017545" w:rsidRPr="00473636">
        <w:rPr>
          <w:rFonts w:ascii="Times New Roman" w:eastAsia="Times New Roman" w:hAnsi="Times New Roman" w:cs="Times New Roman"/>
          <w:sz w:val="24"/>
          <w:szCs w:val="24"/>
          <w:lang w:eastAsia="pt-BR"/>
        </w:rPr>
        <w:t>a qualquer momento antes do término desse prazo.</w:t>
      </w:r>
    </w:p>
    <w:p w14:paraId="774BEF87" w14:textId="7B352A0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3730F8AB" w14:textId="1278044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Comissões,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Gratificações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Taxas</w:t>
      </w:r>
      <w:r w:rsidR="00C54156"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Pagamos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iremos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pagar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comissões,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gratificações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taxas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relação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licitação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completo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Beneficiário,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seu</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endereço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completo,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motivo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pelo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qual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comissão</w:t>
      </w:r>
      <w:r w:rsidR="00834883" w:rsidRPr="00473636">
        <w:rPr>
          <w:rFonts w:ascii="Times New Roman" w:eastAsia="Times New Roman" w:hAnsi="Times New Roman" w:cs="Times New Roman"/>
          <w:i/>
          <w:iCs/>
          <w:sz w:val="24"/>
          <w:szCs w:val="24"/>
          <w:lang w:eastAsia="pt-BR"/>
        </w:rPr>
        <w:t xml:space="preserve"> </w:t>
      </w:r>
      <w:r w:rsidR="00E014C9" w:rsidRPr="00473636">
        <w:rPr>
          <w:rFonts w:ascii="Times New Roman" w:eastAsia="Times New Roman" w:hAnsi="Times New Roman" w:cs="Times New Roman"/>
          <w:i/>
          <w:iCs/>
          <w:sz w:val="24"/>
          <w:szCs w:val="24"/>
          <w:lang w:eastAsia="pt-BR"/>
        </w:rPr>
        <w:t xml:space="preserve">ou gratificação </w:t>
      </w:r>
      <w:r w:rsidRPr="00473636">
        <w:rPr>
          <w:rFonts w:ascii="Times New Roman" w:eastAsia="Times New Roman" w:hAnsi="Times New Roman" w:cs="Times New Roman"/>
          <w:i/>
          <w:iCs/>
          <w:sz w:val="24"/>
          <w:szCs w:val="24"/>
          <w:lang w:eastAsia="pt-BR"/>
        </w:rPr>
        <w:t>foi</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paga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valor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moeda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comissão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ou</w:t>
      </w:r>
      <w:r w:rsidR="00834883" w:rsidRPr="00473636">
        <w:rPr>
          <w:rFonts w:ascii="Times New Roman" w:eastAsia="Times New Roman" w:hAnsi="Times New Roman" w:cs="Times New Roman"/>
          <w:i/>
          <w:iCs/>
          <w:sz w:val="24"/>
          <w:szCs w:val="24"/>
          <w:lang w:eastAsia="pt-BR"/>
        </w:rPr>
        <w:t xml:space="preserve"> </w:t>
      </w:r>
      <w:r w:rsidR="00E014C9" w:rsidRPr="00473636">
        <w:rPr>
          <w:rFonts w:ascii="Times New Roman" w:eastAsia="Times New Roman" w:hAnsi="Times New Roman" w:cs="Times New Roman"/>
          <w:i/>
          <w:iCs/>
          <w:sz w:val="24"/>
          <w:szCs w:val="24"/>
          <w:lang w:eastAsia="pt-BR"/>
        </w:rPr>
        <w:t>gratificação</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sz w:val="24"/>
          <w:szCs w:val="24"/>
          <w:lang w:eastAsia="pt-BR"/>
        </w:rPr>
        <w:t>.</w:t>
      </w:r>
    </w:p>
    <w:p w14:paraId="6CC07DE0" w14:textId="2109CC6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FA9FEB3" w14:textId="61B7B9D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36"/>
          <w:szCs w:val="36"/>
          <w:lang w:eastAsia="pt-BR"/>
        </w:rPr>
        <w:t xml:space="preserve"> </w:t>
      </w:r>
    </w:p>
    <w:tbl>
      <w:tblPr>
        <w:tblW w:w="0" w:type="auto"/>
        <w:tblInd w:w="-157" w:type="dxa"/>
        <w:tblCellMar>
          <w:left w:w="0" w:type="dxa"/>
          <w:right w:w="0" w:type="dxa"/>
        </w:tblCellMar>
        <w:tblLook w:val="04A0" w:firstRow="1" w:lastRow="0" w:firstColumn="1" w:lastColumn="0" w:noHBand="0" w:noVBand="1"/>
      </w:tblPr>
      <w:tblGrid>
        <w:gridCol w:w="2526"/>
        <w:gridCol w:w="1053"/>
        <w:gridCol w:w="2526"/>
        <w:gridCol w:w="2526"/>
      </w:tblGrid>
      <w:tr w:rsidR="00E30F99" w:rsidRPr="00473636" w14:paraId="102A8F03" w14:textId="77777777" w:rsidTr="00E014C9">
        <w:trPr>
          <w:trHeight w:val="398"/>
        </w:trPr>
        <w:tc>
          <w:tcPr>
            <w:tcW w:w="1985"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79CEA7A" w14:textId="4CBBB6EF" w:rsidR="00E30F99" w:rsidRPr="00473636" w:rsidRDefault="00E30F99" w:rsidP="00E014C9">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Nome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agente</w:t>
            </w:r>
          </w:p>
        </w:tc>
        <w:tc>
          <w:tcPr>
            <w:tcW w:w="1454"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DC0ECE" w14:textId="13344084" w:rsidR="00E30F99" w:rsidRPr="00473636" w:rsidRDefault="00E014C9" w:rsidP="00E014C9">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Endereço</w:t>
            </w:r>
          </w:p>
        </w:tc>
        <w:tc>
          <w:tcPr>
            <w:tcW w:w="2526"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0CF6D" w14:textId="37DBEE90" w:rsidR="00E30F99" w:rsidRPr="00473636" w:rsidRDefault="00E014C9" w:rsidP="00E014C9">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Motivo</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da</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Comissão</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ou</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G</w:t>
            </w:r>
            <w:r w:rsidRPr="00473636">
              <w:rPr>
                <w:rFonts w:ascii="Times New Roman" w:eastAsia="Times New Roman" w:hAnsi="Times New Roman" w:cs="Times New Roman"/>
                <w:sz w:val="24"/>
                <w:szCs w:val="24"/>
                <w:lang w:eastAsia="pt-BR"/>
              </w:rPr>
              <w:t>ratificação</w:t>
            </w:r>
          </w:p>
          <w:p w14:paraId="5D92533A" w14:textId="569BBECD" w:rsidR="00E30F99" w:rsidRPr="00473636" w:rsidRDefault="00E30F99" w:rsidP="00E014C9">
            <w:pPr>
              <w:widowControl/>
              <w:suppressAutoHyphens w:val="0"/>
              <w:autoSpaceDN/>
              <w:spacing w:before="0"/>
              <w:jc w:val="center"/>
              <w:textAlignment w:val="auto"/>
              <w:rPr>
                <w:rFonts w:ascii="Times New Roman" w:eastAsia="Times New Roman" w:hAnsi="Times New Roman" w:cs="Times New Roman"/>
                <w:sz w:val="24"/>
                <w:szCs w:val="24"/>
                <w:lang w:eastAsia="pt-BR"/>
              </w:rPr>
            </w:pPr>
          </w:p>
        </w:tc>
        <w:tc>
          <w:tcPr>
            <w:tcW w:w="2526"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18FAE9D" w14:textId="1AA237D6" w:rsidR="00E30F99" w:rsidRPr="00473636" w:rsidRDefault="00E014C9" w:rsidP="00E014C9">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Valor</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e</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moeda</w:t>
            </w:r>
          </w:p>
        </w:tc>
      </w:tr>
      <w:tr w:rsidR="00B2044F" w:rsidRPr="00473636" w14:paraId="55E4B15A" w14:textId="77777777" w:rsidTr="00E014C9">
        <w:trPr>
          <w:trHeight w:val="420"/>
        </w:trPr>
        <w:tc>
          <w:tcPr>
            <w:tcW w:w="198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BBD0EA0"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_____________________</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E6F43B" w14:textId="4A15F5E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 xml:space="preserve"> </w:t>
            </w:r>
          </w:p>
        </w:tc>
        <w:tc>
          <w:tcPr>
            <w:tcW w:w="2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3448AF"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_____________________</w:t>
            </w:r>
          </w:p>
        </w:tc>
        <w:tc>
          <w:tcPr>
            <w:tcW w:w="2526"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9D545D5"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_____________________</w:t>
            </w:r>
          </w:p>
        </w:tc>
      </w:tr>
      <w:tr w:rsidR="00B2044F" w:rsidRPr="00473636" w14:paraId="1D0ED0E2" w14:textId="77777777" w:rsidTr="00E014C9">
        <w:trPr>
          <w:trHeight w:val="420"/>
        </w:trPr>
        <w:tc>
          <w:tcPr>
            <w:tcW w:w="198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174B3A5"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_____________________</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C94A3" w14:textId="5F17C27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 xml:space="preserve"> </w:t>
            </w:r>
          </w:p>
        </w:tc>
        <w:tc>
          <w:tcPr>
            <w:tcW w:w="2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7F06EF"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_____________________</w:t>
            </w:r>
          </w:p>
        </w:tc>
        <w:tc>
          <w:tcPr>
            <w:tcW w:w="2526"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839D0DF"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_____________________</w:t>
            </w:r>
          </w:p>
        </w:tc>
      </w:tr>
      <w:tr w:rsidR="00B2044F" w:rsidRPr="00473636" w14:paraId="316740EF" w14:textId="77777777" w:rsidTr="00E014C9">
        <w:trPr>
          <w:trHeight w:val="420"/>
        </w:trPr>
        <w:tc>
          <w:tcPr>
            <w:tcW w:w="198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C7027B8"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_____________________</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B0B1D5" w14:textId="11A1203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 xml:space="preserve"> </w:t>
            </w:r>
          </w:p>
        </w:tc>
        <w:tc>
          <w:tcPr>
            <w:tcW w:w="2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3191C"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_____________________</w:t>
            </w:r>
          </w:p>
        </w:tc>
        <w:tc>
          <w:tcPr>
            <w:tcW w:w="2526"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A07341E"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_____________________</w:t>
            </w:r>
          </w:p>
        </w:tc>
      </w:tr>
      <w:tr w:rsidR="00E30F99" w:rsidRPr="00473636" w14:paraId="7924F024" w14:textId="77777777" w:rsidTr="00E014C9">
        <w:trPr>
          <w:trHeight w:val="420"/>
        </w:trPr>
        <w:tc>
          <w:tcPr>
            <w:tcW w:w="8491" w:type="dxa"/>
            <w:gridSpan w:val="4"/>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14:paraId="6132E917" w14:textId="0AEADA34"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w:t>
            </w:r>
            <w:r w:rsidR="00E014C9" w:rsidRPr="00473636">
              <w:rPr>
                <w:rFonts w:ascii="Times New Roman" w:eastAsia="Times New Roman" w:hAnsi="Times New Roman" w:cs="Times New Roman"/>
                <w:lang w:eastAsia="pt-BR"/>
              </w:rPr>
              <w:t xml:space="preserve">Se nenhum foi pago ou deve ser pago, indique </w:t>
            </w:r>
            <w:r w:rsidR="00A32210" w:rsidRPr="00473636">
              <w:rPr>
                <w:rFonts w:ascii="Times New Roman" w:eastAsia="Times New Roman" w:hAnsi="Times New Roman" w:cs="Times New Roman"/>
                <w:lang w:eastAsia="pt-BR"/>
              </w:rPr>
              <w:t>“</w:t>
            </w:r>
            <w:r w:rsidR="00E014C9" w:rsidRPr="00473636">
              <w:rPr>
                <w:rFonts w:ascii="Times New Roman" w:eastAsia="Times New Roman" w:hAnsi="Times New Roman" w:cs="Times New Roman"/>
                <w:lang w:eastAsia="pt-BR"/>
              </w:rPr>
              <w:t>nenhum</w:t>
            </w:r>
            <w:r w:rsidR="00A32210" w:rsidRPr="00473636">
              <w:rPr>
                <w:rFonts w:ascii="Times New Roman" w:eastAsia="Times New Roman" w:hAnsi="Times New Roman" w:cs="Times New Roman"/>
                <w:lang w:eastAsia="pt-BR"/>
              </w:rPr>
              <w:t>”</w:t>
            </w:r>
            <w:r w:rsidR="00E014C9" w:rsidRPr="00473636">
              <w:rPr>
                <w:rFonts w:ascii="Times New Roman" w:eastAsia="Times New Roman" w:hAnsi="Times New Roman" w:cs="Times New Roman"/>
                <w:lang w:eastAsia="pt-BR"/>
              </w:rPr>
              <w:t>)</w:t>
            </w:r>
          </w:p>
        </w:tc>
      </w:tr>
    </w:tbl>
    <w:p w14:paraId="191D9EA6" w14:textId="127937F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36"/>
          <w:szCs w:val="36"/>
          <w:lang w:eastAsia="pt-BR"/>
        </w:rPr>
        <w:t xml:space="preserve"> </w:t>
      </w:r>
    </w:p>
    <w:p w14:paraId="205C0CAA" w14:textId="58B2C27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Até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seja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preparado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executado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juntamente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aceitação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escrito</w:t>
      </w:r>
      <w:r w:rsidR="00E014C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incluída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Carta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Aceitação,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constituirá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00B510E9">
        <w:rPr>
          <w:rFonts w:ascii="Times New Roman" w:eastAsia="Times New Roman" w:hAnsi="Times New Roman" w:cs="Times New Roman"/>
          <w:sz w:val="24"/>
          <w:szCs w:val="24"/>
          <w:lang w:eastAsia="pt-BR"/>
        </w:rPr>
        <w:t>vinculante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nós.</w:t>
      </w:r>
    </w:p>
    <w:p w14:paraId="065E9EBE" w14:textId="39C02E9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06244B7" w14:textId="7ADDC9EC" w:rsidR="00E014C9" w:rsidRPr="00473636" w:rsidRDefault="00E014C9" w:rsidP="00E014C9">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Nome do Proponente:</w:t>
      </w:r>
      <w:r w:rsidRPr="00473636">
        <w:rPr>
          <w:rFonts w:ascii="Times New Roman" w:eastAsia="Times New Roman" w:hAnsi="Times New Roman" w:cs="Times New Roman"/>
          <w:sz w:val="24"/>
          <w:szCs w:val="24"/>
          <w:lang w:eastAsia="pt-BR"/>
        </w:rPr>
        <w:t xml:space="preserve"> * </w:t>
      </w:r>
      <w:r w:rsidRPr="00473636">
        <w:rPr>
          <w:rFonts w:ascii="Times New Roman" w:eastAsia="Times New Roman" w:hAnsi="Times New Roman" w:cs="Times New Roman"/>
          <w:i/>
          <w:iCs/>
          <w:sz w:val="24"/>
          <w:szCs w:val="24"/>
          <w:lang w:eastAsia="pt-BR"/>
        </w:rPr>
        <w:t>[inserir o nome completo da pessoa que assina a Proposta]</w:t>
      </w:r>
    </w:p>
    <w:p w14:paraId="44F2E26B" w14:textId="77777777" w:rsidR="00E014C9" w:rsidRPr="00473636" w:rsidRDefault="00E014C9" w:rsidP="00E014C9">
      <w:pPr>
        <w:widowControl/>
        <w:suppressAutoHyphens w:val="0"/>
        <w:autoSpaceDN/>
        <w:spacing w:before="0"/>
        <w:textAlignment w:val="auto"/>
        <w:rPr>
          <w:rFonts w:ascii="Times New Roman" w:eastAsia="Times New Roman" w:hAnsi="Times New Roman" w:cs="Times New Roman"/>
          <w:sz w:val="18"/>
          <w:szCs w:val="18"/>
          <w:lang w:eastAsia="pt-BR"/>
        </w:rPr>
      </w:pPr>
    </w:p>
    <w:p w14:paraId="34E4F6B8" w14:textId="77777777" w:rsidR="00E014C9" w:rsidRPr="00473636" w:rsidRDefault="00E014C9" w:rsidP="00E014C9">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 xml:space="preserve">Nome da pessoa devidamente autorizada a assinar a Proposta em nome do Proponente: </w:t>
      </w:r>
      <w:r w:rsidRPr="00473636">
        <w:rPr>
          <w:rFonts w:ascii="Times New Roman" w:eastAsia="Times New Roman" w:hAnsi="Times New Roman" w:cs="Times New Roman"/>
          <w:i/>
          <w:iCs/>
          <w:sz w:val="24"/>
          <w:szCs w:val="24"/>
          <w:lang w:eastAsia="pt-BR"/>
        </w:rPr>
        <w:t>** [inserir o nome completo da pessoa devidamente autorizada a assinar a Proposta]</w:t>
      </w:r>
    </w:p>
    <w:p w14:paraId="4ED9AE22" w14:textId="77777777" w:rsidR="00E014C9" w:rsidRPr="00473636" w:rsidRDefault="00E014C9" w:rsidP="00E014C9">
      <w:pPr>
        <w:widowControl/>
        <w:suppressAutoHyphens w:val="0"/>
        <w:autoSpaceDN/>
        <w:spacing w:before="0"/>
        <w:textAlignment w:val="auto"/>
        <w:rPr>
          <w:rFonts w:ascii="Times New Roman" w:eastAsia="Times New Roman" w:hAnsi="Times New Roman" w:cs="Times New Roman"/>
          <w:sz w:val="18"/>
          <w:szCs w:val="18"/>
          <w:lang w:eastAsia="pt-BR"/>
        </w:rPr>
      </w:pPr>
      <w:r w:rsidRPr="00473636">
        <w:rPr>
          <w:rFonts w:ascii="Times New Roman" w:eastAsia="Times New Roman" w:hAnsi="Times New Roman" w:cs="Times New Roman"/>
          <w:sz w:val="18"/>
          <w:szCs w:val="18"/>
          <w:lang w:eastAsia="pt-BR"/>
        </w:rPr>
        <w:t xml:space="preserve"> </w:t>
      </w:r>
    </w:p>
    <w:p w14:paraId="0FFA3E86" w14:textId="77777777" w:rsidR="00E014C9" w:rsidRPr="00473636" w:rsidRDefault="00E014C9" w:rsidP="00E014C9">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 xml:space="preserve">Cargo da pessoa que assina a Proposta: </w:t>
      </w:r>
      <w:r w:rsidRPr="00473636">
        <w:rPr>
          <w:rFonts w:ascii="Times New Roman" w:eastAsia="Times New Roman" w:hAnsi="Times New Roman" w:cs="Times New Roman"/>
          <w:i/>
          <w:iCs/>
          <w:sz w:val="24"/>
          <w:szCs w:val="24"/>
          <w:lang w:eastAsia="pt-BR"/>
        </w:rPr>
        <w:t>[inserir o cargo completo da pessoa que assina a Proposta]</w:t>
      </w:r>
    </w:p>
    <w:p w14:paraId="0E3D4AF0" w14:textId="77777777" w:rsidR="00E014C9" w:rsidRPr="00473636" w:rsidRDefault="00E014C9" w:rsidP="00E014C9">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60708BC3" w14:textId="77777777" w:rsidR="00E014C9" w:rsidRPr="00473636" w:rsidRDefault="00E014C9" w:rsidP="00E014C9">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 xml:space="preserve">Assinatura da pessoa acima mencionada: </w:t>
      </w:r>
      <w:r w:rsidRPr="00473636">
        <w:rPr>
          <w:rFonts w:ascii="Times New Roman" w:eastAsia="Times New Roman" w:hAnsi="Times New Roman" w:cs="Times New Roman"/>
          <w:i/>
          <w:iCs/>
          <w:sz w:val="24"/>
          <w:szCs w:val="24"/>
          <w:lang w:eastAsia="pt-BR"/>
        </w:rPr>
        <w:t>[incluir a assinatura da pessoa cujo nome e cargo estão indicados nos parágrafos anteriores].</w:t>
      </w:r>
    </w:p>
    <w:p w14:paraId="58AEA8FB" w14:textId="77777777" w:rsidR="00E014C9" w:rsidRPr="00473636" w:rsidRDefault="00E014C9" w:rsidP="00E014C9">
      <w:pPr>
        <w:widowControl/>
        <w:suppressAutoHyphens w:val="0"/>
        <w:autoSpaceDN/>
        <w:spacing w:before="0"/>
        <w:textAlignment w:val="auto"/>
        <w:rPr>
          <w:rFonts w:ascii="Times New Roman" w:eastAsia="Times New Roman" w:hAnsi="Times New Roman" w:cs="Times New Roman"/>
          <w:sz w:val="18"/>
          <w:szCs w:val="18"/>
          <w:lang w:eastAsia="pt-BR"/>
        </w:rPr>
      </w:pPr>
      <w:r w:rsidRPr="00473636">
        <w:rPr>
          <w:rFonts w:ascii="Times New Roman" w:eastAsia="Times New Roman" w:hAnsi="Times New Roman" w:cs="Times New Roman"/>
          <w:sz w:val="18"/>
          <w:szCs w:val="18"/>
          <w:lang w:eastAsia="pt-BR"/>
        </w:rPr>
        <w:t xml:space="preserve"> </w:t>
      </w:r>
    </w:p>
    <w:p w14:paraId="3F9589AA" w14:textId="77777777" w:rsidR="00E014C9" w:rsidRPr="00473636" w:rsidRDefault="00E014C9" w:rsidP="00E014C9">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 xml:space="preserve">Data de assinatura: </w:t>
      </w:r>
      <w:r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iCs/>
          <w:sz w:val="24"/>
          <w:szCs w:val="24"/>
          <w:lang w:eastAsia="pt-BR"/>
        </w:rPr>
        <w:t>inserir dia da assinatura]</w:t>
      </w:r>
      <w:r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 xml:space="preserve">de </w:t>
      </w:r>
      <w:r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iCs/>
          <w:sz w:val="24"/>
          <w:szCs w:val="24"/>
          <w:lang w:eastAsia="pt-BR"/>
        </w:rPr>
        <w:t>inserir mês]</w:t>
      </w:r>
      <w:r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 xml:space="preserve">de </w:t>
      </w:r>
      <w:r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iCs/>
          <w:sz w:val="24"/>
          <w:szCs w:val="24"/>
          <w:lang w:eastAsia="pt-BR"/>
        </w:rPr>
        <w:t>inserir ano]</w:t>
      </w:r>
    </w:p>
    <w:p w14:paraId="2D9BE383" w14:textId="533B299E" w:rsidR="00E014C9" w:rsidRPr="00473636" w:rsidRDefault="00E014C9" w:rsidP="00E014C9">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5073E2FE" w14:textId="77777777" w:rsidR="00E014C9" w:rsidRPr="00473636" w:rsidRDefault="00E014C9" w:rsidP="00E014C9">
      <w:pPr>
        <w:widowControl/>
        <w:suppressAutoHyphens w:val="0"/>
        <w:autoSpaceDN/>
        <w:spacing w:before="0"/>
        <w:textAlignment w:val="auto"/>
        <w:rPr>
          <w:rFonts w:ascii="Times New Roman" w:eastAsia="Times New Roman" w:hAnsi="Times New Roman" w:cs="Times New Roman"/>
          <w:lang w:eastAsia="pt-BR"/>
        </w:rPr>
      </w:pPr>
      <w:r w:rsidRPr="00473636">
        <w:rPr>
          <w:rFonts w:ascii="Times New Roman" w:eastAsia="Times New Roman" w:hAnsi="Times New Roman" w:cs="Times New Roman"/>
          <w:bCs/>
          <w:lang w:eastAsia="pt-BR"/>
        </w:rPr>
        <w:t>*:</w:t>
      </w:r>
      <w:r w:rsidRPr="00473636">
        <w:rPr>
          <w:rFonts w:ascii="Times New Roman" w:eastAsia="Times New Roman" w:hAnsi="Times New Roman" w:cs="Times New Roman"/>
          <w:lang w:eastAsia="pt-BR"/>
        </w:rPr>
        <w:t xml:space="preserve"> No caso de uma Proposta apresentada por uma ACS, especifique o nome da ACS atuando como Proponente.</w:t>
      </w:r>
    </w:p>
    <w:p w14:paraId="08D81247" w14:textId="77777777" w:rsidR="00E014C9" w:rsidRPr="00473636" w:rsidRDefault="00E014C9" w:rsidP="00E014C9">
      <w:pPr>
        <w:widowControl/>
        <w:suppressAutoHyphens w:val="0"/>
        <w:autoSpaceDN/>
        <w:spacing w:before="0"/>
        <w:textAlignment w:val="auto"/>
        <w:rPr>
          <w:rFonts w:ascii="Times New Roman" w:eastAsia="Times New Roman" w:hAnsi="Times New Roman" w:cs="Times New Roman"/>
          <w:lang w:eastAsia="pt-BR"/>
        </w:rPr>
      </w:pPr>
      <w:r w:rsidRPr="00473636">
        <w:rPr>
          <w:rFonts w:ascii="Times New Roman" w:eastAsia="Times New Roman" w:hAnsi="Times New Roman" w:cs="Times New Roman"/>
          <w:lang w:eastAsia="pt-BR"/>
        </w:rPr>
        <w:t xml:space="preserve">**: </w:t>
      </w:r>
      <w:r w:rsidRPr="00473636">
        <w:rPr>
          <w:rFonts w:ascii="Times New Roman" w:hAnsi="Times New Roman" w:cs="Times New Roman"/>
          <w:iCs/>
        </w:rPr>
        <w:t xml:space="preserve">O signatário da </w:t>
      </w:r>
      <w:r w:rsidRPr="00473636">
        <w:rPr>
          <w:rFonts w:ascii="Times New Roman" w:eastAsia="Times New Roman" w:hAnsi="Times New Roman" w:cs="Times New Roman"/>
          <w:lang w:eastAsia="pt-BR"/>
        </w:rPr>
        <w:t xml:space="preserve">Proposta </w:t>
      </w:r>
      <w:r w:rsidRPr="00473636">
        <w:rPr>
          <w:rFonts w:ascii="Times New Roman" w:hAnsi="Times New Roman" w:cs="Times New Roman"/>
        </w:rPr>
        <w:t xml:space="preserve">deverá ter uma procuração fornecida pelo </w:t>
      </w:r>
      <w:r w:rsidRPr="00473636">
        <w:rPr>
          <w:rFonts w:ascii="Times New Roman" w:eastAsia="Times New Roman" w:hAnsi="Times New Roman" w:cs="Times New Roman"/>
          <w:bCs/>
          <w:lang w:eastAsia="pt-BR"/>
        </w:rPr>
        <w:t>Proponente</w:t>
      </w:r>
      <w:r w:rsidRPr="00473636">
        <w:rPr>
          <w:rFonts w:ascii="Times New Roman" w:hAnsi="Times New Roman" w:cs="Times New Roman"/>
        </w:rPr>
        <w:t xml:space="preserve">. </w:t>
      </w:r>
      <w:r w:rsidRPr="00473636">
        <w:rPr>
          <w:rFonts w:ascii="Times New Roman" w:hAnsi="Times New Roman" w:cs="Times New Roman"/>
          <w:iCs/>
        </w:rPr>
        <w:t>A procuração deve ser anexada aos Formulários da Proposta.</w:t>
      </w:r>
    </w:p>
    <w:p w14:paraId="06EA1660" w14:textId="77777777" w:rsidR="008E617E" w:rsidRPr="00473636" w:rsidRDefault="008E617E" w:rsidP="008E617E">
      <w:pPr>
        <w:widowControl/>
        <w:suppressAutoHyphens w:val="0"/>
        <w:autoSpaceDN/>
        <w:spacing w:before="0"/>
        <w:textAlignment w:val="auto"/>
        <w:rPr>
          <w:rFonts w:ascii="Times New Roman" w:eastAsia="Times New Roman" w:hAnsi="Times New Roman" w:cs="Times New Roman"/>
          <w:sz w:val="24"/>
          <w:szCs w:val="24"/>
          <w:lang w:eastAsia="pt-BR"/>
        </w:rPr>
      </w:pPr>
    </w:p>
    <w:p w14:paraId="22054077" w14:textId="77777777" w:rsidR="008E617E" w:rsidRPr="00473636" w:rsidRDefault="008E617E" w:rsidP="008E617E">
      <w:pPr>
        <w:widowControl/>
        <w:suppressAutoHyphens w:val="0"/>
        <w:autoSpaceDN/>
        <w:spacing w:before="0"/>
        <w:textAlignment w:val="auto"/>
        <w:rPr>
          <w:rFonts w:ascii="Times New Roman" w:eastAsia="Times New Roman" w:hAnsi="Times New Roman" w:cs="Times New Roman"/>
          <w:sz w:val="24"/>
          <w:szCs w:val="24"/>
          <w:lang w:eastAsia="pt-BR"/>
        </w:rPr>
      </w:pPr>
    </w:p>
    <w:p w14:paraId="1FB87C46" w14:textId="5D690C2F" w:rsidR="008E617E" w:rsidRPr="00473636" w:rsidRDefault="008E617E" w:rsidP="008E617E">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Anexos:</w:t>
      </w:r>
    </w:p>
    <w:p w14:paraId="3F9F1E97" w14:textId="56655C7F" w:rsidR="00A564C8" w:rsidRPr="00473636" w:rsidRDefault="00A564C8"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099A6595" w14:textId="60D6A606" w:rsidR="00A564C8" w:rsidRPr="00473636" w:rsidRDefault="00A564C8"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1C36EB39" w14:textId="32B4D0F1" w:rsidR="00E30F99" w:rsidRPr="00473636" w:rsidRDefault="002436CA" w:rsidP="002436CA">
      <w:pPr>
        <w:widowControl/>
        <w:suppressAutoHyphens w:val="0"/>
        <w:autoSpaceDN/>
        <w:spacing w:before="120" w:after="240"/>
        <w:jc w:val="center"/>
        <w:textAlignment w:val="auto"/>
        <w:rPr>
          <w:rFonts w:ascii="Times New Roman" w:eastAsia="Times New Roman" w:hAnsi="Times New Roman" w:cs="Times New Roman"/>
          <w:sz w:val="36"/>
          <w:szCs w:val="36"/>
          <w:lang w:eastAsia="pt-BR"/>
        </w:rPr>
      </w:pPr>
      <w:bookmarkStart w:id="472" w:name="_Toc485743350"/>
      <w:bookmarkStart w:id="473" w:name="_Toc485743977"/>
      <w:bookmarkEnd w:id="472"/>
      <w:bookmarkEnd w:id="473"/>
      <w:r w:rsidRPr="00473636">
        <w:rPr>
          <w:rFonts w:ascii="Times New Roman" w:eastAsia="Times New Roman" w:hAnsi="Times New Roman" w:cs="Times New Roman"/>
          <w:b/>
          <w:bCs/>
          <w:sz w:val="36"/>
          <w:szCs w:val="36"/>
          <w:lang w:eastAsia="pt-BR"/>
        </w:rPr>
        <w:lastRenderedPageBreak/>
        <w:t>Apêndice</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da</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Proposta</w:t>
      </w:r>
    </w:p>
    <w:p w14:paraId="5B85FE49" w14:textId="2DDB3710" w:rsidR="002436CA" w:rsidRPr="00473636" w:rsidRDefault="002436CA" w:rsidP="00253A6E">
      <w:pPr>
        <w:pStyle w:val="Heading5"/>
        <w:keepNext/>
        <w:suppressAutoHyphens/>
        <w:spacing w:before="60" w:beforeAutospacing="0" w:after="120" w:afterAutospacing="0"/>
        <w:jc w:val="center"/>
        <w:rPr>
          <w:rFonts w:cs="Arial"/>
          <w:b w:val="0"/>
          <w:bCs w:val="0"/>
          <w:iCs/>
          <w:spacing w:val="-2"/>
          <w:sz w:val="40"/>
          <w:szCs w:val="40"/>
          <w:lang w:eastAsia="en-US"/>
        </w:rPr>
      </w:pPr>
      <w:bookmarkStart w:id="474" w:name="_Toc55849989"/>
      <w:r w:rsidRPr="00473636">
        <w:rPr>
          <w:rFonts w:cs="Arial"/>
          <w:iCs/>
          <w:spacing w:val="-2"/>
          <w:sz w:val="40"/>
          <w:szCs w:val="40"/>
          <w:lang w:eastAsia="en-US"/>
        </w:rPr>
        <w:t>Anexo</w:t>
      </w:r>
      <w:r w:rsidR="00834883" w:rsidRPr="00473636">
        <w:rPr>
          <w:rFonts w:cs="Arial"/>
          <w:iCs/>
          <w:spacing w:val="-2"/>
          <w:sz w:val="40"/>
          <w:szCs w:val="40"/>
          <w:lang w:eastAsia="en-US"/>
        </w:rPr>
        <w:t xml:space="preserve"> </w:t>
      </w:r>
      <w:r w:rsidRPr="00473636">
        <w:rPr>
          <w:rFonts w:cs="Arial"/>
          <w:iCs/>
          <w:spacing w:val="-2"/>
          <w:sz w:val="40"/>
          <w:szCs w:val="40"/>
          <w:lang w:eastAsia="en-US"/>
        </w:rPr>
        <w:t>de</w:t>
      </w:r>
      <w:r w:rsidR="00834883" w:rsidRPr="00473636">
        <w:rPr>
          <w:rFonts w:cs="Arial"/>
          <w:iCs/>
          <w:spacing w:val="-2"/>
          <w:sz w:val="40"/>
          <w:szCs w:val="40"/>
          <w:lang w:eastAsia="en-US"/>
        </w:rPr>
        <w:t xml:space="preserve"> </w:t>
      </w:r>
      <w:r w:rsidRPr="00473636">
        <w:rPr>
          <w:rFonts w:cs="Arial"/>
          <w:iCs/>
          <w:spacing w:val="-2"/>
          <w:sz w:val="40"/>
          <w:szCs w:val="40"/>
          <w:lang w:eastAsia="en-US"/>
        </w:rPr>
        <w:t>Indexação</w:t>
      </w:r>
      <w:r w:rsidR="00834883" w:rsidRPr="00473636">
        <w:rPr>
          <w:rFonts w:cs="Arial"/>
          <w:iCs/>
          <w:spacing w:val="-2"/>
          <w:sz w:val="40"/>
          <w:szCs w:val="40"/>
          <w:lang w:eastAsia="en-US"/>
        </w:rPr>
        <w:t xml:space="preserve"> </w:t>
      </w:r>
      <w:r w:rsidRPr="00473636">
        <w:rPr>
          <w:rFonts w:cs="Arial"/>
          <w:iCs/>
          <w:spacing w:val="-2"/>
          <w:sz w:val="40"/>
          <w:szCs w:val="40"/>
          <w:lang w:eastAsia="en-US"/>
        </w:rPr>
        <w:t>de</w:t>
      </w:r>
      <w:r w:rsidR="00834883" w:rsidRPr="00473636">
        <w:rPr>
          <w:rFonts w:cs="Arial"/>
          <w:iCs/>
          <w:spacing w:val="-2"/>
          <w:sz w:val="40"/>
          <w:szCs w:val="40"/>
          <w:lang w:eastAsia="en-US"/>
        </w:rPr>
        <w:t xml:space="preserve"> </w:t>
      </w:r>
      <w:r w:rsidRPr="00473636">
        <w:rPr>
          <w:rFonts w:cs="Arial"/>
          <w:iCs/>
          <w:spacing w:val="-2"/>
          <w:sz w:val="40"/>
          <w:szCs w:val="40"/>
          <w:lang w:eastAsia="en-US"/>
        </w:rPr>
        <w:t>Custos</w:t>
      </w:r>
      <w:bookmarkEnd w:id="474"/>
    </w:p>
    <w:p w14:paraId="23E71FDB" w14:textId="1222489B" w:rsidR="00E30F99" w:rsidRPr="00473636" w:rsidRDefault="00834883" w:rsidP="002436CA">
      <w:pPr>
        <w:widowControl/>
        <w:suppressAutoHyphens w:val="0"/>
        <w:autoSpaceDN/>
        <w:spacing w:before="60" w:after="120"/>
        <w:textAlignment w:val="auto"/>
        <w:outlineLvl w:val="4"/>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7E834737" w14:textId="4C683A1A" w:rsidR="00C229CE" w:rsidRPr="00473636" w:rsidRDefault="00C229CE"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i/>
          <w:iCs/>
          <w:sz w:val="24"/>
          <w:szCs w:val="24"/>
          <w:lang w:eastAsia="pt-BR"/>
        </w:rPr>
        <w:t>[Nota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Contratante: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Recomenda-se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que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Contratante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seja</w:t>
      </w:r>
      <w:r w:rsidR="00834883" w:rsidRPr="00473636">
        <w:rPr>
          <w:rFonts w:ascii="Times New Roman" w:eastAsia="Times New Roman" w:hAnsi="Times New Roman" w:cs="Times New Roman"/>
          <w:i/>
          <w:iCs/>
          <w:sz w:val="24"/>
          <w:szCs w:val="24"/>
          <w:lang w:eastAsia="pt-BR"/>
        </w:rPr>
        <w:t xml:space="preserve"> </w:t>
      </w:r>
      <w:r w:rsidR="000B6B73" w:rsidRPr="00473636">
        <w:rPr>
          <w:rFonts w:ascii="Times New Roman" w:eastAsia="Times New Roman" w:hAnsi="Times New Roman" w:cs="Times New Roman"/>
          <w:i/>
          <w:iCs/>
          <w:sz w:val="24"/>
          <w:szCs w:val="24"/>
          <w:lang w:eastAsia="pt-BR"/>
        </w:rPr>
        <w:t>assessorado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profissional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experiência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custos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construção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efeito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inflacionário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custos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construção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elaborar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conteúdo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Anexo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Indexação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Custos.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necessário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especificar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várias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famílias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fórmulas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ajuste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preços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correspondentes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às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diferentes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partes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trabalhos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envolvidos]</w:t>
      </w:r>
    </w:p>
    <w:p w14:paraId="32A3E7EF" w14:textId="622B28E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5505827B" w14:textId="108CCF09" w:rsidR="00E30F99" w:rsidRPr="00473636" w:rsidRDefault="00B55F5E"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w:t>
      </w:r>
      <w:r w:rsidR="00E30F99" w:rsidRPr="00473636">
        <w:rPr>
          <w:rFonts w:ascii="Times New Roman" w:eastAsia="Times New Roman" w:hAnsi="Times New Roman" w:cs="Times New Roman"/>
          <w:i/>
          <w:iCs/>
          <w:sz w:val="24"/>
          <w:szCs w:val="24"/>
          <w:lang w:eastAsia="pt-BR"/>
        </w:rPr>
        <w:t>As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fórmulas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ajuste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preço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serão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seguinte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tipo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geral:]</w:t>
      </w:r>
    </w:p>
    <w:p w14:paraId="4F6B8D89" w14:textId="2E25D67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6C21AD57" w14:textId="3CE3A38F" w:rsidR="00E30F99" w:rsidRPr="00536696" w:rsidRDefault="00E30F99" w:rsidP="00B2044F">
      <w:pPr>
        <w:widowControl/>
        <w:suppressAutoHyphens w:val="0"/>
        <w:autoSpaceDN/>
        <w:spacing w:before="0"/>
        <w:textAlignment w:val="auto"/>
        <w:rPr>
          <w:rFonts w:ascii="Times New Roman" w:eastAsia="Times New Roman" w:hAnsi="Times New Roman" w:cs="Times New Roman"/>
          <w:sz w:val="27"/>
          <w:szCs w:val="27"/>
          <w:lang w:val="es-ES" w:eastAsia="pt-BR"/>
        </w:rPr>
      </w:pPr>
      <w:r w:rsidRPr="00536696">
        <w:rPr>
          <w:rFonts w:ascii="Times New Roman" w:eastAsia="Times New Roman" w:hAnsi="Times New Roman" w:cs="Times New Roman"/>
          <w:sz w:val="24"/>
          <w:szCs w:val="24"/>
          <w:lang w:val="es-ES" w:eastAsia="pt-BR"/>
        </w:rPr>
        <w:t>Pn</w:t>
      </w:r>
      <w:r w:rsidR="00834883" w:rsidRPr="00536696">
        <w:rPr>
          <w:rFonts w:ascii="Times New Roman" w:eastAsia="Times New Roman" w:hAnsi="Times New Roman" w:cs="Times New Roman"/>
          <w:sz w:val="24"/>
          <w:szCs w:val="24"/>
          <w:lang w:val="es-ES" w:eastAsia="pt-BR"/>
        </w:rPr>
        <w:t xml:space="preserve"> </w:t>
      </w:r>
      <w:r w:rsidRPr="00536696">
        <w:rPr>
          <w:rFonts w:ascii="Times New Roman" w:eastAsia="Times New Roman" w:hAnsi="Times New Roman" w:cs="Times New Roman"/>
          <w:sz w:val="24"/>
          <w:szCs w:val="24"/>
          <w:lang w:val="es-ES" w:eastAsia="pt-BR"/>
        </w:rPr>
        <w:t>=</w:t>
      </w:r>
      <w:r w:rsidR="00834883" w:rsidRPr="00536696">
        <w:rPr>
          <w:rFonts w:ascii="Times New Roman" w:eastAsia="Times New Roman" w:hAnsi="Times New Roman" w:cs="Times New Roman"/>
          <w:sz w:val="24"/>
          <w:szCs w:val="24"/>
          <w:lang w:val="es-ES" w:eastAsia="pt-BR"/>
        </w:rPr>
        <w:t xml:space="preserve"> </w:t>
      </w:r>
      <w:r w:rsidRPr="00536696">
        <w:rPr>
          <w:rFonts w:ascii="Times New Roman" w:eastAsia="Times New Roman" w:hAnsi="Times New Roman" w:cs="Times New Roman"/>
          <w:sz w:val="24"/>
          <w:szCs w:val="24"/>
          <w:lang w:val="es-ES" w:eastAsia="pt-BR"/>
        </w:rPr>
        <w:t>a</w:t>
      </w:r>
      <w:r w:rsidR="00834883" w:rsidRPr="00536696">
        <w:rPr>
          <w:rFonts w:ascii="Times New Roman" w:eastAsia="Times New Roman" w:hAnsi="Times New Roman" w:cs="Times New Roman"/>
          <w:sz w:val="24"/>
          <w:szCs w:val="24"/>
          <w:lang w:val="es-ES" w:eastAsia="pt-BR"/>
        </w:rPr>
        <w:t xml:space="preserve"> </w:t>
      </w:r>
      <w:r w:rsidRPr="00536696">
        <w:rPr>
          <w:rFonts w:ascii="Times New Roman" w:eastAsia="Times New Roman" w:hAnsi="Times New Roman" w:cs="Times New Roman"/>
          <w:sz w:val="24"/>
          <w:szCs w:val="24"/>
          <w:lang w:val="es-ES" w:eastAsia="pt-BR"/>
        </w:rPr>
        <w:t>+</w:t>
      </w:r>
      <w:r w:rsidR="00834883" w:rsidRPr="00536696">
        <w:rPr>
          <w:rFonts w:ascii="Times New Roman" w:eastAsia="Times New Roman" w:hAnsi="Times New Roman" w:cs="Times New Roman"/>
          <w:sz w:val="24"/>
          <w:szCs w:val="24"/>
          <w:lang w:val="es-ES" w:eastAsia="pt-BR"/>
        </w:rPr>
        <w:t xml:space="preserve"> </w:t>
      </w:r>
      <w:r w:rsidRPr="00536696">
        <w:rPr>
          <w:rFonts w:ascii="Times New Roman" w:eastAsia="Times New Roman" w:hAnsi="Times New Roman" w:cs="Times New Roman"/>
          <w:sz w:val="24"/>
          <w:szCs w:val="24"/>
          <w:lang w:val="es-ES" w:eastAsia="pt-BR"/>
        </w:rPr>
        <w:t>b</w:t>
      </w:r>
      <w:r w:rsidR="00834883" w:rsidRPr="00536696">
        <w:rPr>
          <w:rFonts w:ascii="Times New Roman" w:eastAsia="Times New Roman" w:hAnsi="Times New Roman" w:cs="Times New Roman"/>
          <w:sz w:val="24"/>
          <w:szCs w:val="24"/>
          <w:lang w:val="es-ES" w:eastAsia="pt-BR"/>
        </w:rPr>
        <w:t xml:space="preserve"> </w:t>
      </w:r>
      <w:r w:rsidRPr="00536696">
        <w:rPr>
          <w:rFonts w:ascii="Times New Roman" w:eastAsia="Times New Roman" w:hAnsi="Times New Roman" w:cs="Times New Roman"/>
          <w:sz w:val="24"/>
          <w:szCs w:val="24"/>
          <w:lang w:val="es-ES" w:eastAsia="pt-BR"/>
        </w:rPr>
        <w:t>Ln</w:t>
      </w:r>
      <w:r w:rsidR="00C54156" w:rsidRPr="00536696">
        <w:rPr>
          <w:rFonts w:ascii="Times New Roman" w:eastAsia="Times New Roman" w:hAnsi="Times New Roman" w:cs="Times New Roman"/>
          <w:sz w:val="24"/>
          <w:szCs w:val="24"/>
          <w:lang w:val="es-ES" w:eastAsia="pt-BR"/>
        </w:rPr>
        <w:t>/</w:t>
      </w:r>
      <w:r w:rsidRPr="00536696">
        <w:rPr>
          <w:rFonts w:ascii="Times New Roman" w:eastAsia="Times New Roman" w:hAnsi="Times New Roman" w:cs="Times New Roman"/>
          <w:sz w:val="24"/>
          <w:szCs w:val="24"/>
          <w:lang w:val="es-ES" w:eastAsia="pt-BR"/>
        </w:rPr>
        <w:t>Lo</w:t>
      </w:r>
      <w:r w:rsidR="00834883" w:rsidRPr="00536696">
        <w:rPr>
          <w:rFonts w:ascii="Times New Roman" w:eastAsia="Times New Roman" w:hAnsi="Times New Roman" w:cs="Times New Roman"/>
          <w:sz w:val="24"/>
          <w:szCs w:val="24"/>
          <w:lang w:val="es-ES" w:eastAsia="pt-BR"/>
        </w:rPr>
        <w:t xml:space="preserve"> </w:t>
      </w:r>
      <w:r w:rsidRPr="00536696">
        <w:rPr>
          <w:rFonts w:ascii="Times New Roman" w:eastAsia="Times New Roman" w:hAnsi="Times New Roman" w:cs="Times New Roman"/>
          <w:sz w:val="24"/>
          <w:szCs w:val="24"/>
          <w:lang w:val="es-ES" w:eastAsia="pt-BR"/>
        </w:rPr>
        <w:t>+</w:t>
      </w:r>
      <w:r w:rsidR="00834883" w:rsidRPr="00536696">
        <w:rPr>
          <w:rFonts w:ascii="Times New Roman" w:eastAsia="Times New Roman" w:hAnsi="Times New Roman" w:cs="Times New Roman"/>
          <w:sz w:val="24"/>
          <w:szCs w:val="24"/>
          <w:lang w:val="es-ES" w:eastAsia="pt-BR"/>
        </w:rPr>
        <w:t xml:space="preserve"> </w:t>
      </w:r>
      <w:r w:rsidRPr="00536696">
        <w:rPr>
          <w:rFonts w:ascii="Times New Roman" w:eastAsia="Times New Roman" w:hAnsi="Times New Roman" w:cs="Times New Roman"/>
          <w:sz w:val="24"/>
          <w:szCs w:val="24"/>
          <w:lang w:val="es-ES" w:eastAsia="pt-BR"/>
        </w:rPr>
        <w:t>c</w:t>
      </w:r>
      <w:r w:rsidR="00834883" w:rsidRPr="00536696">
        <w:rPr>
          <w:rFonts w:ascii="Times New Roman" w:eastAsia="Times New Roman" w:hAnsi="Times New Roman" w:cs="Times New Roman"/>
          <w:sz w:val="24"/>
          <w:szCs w:val="24"/>
          <w:lang w:val="es-ES" w:eastAsia="pt-BR"/>
        </w:rPr>
        <w:t xml:space="preserve"> </w:t>
      </w:r>
      <w:r w:rsidRPr="00536696">
        <w:rPr>
          <w:rFonts w:ascii="Times New Roman" w:eastAsia="Times New Roman" w:hAnsi="Times New Roman" w:cs="Times New Roman"/>
          <w:sz w:val="24"/>
          <w:szCs w:val="24"/>
          <w:lang w:val="es-ES" w:eastAsia="pt-BR"/>
        </w:rPr>
        <w:t>En</w:t>
      </w:r>
      <w:r w:rsidR="00C54156" w:rsidRPr="00536696">
        <w:rPr>
          <w:rFonts w:ascii="Times New Roman" w:eastAsia="Times New Roman" w:hAnsi="Times New Roman" w:cs="Times New Roman"/>
          <w:sz w:val="24"/>
          <w:szCs w:val="24"/>
          <w:lang w:val="es-ES" w:eastAsia="pt-BR"/>
        </w:rPr>
        <w:t>/</w:t>
      </w:r>
      <w:r w:rsidRPr="00536696">
        <w:rPr>
          <w:rFonts w:ascii="Times New Roman" w:eastAsia="Times New Roman" w:hAnsi="Times New Roman" w:cs="Times New Roman"/>
          <w:sz w:val="24"/>
          <w:szCs w:val="24"/>
          <w:lang w:val="es-ES" w:eastAsia="pt-BR"/>
        </w:rPr>
        <w:t>Eo</w:t>
      </w:r>
      <w:r w:rsidR="00834883" w:rsidRPr="00536696">
        <w:rPr>
          <w:rFonts w:ascii="Times New Roman" w:eastAsia="Times New Roman" w:hAnsi="Times New Roman" w:cs="Times New Roman"/>
          <w:sz w:val="24"/>
          <w:szCs w:val="24"/>
          <w:lang w:val="es-ES" w:eastAsia="pt-BR"/>
        </w:rPr>
        <w:t xml:space="preserve"> </w:t>
      </w:r>
      <w:r w:rsidRPr="00536696">
        <w:rPr>
          <w:rFonts w:ascii="Times New Roman" w:eastAsia="Times New Roman" w:hAnsi="Times New Roman" w:cs="Times New Roman"/>
          <w:sz w:val="24"/>
          <w:szCs w:val="24"/>
          <w:lang w:val="es-ES" w:eastAsia="pt-BR"/>
        </w:rPr>
        <w:t>+</w:t>
      </w:r>
      <w:r w:rsidR="00834883" w:rsidRPr="00536696">
        <w:rPr>
          <w:rFonts w:ascii="Times New Roman" w:eastAsia="Times New Roman" w:hAnsi="Times New Roman" w:cs="Times New Roman"/>
          <w:sz w:val="24"/>
          <w:szCs w:val="24"/>
          <w:lang w:val="es-ES" w:eastAsia="pt-BR"/>
        </w:rPr>
        <w:t xml:space="preserve"> </w:t>
      </w:r>
      <w:r w:rsidRPr="00536696">
        <w:rPr>
          <w:rFonts w:ascii="Times New Roman" w:eastAsia="Times New Roman" w:hAnsi="Times New Roman" w:cs="Times New Roman"/>
          <w:sz w:val="24"/>
          <w:szCs w:val="24"/>
          <w:lang w:val="es-ES" w:eastAsia="pt-BR"/>
        </w:rPr>
        <w:t>d</w:t>
      </w:r>
      <w:r w:rsidR="00834883" w:rsidRPr="00536696">
        <w:rPr>
          <w:rFonts w:ascii="Times New Roman" w:eastAsia="Times New Roman" w:hAnsi="Times New Roman" w:cs="Times New Roman"/>
          <w:sz w:val="24"/>
          <w:szCs w:val="24"/>
          <w:lang w:val="es-ES" w:eastAsia="pt-BR"/>
        </w:rPr>
        <w:t xml:space="preserve"> </w:t>
      </w:r>
      <w:r w:rsidRPr="00536696">
        <w:rPr>
          <w:rFonts w:ascii="Times New Roman" w:eastAsia="Times New Roman" w:hAnsi="Times New Roman" w:cs="Times New Roman"/>
          <w:sz w:val="24"/>
          <w:szCs w:val="24"/>
          <w:lang w:val="es-ES" w:eastAsia="pt-BR"/>
        </w:rPr>
        <w:t>Mn</w:t>
      </w:r>
      <w:r w:rsidR="00C54156" w:rsidRPr="00536696">
        <w:rPr>
          <w:rFonts w:ascii="Times New Roman" w:eastAsia="Times New Roman" w:hAnsi="Times New Roman" w:cs="Times New Roman"/>
          <w:sz w:val="24"/>
          <w:szCs w:val="24"/>
          <w:lang w:val="es-ES" w:eastAsia="pt-BR"/>
        </w:rPr>
        <w:t>/</w:t>
      </w:r>
      <w:r w:rsidRPr="00536696">
        <w:rPr>
          <w:rFonts w:ascii="Times New Roman" w:eastAsia="Times New Roman" w:hAnsi="Times New Roman" w:cs="Times New Roman"/>
          <w:sz w:val="24"/>
          <w:szCs w:val="24"/>
          <w:lang w:val="es-ES" w:eastAsia="pt-BR"/>
        </w:rPr>
        <w:t>Mo</w:t>
      </w:r>
      <w:r w:rsidR="00834883" w:rsidRPr="00536696">
        <w:rPr>
          <w:rFonts w:ascii="Times New Roman" w:eastAsia="Times New Roman" w:hAnsi="Times New Roman" w:cs="Times New Roman"/>
          <w:sz w:val="24"/>
          <w:szCs w:val="24"/>
          <w:lang w:val="es-ES" w:eastAsia="pt-BR"/>
        </w:rPr>
        <w:t xml:space="preserve"> </w:t>
      </w:r>
      <w:r w:rsidRPr="00536696">
        <w:rPr>
          <w:rFonts w:ascii="Times New Roman" w:eastAsia="Times New Roman" w:hAnsi="Times New Roman" w:cs="Times New Roman"/>
          <w:sz w:val="24"/>
          <w:szCs w:val="24"/>
          <w:lang w:val="es-ES" w:eastAsia="pt-BR"/>
        </w:rPr>
        <w:t>+</w:t>
      </w:r>
      <w:r w:rsidR="00C54156" w:rsidRPr="00536696">
        <w:rPr>
          <w:rFonts w:ascii="Times New Roman" w:eastAsia="Times New Roman" w:hAnsi="Times New Roman" w:cs="Times New Roman"/>
          <w:sz w:val="24"/>
          <w:szCs w:val="24"/>
          <w:lang w:val="es-ES" w:eastAsia="pt-BR"/>
        </w:rPr>
        <w:t>.</w:t>
      </w:r>
      <w:r w:rsidRPr="00536696">
        <w:rPr>
          <w:rFonts w:ascii="Times New Roman" w:eastAsia="Times New Roman" w:hAnsi="Times New Roman" w:cs="Times New Roman"/>
          <w:sz w:val="24"/>
          <w:szCs w:val="24"/>
          <w:lang w:val="es-ES" w:eastAsia="pt-BR"/>
        </w:rPr>
        <w:t>.......</w:t>
      </w:r>
    </w:p>
    <w:p w14:paraId="6303C403" w14:textId="0AD7DF8E" w:rsidR="00E30F99" w:rsidRPr="00536696" w:rsidRDefault="00834883" w:rsidP="00B2044F">
      <w:pPr>
        <w:widowControl/>
        <w:suppressAutoHyphens w:val="0"/>
        <w:autoSpaceDN/>
        <w:spacing w:before="0"/>
        <w:textAlignment w:val="auto"/>
        <w:rPr>
          <w:rFonts w:ascii="Times New Roman" w:eastAsia="Times New Roman" w:hAnsi="Times New Roman" w:cs="Times New Roman"/>
          <w:sz w:val="27"/>
          <w:szCs w:val="27"/>
          <w:lang w:val="es-ES" w:eastAsia="pt-BR"/>
        </w:rPr>
      </w:pPr>
      <w:r w:rsidRPr="00536696">
        <w:rPr>
          <w:rFonts w:ascii="Times New Roman" w:eastAsia="Times New Roman" w:hAnsi="Times New Roman" w:cs="Times New Roman"/>
          <w:sz w:val="24"/>
          <w:szCs w:val="24"/>
          <w:lang w:val="es-ES" w:eastAsia="pt-BR"/>
        </w:rPr>
        <w:t xml:space="preserve"> </w:t>
      </w:r>
    </w:p>
    <w:p w14:paraId="22838607"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Onde:</w:t>
      </w:r>
    </w:p>
    <w:p w14:paraId="2AB97357" w14:textId="4773EA5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78A9E4F" w14:textId="349EB4A8"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Pn</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multiplicador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ajuste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aplicado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estimado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relevante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trabalho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executado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n</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mês,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salvo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indicação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contrário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Contrato;</w:t>
      </w:r>
    </w:p>
    <w:p w14:paraId="0BE7FE0A" w14:textId="29245D2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5E098818" w14:textId="0917D2D8"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w:t>
      </w:r>
      <w:r w:rsidR="00B87776"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coeficiente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fixo,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indicado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respectiva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tabela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620B67" w:rsidRPr="00473636">
        <w:rPr>
          <w:rFonts w:ascii="Times New Roman" w:eastAsia="Times New Roman" w:hAnsi="Times New Roman" w:cs="Times New Roman"/>
          <w:sz w:val="24"/>
          <w:szCs w:val="24"/>
          <w:lang w:eastAsia="pt-BR"/>
        </w:rPr>
        <w:t>dados de ajuste</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representa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parcela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ajustável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pagamentos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contratuais;</w:t>
      </w:r>
    </w:p>
    <w:p w14:paraId="2EB6DEFB" w14:textId="5B9BFB5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89509FE" w14:textId="799910C6"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w:t>
      </w:r>
      <w:r w:rsidR="00B87776" w:rsidRPr="00473636">
        <w:rPr>
          <w:rFonts w:ascii="Times New Roman" w:eastAsia="Times New Roman" w:hAnsi="Times New Roman" w:cs="Times New Roman"/>
          <w:sz w:val="24"/>
          <w:szCs w:val="24"/>
          <w:lang w:eastAsia="pt-BR"/>
        </w:rPr>
        <w:t>b</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c</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d</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C54156"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coeficientes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representam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proporção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estimada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elemento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relacionado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execução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Obras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indicado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respectiva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tabela</w:t>
      </w:r>
      <w:r w:rsidR="00834883" w:rsidRPr="00473636">
        <w:rPr>
          <w:rFonts w:ascii="Times New Roman" w:eastAsia="Times New Roman" w:hAnsi="Times New Roman" w:cs="Times New Roman"/>
          <w:sz w:val="24"/>
          <w:szCs w:val="24"/>
          <w:lang w:eastAsia="pt-BR"/>
        </w:rPr>
        <w:t xml:space="preserve"> </w:t>
      </w:r>
      <w:r w:rsidR="000B6B73" w:rsidRPr="00473636">
        <w:rPr>
          <w:rFonts w:ascii="Times New Roman" w:eastAsia="Times New Roman" w:hAnsi="Times New Roman" w:cs="Times New Roman"/>
          <w:sz w:val="24"/>
          <w:szCs w:val="24"/>
          <w:lang w:eastAsia="pt-BR"/>
        </w:rPr>
        <w:t xml:space="preserve">de </w:t>
      </w:r>
      <w:r w:rsidR="00620B67" w:rsidRPr="00473636">
        <w:rPr>
          <w:rFonts w:ascii="Times New Roman" w:eastAsia="Times New Roman" w:hAnsi="Times New Roman" w:cs="Times New Roman"/>
          <w:sz w:val="24"/>
          <w:szCs w:val="24"/>
          <w:lang w:eastAsia="pt-BR"/>
        </w:rPr>
        <w:t>dados de ajuste</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D6CB0" w:rsidRPr="00473636">
        <w:rPr>
          <w:rFonts w:ascii="Times New Roman" w:eastAsia="Times New Roman" w:hAnsi="Times New Roman" w:cs="Times New Roman"/>
          <w:sz w:val="24"/>
          <w:szCs w:val="24"/>
          <w:lang w:eastAsia="pt-BR"/>
        </w:rPr>
        <w:t>e</w:t>
      </w:r>
      <w:r w:rsidR="000B6B73" w:rsidRPr="00473636">
        <w:rPr>
          <w:rFonts w:ascii="Times New Roman" w:eastAsia="Times New Roman" w:hAnsi="Times New Roman" w:cs="Times New Roman"/>
          <w:sz w:val="24"/>
          <w:szCs w:val="24"/>
          <w:lang w:eastAsia="pt-BR"/>
        </w:rPr>
        <w:t xml:space="preserve">sses </w:t>
      </w:r>
      <w:r w:rsidR="00B1029F" w:rsidRPr="00473636">
        <w:rPr>
          <w:rFonts w:ascii="Times New Roman" w:eastAsia="Times New Roman" w:hAnsi="Times New Roman" w:cs="Times New Roman"/>
          <w:sz w:val="24"/>
          <w:szCs w:val="24"/>
          <w:lang w:eastAsia="pt-BR"/>
        </w:rPr>
        <w:t>elementos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tabulados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podem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indicativos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recursos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obra,</w:t>
      </w:r>
      <w:r w:rsidR="00834883" w:rsidRPr="00473636">
        <w:rPr>
          <w:rFonts w:ascii="Times New Roman" w:eastAsia="Times New Roman" w:hAnsi="Times New Roman" w:cs="Times New Roman"/>
          <w:sz w:val="24"/>
          <w:szCs w:val="24"/>
          <w:lang w:eastAsia="pt-BR"/>
        </w:rPr>
        <w:t xml:space="preserve"> </w:t>
      </w:r>
      <w:r w:rsidR="000B6B73" w:rsidRPr="00473636">
        <w:rPr>
          <w:rFonts w:ascii="Times New Roman" w:eastAsia="Times New Roman" w:hAnsi="Times New Roman" w:cs="Times New Roman"/>
          <w:sz w:val="24"/>
          <w:szCs w:val="24"/>
          <w:lang w:eastAsia="pt-BR"/>
        </w:rPr>
        <w:t>materiais</w:t>
      </w:r>
      <w:r w:rsidR="00ED6CB0" w:rsidRPr="00473636">
        <w:rPr>
          <w:rFonts w:ascii="Times New Roman" w:eastAsia="Times New Roman" w:hAnsi="Times New Roman" w:cs="Times New Roman"/>
          <w:sz w:val="24"/>
          <w:szCs w:val="24"/>
          <w:lang w:eastAsia="pt-BR"/>
        </w:rPr>
        <w:t>,</w:t>
      </w:r>
      <w:r w:rsidR="000B6B7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equipamento;</w:t>
      </w:r>
    </w:p>
    <w:p w14:paraId="48AD21B3" w14:textId="1C22FF7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4F2B45B" w14:textId="1E862453"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Ln</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D6CB0" w:rsidRPr="00473636">
        <w:rPr>
          <w:rFonts w:ascii="Times New Roman" w:eastAsia="Times New Roman" w:hAnsi="Times New Roman" w:cs="Times New Roman"/>
          <w:sz w:val="24"/>
          <w:szCs w:val="24"/>
          <w:lang w:eastAsia="pt-BR"/>
        </w:rPr>
        <w:t>En</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Mn</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C54156"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índices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atuais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preços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referência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n</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expressos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pagamento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correspondente,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aplicável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B1029F" w:rsidRPr="00473636">
        <w:rPr>
          <w:rFonts w:ascii="Times New Roman" w:eastAsia="Times New Roman" w:hAnsi="Times New Roman" w:cs="Times New Roman"/>
          <w:sz w:val="24"/>
          <w:szCs w:val="24"/>
          <w:lang w:eastAsia="pt-BR"/>
        </w:rPr>
        <w:t xml:space="preserve">elemento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tabulado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correspondente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49</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antes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último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refere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Certificado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Pagamento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específico);</w:t>
      </w:r>
      <w:r w:rsidR="00834883" w:rsidRPr="00473636">
        <w:rPr>
          <w:rFonts w:ascii="Times New Roman" w:eastAsia="Times New Roman" w:hAnsi="Times New Roman" w:cs="Times New Roman"/>
          <w:sz w:val="24"/>
          <w:szCs w:val="24"/>
          <w:lang w:eastAsia="pt-BR"/>
        </w:rPr>
        <w:t xml:space="preserve"> </w:t>
      </w:r>
      <w:r w:rsidR="008314EA" w:rsidRPr="00473636">
        <w:rPr>
          <w:rFonts w:ascii="Times New Roman" w:eastAsia="Times New Roman" w:hAnsi="Times New Roman" w:cs="Times New Roman"/>
          <w:sz w:val="24"/>
          <w:szCs w:val="24"/>
          <w:lang w:eastAsia="pt-BR"/>
        </w:rPr>
        <w:t>e</w:t>
      </w:r>
    </w:p>
    <w:p w14:paraId="5DFDE937" w14:textId="1783DAC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70E8BADE" w14:textId="75D7A9EF"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Lo</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Eo</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Mo</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C54156"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índices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base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preços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referência,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expressos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pagamento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correspondente,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aplicável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elemento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tabulado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correspondente</w:t>
      </w:r>
      <w:r w:rsidR="00834883" w:rsidRPr="00473636">
        <w:rPr>
          <w:rFonts w:ascii="Times New Roman" w:eastAsia="Times New Roman" w:hAnsi="Times New Roman" w:cs="Times New Roman"/>
          <w:sz w:val="24"/>
          <w:szCs w:val="24"/>
          <w:lang w:eastAsia="pt-BR"/>
        </w:rPr>
        <w:t xml:space="preserve"> </w:t>
      </w:r>
      <w:r w:rsidR="000B6B73"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Data</w:t>
      </w:r>
      <w:r w:rsidR="000B6B73"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Base.</w:t>
      </w:r>
    </w:p>
    <w:p w14:paraId="2B55D953" w14:textId="5FA700E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577F0D3F" w14:textId="44756576" w:rsidR="000B6B73" w:rsidRPr="00473636" w:rsidRDefault="00E30F99" w:rsidP="000B6B73">
      <w:pPr>
        <w:spacing w:before="0"/>
        <w:rPr>
          <w:rFonts w:ascii="Times New Roman" w:hAnsi="Times New Roman" w:cs="Times New Roman"/>
          <w:sz w:val="24"/>
          <w:szCs w:val="24"/>
        </w:rPr>
      </w:pP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utilizados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índices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referência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estabelecidos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Tabela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620B67" w:rsidRPr="00473636">
        <w:rPr>
          <w:rFonts w:ascii="Times New Roman" w:eastAsia="Times New Roman" w:hAnsi="Times New Roman" w:cs="Times New Roman"/>
          <w:sz w:val="24"/>
          <w:szCs w:val="24"/>
          <w:lang w:eastAsia="pt-BR"/>
        </w:rPr>
        <w:t xml:space="preserve">Dados de </w:t>
      </w:r>
      <w:r w:rsidR="000B6B73" w:rsidRPr="00473636">
        <w:rPr>
          <w:rFonts w:ascii="Times New Roman" w:eastAsia="Times New Roman" w:hAnsi="Times New Roman" w:cs="Times New Roman"/>
          <w:sz w:val="24"/>
          <w:szCs w:val="24"/>
          <w:lang w:eastAsia="pt-BR"/>
        </w:rPr>
        <w:t>Ajuste</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dúvida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sobre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origem,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determinada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Representante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0B6B73" w:rsidRPr="00473636">
        <w:rPr>
          <w:rFonts w:ascii="Times New Roman" w:hAnsi="Times New Roman" w:cs="Times New Roman"/>
          <w:sz w:val="24"/>
          <w:szCs w:val="24"/>
        </w:rPr>
        <w:t>Para tanto, deve-se fazer referência aos valores dos índices nas datas indicadas (citados na quarta e quinta colunas respectivamente da tabela).</w:t>
      </w:r>
    </w:p>
    <w:p w14:paraId="177F169A" w14:textId="402C1B54"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7939148C" w14:textId="0A3563F2"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expresso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diferente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país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origem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índices,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correção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evitar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ajustes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incorretos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fator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correção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002E4051" w:rsidRPr="00473636">
        <w:rPr>
          <w:rFonts w:ascii="Times New Roman" w:eastAsia="Times New Roman" w:hAnsi="Times New Roman" w:cs="Times New Roman"/>
          <w:sz w:val="24"/>
          <w:szCs w:val="24"/>
          <w:lang w:eastAsia="pt-BR"/>
        </w:rPr>
        <w:t>Z</w:t>
      </w:r>
      <w:r w:rsidR="002E4051" w:rsidRPr="00473636">
        <w:rPr>
          <w:rFonts w:ascii="Times New Roman" w:eastAsia="Times New Roman" w:hAnsi="Times New Roman" w:cs="Times New Roman"/>
          <w:sz w:val="24"/>
          <w:szCs w:val="24"/>
          <w:vertAlign w:val="subscript"/>
          <w:lang w:eastAsia="pt-BR"/>
        </w:rPr>
        <w:t>0</w:t>
      </w:r>
      <w:r w:rsidR="002E4051" w:rsidRPr="00473636">
        <w:rPr>
          <w:rFonts w:ascii="Times New Roman" w:eastAsia="Times New Roman" w:hAnsi="Times New Roman" w:cs="Times New Roman"/>
          <w:sz w:val="24"/>
          <w:szCs w:val="24"/>
          <w:lang w:eastAsia="pt-BR"/>
        </w:rPr>
        <w:t>/Z</w:t>
      </w:r>
      <w:r w:rsidR="002E4051" w:rsidRPr="00473636">
        <w:rPr>
          <w:rFonts w:ascii="Times New Roman" w:eastAsia="Times New Roman" w:hAnsi="Times New Roman" w:cs="Times New Roman"/>
          <w:sz w:val="24"/>
          <w:szCs w:val="24"/>
          <w:vertAlign w:val="subscript"/>
          <w:lang w:eastAsia="pt-BR"/>
        </w:rPr>
        <w:t>1</w:t>
      </w:r>
      <w:r w:rsidR="00C54156" w:rsidRPr="00473636">
        <w:rPr>
          <w:rFonts w:ascii="Times New Roman" w:eastAsia="Times New Roman" w:hAnsi="Times New Roman" w:cs="Times New Roman"/>
          <w:sz w:val="16"/>
          <w:szCs w:val="16"/>
          <w:vertAlign w:val="subscript"/>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onde,</w:t>
      </w:r>
    </w:p>
    <w:p w14:paraId="1DD62FDB" w14:textId="2E481F0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CF6A047" w14:textId="15BCB243"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lastRenderedPageBreak/>
        <w:t>Z</w:t>
      </w:r>
      <w:r w:rsidRPr="00473636">
        <w:rPr>
          <w:rFonts w:ascii="Times New Roman" w:eastAsia="Times New Roman" w:hAnsi="Times New Roman" w:cs="Times New Roman"/>
          <w:sz w:val="24"/>
          <w:szCs w:val="24"/>
          <w:vertAlign w:val="subscript"/>
          <w:lang w:eastAsia="pt-BR"/>
        </w:rPr>
        <w:t>0</w:t>
      </w:r>
      <w:r w:rsidR="00834883" w:rsidRPr="00473636">
        <w:rPr>
          <w:rFonts w:ascii="Times New Roman" w:eastAsia="Times New Roman" w:hAnsi="Times New Roman" w:cs="Times New Roman"/>
          <w:sz w:val="16"/>
          <w:szCs w:val="16"/>
          <w:vertAlign w:val="subscript"/>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número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unidades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monetárias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origem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índices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equivalentes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unidade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Data</w:t>
      </w:r>
      <w:r w:rsidR="000B6B73"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Base,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p>
    <w:p w14:paraId="5C6F94B7" w14:textId="68A8643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FA910EA" w14:textId="465C86E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Z</w:t>
      </w:r>
      <w:r w:rsidRPr="00473636">
        <w:rPr>
          <w:rFonts w:ascii="Times New Roman" w:eastAsia="Times New Roman" w:hAnsi="Times New Roman" w:cs="Times New Roman"/>
          <w:sz w:val="24"/>
          <w:szCs w:val="24"/>
          <w:vertAlign w:val="subscript"/>
          <w:lang w:eastAsia="pt-BR"/>
        </w:rPr>
        <w:t>1</w:t>
      </w:r>
      <w:r w:rsidR="00834883" w:rsidRPr="00473636">
        <w:rPr>
          <w:rFonts w:ascii="Times New Roman" w:eastAsia="Times New Roman" w:hAnsi="Times New Roman" w:cs="Times New Roman"/>
          <w:sz w:val="24"/>
          <w:szCs w:val="24"/>
          <w:vertAlign w:val="subscript"/>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número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unidades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monetárias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origem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índices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equivalentes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unidade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Ajuste.</w:t>
      </w:r>
    </w:p>
    <w:p w14:paraId="53FAB214" w14:textId="5330F20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538E97A2" w14:textId="6FCE9BC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05C110C" w14:textId="2BD5FA64" w:rsidR="00A564C8" w:rsidRPr="00473636" w:rsidRDefault="00A564C8" w:rsidP="00B2044F">
      <w:pPr>
        <w:widowControl/>
        <w:suppressAutoHyphens w:val="0"/>
        <w:autoSpaceDN/>
        <w:spacing w:before="0"/>
        <w:textAlignment w:val="auto"/>
        <w:rPr>
          <w:rFonts w:ascii="Times New Roman" w:eastAsia="Times New Roman" w:hAnsi="Times New Roman" w:cs="Times New Roman"/>
          <w:sz w:val="27"/>
          <w:szCs w:val="27"/>
          <w:lang w:eastAsia="pt-BR"/>
        </w:rPr>
      </w:pPr>
      <w:bookmarkStart w:id="475" w:name="_Toc485743351"/>
      <w:bookmarkEnd w:id="475"/>
      <w:r w:rsidRPr="00473636">
        <w:rPr>
          <w:rFonts w:ascii="Times New Roman" w:eastAsia="Times New Roman" w:hAnsi="Times New Roman" w:cs="Times New Roman"/>
          <w:sz w:val="27"/>
          <w:szCs w:val="27"/>
          <w:lang w:eastAsia="pt-BR"/>
        </w:rPr>
        <w:br w:type="page"/>
      </w:r>
    </w:p>
    <w:p w14:paraId="0706C21E" w14:textId="486F5FA3" w:rsidR="00E30F99" w:rsidRPr="00473636" w:rsidRDefault="00E30F99" w:rsidP="00253A6E">
      <w:pPr>
        <w:pStyle w:val="Heading5"/>
        <w:keepNext/>
        <w:suppressAutoHyphens/>
        <w:spacing w:before="60" w:beforeAutospacing="0" w:after="120" w:afterAutospacing="0"/>
        <w:jc w:val="center"/>
        <w:rPr>
          <w:rFonts w:cs="Arial"/>
          <w:b w:val="0"/>
          <w:bCs w:val="0"/>
          <w:iCs/>
          <w:spacing w:val="-2"/>
          <w:sz w:val="40"/>
          <w:szCs w:val="40"/>
          <w:lang w:eastAsia="en-US"/>
        </w:rPr>
      </w:pPr>
      <w:bookmarkStart w:id="476" w:name="_Toc22833520"/>
      <w:bookmarkStart w:id="477" w:name="_Toc55849990"/>
      <w:r w:rsidRPr="00473636">
        <w:rPr>
          <w:rFonts w:cs="Arial"/>
          <w:iCs/>
          <w:spacing w:val="-2"/>
          <w:sz w:val="40"/>
          <w:szCs w:val="40"/>
          <w:lang w:eastAsia="en-US"/>
        </w:rPr>
        <w:lastRenderedPageBreak/>
        <w:t>Tabel</w:t>
      </w:r>
      <w:r w:rsidR="001E63F5" w:rsidRPr="00473636">
        <w:rPr>
          <w:rFonts w:cs="Arial"/>
          <w:iCs/>
          <w:spacing w:val="-2"/>
          <w:sz w:val="40"/>
          <w:szCs w:val="40"/>
          <w:lang w:eastAsia="en-US"/>
        </w:rPr>
        <w:t>a</w:t>
      </w:r>
      <w:r w:rsidR="00834883" w:rsidRPr="00473636">
        <w:rPr>
          <w:rFonts w:cs="Arial"/>
          <w:iCs/>
          <w:spacing w:val="-2"/>
          <w:sz w:val="40"/>
          <w:szCs w:val="40"/>
          <w:lang w:eastAsia="en-US"/>
        </w:rPr>
        <w:t xml:space="preserve"> </w:t>
      </w:r>
      <w:r w:rsidRPr="00473636">
        <w:rPr>
          <w:rFonts w:cs="Arial"/>
          <w:iCs/>
          <w:spacing w:val="-2"/>
          <w:sz w:val="40"/>
          <w:szCs w:val="40"/>
          <w:lang w:eastAsia="en-US"/>
        </w:rPr>
        <w:t>A.</w:t>
      </w:r>
      <w:r w:rsidR="00834883" w:rsidRPr="00473636">
        <w:rPr>
          <w:rFonts w:cs="Arial"/>
          <w:iCs/>
          <w:spacing w:val="-2"/>
          <w:sz w:val="40"/>
          <w:szCs w:val="40"/>
          <w:lang w:eastAsia="en-US"/>
        </w:rPr>
        <w:t xml:space="preserve"> </w:t>
      </w:r>
      <w:r w:rsidR="00620B67" w:rsidRPr="00473636">
        <w:rPr>
          <w:rFonts w:cs="Arial"/>
          <w:iCs/>
          <w:spacing w:val="-2"/>
          <w:sz w:val="40"/>
          <w:szCs w:val="40"/>
          <w:lang w:eastAsia="en-US"/>
        </w:rPr>
        <w:t xml:space="preserve">Dados de </w:t>
      </w:r>
      <w:r w:rsidR="001E63F5" w:rsidRPr="00473636">
        <w:rPr>
          <w:rFonts w:cs="Arial"/>
          <w:iCs/>
          <w:spacing w:val="-2"/>
          <w:sz w:val="40"/>
          <w:szCs w:val="40"/>
          <w:lang w:eastAsia="en-US"/>
        </w:rPr>
        <w:t>Ajuste</w:t>
      </w:r>
      <w:bookmarkEnd w:id="476"/>
      <w:bookmarkEnd w:id="477"/>
    </w:p>
    <w:p w14:paraId="2951BAB0" w14:textId="7ECF5D6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F73B7D9" w14:textId="708B039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Tabela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Moeda</w:t>
      </w:r>
      <w:r w:rsidR="00834883" w:rsidRPr="00473636">
        <w:rPr>
          <w:rFonts w:ascii="Times New Roman" w:eastAsia="Times New Roman" w:hAnsi="Times New Roman" w:cs="Times New Roman"/>
          <w:b/>
          <w:bCs/>
          <w:sz w:val="24"/>
          <w:szCs w:val="24"/>
          <w:lang w:eastAsia="pt-BR"/>
        </w:rPr>
        <w:t xml:space="preserve"> </w:t>
      </w:r>
      <w:r w:rsidR="00FB368B" w:rsidRPr="00473636">
        <w:rPr>
          <w:rFonts w:ascii="Times New Roman" w:eastAsia="Times New Roman" w:hAnsi="Times New Roman" w:cs="Times New Roman"/>
          <w:b/>
          <w:bCs/>
          <w:sz w:val="24"/>
          <w:szCs w:val="24"/>
          <w:lang w:eastAsia="pt-BR"/>
        </w:rPr>
        <w:t>Local</w:t>
      </w:r>
    </w:p>
    <w:tbl>
      <w:tblPr>
        <w:tblW w:w="9144" w:type="dxa"/>
        <w:jc w:val="center"/>
        <w:tblCellMar>
          <w:left w:w="0" w:type="dxa"/>
          <w:right w:w="0" w:type="dxa"/>
        </w:tblCellMar>
        <w:tblLook w:val="04A0" w:firstRow="1" w:lastRow="0" w:firstColumn="1" w:lastColumn="0" w:noHBand="0" w:noVBand="1"/>
      </w:tblPr>
      <w:tblGrid>
        <w:gridCol w:w="1267"/>
        <w:gridCol w:w="1483"/>
        <w:gridCol w:w="1483"/>
        <w:gridCol w:w="1483"/>
        <w:gridCol w:w="1853"/>
        <w:gridCol w:w="1575"/>
      </w:tblGrid>
      <w:tr w:rsidR="00BA2C94" w:rsidRPr="00473636" w14:paraId="152140AB" w14:textId="77777777" w:rsidTr="00BA2C94">
        <w:trPr>
          <w:jc w:val="center"/>
        </w:trPr>
        <w:tc>
          <w:tcPr>
            <w:tcW w:w="1267"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5560C55D" w14:textId="0B4785CF" w:rsidR="00BA2C94" w:rsidRPr="00473636" w:rsidRDefault="00BA2C94" w:rsidP="00BA2C94">
            <w:pPr>
              <w:widowControl/>
              <w:suppressAutoHyphens w:val="0"/>
              <w:autoSpaceDN/>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spacing w:val="-1"/>
                <w:sz w:val="24"/>
                <w:szCs w:val="24"/>
              </w:rPr>
              <w:t xml:space="preserve">Código do </w:t>
            </w:r>
            <w:r w:rsidR="002E4051" w:rsidRPr="00473636">
              <w:rPr>
                <w:rFonts w:ascii="Times New Roman" w:hAnsi="Times New Roman" w:cs="Times New Roman"/>
                <w:b/>
                <w:spacing w:val="-1"/>
                <w:sz w:val="24"/>
                <w:szCs w:val="24"/>
              </w:rPr>
              <w:t>Í</w:t>
            </w:r>
            <w:r w:rsidRPr="00473636">
              <w:rPr>
                <w:rFonts w:ascii="Times New Roman" w:hAnsi="Times New Roman" w:cs="Times New Roman"/>
                <w:b/>
                <w:spacing w:val="-1"/>
                <w:sz w:val="24"/>
                <w:szCs w:val="24"/>
              </w:rPr>
              <w:t>ndice</w:t>
            </w:r>
          </w:p>
        </w:tc>
        <w:tc>
          <w:tcPr>
            <w:tcW w:w="1483"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7C807033" w14:textId="7CA5A432" w:rsidR="00BA2C94" w:rsidRPr="00473636" w:rsidRDefault="00BA2C94" w:rsidP="00BA2C94">
            <w:pPr>
              <w:widowControl/>
              <w:suppressAutoHyphens w:val="0"/>
              <w:autoSpaceDN/>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spacing w:val="-1"/>
                <w:sz w:val="24"/>
                <w:szCs w:val="24"/>
              </w:rPr>
              <w:t xml:space="preserve">Descrição do </w:t>
            </w:r>
            <w:r w:rsidR="002E4051" w:rsidRPr="00473636">
              <w:rPr>
                <w:rFonts w:ascii="Times New Roman" w:hAnsi="Times New Roman" w:cs="Times New Roman"/>
                <w:b/>
                <w:spacing w:val="-1"/>
                <w:sz w:val="24"/>
                <w:szCs w:val="24"/>
              </w:rPr>
              <w:t>Índice</w:t>
            </w:r>
          </w:p>
        </w:tc>
        <w:tc>
          <w:tcPr>
            <w:tcW w:w="1483"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665D588D" w14:textId="020BDEC2" w:rsidR="00BA2C94" w:rsidRPr="00473636" w:rsidRDefault="00BA2C94" w:rsidP="00BA2C94">
            <w:pPr>
              <w:widowControl/>
              <w:suppressAutoHyphens w:val="0"/>
              <w:autoSpaceDN/>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spacing w:val="-2"/>
                <w:sz w:val="24"/>
                <w:szCs w:val="24"/>
              </w:rPr>
              <w:t xml:space="preserve">Fonte do </w:t>
            </w:r>
            <w:r w:rsidR="002E4051" w:rsidRPr="00473636">
              <w:rPr>
                <w:rFonts w:ascii="Times New Roman" w:hAnsi="Times New Roman" w:cs="Times New Roman"/>
                <w:b/>
                <w:spacing w:val="-1"/>
                <w:sz w:val="24"/>
                <w:szCs w:val="24"/>
              </w:rPr>
              <w:t>Índice</w:t>
            </w:r>
          </w:p>
        </w:tc>
        <w:tc>
          <w:tcPr>
            <w:tcW w:w="1483"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261AF529" w14:textId="2FC9E7D9" w:rsidR="00BA2C94" w:rsidRPr="00473636" w:rsidRDefault="00BA2C94" w:rsidP="00BA2C94">
            <w:pPr>
              <w:widowControl/>
              <w:suppressAutoHyphens w:val="0"/>
              <w:autoSpaceDN/>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sz w:val="24"/>
                <w:szCs w:val="24"/>
              </w:rPr>
              <w:t>Valor e Data-base</w:t>
            </w:r>
          </w:p>
        </w:tc>
        <w:tc>
          <w:tcPr>
            <w:tcW w:w="1853"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733BFADC" w14:textId="72B8E6F1" w:rsidR="00BA2C94" w:rsidRPr="00473636" w:rsidRDefault="00BA2C94" w:rsidP="00BA2C94">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Valor na moeda do Proponente</w:t>
            </w:r>
          </w:p>
        </w:tc>
        <w:tc>
          <w:tcPr>
            <w:tcW w:w="1575"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5F13C960" w14:textId="72D73058" w:rsidR="00BA2C94" w:rsidRPr="00473636" w:rsidRDefault="00BA2C94" w:rsidP="00BA2C94">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Coeficiente de Ponderação proposto pelo Proponente</w:t>
            </w:r>
          </w:p>
        </w:tc>
      </w:tr>
      <w:tr w:rsidR="00B2044F" w:rsidRPr="00473636" w14:paraId="7ECCE580" w14:textId="77777777" w:rsidTr="00E30F99">
        <w:trPr>
          <w:jc w:val="center"/>
        </w:trPr>
        <w:tc>
          <w:tcPr>
            <w:tcW w:w="1267"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BA9CF7" w14:textId="51284D0D"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 xml:space="preserve"> </w:t>
            </w:r>
          </w:p>
        </w:tc>
        <w:tc>
          <w:tcPr>
            <w:tcW w:w="1483"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247617" w14:textId="10CBDA05" w:rsidR="00E30F99" w:rsidRPr="00473636" w:rsidRDefault="00E30F99" w:rsidP="007C26AD">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Não</w:t>
            </w:r>
            <w:r w:rsidR="00834883" w:rsidRPr="00473636">
              <w:rPr>
                <w:rFonts w:ascii="Times New Roman" w:eastAsia="Times New Roman" w:hAnsi="Times New Roman" w:cs="Times New Roman"/>
                <w:sz w:val="20"/>
                <w:szCs w:val="20"/>
                <w:lang w:eastAsia="pt-BR"/>
              </w:rPr>
              <w:t xml:space="preserve"> </w:t>
            </w:r>
            <w:r w:rsidRPr="00473636">
              <w:rPr>
                <w:rFonts w:ascii="Times New Roman" w:eastAsia="Times New Roman" w:hAnsi="Times New Roman" w:cs="Times New Roman"/>
                <w:sz w:val="20"/>
                <w:szCs w:val="20"/>
                <w:lang w:eastAsia="pt-BR"/>
              </w:rPr>
              <w:t>ajustável</w:t>
            </w:r>
          </w:p>
        </w:tc>
        <w:tc>
          <w:tcPr>
            <w:tcW w:w="1483"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D31956"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w:t>
            </w:r>
          </w:p>
        </w:tc>
        <w:tc>
          <w:tcPr>
            <w:tcW w:w="1483"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7FCEF0"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w:t>
            </w:r>
          </w:p>
        </w:tc>
        <w:tc>
          <w:tcPr>
            <w:tcW w:w="1853" w:type="dxa"/>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14:paraId="053286BD"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w:t>
            </w:r>
          </w:p>
        </w:tc>
        <w:tc>
          <w:tcPr>
            <w:tcW w:w="1575" w:type="dxa"/>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14:paraId="7E67A0F3" w14:textId="2F456D6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A:</w:t>
            </w:r>
            <w:r w:rsidR="00834883" w:rsidRPr="00473636">
              <w:rPr>
                <w:rFonts w:ascii="Times New Roman" w:eastAsia="Times New Roman" w:hAnsi="Times New Roman" w:cs="Times New Roman"/>
                <w:sz w:val="20"/>
                <w:szCs w:val="20"/>
                <w:lang w:eastAsia="pt-BR"/>
              </w:rPr>
              <w:t xml:space="preserve"> </w:t>
            </w:r>
            <w:r w:rsidRPr="00473636">
              <w:rPr>
                <w:rFonts w:ascii="Times New Roman" w:eastAsia="Times New Roman" w:hAnsi="Times New Roman" w:cs="Times New Roman"/>
                <w:sz w:val="20"/>
                <w:szCs w:val="20"/>
                <w:u w:val="single"/>
                <w:lang w:eastAsia="pt-BR"/>
              </w:rPr>
              <w:t>*</w:t>
            </w:r>
            <w:r w:rsidR="00094112" w:rsidRPr="00473636">
              <w:rPr>
                <w:rFonts w:ascii="Times New Roman" w:eastAsia="Times New Roman" w:hAnsi="Times New Roman" w:cs="Times New Roman"/>
                <w:sz w:val="20"/>
                <w:szCs w:val="20"/>
                <w:u w:val="single"/>
                <w:lang w:eastAsia="pt-BR"/>
              </w:rPr>
              <w:t xml:space="preserve">      </w:t>
            </w:r>
          </w:p>
          <w:p w14:paraId="6896957E" w14:textId="6C69BBF2"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B:</w:t>
            </w:r>
            <w:r w:rsidR="00834883" w:rsidRPr="00473636">
              <w:rPr>
                <w:rFonts w:ascii="Times New Roman" w:eastAsia="Times New Roman" w:hAnsi="Times New Roman" w:cs="Times New Roman"/>
                <w:sz w:val="20"/>
                <w:szCs w:val="20"/>
                <w:lang w:eastAsia="pt-BR"/>
              </w:rPr>
              <w:t xml:space="preserve"> </w:t>
            </w:r>
            <w:r w:rsidRPr="00473636">
              <w:rPr>
                <w:rFonts w:ascii="Times New Roman" w:eastAsia="Times New Roman" w:hAnsi="Times New Roman" w:cs="Times New Roman"/>
                <w:sz w:val="20"/>
                <w:szCs w:val="20"/>
                <w:u w:val="single"/>
                <w:lang w:eastAsia="pt-BR"/>
              </w:rPr>
              <w:t>*</w:t>
            </w:r>
            <w:r w:rsidR="00094112" w:rsidRPr="00473636">
              <w:rPr>
                <w:rFonts w:ascii="Times New Roman" w:eastAsia="Times New Roman" w:hAnsi="Times New Roman" w:cs="Times New Roman"/>
                <w:sz w:val="20"/>
                <w:szCs w:val="20"/>
                <w:u w:val="single"/>
                <w:lang w:eastAsia="pt-BR"/>
              </w:rPr>
              <w:t xml:space="preserve">      </w:t>
            </w:r>
          </w:p>
          <w:p w14:paraId="73F1EF7E" w14:textId="476C6BD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C:</w:t>
            </w:r>
            <w:r w:rsidR="00834883" w:rsidRPr="00473636">
              <w:rPr>
                <w:rFonts w:ascii="Times New Roman" w:eastAsia="Times New Roman" w:hAnsi="Times New Roman" w:cs="Times New Roman"/>
                <w:sz w:val="20"/>
                <w:szCs w:val="20"/>
                <w:lang w:eastAsia="pt-BR"/>
              </w:rPr>
              <w:t xml:space="preserve"> </w:t>
            </w:r>
            <w:r w:rsidRPr="00473636">
              <w:rPr>
                <w:rFonts w:ascii="Times New Roman" w:eastAsia="Times New Roman" w:hAnsi="Times New Roman" w:cs="Times New Roman"/>
                <w:sz w:val="20"/>
                <w:szCs w:val="20"/>
                <w:u w:val="single"/>
                <w:lang w:eastAsia="pt-BR"/>
              </w:rPr>
              <w:t>*</w:t>
            </w:r>
            <w:r w:rsidR="00094112" w:rsidRPr="00473636">
              <w:rPr>
                <w:rFonts w:ascii="Times New Roman" w:eastAsia="Times New Roman" w:hAnsi="Times New Roman" w:cs="Times New Roman"/>
                <w:sz w:val="20"/>
                <w:szCs w:val="20"/>
                <w:u w:val="single"/>
                <w:lang w:eastAsia="pt-BR"/>
              </w:rPr>
              <w:t xml:space="preserve">      </w:t>
            </w:r>
          </w:p>
          <w:p w14:paraId="237DA41E" w14:textId="1C36C3B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D:</w:t>
            </w:r>
            <w:r w:rsidR="00834883" w:rsidRPr="00473636">
              <w:rPr>
                <w:rFonts w:ascii="Times New Roman" w:eastAsia="Times New Roman" w:hAnsi="Times New Roman" w:cs="Times New Roman"/>
                <w:sz w:val="20"/>
                <w:szCs w:val="20"/>
                <w:lang w:eastAsia="pt-BR"/>
              </w:rPr>
              <w:t xml:space="preserve"> </w:t>
            </w:r>
            <w:r w:rsidRPr="00473636">
              <w:rPr>
                <w:rFonts w:ascii="Times New Roman" w:eastAsia="Times New Roman" w:hAnsi="Times New Roman" w:cs="Times New Roman"/>
                <w:sz w:val="20"/>
                <w:szCs w:val="20"/>
                <w:u w:val="single"/>
                <w:lang w:eastAsia="pt-BR"/>
              </w:rPr>
              <w:t>*</w:t>
            </w:r>
            <w:r w:rsidR="00094112" w:rsidRPr="00473636">
              <w:rPr>
                <w:rFonts w:ascii="Times New Roman" w:eastAsia="Times New Roman" w:hAnsi="Times New Roman" w:cs="Times New Roman"/>
                <w:sz w:val="20"/>
                <w:szCs w:val="20"/>
                <w:u w:val="single"/>
                <w:lang w:eastAsia="pt-BR"/>
              </w:rPr>
              <w:t xml:space="preserve">      </w:t>
            </w:r>
          </w:p>
          <w:p w14:paraId="260DE9BE" w14:textId="0094803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E:</w:t>
            </w:r>
            <w:r w:rsidR="00834883" w:rsidRPr="00473636">
              <w:rPr>
                <w:rFonts w:ascii="Times New Roman" w:eastAsia="Times New Roman" w:hAnsi="Times New Roman" w:cs="Times New Roman"/>
                <w:sz w:val="20"/>
                <w:szCs w:val="20"/>
                <w:lang w:eastAsia="pt-BR"/>
              </w:rPr>
              <w:t xml:space="preserve"> </w:t>
            </w:r>
            <w:r w:rsidRPr="00473636">
              <w:rPr>
                <w:rFonts w:ascii="Times New Roman" w:eastAsia="Times New Roman" w:hAnsi="Times New Roman" w:cs="Times New Roman"/>
                <w:sz w:val="20"/>
                <w:szCs w:val="20"/>
                <w:u w:val="single"/>
                <w:lang w:eastAsia="pt-BR"/>
              </w:rPr>
              <w:t>*</w:t>
            </w:r>
            <w:r w:rsidR="00094112" w:rsidRPr="00473636">
              <w:rPr>
                <w:rFonts w:ascii="Times New Roman" w:eastAsia="Times New Roman" w:hAnsi="Times New Roman" w:cs="Times New Roman"/>
                <w:sz w:val="20"/>
                <w:szCs w:val="20"/>
                <w:u w:val="single"/>
                <w:lang w:eastAsia="pt-BR"/>
              </w:rPr>
              <w:t xml:space="preserve">      </w:t>
            </w:r>
          </w:p>
        </w:tc>
      </w:tr>
      <w:tr w:rsidR="00E30F99" w:rsidRPr="00473636" w14:paraId="3569E42C" w14:textId="77777777" w:rsidTr="00E30F99">
        <w:trPr>
          <w:jc w:val="center"/>
        </w:trPr>
        <w:tc>
          <w:tcPr>
            <w:tcW w:w="1267" w:type="dxa"/>
            <w:tcBorders>
              <w:top w:val="single" w:sz="6" w:space="0" w:color="000000"/>
            </w:tcBorders>
            <w:tcMar>
              <w:top w:w="0" w:type="dxa"/>
              <w:left w:w="72" w:type="dxa"/>
              <w:bottom w:w="0" w:type="dxa"/>
              <w:right w:w="72" w:type="dxa"/>
            </w:tcMar>
            <w:hideMark/>
          </w:tcPr>
          <w:p w14:paraId="158D6AA5" w14:textId="15CFFDC2"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 xml:space="preserve"> </w:t>
            </w:r>
          </w:p>
        </w:tc>
        <w:tc>
          <w:tcPr>
            <w:tcW w:w="1483" w:type="dxa"/>
            <w:tcBorders>
              <w:top w:val="single" w:sz="6" w:space="0" w:color="000000"/>
            </w:tcBorders>
            <w:tcMar>
              <w:top w:w="0" w:type="dxa"/>
              <w:left w:w="72" w:type="dxa"/>
              <w:bottom w:w="0" w:type="dxa"/>
              <w:right w:w="72" w:type="dxa"/>
            </w:tcMar>
            <w:hideMark/>
          </w:tcPr>
          <w:p w14:paraId="6D40FB41" w14:textId="2019BCA4"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 xml:space="preserve"> </w:t>
            </w:r>
          </w:p>
        </w:tc>
        <w:tc>
          <w:tcPr>
            <w:tcW w:w="1483" w:type="dxa"/>
            <w:tcBorders>
              <w:top w:val="single" w:sz="6" w:space="0" w:color="000000"/>
            </w:tcBorders>
            <w:tcMar>
              <w:top w:w="0" w:type="dxa"/>
              <w:left w:w="72" w:type="dxa"/>
              <w:bottom w:w="0" w:type="dxa"/>
              <w:right w:w="72" w:type="dxa"/>
            </w:tcMar>
            <w:hideMark/>
          </w:tcPr>
          <w:p w14:paraId="70F3D91B" w14:textId="782451C1"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 xml:space="preserve"> </w:t>
            </w:r>
          </w:p>
        </w:tc>
        <w:tc>
          <w:tcPr>
            <w:tcW w:w="1483" w:type="dxa"/>
            <w:tcBorders>
              <w:top w:val="single" w:sz="6" w:space="0" w:color="000000"/>
              <w:right w:val="single" w:sz="18" w:space="0" w:color="000000"/>
            </w:tcBorders>
            <w:tcMar>
              <w:top w:w="0" w:type="dxa"/>
              <w:left w:w="72" w:type="dxa"/>
              <w:bottom w:w="0" w:type="dxa"/>
              <w:right w:w="72" w:type="dxa"/>
            </w:tcMar>
            <w:hideMark/>
          </w:tcPr>
          <w:p w14:paraId="55DCE19C"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Total</w:t>
            </w:r>
          </w:p>
        </w:tc>
        <w:tc>
          <w:tcPr>
            <w:tcW w:w="1853"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15C800CE" w14:textId="459B0AF3"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 xml:space="preserve"> </w:t>
            </w:r>
          </w:p>
        </w:tc>
        <w:tc>
          <w:tcPr>
            <w:tcW w:w="1575"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34D39E3A"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1,00</w:t>
            </w:r>
          </w:p>
        </w:tc>
      </w:tr>
    </w:tbl>
    <w:p w14:paraId="3A63424D" w14:textId="5E1ACAD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0CF36768" w14:textId="50CCE63A" w:rsidR="00E30F99" w:rsidRPr="00473636" w:rsidRDefault="00E30F99" w:rsidP="00B2044F">
      <w:pPr>
        <w:widowControl/>
        <w:suppressAutoHyphens w:val="0"/>
        <w:autoSpaceDN/>
        <w:spacing w:before="0"/>
        <w:textAlignment w:val="auto"/>
        <w:rPr>
          <w:rFonts w:ascii="Times New Roman" w:eastAsia="Times New Roman" w:hAnsi="Times New Roman" w:cs="Times New Roman"/>
          <w:i/>
          <w:iCs/>
          <w:sz w:val="27"/>
          <w:szCs w:val="27"/>
          <w:lang w:eastAsia="pt-BR"/>
        </w:rPr>
      </w:pP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00E11C70" w:rsidRPr="00473636">
        <w:rPr>
          <w:rFonts w:ascii="Times New Roman" w:eastAsia="Times New Roman" w:hAnsi="Times New Roman" w:cs="Times New Roman"/>
          <w:i/>
          <w:iCs/>
          <w:sz w:val="24"/>
          <w:szCs w:val="24"/>
          <w:lang w:eastAsia="pt-BR"/>
        </w:rPr>
        <w:t>Para ser inserido</w:t>
      </w:r>
      <w:r w:rsidR="00BA2C94" w:rsidRPr="00473636">
        <w:rPr>
          <w:rFonts w:ascii="Times New Roman" w:eastAsia="Times New Roman" w:hAnsi="Times New Roman" w:cs="Times New Roman"/>
          <w:i/>
          <w:iCs/>
          <w:sz w:val="24"/>
          <w:szCs w:val="24"/>
          <w:lang w:eastAsia="pt-BR"/>
        </w:rPr>
        <w:t xml:space="preserve"> pelo Contratante. Considerando que </w:t>
      </w:r>
      <w:r w:rsidR="00A32210" w:rsidRPr="00473636">
        <w:rPr>
          <w:rFonts w:ascii="Times New Roman" w:eastAsia="Times New Roman" w:hAnsi="Times New Roman" w:cs="Times New Roman"/>
          <w:i/>
          <w:iCs/>
          <w:sz w:val="24"/>
          <w:szCs w:val="24"/>
          <w:lang w:eastAsia="pt-BR"/>
        </w:rPr>
        <w:t>“</w:t>
      </w:r>
      <w:r w:rsidR="00BA2C94" w:rsidRPr="00473636">
        <w:rPr>
          <w:rFonts w:ascii="Times New Roman" w:eastAsia="Times New Roman" w:hAnsi="Times New Roman" w:cs="Times New Roman"/>
          <w:i/>
          <w:iCs/>
          <w:sz w:val="24"/>
          <w:szCs w:val="24"/>
          <w:lang w:eastAsia="pt-BR"/>
        </w:rPr>
        <w:t>A</w:t>
      </w:r>
      <w:r w:rsidR="00A32210" w:rsidRPr="00473636">
        <w:rPr>
          <w:rFonts w:ascii="Times New Roman" w:eastAsia="Times New Roman" w:hAnsi="Times New Roman" w:cs="Times New Roman"/>
          <w:i/>
          <w:iCs/>
          <w:sz w:val="24"/>
          <w:szCs w:val="24"/>
          <w:lang w:eastAsia="pt-BR"/>
        </w:rPr>
        <w:t>”</w:t>
      </w:r>
      <w:r w:rsidR="00BA2C94" w:rsidRPr="00473636">
        <w:rPr>
          <w:rFonts w:ascii="Times New Roman" w:eastAsia="Times New Roman" w:hAnsi="Times New Roman" w:cs="Times New Roman"/>
          <w:i/>
          <w:iCs/>
          <w:sz w:val="24"/>
          <w:szCs w:val="24"/>
          <w:lang w:eastAsia="pt-BR"/>
        </w:rPr>
        <w:t xml:space="preserve"> deve ter uma porcentagem fixa, B, C, D e E devem especificar uma faixa de valores e o Proponente será obrigado a especificar um valor dentro da faixa tal que a ponderação total seja = 1,00</w:t>
      </w:r>
      <w:r w:rsidR="00B55F5E" w:rsidRPr="00473636">
        <w:rPr>
          <w:rFonts w:ascii="Times New Roman" w:eastAsia="Times New Roman" w:hAnsi="Times New Roman" w:cs="Times New Roman"/>
          <w:i/>
          <w:iCs/>
          <w:sz w:val="24"/>
          <w:szCs w:val="24"/>
          <w:lang w:eastAsia="pt-BR"/>
        </w:rPr>
        <w:t>]</w:t>
      </w:r>
    </w:p>
    <w:p w14:paraId="43943DA5" w14:textId="77777777" w:rsidR="00A564C8" w:rsidRPr="00473636" w:rsidRDefault="00A564C8" w:rsidP="00B2044F">
      <w:pPr>
        <w:widowControl/>
        <w:suppressAutoHyphens w:val="0"/>
        <w:autoSpaceDN/>
        <w:spacing w:before="60" w:after="120"/>
        <w:textAlignment w:val="auto"/>
        <w:outlineLvl w:val="4"/>
        <w:rPr>
          <w:rFonts w:ascii="Times New Roman" w:eastAsia="Times New Roman" w:hAnsi="Times New Roman" w:cs="Times New Roman"/>
          <w:b/>
          <w:bCs/>
          <w:spacing w:val="-2"/>
          <w:sz w:val="36"/>
          <w:szCs w:val="36"/>
          <w:lang w:eastAsia="pt-BR"/>
        </w:rPr>
      </w:pPr>
      <w:bookmarkStart w:id="478" w:name="_Toc22833521"/>
    </w:p>
    <w:p w14:paraId="0DA026E3" w14:textId="5A852623" w:rsidR="00A564C8" w:rsidRPr="00473636" w:rsidRDefault="00A564C8" w:rsidP="00B2044F">
      <w:pPr>
        <w:widowControl/>
        <w:suppressAutoHyphens w:val="0"/>
        <w:autoSpaceDN/>
        <w:spacing w:before="60" w:after="120"/>
        <w:textAlignment w:val="auto"/>
        <w:outlineLvl w:val="4"/>
        <w:rPr>
          <w:rFonts w:ascii="Times New Roman" w:eastAsia="Times New Roman" w:hAnsi="Times New Roman" w:cs="Times New Roman"/>
          <w:b/>
          <w:bCs/>
          <w:spacing w:val="-2"/>
          <w:sz w:val="36"/>
          <w:szCs w:val="36"/>
          <w:lang w:eastAsia="pt-BR"/>
        </w:rPr>
      </w:pPr>
      <w:r w:rsidRPr="00473636">
        <w:rPr>
          <w:rFonts w:ascii="Times New Roman" w:eastAsia="Times New Roman" w:hAnsi="Times New Roman" w:cs="Times New Roman"/>
          <w:b/>
          <w:bCs/>
          <w:spacing w:val="-2"/>
          <w:sz w:val="36"/>
          <w:szCs w:val="36"/>
          <w:lang w:eastAsia="pt-BR"/>
        </w:rPr>
        <w:br w:type="page"/>
      </w:r>
    </w:p>
    <w:p w14:paraId="70D2B5AE" w14:textId="568C8A7B" w:rsidR="00E30F99" w:rsidRPr="00473636" w:rsidRDefault="00E30F99" w:rsidP="00253A6E">
      <w:pPr>
        <w:pStyle w:val="Heading5"/>
        <w:keepNext/>
        <w:suppressAutoHyphens/>
        <w:spacing w:before="60" w:beforeAutospacing="0" w:after="120" w:afterAutospacing="0"/>
        <w:jc w:val="center"/>
        <w:rPr>
          <w:rFonts w:cs="Arial"/>
          <w:b w:val="0"/>
          <w:bCs w:val="0"/>
          <w:iCs/>
          <w:spacing w:val="-2"/>
          <w:sz w:val="40"/>
          <w:szCs w:val="40"/>
          <w:lang w:eastAsia="en-US"/>
        </w:rPr>
      </w:pPr>
      <w:bookmarkStart w:id="479" w:name="_Toc55849991"/>
      <w:r w:rsidRPr="00473636">
        <w:rPr>
          <w:rFonts w:cs="Arial"/>
          <w:iCs/>
          <w:spacing w:val="-2"/>
          <w:sz w:val="40"/>
          <w:szCs w:val="40"/>
          <w:lang w:eastAsia="en-US"/>
        </w:rPr>
        <w:lastRenderedPageBreak/>
        <w:t>Tabela</w:t>
      </w:r>
      <w:r w:rsidR="00834883" w:rsidRPr="00473636">
        <w:rPr>
          <w:rFonts w:cs="Arial"/>
          <w:iCs/>
          <w:spacing w:val="-2"/>
          <w:sz w:val="40"/>
          <w:szCs w:val="40"/>
          <w:lang w:eastAsia="en-US"/>
        </w:rPr>
        <w:t xml:space="preserve"> </w:t>
      </w:r>
      <w:r w:rsidRPr="00473636">
        <w:rPr>
          <w:rFonts w:cs="Arial"/>
          <w:iCs/>
          <w:spacing w:val="-2"/>
          <w:sz w:val="40"/>
          <w:szCs w:val="40"/>
          <w:lang w:eastAsia="en-US"/>
        </w:rPr>
        <w:t>B.</w:t>
      </w:r>
      <w:r w:rsidR="00834883" w:rsidRPr="00473636">
        <w:rPr>
          <w:rFonts w:cs="Arial"/>
          <w:iCs/>
          <w:spacing w:val="-2"/>
          <w:sz w:val="40"/>
          <w:szCs w:val="40"/>
          <w:lang w:eastAsia="en-US"/>
        </w:rPr>
        <w:t xml:space="preserve"> </w:t>
      </w:r>
      <w:r w:rsidRPr="00473636">
        <w:rPr>
          <w:rFonts w:cs="Arial"/>
          <w:iCs/>
          <w:spacing w:val="-2"/>
          <w:sz w:val="40"/>
          <w:szCs w:val="40"/>
          <w:lang w:eastAsia="en-US"/>
        </w:rPr>
        <w:t>Moeda</w:t>
      </w:r>
      <w:r w:rsidR="00834883" w:rsidRPr="00473636">
        <w:rPr>
          <w:rFonts w:cs="Arial"/>
          <w:iCs/>
          <w:spacing w:val="-2"/>
          <w:sz w:val="40"/>
          <w:szCs w:val="40"/>
          <w:lang w:eastAsia="en-US"/>
        </w:rPr>
        <w:t xml:space="preserve"> </w:t>
      </w:r>
      <w:r w:rsidR="00E11C70" w:rsidRPr="00473636">
        <w:rPr>
          <w:rFonts w:cs="Arial"/>
          <w:iCs/>
          <w:spacing w:val="-2"/>
          <w:sz w:val="40"/>
          <w:szCs w:val="40"/>
          <w:lang w:eastAsia="en-US"/>
        </w:rPr>
        <w:t>E</w:t>
      </w:r>
      <w:r w:rsidRPr="00473636">
        <w:rPr>
          <w:rFonts w:cs="Arial"/>
          <w:iCs/>
          <w:spacing w:val="-2"/>
          <w:sz w:val="40"/>
          <w:szCs w:val="40"/>
          <w:lang w:eastAsia="en-US"/>
        </w:rPr>
        <w:t>strangeira</w:t>
      </w:r>
      <w:bookmarkEnd w:id="478"/>
      <w:bookmarkEnd w:id="479"/>
    </w:p>
    <w:p w14:paraId="5E90B731" w14:textId="42466F5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 xml:space="preserve"> </w:t>
      </w:r>
    </w:p>
    <w:p w14:paraId="70D0AAB0" w14:textId="7E74A47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Nome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moeda: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_______________</w:t>
      </w:r>
    </w:p>
    <w:p w14:paraId="1031249E" w14:textId="67B2757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48566C7B" w14:textId="3FD708D5" w:rsidR="00E30F99" w:rsidRPr="00473636" w:rsidRDefault="00E11C70"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[Se o Proponente tiver permissão para receber pagamentos em moeda estrangeira, esta tabela deve ser usada. O Proponente deseja cotar em mais de uma moeda estrangeira, a tabela a seguir deve ser repetida para cada uma delas.]</w:t>
      </w:r>
    </w:p>
    <w:p w14:paraId="368C9588" w14:textId="7EA44DB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tbl>
      <w:tblPr>
        <w:tblW w:w="9126" w:type="dxa"/>
        <w:jc w:val="center"/>
        <w:tblCellMar>
          <w:left w:w="0" w:type="dxa"/>
          <w:right w:w="0" w:type="dxa"/>
        </w:tblCellMar>
        <w:tblLook w:val="04A0" w:firstRow="1" w:lastRow="0" w:firstColumn="1" w:lastColumn="0" w:noHBand="0" w:noVBand="1"/>
      </w:tblPr>
      <w:tblGrid>
        <w:gridCol w:w="1134"/>
        <w:gridCol w:w="1525"/>
        <w:gridCol w:w="1218"/>
        <w:gridCol w:w="1157"/>
        <w:gridCol w:w="1403"/>
        <w:gridCol w:w="1285"/>
        <w:gridCol w:w="1404"/>
      </w:tblGrid>
      <w:tr w:rsidR="00E30F99" w:rsidRPr="00473636" w14:paraId="21775AB3" w14:textId="77777777" w:rsidTr="00E30F99">
        <w:trPr>
          <w:tblHeader/>
          <w:jc w:val="center"/>
        </w:trPr>
        <w:tc>
          <w:tcPr>
            <w:tcW w:w="928"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4A515CFF" w14:textId="199CAD25" w:rsidR="00E30F99" w:rsidRPr="00473636" w:rsidRDefault="00E30F99" w:rsidP="00AE5813">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Código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w:t>
            </w:r>
            <w:r w:rsidR="00E11C70" w:rsidRPr="00473636">
              <w:rPr>
                <w:rFonts w:ascii="Times New Roman" w:eastAsia="Times New Roman" w:hAnsi="Times New Roman" w:cs="Times New Roman"/>
                <w:b/>
                <w:bCs/>
                <w:sz w:val="20"/>
                <w:szCs w:val="20"/>
                <w:lang w:eastAsia="pt-BR"/>
              </w:rPr>
              <w:t>o</w:t>
            </w:r>
            <w:r w:rsidR="00834883" w:rsidRPr="00473636">
              <w:rPr>
                <w:rFonts w:ascii="Times New Roman" w:eastAsia="Times New Roman" w:hAnsi="Times New Roman" w:cs="Times New Roman"/>
                <w:b/>
                <w:bCs/>
                <w:sz w:val="20"/>
                <w:szCs w:val="20"/>
                <w:lang w:eastAsia="pt-BR"/>
              </w:rPr>
              <w:t xml:space="preserve"> </w:t>
            </w:r>
            <w:r w:rsidR="00E11C70" w:rsidRPr="00473636">
              <w:rPr>
                <w:rFonts w:ascii="Times New Roman" w:eastAsia="Times New Roman" w:hAnsi="Times New Roman" w:cs="Times New Roman"/>
                <w:b/>
                <w:bCs/>
                <w:sz w:val="20"/>
                <w:szCs w:val="20"/>
                <w:lang w:eastAsia="pt-BR"/>
              </w:rPr>
              <w:t>Í</w:t>
            </w:r>
            <w:r w:rsidRPr="00473636">
              <w:rPr>
                <w:rFonts w:ascii="Times New Roman" w:eastAsia="Times New Roman" w:hAnsi="Times New Roman" w:cs="Times New Roman"/>
                <w:b/>
                <w:bCs/>
                <w:sz w:val="20"/>
                <w:szCs w:val="20"/>
                <w:lang w:eastAsia="pt-BR"/>
              </w:rPr>
              <w:t>ndice</w:t>
            </w:r>
          </w:p>
        </w:tc>
        <w:tc>
          <w:tcPr>
            <w:tcW w:w="1596"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2E696D44" w14:textId="555C6EE1" w:rsidR="00E30F99" w:rsidRPr="00473636" w:rsidRDefault="00E30F99" w:rsidP="00AE5813">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Descrição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do</w:t>
            </w:r>
            <w:r w:rsidR="00834883" w:rsidRPr="00473636">
              <w:rPr>
                <w:rFonts w:ascii="Times New Roman" w:eastAsia="Times New Roman" w:hAnsi="Times New Roman" w:cs="Times New Roman"/>
                <w:b/>
                <w:bCs/>
                <w:sz w:val="20"/>
                <w:szCs w:val="20"/>
                <w:lang w:eastAsia="pt-BR"/>
              </w:rPr>
              <w:t xml:space="preserve"> </w:t>
            </w:r>
            <w:r w:rsidR="00E11C70" w:rsidRPr="00473636">
              <w:rPr>
                <w:rFonts w:ascii="Times New Roman" w:eastAsia="Times New Roman" w:hAnsi="Times New Roman" w:cs="Times New Roman"/>
                <w:b/>
                <w:bCs/>
                <w:sz w:val="20"/>
                <w:szCs w:val="20"/>
                <w:lang w:eastAsia="pt-BR"/>
              </w:rPr>
              <w:t>Índice</w:t>
            </w:r>
          </w:p>
        </w:tc>
        <w:tc>
          <w:tcPr>
            <w:tcW w:w="1233"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1D91A03F" w14:textId="39CC2565" w:rsidR="00E30F99" w:rsidRPr="00473636" w:rsidRDefault="00E30F99" w:rsidP="00AE5813">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Fonte</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do</w:t>
            </w:r>
            <w:r w:rsidR="00834883" w:rsidRPr="00473636">
              <w:rPr>
                <w:rFonts w:ascii="Times New Roman" w:eastAsia="Times New Roman" w:hAnsi="Times New Roman" w:cs="Times New Roman"/>
                <w:b/>
                <w:bCs/>
                <w:sz w:val="20"/>
                <w:szCs w:val="20"/>
                <w:lang w:eastAsia="pt-BR"/>
              </w:rPr>
              <w:t xml:space="preserve"> </w:t>
            </w:r>
            <w:r w:rsidR="00E11C70" w:rsidRPr="00473636">
              <w:rPr>
                <w:rFonts w:ascii="Times New Roman" w:eastAsia="Times New Roman" w:hAnsi="Times New Roman" w:cs="Times New Roman"/>
                <w:b/>
                <w:bCs/>
                <w:sz w:val="20"/>
                <w:szCs w:val="20"/>
                <w:lang w:eastAsia="pt-BR"/>
              </w:rPr>
              <w:t>Índice</w:t>
            </w:r>
          </w:p>
        </w:tc>
        <w:tc>
          <w:tcPr>
            <w:tcW w:w="1161"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76BD62DB" w14:textId="4E25B966" w:rsidR="00E30F99" w:rsidRPr="00473636" w:rsidRDefault="00E30F99" w:rsidP="00AE5813">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Valor</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e</w:t>
            </w:r>
            <w:r w:rsidR="00834883" w:rsidRPr="00473636">
              <w:rPr>
                <w:rFonts w:ascii="Times New Roman" w:eastAsia="Times New Roman" w:hAnsi="Times New Roman" w:cs="Times New Roman"/>
                <w:b/>
                <w:bCs/>
                <w:sz w:val="20"/>
                <w:szCs w:val="20"/>
                <w:lang w:eastAsia="pt-BR"/>
              </w:rPr>
              <w:t xml:space="preserve"> </w:t>
            </w:r>
            <w:r w:rsidR="00E11C70" w:rsidRPr="00473636">
              <w:rPr>
                <w:rFonts w:ascii="Times New Roman" w:eastAsia="Times New Roman" w:hAnsi="Times New Roman" w:cs="Times New Roman"/>
                <w:b/>
                <w:bCs/>
                <w:sz w:val="20"/>
                <w:szCs w:val="20"/>
                <w:lang w:eastAsia="pt-BR"/>
              </w:rPr>
              <w:t>D</w:t>
            </w:r>
            <w:r w:rsidRPr="00473636">
              <w:rPr>
                <w:rFonts w:ascii="Times New Roman" w:eastAsia="Times New Roman" w:hAnsi="Times New Roman" w:cs="Times New Roman"/>
                <w:b/>
                <w:bCs/>
                <w:sz w:val="20"/>
                <w:szCs w:val="20"/>
                <w:lang w:eastAsia="pt-BR"/>
              </w:rPr>
              <w:t>ata</w:t>
            </w:r>
            <w:r w:rsidR="00001269" w:rsidRPr="00473636">
              <w:rPr>
                <w:rFonts w:ascii="Times New Roman" w:eastAsia="Times New Roman" w:hAnsi="Times New Roman" w:cs="Times New Roman"/>
                <w:b/>
                <w:bCs/>
                <w:sz w:val="20"/>
                <w:szCs w:val="20"/>
                <w:lang w:eastAsia="pt-BR"/>
              </w:rPr>
              <w:t>-</w:t>
            </w:r>
            <w:r w:rsidRPr="00473636">
              <w:rPr>
                <w:rFonts w:ascii="Times New Roman" w:eastAsia="Times New Roman" w:hAnsi="Times New Roman" w:cs="Times New Roman"/>
                <w:b/>
                <w:bCs/>
                <w:sz w:val="20"/>
                <w:szCs w:val="20"/>
                <w:lang w:eastAsia="pt-BR"/>
              </w:rPr>
              <w:t>base</w:t>
            </w:r>
          </w:p>
        </w:tc>
        <w:tc>
          <w:tcPr>
            <w:tcW w:w="1451"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5A8660D2" w14:textId="3D8B6D92" w:rsidR="00E30F99" w:rsidRPr="00473636" w:rsidRDefault="00E30F99" w:rsidP="00AE5813">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Tipo</w:t>
            </w:r>
            <w:r w:rsidR="00C54156" w:rsidRPr="00473636">
              <w:rPr>
                <w:rFonts w:ascii="Times New Roman" w:eastAsia="Times New Roman" w:hAnsi="Times New Roman" w:cs="Times New Roman"/>
                <w:b/>
                <w:bCs/>
                <w:sz w:val="20"/>
                <w:szCs w:val="20"/>
                <w:lang w:eastAsia="pt-BR"/>
              </w:rPr>
              <w:t>/</w:t>
            </w:r>
            <w:r w:rsidRPr="00473636">
              <w:rPr>
                <w:rFonts w:ascii="Times New Roman" w:eastAsia="Times New Roman" w:hAnsi="Times New Roman" w:cs="Times New Roman"/>
                <w:b/>
                <w:bCs/>
                <w:sz w:val="20"/>
                <w:szCs w:val="20"/>
                <w:lang w:eastAsia="pt-BR"/>
              </w:rPr>
              <w:t>valor</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da</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moeda</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do</w:t>
            </w:r>
            <w:r w:rsidR="00834883" w:rsidRPr="00473636">
              <w:rPr>
                <w:rFonts w:ascii="Times New Roman" w:eastAsia="Times New Roman" w:hAnsi="Times New Roman" w:cs="Times New Roman"/>
                <w:b/>
                <w:bCs/>
                <w:sz w:val="20"/>
                <w:szCs w:val="20"/>
                <w:lang w:eastAsia="pt-BR"/>
              </w:rPr>
              <w:t xml:space="preserve"> </w:t>
            </w:r>
            <w:r w:rsidR="00C53604" w:rsidRPr="00473636">
              <w:rPr>
                <w:rFonts w:ascii="Times New Roman" w:eastAsia="Times New Roman" w:hAnsi="Times New Roman" w:cs="Times New Roman"/>
                <w:b/>
                <w:bCs/>
                <w:sz w:val="20"/>
                <w:szCs w:val="20"/>
                <w:lang w:eastAsia="pt-BR"/>
              </w:rPr>
              <w:t>Proponente</w:t>
            </w:r>
          </w:p>
        </w:tc>
        <w:tc>
          <w:tcPr>
            <w:tcW w:w="1306"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703D3C77" w14:textId="415F95CE" w:rsidR="00E30F99" w:rsidRPr="00473636" w:rsidRDefault="00E30F99" w:rsidP="00AE5813">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Equivalente</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em</w:t>
            </w:r>
            <w:r w:rsidR="00834883" w:rsidRPr="00473636">
              <w:rPr>
                <w:rFonts w:ascii="Times New Roman" w:eastAsia="Times New Roman" w:hAnsi="Times New Roman" w:cs="Times New Roman"/>
                <w:b/>
                <w:bCs/>
                <w:sz w:val="20"/>
                <w:szCs w:val="20"/>
                <w:lang w:eastAsia="pt-BR"/>
              </w:rPr>
              <w:t xml:space="preserve"> </w:t>
            </w:r>
            <w:r w:rsidR="007B64F9">
              <w:rPr>
                <w:rFonts w:ascii="Times New Roman" w:eastAsia="Times New Roman" w:hAnsi="Times New Roman" w:cs="Times New Roman"/>
                <w:b/>
                <w:bCs/>
                <w:sz w:val="20"/>
                <w:szCs w:val="20"/>
                <w:lang w:eastAsia="pt-BR"/>
              </w:rPr>
              <w:t>M</w:t>
            </w:r>
            <w:r w:rsidRPr="00473636">
              <w:rPr>
                <w:rFonts w:ascii="Times New Roman" w:eastAsia="Times New Roman" w:hAnsi="Times New Roman" w:cs="Times New Roman"/>
                <w:b/>
                <w:bCs/>
                <w:sz w:val="20"/>
                <w:szCs w:val="20"/>
                <w:lang w:eastAsia="pt-BR"/>
              </w:rPr>
              <w:t>oeda</w:t>
            </w:r>
            <w:r w:rsidR="00834883" w:rsidRPr="00473636">
              <w:rPr>
                <w:rFonts w:ascii="Times New Roman" w:eastAsia="Times New Roman" w:hAnsi="Times New Roman" w:cs="Times New Roman"/>
                <w:b/>
                <w:bCs/>
                <w:sz w:val="20"/>
                <w:szCs w:val="20"/>
                <w:lang w:eastAsia="pt-BR"/>
              </w:rPr>
              <w:t xml:space="preserve"> </w:t>
            </w:r>
            <w:r w:rsidR="007B64F9">
              <w:rPr>
                <w:rFonts w:ascii="Times New Roman" w:eastAsia="Times New Roman" w:hAnsi="Times New Roman" w:cs="Times New Roman"/>
                <w:b/>
                <w:bCs/>
                <w:sz w:val="20"/>
                <w:szCs w:val="20"/>
                <w:lang w:eastAsia="pt-BR"/>
              </w:rPr>
              <w:t>E</w:t>
            </w:r>
            <w:r w:rsidRPr="00473636">
              <w:rPr>
                <w:rFonts w:ascii="Times New Roman" w:eastAsia="Times New Roman" w:hAnsi="Times New Roman" w:cs="Times New Roman"/>
                <w:b/>
                <w:bCs/>
                <w:sz w:val="20"/>
                <w:szCs w:val="20"/>
                <w:lang w:eastAsia="pt-BR"/>
              </w:rPr>
              <w:t>strangeira</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1</w:t>
            </w:r>
          </w:p>
        </w:tc>
        <w:tc>
          <w:tcPr>
            <w:tcW w:w="1451"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78459BCF" w14:textId="2FFE3714" w:rsidR="00E30F99" w:rsidRPr="00473636" w:rsidRDefault="00E30F99" w:rsidP="00AE5813">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Coeficiente</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de</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ponderação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proposto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pelo</w:t>
            </w:r>
            <w:r w:rsidR="00834883" w:rsidRPr="00473636">
              <w:rPr>
                <w:rFonts w:ascii="Times New Roman" w:eastAsia="Times New Roman" w:hAnsi="Times New Roman" w:cs="Times New Roman"/>
                <w:b/>
                <w:bCs/>
                <w:sz w:val="20"/>
                <w:szCs w:val="20"/>
                <w:lang w:eastAsia="pt-BR"/>
              </w:rPr>
              <w:t xml:space="preserve"> </w:t>
            </w:r>
            <w:r w:rsidR="00C53604" w:rsidRPr="00473636">
              <w:rPr>
                <w:rFonts w:ascii="Times New Roman" w:eastAsia="Times New Roman" w:hAnsi="Times New Roman" w:cs="Times New Roman"/>
                <w:b/>
                <w:bCs/>
                <w:sz w:val="20"/>
                <w:szCs w:val="20"/>
                <w:lang w:eastAsia="pt-BR"/>
              </w:rPr>
              <w:t>Proponente</w:t>
            </w:r>
          </w:p>
        </w:tc>
      </w:tr>
      <w:tr w:rsidR="00B2044F" w:rsidRPr="00473636" w14:paraId="0B96B990" w14:textId="77777777" w:rsidTr="00E30F99">
        <w:trPr>
          <w:tblHeader/>
          <w:jc w:val="center"/>
        </w:trPr>
        <w:tc>
          <w:tcPr>
            <w:tcW w:w="928"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DF3A4C" w14:textId="3B0F3F29"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 xml:space="preserve"> </w:t>
            </w:r>
          </w:p>
        </w:tc>
        <w:tc>
          <w:tcPr>
            <w:tcW w:w="1596"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CC7B6E" w14:textId="64A3567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Não</w:t>
            </w:r>
            <w:r w:rsidR="00834883" w:rsidRPr="00473636">
              <w:rPr>
                <w:rFonts w:ascii="Times New Roman" w:eastAsia="Times New Roman" w:hAnsi="Times New Roman" w:cs="Times New Roman"/>
                <w:sz w:val="20"/>
                <w:szCs w:val="20"/>
                <w:lang w:eastAsia="pt-BR"/>
              </w:rPr>
              <w:t xml:space="preserve"> </w:t>
            </w:r>
            <w:r w:rsidRPr="00473636">
              <w:rPr>
                <w:rFonts w:ascii="Times New Roman" w:eastAsia="Times New Roman" w:hAnsi="Times New Roman" w:cs="Times New Roman"/>
                <w:sz w:val="20"/>
                <w:szCs w:val="20"/>
                <w:lang w:eastAsia="pt-BR"/>
              </w:rPr>
              <w:t>ajustável</w:t>
            </w:r>
          </w:p>
        </w:tc>
        <w:tc>
          <w:tcPr>
            <w:tcW w:w="1233"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A814B0"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w:t>
            </w:r>
          </w:p>
        </w:tc>
        <w:tc>
          <w:tcPr>
            <w:tcW w:w="1161"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2E62BB"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w:t>
            </w:r>
          </w:p>
        </w:tc>
        <w:tc>
          <w:tcPr>
            <w:tcW w:w="1451"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8E5BA7"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w:t>
            </w:r>
          </w:p>
        </w:tc>
        <w:tc>
          <w:tcPr>
            <w:tcW w:w="1306" w:type="dxa"/>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14:paraId="045EE698" w14:textId="26BD7B5F"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 xml:space="preserve"> </w:t>
            </w:r>
          </w:p>
        </w:tc>
        <w:tc>
          <w:tcPr>
            <w:tcW w:w="1451" w:type="dxa"/>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14:paraId="47C10F4A" w14:textId="5F86EF5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A:</w:t>
            </w:r>
            <w:r w:rsidR="00834883" w:rsidRPr="00473636">
              <w:rPr>
                <w:rFonts w:ascii="Times New Roman" w:eastAsia="Times New Roman" w:hAnsi="Times New Roman" w:cs="Times New Roman"/>
                <w:sz w:val="20"/>
                <w:szCs w:val="20"/>
                <w:lang w:eastAsia="pt-BR"/>
              </w:rPr>
              <w:t xml:space="preserve"> </w:t>
            </w:r>
            <w:r w:rsidRPr="00473636">
              <w:rPr>
                <w:rFonts w:ascii="Times New Roman" w:eastAsia="Times New Roman" w:hAnsi="Times New Roman" w:cs="Times New Roman"/>
                <w:sz w:val="20"/>
                <w:szCs w:val="20"/>
                <w:u w:val="single"/>
                <w:lang w:eastAsia="pt-BR"/>
              </w:rPr>
              <w:t>*</w:t>
            </w:r>
            <w:r w:rsidR="00094112" w:rsidRPr="00473636">
              <w:rPr>
                <w:rFonts w:ascii="Times New Roman" w:eastAsia="Times New Roman" w:hAnsi="Times New Roman" w:cs="Times New Roman"/>
                <w:sz w:val="20"/>
                <w:szCs w:val="20"/>
                <w:u w:val="single"/>
                <w:lang w:eastAsia="pt-BR"/>
              </w:rPr>
              <w:t xml:space="preserve">      </w:t>
            </w:r>
          </w:p>
          <w:p w14:paraId="54745AF4" w14:textId="47CC5F4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B:</w:t>
            </w:r>
            <w:r w:rsidR="00834883" w:rsidRPr="00473636">
              <w:rPr>
                <w:rFonts w:ascii="Times New Roman" w:eastAsia="Times New Roman" w:hAnsi="Times New Roman" w:cs="Times New Roman"/>
                <w:sz w:val="20"/>
                <w:szCs w:val="20"/>
                <w:lang w:eastAsia="pt-BR"/>
              </w:rPr>
              <w:t xml:space="preserve"> </w:t>
            </w:r>
            <w:r w:rsidRPr="00473636">
              <w:rPr>
                <w:rFonts w:ascii="Times New Roman" w:eastAsia="Times New Roman" w:hAnsi="Times New Roman" w:cs="Times New Roman"/>
                <w:sz w:val="20"/>
                <w:szCs w:val="20"/>
                <w:u w:val="single"/>
                <w:lang w:eastAsia="pt-BR"/>
              </w:rPr>
              <w:t>*</w:t>
            </w:r>
            <w:r w:rsidR="00094112" w:rsidRPr="00473636">
              <w:rPr>
                <w:rFonts w:ascii="Times New Roman" w:eastAsia="Times New Roman" w:hAnsi="Times New Roman" w:cs="Times New Roman"/>
                <w:sz w:val="20"/>
                <w:szCs w:val="20"/>
                <w:u w:val="single"/>
                <w:lang w:eastAsia="pt-BR"/>
              </w:rPr>
              <w:t xml:space="preserve">      </w:t>
            </w:r>
          </w:p>
          <w:p w14:paraId="0ED23103" w14:textId="74644B8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C:</w:t>
            </w:r>
            <w:r w:rsidR="00834883" w:rsidRPr="00473636">
              <w:rPr>
                <w:rFonts w:ascii="Times New Roman" w:eastAsia="Times New Roman" w:hAnsi="Times New Roman" w:cs="Times New Roman"/>
                <w:sz w:val="20"/>
                <w:szCs w:val="20"/>
                <w:lang w:eastAsia="pt-BR"/>
              </w:rPr>
              <w:t xml:space="preserve"> </w:t>
            </w:r>
            <w:r w:rsidRPr="00473636">
              <w:rPr>
                <w:rFonts w:ascii="Times New Roman" w:eastAsia="Times New Roman" w:hAnsi="Times New Roman" w:cs="Times New Roman"/>
                <w:sz w:val="20"/>
                <w:szCs w:val="20"/>
                <w:u w:val="single"/>
                <w:lang w:eastAsia="pt-BR"/>
              </w:rPr>
              <w:t>*</w:t>
            </w:r>
            <w:r w:rsidR="00094112" w:rsidRPr="00473636">
              <w:rPr>
                <w:rFonts w:ascii="Times New Roman" w:eastAsia="Times New Roman" w:hAnsi="Times New Roman" w:cs="Times New Roman"/>
                <w:sz w:val="20"/>
                <w:szCs w:val="20"/>
                <w:u w:val="single"/>
                <w:lang w:eastAsia="pt-BR"/>
              </w:rPr>
              <w:t xml:space="preserve">      </w:t>
            </w:r>
          </w:p>
          <w:p w14:paraId="30AF08EC" w14:textId="54DEF3D3"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D:</w:t>
            </w:r>
            <w:r w:rsidR="00834883" w:rsidRPr="00473636">
              <w:rPr>
                <w:rFonts w:ascii="Times New Roman" w:eastAsia="Times New Roman" w:hAnsi="Times New Roman" w:cs="Times New Roman"/>
                <w:sz w:val="20"/>
                <w:szCs w:val="20"/>
                <w:lang w:eastAsia="pt-BR"/>
              </w:rPr>
              <w:t xml:space="preserve"> </w:t>
            </w:r>
            <w:r w:rsidRPr="00473636">
              <w:rPr>
                <w:rFonts w:ascii="Times New Roman" w:eastAsia="Times New Roman" w:hAnsi="Times New Roman" w:cs="Times New Roman"/>
                <w:sz w:val="20"/>
                <w:szCs w:val="20"/>
                <w:u w:val="single"/>
                <w:lang w:eastAsia="pt-BR"/>
              </w:rPr>
              <w:t>*</w:t>
            </w:r>
            <w:r w:rsidR="00094112" w:rsidRPr="00473636">
              <w:rPr>
                <w:rFonts w:ascii="Times New Roman" w:eastAsia="Times New Roman" w:hAnsi="Times New Roman" w:cs="Times New Roman"/>
                <w:sz w:val="20"/>
                <w:szCs w:val="20"/>
                <w:u w:val="single"/>
                <w:lang w:eastAsia="pt-BR"/>
              </w:rPr>
              <w:t xml:space="preserve">      </w:t>
            </w:r>
          </w:p>
          <w:p w14:paraId="45F60E7D" w14:textId="6B51260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E:</w:t>
            </w:r>
            <w:r w:rsidR="00834883" w:rsidRPr="00473636">
              <w:rPr>
                <w:rFonts w:ascii="Times New Roman" w:eastAsia="Times New Roman" w:hAnsi="Times New Roman" w:cs="Times New Roman"/>
                <w:sz w:val="20"/>
                <w:szCs w:val="20"/>
                <w:lang w:eastAsia="pt-BR"/>
              </w:rPr>
              <w:t xml:space="preserve"> </w:t>
            </w:r>
            <w:r w:rsidRPr="00473636">
              <w:rPr>
                <w:rFonts w:ascii="Times New Roman" w:eastAsia="Times New Roman" w:hAnsi="Times New Roman" w:cs="Times New Roman"/>
                <w:sz w:val="20"/>
                <w:szCs w:val="20"/>
                <w:u w:val="single"/>
                <w:lang w:eastAsia="pt-BR"/>
              </w:rPr>
              <w:t>*</w:t>
            </w:r>
            <w:r w:rsidR="00094112" w:rsidRPr="00473636">
              <w:rPr>
                <w:rFonts w:ascii="Times New Roman" w:eastAsia="Times New Roman" w:hAnsi="Times New Roman" w:cs="Times New Roman"/>
                <w:sz w:val="20"/>
                <w:szCs w:val="20"/>
                <w:u w:val="single"/>
                <w:lang w:eastAsia="pt-BR"/>
              </w:rPr>
              <w:t xml:space="preserve">      </w:t>
            </w:r>
          </w:p>
        </w:tc>
      </w:tr>
      <w:tr w:rsidR="00E30F99" w:rsidRPr="00473636" w14:paraId="557AC26D" w14:textId="77777777" w:rsidTr="00E30F99">
        <w:trPr>
          <w:tblHeader/>
          <w:jc w:val="center"/>
        </w:trPr>
        <w:tc>
          <w:tcPr>
            <w:tcW w:w="928" w:type="dxa"/>
            <w:tcBorders>
              <w:top w:val="single" w:sz="6" w:space="0" w:color="000000"/>
            </w:tcBorders>
            <w:tcMar>
              <w:top w:w="0" w:type="dxa"/>
              <w:left w:w="72" w:type="dxa"/>
              <w:bottom w:w="0" w:type="dxa"/>
              <w:right w:w="72" w:type="dxa"/>
            </w:tcMar>
            <w:hideMark/>
          </w:tcPr>
          <w:p w14:paraId="30598F39" w14:textId="153121A4"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 xml:space="preserve"> </w:t>
            </w:r>
          </w:p>
        </w:tc>
        <w:tc>
          <w:tcPr>
            <w:tcW w:w="1596" w:type="dxa"/>
            <w:tcBorders>
              <w:top w:val="single" w:sz="6" w:space="0" w:color="000000"/>
            </w:tcBorders>
            <w:tcMar>
              <w:top w:w="0" w:type="dxa"/>
              <w:left w:w="72" w:type="dxa"/>
              <w:bottom w:w="0" w:type="dxa"/>
              <w:right w:w="72" w:type="dxa"/>
            </w:tcMar>
            <w:hideMark/>
          </w:tcPr>
          <w:p w14:paraId="76D8433D" w14:textId="09780EBA"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 xml:space="preserve"> </w:t>
            </w:r>
          </w:p>
        </w:tc>
        <w:tc>
          <w:tcPr>
            <w:tcW w:w="1233" w:type="dxa"/>
            <w:tcBorders>
              <w:top w:val="single" w:sz="6" w:space="0" w:color="000000"/>
            </w:tcBorders>
            <w:tcMar>
              <w:top w:w="0" w:type="dxa"/>
              <w:left w:w="72" w:type="dxa"/>
              <w:bottom w:w="0" w:type="dxa"/>
              <w:right w:w="72" w:type="dxa"/>
            </w:tcMar>
            <w:hideMark/>
          </w:tcPr>
          <w:p w14:paraId="61986A94" w14:textId="004E5905"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 xml:space="preserve"> </w:t>
            </w:r>
          </w:p>
        </w:tc>
        <w:tc>
          <w:tcPr>
            <w:tcW w:w="1161" w:type="dxa"/>
            <w:tcBorders>
              <w:top w:val="single" w:sz="6" w:space="0" w:color="000000"/>
            </w:tcBorders>
            <w:tcMar>
              <w:top w:w="0" w:type="dxa"/>
              <w:left w:w="72" w:type="dxa"/>
              <w:bottom w:w="0" w:type="dxa"/>
              <w:right w:w="72" w:type="dxa"/>
            </w:tcMar>
            <w:hideMark/>
          </w:tcPr>
          <w:p w14:paraId="2F3D8D81" w14:textId="6BB5A65D"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 xml:space="preserve"> </w:t>
            </w:r>
          </w:p>
        </w:tc>
        <w:tc>
          <w:tcPr>
            <w:tcW w:w="1451" w:type="dxa"/>
            <w:tcBorders>
              <w:top w:val="single" w:sz="6" w:space="0" w:color="000000"/>
              <w:right w:val="single" w:sz="18" w:space="0" w:color="000000"/>
            </w:tcBorders>
            <w:tcMar>
              <w:top w:w="0" w:type="dxa"/>
              <w:left w:w="72" w:type="dxa"/>
              <w:bottom w:w="0" w:type="dxa"/>
              <w:right w:w="72" w:type="dxa"/>
            </w:tcMar>
            <w:hideMark/>
          </w:tcPr>
          <w:p w14:paraId="676A4A41"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Total</w:t>
            </w:r>
          </w:p>
        </w:tc>
        <w:tc>
          <w:tcPr>
            <w:tcW w:w="1306"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73AF88E2" w14:textId="7869BE43"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 xml:space="preserve"> </w:t>
            </w:r>
          </w:p>
        </w:tc>
        <w:tc>
          <w:tcPr>
            <w:tcW w:w="1451"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30234E2C"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1,00</w:t>
            </w:r>
          </w:p>
        </w:tc>
      </w:tr>
    </w:tbl>
    <w:p w14:paraId="6181C4A2" w14:textId="390F7B4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146F3EF" w14:textId="400F381E" w:rsidR="00AE5813" w:rsidRPr="00473636" w:rsidRDefault="00AE5813" w:rsidP="00AE5813">
      <w:pPr>
        <w:widowControl/>
        <w:suppressAutoHyphens w:val="0"/>
        <w:autoSpaceDN/>
        <w:spacing w:before="0"/>
        <w:textAlignment w:val="auto"/>
        <w:rPr>
          <w:rFonts w:ascii="Times New Roman" w:eastAsia="Times New Roman" w:hAnsi="Times New Roman" w:cs="Times New Roman"/>
          <w:i/>
          <w:iCs/>
          <w:sz w:val="27"/>
          <w:szCs w:val="27"/>
          <w:lang w:eastAsia="pt-BR"/>
        </w:rPr>
      </w:pPr>
      <w:r w:rsidRPr="00473636">
        <w:rPr>
          <w:rFonts w:ascii="Times New Roman" w:eastAsia="Times New Roman" w:hAnsi="Times New Roman" w:cs="Times New Roman"/>
          <w:i/>
          <w:iCs/>
          <w:sz w:val="24"/>
          <w:szCs w:val="24"/>
          <w:lang w:eastAsia="pt-BR"/>
        </w:rPr>
        <w:t xml:space="preserve">[* </w:t>
      </w:r>
      <w:r w:rsidR="00E11C70" w:rsidRPr="00473636">
        <w:rPr>
          <w:rFonts w:ascii="Times New Roman" w:eastAsia="Times New Roman" w:hAnsi="Times New Roman" w:cs="Times New Roman"/>
          <w:i/>
          <w:iCs/>
          <w:sz w:val="24"/>
          <w:szCs w:val="24"/>
          <w:lang w:eastAsia="pt-BR"/>
        </w:rPr>
        <w:t>Para ser inserido pelo Contratante</w:t>
      </w:r>
      <w:r w:rsidRPr="00473636">
        <w:rPr>
          <w:rFonts w:ascii="Times New Roman" w:eastAsia="Times New Roman" w:hAnsi="Times New Roman" w:cs="Times New Roman"/>
          <w:i/>
          <w:iCs/>
          <w:sz w:val="24"/>
          <w:szCs w:val="24"/>
          <w:lang w:eastAsia="pt-BR"/>
        </w:rPr>
        <w:t xml:space="preserve">. Considerando que </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A</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 xml:space="preserve"> deve ter uma porcentagem fixa, B, C, D e E devem especificar uma faixa de valores e o Proponente será obrigado a especificar um valor dentro da faixa tal que a ponderação total seja = 1,00]</w:t>
      </w:r>
    </w:p>
    <w:p w14:paraId="17226C20" w14:textId="61F2431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8"/>
          <w:szCs w:val="28"/>
          <w:lang w:eastAsia="pt-BR"/>
        </w:rPr>
        <w:t xml:space="preserve"> </w:t>
      </w:r>
    </w:p>
    <w:p w14:paraId="1E9AC465" w14:textId="328B101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1BF4E2A7" w14:textId="6F28EE1A" w:rsidR="00A564C8" w:rsidRPr="00473636" w:rsidRDefault="00A564C8"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326D1615" w14:textId="4FA07A92" w:rsidR="00E30F99" w:rsidRPr="00473636" w:rsidRDefault="00E30F99" w:rsidP="00253A6E">
      <w:pPr>
        <w:pStyle w:val="Heading5"/>
        <w:keepNext/>
        <w:suppressAutoHyphens/>
        <w:spacing w:before="60" w:beforeAutospacing="0" w:after="120" w:afterAutospacing="0"/>
        <w:jc w:val="center"/>
        <w:rPr>
          <w:rFonts w:cs="Arial"/>
          <w:iCs/>
          <w:spacing w:val="-2"/>
          <w:sz w:val="40"/>
          <w:szCs w:val="40"/>
          <w:lang w:eastAsia="en-US"/>
        </w:rPr>
      </w:pPr>
      <w:bookmarkStart w:id="480" w:name="_Toc22833522"/>
      <w:bookmarkStart w:id="481" w:name="_Toc55849992"/>
      <w:r w:rsidRPr="00473636">
        <w:rPr>
          <w:rFonts w:cs="Arial"/>
          <w:iCs/>
          <w:spacing w:val="-2"/>
          <w:sz w:val="40"/>
          <w:szCs w:val="40"/>
          <w:lang w:eastAsia="en-US"/>
        </w:rPr>
        <w:lastRenderedPageBreak/>
        <w:t>Tabela</w:t>
      </w:r>
      <w:r w:rsidR="00834883" w:rsidRPr="00473636">
        <w:rPr>
          <w:rFonts w:cs="Arial"/>
          <w:iCs/>
          <w:spacing w:val="-2"/>
          <w:sz w:val="40"/>
          <w:szCs w:val="40"/>
          <w:lang w:eastAsia="en-US"/>
        </w:rPr>
        <w:t xml:space="preserve"> </w:t>
      </w:r>
      <w:r w:rsidRPr="00473636">
        <w:rPr>
          <w:rFonts w:cs="Arial"/>
          <w:iCs/>
          <w:spacing w:val="-2"/>
          <w:sz w:val="40"/>
          <w:szCs w:val="40"/>
          <w:lang w:eastAsia="en-US"/>
        </w:rPr>
        <w:t>C</w:t>
      </w:r>
      <w:r w:rsidR="00C54156" w:rsidRPr="00473636">
        <w:rPr>
          <w:rFonts w:cs="Arial"/>
          <w:iCs/>
          <w:spacing w:val="-2"/>
          <w:sz w:val="40"/>
          <w:szCs w:val="40"/>
          <w:lang w:eastAsia="en-US"/>
        </w:rPr>
        <w:t>.</w:t>
      </w:r>
      <w:r w:rsidR="00834883" w:rsidRPr="00473636">
        <w:rPr>
          <w:rFonts w:cs="Arial"/>
          <w:iCs/>
          <w:spacing w:val="-2"/>
          <w:sz w:val="40"/>
          <w:szCs w:val="40"/>
          <w:lang w:eastAsia="en-US"/>
        </w:rPr>
        <w:t xml:space="preserve"> </w:t>
      </w:r>
      <w:r w:rsidR="006E459F" w:rsidRPr="00473636">
        <w:rPr>
          <w:rFonts w:cs="Arial"/>
          <w:iCs/>
          <w:spacing w:val="-2"/>
          <w:sz w:val="40"/>
          <w:szCs w:val="40"/>
          <w:lang w:eastAsia="en-US"/>
        </w:rPr>
        <w:t>Resumo</w:t>
      </w:r>
      <w:r w:rsidR="00834883" w:rsidRPr="00473636">
        <w:rPr>
          <w:rFonts w:cs="Arial"/>
          <w:iCs/>
          <w:spacing w:val="-2"/>
          <w:sz w:val="40"/>
          <w:szCs w:val="40"/>
          <w:lang w:eastAsia="en-US"/>
        </w:rPr>
        <w:t xml:space="preserve"> </w:t>
      </w:r>
      <w:r w:rsidRPr="00473636">
        <w:rPr>
          <w:rFonts w:cs="Arial"/>
          <w:iCs/>
          <w:spacing w:val="-2"/>
          <w:sz w:val="40"/>
          <w:szCs w:val="40"/>
          <w:lang w:eastAsia="en-US"/>
        </w:rPr>
        <w:t>d</w:t>
      </w:r>
      <w:r w:rsidR="006E459F" w:rsidRPr="00473636">
        <w:rPr>
          <w:rFonts w:cs="Arial"/>
          <w:iCs/>
          <w:spacing w:val="-2"/>
          <w:sz w:val="40"/>
          <w:szCs w:val="40"/>
          <w:lang w:eastAsia="en-US"/>
        </w:rPr>
        <w:t>as</w:t>
      </w:r>
      <w:r w:rsidR="00834883" w:rsidRPr="00473636">
        <w:rPr>
          <w:rFonts w:cs="Arial"/>
          <w:iCs/>
          <w:spacing w:val="-2"/>
          <w:sz w:val="40"/>
          <w:szCs w:val="40"/>
          <w:lang w:eastAsia="en-US"/>
        </w:rPr>
        <w:t xml:space="preserve"> </w:t>
      </w:r>
      <w:bookmarkEnd w:id="480"/>
      <w:bookmarkEnd w:id="481"/>
      <w:r w:rsidR="00FF3FA8" w:rsidRPr="00473636">
        <w:rPr>
          <w:rFonts w:cs="Arial"/>
          <w:iCs/>
          <w:spacing w:val="-2"/>
          <w:sz w:val="40"/>
          <w:szCs w:val="40"/>
          <w:lang w:eastAsia="en-US"/>
        </w:rPr>
        <w:t xml:space="preserve">Moedas de </w:t>
      </w:r>
      <w:r w:rsidR="00492555" w:rsidRPr="00473636">
        <w:rPr>
          <w:rFonts w:cs="Arial"/>
          <w:iCs/>
          <w:spacing w:val="-2"/>
          <w:sz w:val="40"/>
          <w:szCs w:val="40"/>
          <w:lang w:eastAsia="en-US"/>
        </w:rPr>
        <w:t>Pagamento</w:t>
      </w:r>
    </w:p>
    <w:p w14:paraId="449DC414" w14:textId="3F2BC659" w:rsidR="006E459F" w:rsidRPr="00AD264E" w:rsidRDefault="006E459F" w:rsidP="00253A6E">
      <w:pPr>
        <w:pStyle w:val="Heading5"/>
        <w:keepNext/>
        <w:suppressAutoHyphens/>
        <w:spacing w:before="60" w:beforeAutospacing="0" w:after="120" w:afterAutospacing="0"/>
        <w:jc w:val="center"/>
        <w:rPr>
          <w:rFonts w:cs="Arial"/>
          <w:iCs/>
          <w:spacing w:val="-2"/>
          <w:sz w:val="28"/>
          <w:szCs w:val="28"/>
          <w:lang w:eastAsia="en-US"/>
        </w:rPr>
      </w:pPr>
      <w:r w:rsidRPr="00AD264E">
        <w:rPr>
          <w:rFonts w:cs="Arial"/>
          <w:iCs/>
          <w:spacing w:val="-2"/>
          <w:sz w:val="28"/>
          <w:szCs w:val="28"/>
          <w:lang w:eastAsia="en-US"/>
        </w:rPr>
        <w:t>Tabela</w:t>
      </w:r>
      <w:r w:rsidR="008953F1" w:rsidRPr="00AD264E">
        <w:rPr>
          <w:rFonts w:cs="Arial"/>
          <w:iCs/>
          <w:spacing w:val="-2"/>
          <w:sz w:val="28"/>
          <w:szCs w:val="28"/>
          <w:lang w:eastAsia="en-US"/>
        </w:rPr>
        <w:t>:</w:t>
      </w:r>
      <w:r w:rsidRPr="00AD264E">
        <w:rPr>
          <w:rFonts w:cs="Arial"/>
          <w:iCs/>
          <w:spacing w:val="-2"/>
          <w:sz w:val="28"/>
          <w:szCs w:val="28"/>
          <w:lang w:eastAsia="en-US"/>
        </w:rPr>
        <w:t xml:space="preserve"> Alternativa A</w:t>
      </w:r>
    </w:p>
    <w:p w14:paraId="1DF4F0BC" w14:textId="38A76FC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 xml:space="preserve"> </w:t>
      </w:r>
    </w:p>
    <w:p w14:paraId="747DD5A6" w14:textId="36CE2504" w:rsidR="00491BBC" w:rsidRPr="00473636" w:rsidRDefault="00491BBC" w:rsidP="00491BBC">
      <w:pPr>
        <w:pStyle w:val="Technical4"/>
        <w:keepNext/>
        <w:keepLines/>
        <w:tabs>
          <w:tab w:val="clear" w:pos="-720"/>
        </w:tabs>
        <w:ind w:right="843"/>
        <w:jc w:val="both"/>
        <w:rPr>
          <w:rFonts w:ascii="Times New Roman" w:hAnsi="Times New Roman"/>
          <w:b w:val="0"/>
          <w:i/>
          <w:iCs/>
          <w:sz w:val="16"/>
          <w:lang w:val="pt-BR"/>
        </w:rPr>
      </w:pPr>
      <w:r w:rsidRPr="00473636">
        <w:rPr>
          <w:rFonts w:ascii="Times New Roman" w:hAnsi="Times New Roman"/>
          <w:bCs/>
          <w:lang w:val="pt-BR"/>
        </w:rPr>
        <w:t>Para</w:t>
      </w:r>
      <w:r w:rsidRPr="00473636">
        <w:rPr>
          <w:rFonts w:ascii="Times New Roman" w:hAnsi="Times New Roman"/>
          <w:b w:val="0"/>
          <w:lang w:val="pt-BR"/>
        </w:rPr>
        <w:t xml:space="preserve"> ………………………..</w:t>
      </w:r>
      <w:r w:rsidR="00056914" w:rsidRPr="00473636">
        <w:rPr>
          <w:rFonts w:ascii="Times New Roman" w:hAnsi="Times New Roman"/>
          <w:b w:val="0"/>
          <w:lang w:val="pt-BR"/>
        </w:rPr>
        <w:t xml:space="preserve"> </w:t>
      </w:r>
      <w:r w:rsidRPr="00473636">
        <w:rPr>
          <w:rFonts w:ascii="Times New Roman" w:hAnsi="Times New Roman"/>
          <w:b w:val="0"/>
          <w:i/>
          <w:lang w:val="pt-BR"/>
        </w:rPr>
        <w:t>[</w:t>
      </w:r>
      <w:r w:rsidRPr="00473636">
        <w:rPr>
          <w:rFonts w:ascii="Times New Roman" w:hAnsi="Times New Roman"/>
          <w:b w:val="0"/>
          <w:i/>
          <w:iCs/>
          <w:lang w:val="pt-BR"/>
        </w:rPr>
        <w:t>inserir o nome</w:t>
      </w:r>
      <w:r w:rsidR="00056914" w:rsidRPr="00473636">
        <w:rPr>
          <w:rFonts w:ascii="Times New Roman" w:hAnsi="Times New Roman"/>
          <w:b w:val="0"/>
          <w:i/>
          <w:iCs/>
          <w:lang w:val="pt-BR"/>
        </w:rPr>
        <w:t xml:space="preserve"> d</w:t>
      </w:r>
      <w:r w:rsidR="00822358" w:rsidRPr="00473636">
        <w:rPr>
          <w:rFonts w:ascii="Times New Roman" w:hAnsi="Times New Roman"/>
          <w:b w:val="0"/>
          <w:i/>
          <w:iCs/>
          <w:lang w:val="pt-BR"/>
        </w:rPr>
        <w:t>a Seção</w:t>
      </w:r>
      <w:r w:rsidR="007F27AD" w:rsidRPr="00473636">
        <w:rPr>
          <w:rFonts w:ascii="Times New Roman" w:hAnsi="Times New Roman"/>
          <w:b w:val="0"/>
          <w:i/>
          <w:iCs/>
          <w:lang w:val="pt-BR"/>
        </w:rPr>
        <w:t xml:space="preserve"> da</w:t>
      </w:r>
      <w:r w:rsidR="00716B75" w:rsidRPr="00473636">
        <w:rPr>
          <w:rFonts w:ascii="Times New Roman" w:hAnsi="Times New Roman"/>
          <w:b w:val="0"/>
          <w:i/>
          <w:iCs/>
          <w:lang w:val="pt-BR"/>
        </w:rPr>
        <w:t>s</w:t>
      </w:r>
      <w:r w:rsidRPr="00473636">
        <w:rPr>
          <w:rFonts w:ascii="Times New Roman" w:hAnsi="Times New Roman"/>
          <w:b w:val="0"/>
          <w:i/>
          <w:iCs/>
          <w:lang w:val="pt-BR"/>
        </w:rPr>
        <w:t xml:space="preserve"> Obra</w:t>
      </w:r>
      <w:r w:rsidR="00716B75" w:rsidRPr="00473636">
        <w:rPr>
          <w:rFonts w:ascii="Times New Roman" w:hAnsi="Times New Roman"/>
          <w:b w:val="0"/>
          <w:i/>
          <w:iCs/>
          <w:lang w:val="pt-BR"/>
        </w:rPr>
        <w:t>s</w:t>
      </w:r>
      <w:r w:rsidRPr="00473636">
        <w:rPr>
          <w:rFonts w:ascii="Times New Roman" w:hAnsi="Times New Roman"/>
          <w:b w:val="0"/>
          <w:i/>
          <w:iCs/>
          <w:lang w:val="pt-BR"/>
        </w:rPr>
        <w:t>]</w:t>
      </w:r>
      <w:r w:rsidRPr="00473636">
        <w:rPr>
          <w:rFonts w:ascii="Times New Roman" w:hAnsi="Times New Roman"/>
          <w:b w:val="0"/>
          <w:i/>
          <w:iCs/>
          <w:sz w:val="16"/>
          <w:lang w:val="pt-BR"/>
        </w:rPr>
        <w:t xml:space="preserve"> </w:t>
      </w:r>
    </w:p>
    <w:p w14:paraId="1A7A3E36" w14:textId="433DF6DB" w:rsidR="00491BBC" w:rsidRPr="00473636" w:rsidRDefault="00491BBC" w:rsidP="00491BBC">
      <w:pPr>
        <w:keepNext/>
        <w:keepLines/>
        <w:tabs>
          <w:tab w:val="left" w:pos="5760"/>
        </w:tabs>
        <w:ind w:right="-716"/>
        <w:rPr>
          <w:rFonts w:ascii="Times New Roman" w:hAnsi="Times New Roman" w:cs="Times New Roman"/>
          <w:i/>
          <w:sz w:val="24"/>
          <w:szCs w:val="24"/>
        </w:rPr>
      </w:pPr>
      <w:r w:rsidRPr="00473636">
        <w:rPr>
          <w:rFonts w:ascii="Times New Roman" w:hAnsi="Times New Roman" w:cs="Times New Roman"/>
          <w:i/>
          <w:sz w:val="24"/>
          <w:szCs w:val="24"/>
        </w:rPr>
        <w:t>[Tabelas adicionais devem ser incluídas quando vári</w:t>
      </w:r>
      <w:r w:rsidR="00822358" w:rsidRPr="00473636">
        <w:rPr>
          <w:rFonts w:ascii="Times New Roman" w:hAnsi="Times New Roman" w:cs="Times New Roman"/>
          <w:i/>
          <w:sz w:val="24"/>
          <w:szCs w:val="24"/>
        </w:rPr>
        <w:t>a</w:t>
      </w:r>
      <w:r w:rsidRPr="00473636">
        <w:rPr>
          <w:rFonts w:ascii="Times New Roman" w:hAnsi="Times New Roman" w:cs="Times New Roman"/>
          <w:i/>
          <w:sz w:val="24"/>
          <w:szCs w:val="24"/>
        </w:rPr>
        <w:t xml:space="preserve">s </w:t>
      </w:r>
      <w:r w:rsidR="00822358" w:rsidRPr="00473636">
        <w:rPr>
          <w:rFonts w:ascii="Times New Roman" w:hAnsi="Times New Roman" w:cs="Times New Roman"/>
          <w:i/>
          <w:sz w:val="24"/>
          <w:szCs w:val="24"/>
        </w:rPr>
        <w:t>Seções</w:t>
      </w:r>
      <w:r w:rsidR="00056914" w:rsidRPr="00473636">
        <w:rPr>
          <w:rFonts w:ascii="Times New Roman" w:hAnsi="Times New Roman" w:cs="Times New Roman"/>
          <w:i/>
          <w:sz w:val="24"/>
          <w:szCs w:val="24"/>
        </w:rPr>
        <w:t xml:space="preserve"> </w:t>
      </w:r>
      <w:r w:rsidRPr="00473636">
        <w:rPr>
          <w:rFonts w:ascii="Times New Roman" w:hAnsi="Times New Roman" w:cs="Times New Roman"/>
          <w:i/>
          <w:sz w:val="24"/>
          <w:szCs w:val="24"/>
        </w:rPr>
        <w:t>da</w:t>
      </w:r>
      <w:r w:rsidR="00716B75" w:rsidRPr="00473636">
        <w:rPr>
          <w:rFonts w:ascii="Times New Roman" w:hAnsi="Times New Roman" w:cs="Times New Roman"/>
          <w:i/>
          <w:sz w:val="24"/>
          <w:szCs w:val="24"/>
        </w:rPr>
        <w:t>s</w:t>
      </w:r>
      <w:r w:rsidRPr="00473636">
        <w:rPr>
          <w:rFonts w:ascii="Times New Roman" w:hAnsi="Times New Roman" w:cs="Times New Roman"/>
          <w:i/>
          <w:sz w:val="24"/>
          <w:szCs w:val="24"/>
        </w:rPr>
        <w:t xml:space="preserve"> Obra</w:t>
      </w:r>
      <w:r w:rsidR="00716B75" w:rsidRPr="00473636">
        <w:rPr>
          <w:rFonts w:ascii="Times New Roman" w:hAnsi="Times New Roman" w:cs="Times New Roman"/>
          <w:i/>
          <w:sz w:val="24"/>
          <w:szCs w:val="24"/>
        </w:rPr>
        <w:t>s</w:t>
      </w:r>
      <w:r w:rsidRPr="00473636">
        <w:rPr>
          <w:rFonts w:ascii="Times New Roman" w:hAnsi="Times New Roman" w:cs="Times New Roman"/>
          <w:i/>
          <w:sz w:val="24"/>
          <w:szCs w:val="24"/>
        </w:rPr>
        <w:t xml:space="preserve"> são propost</w:t>
      </w:r>
      <w:r w:rsidR="00822358" w:rsidRPr="00473636">
        <w:rPr>
          <w:rFonts w:ascii="Times New Roman" w:hAnsi="Times New Roman" w:cs="Times New Roman"/>
          <w:i/>
          <w:sz w:val="24"/>
          <w:szCs w:val="24"/>
        </w:rPr>
        <w:t>a</w:t>
      </w:r>
      <w:r w:rsidRPr="00473636">
        <w:rPr>
          <w:rFonts w:ascii="Times New Roman" w:hAnsi="Times New Roman" w:cs="Times New Roman"/>
          <w:i/>
          <w:sz w:val="24"/>
          <w:szCs w:val="24"/>
        </w:rPr>
        <w:t>s, exigindo valores substancialmente diferentes de outra moeda estrangeira. O Contratante deverá indicar os nomes de cada um</w:t>
      </w:r>
      <w:r w:rsidR="00822358" w:rsidRPr="00473636">
        <w:rPr>
          <w:rFonts w:ascii="Times New Roman" w:hAnsi="Times New Roman" w:cs="Times New Roman"/>
          <w:i/>
          <w:sz w:val="24"/>
          <w:szCs w:val="24"/>
        </w:rPr>
        <w:t>a</w:t>
      </w:r>
      <w:r w:rsidRPr="00473636">
        <w:rPr>
          <w:rFonts w:ascii="Times New Roman" w:hAnsi="Times New Roman" w:cs="Times New Roman"/>
          <w:i/>
          <w:sz w:val="24"/>
          <w:szCs w:val="24"/>
        </w:rPr>
        <w:t xml:space="preserve"> d</w:t>
      </w:r>
      <w:r w:rsidR="00822358" w:rsidRPr="00473636">
        <w:rPr>
          <w:rFonts w:ascii="Times New Roman" w:hAnsi="Times New Roman" w:cs="Times New Roman"/>
          <w:i/>
          <w:sz w:val="24"/>
          <w:szCs w:val="24"/>
        </w:rPr>
        <w:t>a</w:t>
      </w:r>
      <w:r w:rsidRPr="00473636">
        <w:rPr>
          <w:rFonts w:ascii="Times New Roman" w:hAnsi="Times New Roman" w:cs="Times New Roman"/>
          <w:i/>
          <w:sz w:val="24"/>
          <w:szCs w:val="24"/>
        </w:rPr>
        <w:t xml:space="preserve">s </w:t>
      </w:r>
      <w:r w:rsidR="00822358" w:rsidRPr="00473636">
        <w:rPr>
          <w:rFonts w:ascii="Times New Roman" w:hAnsi="Times New Roman" w:cs="Times New Roman"/>
          <w:i/>
          <w:sz w:val="24"/>
          <w:szCs w:val="24"/>
        </w:rPr>
        <w:t>Seções</w:t>
      </w:r>
      <w:r w:rsidR="00D1491D" w:rsidRPr="00473636">
        <w:rPr>
          <w:rFonts w:ascii="Times New Roman" w:hAnsi="Times New Roman" w:cs="Times New Roman"/>
          <w:i/>
          <w:color w:val="FF0000"/>
          <w:sz w:val="24"/>
          <w:szCs w:val="24"/>
        </w:rPr>
        <w:t xml:space="preserve"> </w:t>
      </w:r>
      <w:r w:rsidRPr="00473636">
        <w:rPr>
          <w:rFonts w:ascii="Times New Roman" w:hAnsi="Times New Roman" w:cs="Times New Roman"/>
          <w:i/>
          <w:sz w:val="24"/>
          <w:szCs w:val="24"/>
        </w:rPr>
        <w:t>da</w:t>
      </w:r>
      <w:r w:rsidR="00716B75" w:rsidRPr="00473636">
        <w:rPr>
          <w:rFonts w:ascii="Times New Roman" w:hAnsi="Times New Roman" w:cs="Times New Roman"/>
          <w:i/>
          <w:sz w:val="24"/>
          <w:szCs w:val="24"/>
        </w:rPr>
        <w:t>s</w:t>
      </w:r>
      <w:r w:rsidRPr="00473636">
        <w:rPr>
          <w:rFonts w:ascii="Times New Roman" w:hAnsi="Times New Roman" w:cs="Times New Roman"/>
          <w:i/>
          <w:sz w:val="24"/>
          <w:szCs w:val="24"/>
        </w:rPr>
        <w:t xml:space="preserve"> </w:t>
      </w:r>
      <w:r w:rsidR="00D1491D" w:rsidRPr="00473636">
        <w:rPr>
          <w:rFonts w:ascii="Times New Roman" w:hAnsi="Times New Roman" w:cs="Times New Roman"/>
          <w:i/>
          <w:sz w:val="24"/>
          <w:szCs w:val="24"/>
        </w:rPr>
        <w:t>O</w:t>
      </w:r>
      <w:r w:rsidRPr="00473636">
        <w:rPr>
          <w:rFonts w:ascii="Times New Roman" w:hAnsi="Times New Roman" w:cs="Times New Roman"/>
          <w:i/>
          <w:sz w:val="24"/>
          <w:szCs w:val="24"/>
        </w:rPr>
        <w:t>bra</w:t>
      </w:r>
      <w:r w:rsidR="00716B75" w:rsidRPr="00473636">
        <w:rPr>
          <w:rFonts w:ascii="Times New Roman" w:hAnsi="Times New Roman" w:cs="Times New Roman"/>
          <w:i/>
          <w:sz w:val="24"/>
          <w:szCs w:val="24"/>
        </w:rPr>
        <w:t>s</w:t>
      </w:r>
      <w:r w:rsidRPr="00473636">
        <w:rPr>
          <w:rFonts w:ascii="Times New Roman" w:hAnsi="Times New Roman" w:cs="Times New Roman"/>
          <w:i/>
          <w:sz w:val="24"/>
          <w:szCs w:val="24"/>
        </w:rPr>
        <w:t>].</w:t>
      </w:r>
    </w:p>
    <w:p w14:paraId="2EFC0EBF" w14:textId="634F5FF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tbl>
      <w:tblPr>
        <w:tblW w:w="9826" w:type="dxa"/>
        <w:jc w:val="center"/>
        <w:tblCellMar>
          <w:left w:w="0" w:type="dxa"/>
          <w:right w:w="0" w:type="dxa"/>
        </w:tblCellMar>
        <w:tblLook w:val="04A0" w:firstRow="1" w:lastRow="0" w:firstColumn="1" w:lastColumn="0" w:noHBand="0" w:noVBand="1"/>
      </w:tblPr>
      <w:tblGrid>
        <w:gridCol w:w="2379"/>
        <w:gridCol w:w="1709"/>
        <w:gridCol w:w="2038"/>
        <w:gridCol w:w="1836"/>
        <w:gridCol w:w="1864"/>
      </w:tblGrid>
      <w:tr w:rsidR="00491BBC" w:rsidRPr="00473636" w14:paraId="47C0D3B5" w14:textId="77777777" w:rsidTr="00492555">
        <w:trPr>
          <w:trHeight w:val="1648"/>
          <w:jc w:val="center"/>
        </w:trPr>
        <w:tc>
          <w:tcPr>
            <w:tcW w:w="2379"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3C1DF7AF" w14:textId="77777777" w:rsidR="00491BBC" w:rsidRPr="00473636" w:rsidRDefault="00491BBC" w:rsidP="00183B80">
            <w:pPr>
              <w:keepNext/>
              <w:keepLines/>
              <w:spacing w:before="0"/>
              <w:jc w:val="center"/>
              <w:rPr>
                <w:rFonts w:ascii="Times New Roman" w:hAnsi="Times New Roman" w:cs="Times New Roman"/>
                <w:b/>
                <w:bCs/>
                <w:iCs/>
                <w:sz w:val="21"/>
                <w:szCs w:val="21"/>
              </w:rPr>
            </w:pPr>
          </w:p>
          <w:p w14:paraId="15E20B1D" w14:textId="64B3BF20" w:rsidR="00491BBC" w:rsidRPr="00473636" w:rsidRDefault="00491BBC"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hAnsi="Times New Roman" w:cs="Times New Roman"/>
                <w:b/>
                <w:bCs/>
                <w:iCs/>
                <w:sz w:val="21"/>
                <w:szCs w:val="21"/>
              </w:rPr>
              <w:t>Nome da moeda de pagamento</w:t>
            </w:r>
          </w:p>
        </w:tc>
        <w:tc>
          <w:tcPr>
            <w:tcW w:w="1709"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595F7E67" w14:textId="77777777" w:rsidR="00491BBC" w:rsidRPr="00473636" w:rsidRDefault="00491BBC" w:rsidP="00491BBC">
            <w:pPr>
              <w:keepNext/>
              <w:keepLines/>
              <w:spacing w:before="0"/>
              <w:jc w:val="center"/>
              <w:rPr>
                <w:rFonts w:ascii="Times New Roman" w:hAnsi="Times New Roman" w:cs="Times New Roman"/>
                <w:b/>
                <w:bCs/>
                <w:iCs/>
                <w:sz w:val="21"/>
                <w:szCs w:val="21"/>
              </w:rPr>
            </w:pPr>
            <w:r w:rsidRPr="00473636">
              <w:rPr>
                <w:rFonts w:ascii="Times New Roman" w:hAnsi="Times New Roman" w:cs="Times New Roman"/>
                <w:b/>
                <w:bCs/>
                <w:iCs/>
                <w:sz w:val="21"/>
                <w:szCs w:val="21"/>
              </w:rPr>
              <w:t>A</w:t>
            </w:r>
          </w:p>
          <w:p w14:paraId="1BD117D3" w14:textId="3F812A4E" w:rsidR="00491BBC" w:rsidRPr="00473636" w:rsidRDefault="00491BBC"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hAnsi="Times New Roman" w:cs="Times New Roman"/>
                <w:b/>
                <w:bCs/>
                <w:iCs/>
                <w:sz w:val="21"/>
                <w:szCs w:val="21"/>
              </w:rPr>
              <w:t>Valor na moeda</w:t>
            </w:r>
          </w:p>
        </w:tc>
        <w:tc>
          <w:tcPr>
            <w:tcW w:w="2038"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27F6943A" w14:textId="77777777" w:rsidR="00491BBC" w:rsidRPr="00473636" w:rsidRDefault="00491BBC" w:rsidP="00491BBC">
            <w:pPr>
              <w:keepNext/>
              <w:keepLines/>
              <w:spacing w:before="0"/>
              <w:jc w:val="center"/>
              <w:rPr>
                <w:rFonts w:ascii="Times New Roman" w:hAnsi="Times New Roman" w:cs="Times New Roman"/>
                <w:b/>
                <w:bCs/>
                <w:iCs/>
                <w:sz w:val="21"/>
                <w:szCs w:val="21"/>
              </w:rPr>
            </w:pPr>
            <w:r w:rsidRPr="00473636">
              <w:rPr>
                <w:rFonts w:ascii="Times New Roman" w:hAnsi="Times New Roman" w:cs="Times New Roman"/>
                <w:b/>
                <w:bCs/>
                <w:iCs/>
                <w:sz w:val="21"/>
                <w:szCs w:val="21"/>
              </w:rPr>
              <w:t>B</w:t>
            </w:r>
          </w:p>
          <w:p w14:paraId="39A13117" w14:textId="77777777" w:rsidR="00491BBC" w:rsidRPr="00473636" w:rsidRDefault="00491BBC" w:rsidP="00491BBC">
            <w:pPr>
              <w:keepNext/>
              <w:keepLines/>
              <w:spacing w:before="0"/>
              <w:jc w:val="center"/>
              <w:rPr>
                <w:rFonts w:ascii="Times New Roman" w:hAnsi="Times New Roman" w:cs="Times New Roman"/>
                <w:b/>
                <w:bCs/>
                <w:iCs/>
                <w:sz w:val="21"/>
                <w:szCs w:val="21"/>
              </w:rPr>
            </w:pPr>
            <w:r w:rsidRPr="00473636">
              <w:rPr>
                <w:rFonts w:ascii="Times New Roman" w:hAnsi="Times New Roman" w:cs="Times New Roman"/>
                <w:b/>
                <w:bCs/>
                <w:iCs/>
                <w:sz w:val="21"/>
                <w:szCs w:val="21"/>
              </w:rPr>
              <w:t>Taxa de câmbio</w:t>
            </w:r>
          </w:p>
          <w:p w14:paraId="3F8BCDA6" w14:textId="77E505C9" w:rsidR="00491BBC" w:rsidRPr="00473636" w:rsidRDefault="00491BBC"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hAnsi="Times New Roman" w:cs="Times New Roman"/>
                <w:b/>
                <w:bCs/>
                <w:iCs/>
                <w:sz w:val="21"/>
                <w:szCs w:val="21"/>
              </w:rPr>
              <w:t>(unidades de moeda local por unidade de moeda estrangeira)</w:t>
            </w:r>
          </w:p>
        </w:tc>
        <w:tc>
          <w:tcPr>
            <w:tcW w:w="1836"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51601D86" w14:textId="77777777" w:rsidR="00491BBC" w:rsidRPr="00473636" w:rsidRDefault="00491BBC" w:rsidP="00491BBC">
            <w:pPr>
              <w:keepNext/>
              <w:keepLines/>
              <w:spacing w:before="0"/>
              <w:jc w:val="center"/>
              <w:rPr>
                <w:rFonts w:ascii="Times New Roman" w:hAnsi="Times New Roman" w:cs="Times New Roman"/>
                <w:b/>
                <w:bCs/>
                <w:iCs/>
                <w:sz w:val="21"/>
                <w:szCs w:val="21"/>
              </w:rPr>
            </w:pPr>
            <w:r w:rsidRPr="00473636">
              <w:rPr>
                <w:rFonts w:ascii="Times New Roman" w:hAnsi="Times New Roman" w:cs="Times New Roman"/>
                <w:b/>
                <w:bCs/>
                <w:iCs/>
                <w:sz w:val="21"/>
                <w:szCs w:val="21"/>
              </w:rPr>
              <w:t>C</w:t>
            </w:r>
          </w:p>
          <w:p w14:paraId="6F5984EE" w14:textId="77777777" w:rsidR="00491BBC" w:rsidRPr="00473636" w:rsidRDefault="00491BBC" w:rsidP="00491BBC">
            <w:pPr>
              <w:keepNext/>
              <w:keepLines/>
              <w:spacing w:before="0"/>
              <w:jc w:val="center"/>
              <w:rPr>
                <w:rFonts w:ascii="Times New Roman" w:hAnsi="Times New Roman" w:cs="Times New Roman"/>
                <w:b/>
                <w:bCs/>
                <w:iCs/>
                <w:sz w:val="21"/>
                <w:szCs w:val="21"/>
              </w:rPr>
            </w:pPr>
            <w:r w:rsidRPr="00473636">
              <w:rPr>
                <w:rFonts w:ascii="Times New Roman" w:hAnsi="Times New Roman" w:cs="Times New Roman"/>
                <w:b/>
                <w:bCs/>
                <w:iCs/>
                <w:sz w:val="21"/>
                <w:szCs w:val="21"/>
              </w:rPr>
              <w:t>Equivalente em moeda local</w:t>
            </w:r>
          </w:p>
          <w:p w14:paraId="1D4F5D56" w14:textId="584D83D6" w:rsidR="00491BBC" w:rsidRPr="00473636" w:rsidRDefault="00491BBC"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hAnsi="Times New Roman" w:cs="Times New Roman"/>
                <w:b/>
                <w:bCs/>
                <w:iCs/>
                <w:sz w:val="21"/>
                <w:szCs w:val="21"/>
              </w:rPr>
              <w:t>C = A x B</w:t>
            </w:r>
          </w:p>
        </w:tc>
        <w:tc>
          <w:tcPr>
            <w:tcW w:w="1864"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754A6D5C" w14:textId="77777777" w:rsidR="00491BBC" w:rsidRPr="00473636" w:rsidRDefault="00491BBC" w:rsidP="00491BBC">
            <w:pPr>
              <w:keepNext/>
              <w:keepLines/>
              <w:spacing w:before="0"/>
              <w:jc w:val="center"/>
              <w:rPr>
                <w:rFonts w:ascii="Times New Roman" w:hAnsi="Times New Roman" w:cs="Times New Roman"/>
                <w:b/>
                <w:bCs/>
                <w:iCs/>
                <w:sz w:val="21"/>
                <w:szCs w:val="21"/>
              </w:rPr>
            </w:pPr>
            <w:r w:rsidRPr="00473636">
              <w:rPr>
                <w:rFonts w:ascii="Times New Roman" w:hAnsi="Times New Roman" w:cs="Times New Roman"/>
                <w:b/>
                <w:bCs/>
                <w:iCs/>
                <w:sz w:val="21"/>
                <w:szCs w:val="21"/>
              </w:rPr>
              <w:t>D</w:t>
            </w:r>
          </w:p>
          <w:p w14:paraId="43526639" w14:textId="49E701FF" w:rsidR="00491BBC" w:rsidRPr="00473636" w:rsidRDefault="00491BBC" w:rsidP="00491BBC">
            <w:pPr>
              <w:keepNext/>
              <w:keepLines/>
              <w:spacing w:before="0"/>
              <w:jc w:val="center"/>
              <w:rPr>
                <w:rFonts w:ascii="Times New Roman" w:hAnsi="Times New Roman" w:cs="Times New Roman"/>
                <w:b/>
                <w:bCs/>
                <w:iCs/>
                <w:sz w:val="21"/>
                <w:szCs w:val="21"/>
              </w:rPr>
            </w:pPr>
            <w:r w:rsidRPr="00473636">
              <w:rPr>
                <w:rFonts w:ascii="Times New Roman" w:hAnsi="Times New Roman" w:cs="Times New Roman"/>
                <w:b/>
                <w:bCs/>
                <w:iCs/>
                <w:sz w:val="21"/>
                <w:szCs w:val="21"/>
              </w:rPr>
              <w:t xml:space="preserve">Porcentagem do Preço </w:t>
            </w:r>
            <w:r w:rsidR="00183B80" w:rsidRPr="00473636">
              <w:rPr>
                <w:rFonts w:ascii="Times New Roman" w:hAnsi="Times New Roman" w:cs="Times New Roman"/>
                <w:b/>
                <w:bCs/>
                <w:iCs/>
                <w:sz w:val="21"/>
                <w:szCs w:val="21"/>
              </w:rPr>
              <w:t>Total</w:t>
            </w:r>
            <w:r w:rsidRPr="00473636">
              <w:rPr>
                <w:rFonts w:ascii="Times New Roman" w:hAnsi="Times New Roman" w:cs="Times New Roman"/>
                <w:b/>
                <w:bCs/>
                <w:iCs/>
                <w:sz w:val="21"/>
                <w:szCs w:val="21"/>
              </w:rPr>
              <w:t xml:space="preserve"> da </w:t>
            </w:r>
            <w:r w:rsidR="00183B80" w:rsidRPr="00473636">
              <w:rPr>
                <w:rFonts w:ascii="Times New Roman" w:hAnsi="Times New Roman" w:cs="Times New Roman"/>
                <w:b/>
                <w:bCs/>
                <w:iCs/>
                <w:sz w:val="21"/>
                <w:szCs w:val="21"/>
              </w:rPr>
              <w:t>Proposta</w:t>
            </w:r>
            <w:r w:rsidRPr="00473636">
              <w:rPr>
                <w:rFonts w:ascii="Times New Roman" w:hAnsi="Times New Roman" w:cs="Times New Roman"/>
                <w:b/>
                <w:bCs/>
                <w:iCs/>
                <w:sz w:val="21"/>
                <w:szCs w:val="21"/>
              </w:rPr>
              <w:t xml:space="preserve"> (P</w:t>
            </w:r>
            <w:r w:rsidR="00183B80" w:rsidRPr="00473636">
              <w:rPr>
                <w:rFonts w:ascii="Times New Roman" w:hAnsi="Times New Roman" w:cs="Times New Roman"/>
                <w:b/>
                <w:bCs/>
                <w:iCs/>
                <w:sz w:val="21"/>
                <w:szCs w:val="21"/>
              </w:rPr>
              <w:t>TP</w:t>
            </w:r>
            <w:r w:rsidRPr="00473636">
              <w:rPr>
                <w:rFonts w:ascii="Times New Roman" w:hAnsi="Times New Roman" w:cs="Times New Roman"/>
                <w:b/>
                <w:bCs/>
                <w:iCs/>
                <w:sz w:val="21"/>
                <w:szCs w:val="21"/>
              </w:rPr>
              <w:t>)</w:t>
            </w:r>
          </w:p>
          <w:p w14:paraId="4B285FAA" w14:textId="77777777" w:rsidR="00491BBC" w:rsidRPr="00473636" w:rsidRDefault="00491BBC" w:rsidP="00491BBC">
            <w:pPr>
              <w:keepNext/>
              <w:keepLines/>
              <w:spacing w:before="0"/>
              <w:jc w:val="center"/>
              <w:rPr>
                <w:rFonts w:ascii="Times New Roman" w:hAnsi="Times New Roman" w:cs="Times New Roman"/>
                <w:b/>
                <w:bCs/>
                <w:iCs/>
                <w:sz w:val="21"/>
                <w:szCs w:val="21"/>
              </w:rPr>
            </w:pPr>
            <w:r w:rsidRPr="00473636">
              <w:rPr>
                <w:rFonts w:ascii="Times New Roman" w:hAnsi="Times New Roman" w:cs="Times New Roman"/>
                <w:b/>
                <w:bCs/>
                <w:iCs/>
                <w:sz w:val="21"/>
                <w:szCs w:val="21"/>
                <w:u w:val="single"/>
              </w:rPr>
              <w:t>100xC</w:t>
            </w:r>
          </w:p>
          <w:p w14:paraId="7DE14FD7" w14:textId="25209E26" w:rsidR="00491BBC" w:rsidRPr="00473636" w:rsidRDefault="00491BBC" w:rsidP="00491BBC">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hAnsi="Times New Roman" w:cs="Times New Roman"/>
                <w:b/>
                <w:bCs/>
                <w:iCs/>
                <w:sz w:val="21"/>
                <w:szCs w:val="21"/>
              </w:rPr>
              <w:t>P</w:t>
            </w:r>
            <w:r w:rsidR="00183B80" w:rsidRPr="00473636">
              <w:rPr>
                <w:rFonts w:ascii="Times New Roman" w:hAnsi="Times New Roman" w:cs="Times New Roman"/>
                <w:b/>
                <w:bCs/>
                <w:iCs/>
                <w:sz w:val="21"/>
                <w:szCs w:val="21"/>
              </w:rPr>
              <w:t>TP</w:t>
            </w:r>
          </w:p>
        </w:tc>
      </w:tr>
      <w:tr w:rsidR="00B2044F" w:rsidRPr="00473636" w14:paraId="3A11A6CB" w14:textId="77777777" w:rsidTr="00492555">
        <w:trPr>
          <w:jc w:val="center"/>
        </w:trPr>
        <w:tc>
          <w:tcPr>
            <w:tcW w:w="2379"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4B86901C" w14:textId="0E4D3B5A" w:rsidR="00E30F99" w:rsidRPr="00473636" w:rsidRDefault="00E30F99"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Moeda</w:t>
            </w:r>
            <w:r w:rsidR="00834883" w:rsidRPr="00473636">
              <w:rPr>
                <w:rFonts w:ascii="Times New Roman" w:eastAsia="Times New Roman" w:hAnsi="Times New Roman" w:cs="Times New Roman"/>
                <w:b/>
                <w:bCs/>
                <w:sz w:val="21"/>
                <w:szCs w:val="21"/>
                <w:lang w:eastAsia="pt-BR"/>
              </w:rPr>
              <w:t xml:space="preserve"> </w:t>
            </w:r>
            <w:r w:rsidR="00183B80" w:rsidRPr="00473636">
              <w:rPr>
                <w:rFonts w:ascii="Times New Roman" w:eastAsia="Times New Roman" w:hAnsi="Times New Roman" w:cs="Times New Roman"/>
                <w:b/>
                <w:bCs/>
                <w:sz w:val="21"/>
                <w:szCs w:val="21"/>
                <w:lang w:eastAsia="pt-BR"/>
              </w:rPr>
              <w:t>l</w:t>
            </w:r>
            <w:r w:rsidR="00491BBC" w:rsidRPr="00473636">
              <w:rPr>
                <w:rFonts w:ascii="Times New Roman" w:eastAsia="Times New Roman" w:hAnsi="Times New Roman" w:cs="Times New Roman"/>
                <w:b/>
                <w:bCs/>
                <w:sz w:val="21"/>
                <w:szCs w:val="21"/>
                <w:lang w:eastAsia="pt-BR"/>
              </w:rPr>
              <w:t>ocal</w:t>
            </w:r>
          </w:p>
          <w:p w14:paraId="04535559" w14:textId="43EAA996" w:rsidR="00E30F99" w:rsidRPr="00473636" w:rsidRDefault="00E30F99"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p>
          <w:p w14:paraId="0BFDDC46" w14:textId="1C78BAAF" w:rsidR="00E30F99" w:rsidRPr="00473636" w:rsidRDefault="00E30F99" w:rsidP="00183B80">
            <w:pPr>
              <w:widowControl/>
              <w:suppressAutoHyphens w:val="0"/>
              <w:autoSpaceDN/>
              <w:spacing w:before="120"/>
              <w:ind w:left="990"/>
              <w:jc w:val="center"/>
              <w:textAlignment w:val="auto"/>
              <w:rPr>
                <w:rFonts w:ascii="Times New Roman" w:eastAsia="Times New Roman" w:hAnsi="Times New Roman" w:cs="Times New Roman"/>
                <w:sz w:val="21"/>
                <w:szCs w:val="21"/>
                <w:lang w:eastAsia="pt-BR"/>
              </w:rPr>
            </w:pPr>
          </w:p>
        </w:tc>
        <w:tc>
          <w:tcPr>
            <w:tcW w:w="1709" w:type="dxa"/>
            <w:tcBorders>
              <w:top w:val="single" w:sz="18" w:space="0" w:color="000000"/>
              <w:left w:val="single" w:sz="18" w:space="0" w:color="000000"/>
              <w:bottom w:val="single" w:sz="6" w:space="0" w:color="000000"/>
            </w:tcBorders>
            <w:tcMar>
              <w:top w:w="0" w:type="dxa"/>
              <w:left w:w="72" w:type="dxa"/>
              <w:bottom w:w="0" w:type="dxa"/>
              <w:right w:w="72" w:type="dxa"/>
            </w:tcMar>
            <w:hideMark/>
          </w:tcPr>
          <w:p w14:paraId="24F831F6" w14:textId="30BC5D59"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2038" w:type="dxa"/>
            <w:tcBorders>
              <w:top w:val="single" w:sz="18" w:space="0" w:color="000000"/>
              <w:left w:val="single" w:sz="6" w:space="0" w:color="000000"/>
              <w:bottom w:val="single" w:sz="6" w:space="0" w:color="000000"/>
            </w:tcBorders>
            <w:tcMar>
              <w:top w:w="0" w:type="dxa"/>
              <w:left w:w="72" w:type="dxa"/>
              <w:bottom w:w="0" w:type="dxa"/>
              <w:right w:w="72" w:type="dxa"/>
            </w:tcMar>
            <w:vAlign w:val="center"/>
            <w:hideMark/>
          </w:tcPr>
          <w:p w14:paraId="60A17D9C" w14:textId="77777777" w:rsidR="00E30F99" w:rsidRPr="00473636" w:rsidRDefault="00E30F99"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1,00</w:t>
            </w:r>
          </w:p>
        </w:tc>
        <w:tc>
          <w:tcPr>
            <w:tcW w:w="1836" w:type="dxa"/>
            <w:tcBorders>
              <w:top w:val="single" w:sz="18" w:space="0" w:color="000000"/>
              <w:left w:val="single" w:sz="6" w:space="0" w:color="000000"/>
              <w:bottom w:val="single" w:sz="6" w:space="0" w:color="000000"/>
            </w:tcBorders>
            <w:tcMar>
              <w:top w:w="0" w:type="dxa"/>
              <w:left w:w="72" w:type="dxa"/>
              <w:bottom w:w="0" w:type="dxa"/>
              <w:right w:w="72" w:type="dxa"/>
            </w:tcMar>
            <w:hideMark/>
          </w:tcPr>
          <w:p w14:paraId="2E5CC24F" w14:textId="0A14AEE6"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1864" w:type="dxa"/>
            <w:tcBorders>
              <w:top w:val="single" w:sz="18" w:space="0" w:color="000000"/>
              <w:left w:val="single" w:sz="6" w:space="0" w:color="000000"/>
              <w:bottom w:val="single" w:sz="6" w:space="0" w:color="000000"/>
              <w:right w:val="double" w:sz="6" w:space="0" w:color="000000"/>
            </w:tcBorders>
            <w:tcMar>
              <w:top w:w="0" w:type="dxa"/>
              <w:left w:w="72" w:type="dxa"/>
              <w:bottom w:w="0" w:type="dxa"/>
              <w:right w:w="72" w:type="dxa"/>
            </w:tcMar>
            <w:hideMark/>
          </w:tcPr>
          <w:p w14:paraId="3797151C" w14:textId="7C989DD3"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r>
      <w:tr w:rsidR="00B2044F" w:rsidRPr="00473636" w14:paraId="7A1559D4" w14:textId="77777777" w:rsidTr="00492555">
        <w:trPr>
          <w:jc w:val="center"/>
        </w:trPr>
        <w:tc>
          <w:tcPr>
            <w:tcW w:w="2379"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5238887F" w14:textId="3298117B" w:rsidR="00E30F99" w:rsidRPr="00473636" w:rsidRDefault="00E30F99"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Moeda</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estrangeira</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1</w:t>
            </w:r>
          </w:p>
          <w:p w14:paraId="5DD9464E" w14:textId="5E9E8139" w:rsidR="00E30F99" w:rsidRPr="00473636" w:rsidRDefault="00E30F99"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p>
          <w:p w14:paraId="736AF3D4" w14:textId="01D043A6" w:rsidR="00E30F99" w:rsidRPr="00473636" w:rsidRDefault="00E30F99" w:rsidP="00183B80">
            <w:pPr>
              <w:widowControl/>
              <w:suppressAutoHyphens w:val="0"/>
              <w:autoSpaceDN/>
              <w:spacing w:before="120"/>
              <w:ind w:left="990"/>
              <w:jc w:val="center"/>
              <w:textAlignment w:val="auto"/>
              <w:rPr>
                <w:rFonts w:ascii="Times New Roman" w:eastAsia="Times New Roman" w:hAnsi="Times New Roman" w:cs="Times New Roman"/>
                <w:sz w:val="21"/>
                <w:szCs w:val="21"/>
                <w:lang w:eastAsia="pt-BR"/>
              </w:rPr>
            </w:pPr>
          </w:p>
        </w:tc>
        <w:tc>
          <w:tcPr>
            <w:tcW w:w="1709" w:type="dxa"/>
            <w:tcBorders>
              <w:top w:val="single" w:sz="6" w:space="0" w:color="000000"/>
              <w:left w:val="single" w:sz="18" w:space="0" w:color="000000"/>
              <w:bottom w:val="single" w:sz="6" w:space="0" w:color="000000"/>
            </w:tcBorders>
            <w:tcMar>
              <w:top w:w="0" w:type="dxa"/>
              <w:left w:w="72" w:type="dxa"/>
              <w:bottom w:w="0" w:type="dxa"/>
              <w:right w:w="72" w:type="dxa"/>
            </w:tcMar>
            <w:hideMark/>
          </w:tcPr>
          <w:p w14:paraId="6918EF85" w14:textId="240E14D6"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2038"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7CA9A38B" w14:textId="40BBABC1"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1836"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12F410B9" w14:textId="2400219F"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1864" w:type="dxa"/>
            <w:tcBorders>
              <w:top w:val="single" w:sz="6" w:space="0" w:color="000000"/>
              <w:left w:val="single" w:sz="6" w:space="0" w:color="000000"/>
              <w:bottom w:val="single" w:sz="6" w:space="0" w:color="000000"/>
              <w:right w:val="double" w:sz="6" w:space="0" w:color="000000"/>
            </w:tcBorders>
            <w:tcMar>
              <w:top w:w="0" w:type="dxa"/>
              <w:left w:w="72" w:type="dxa"/>
              <w:bottom w:w="0" w:type="dxa"/>
              <w:right w:w="72" w:type="dxa"/>
            </w:tcMar>
            <w:hideMark/>
          </w:tcPr>
          <w:p w14:paraId="38323B2F" w14:textId="637C348C"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r>
      <w:tr w:rsidR="00B2044F" w:rsidRPr="00473636" w14:paraId="365BA4C6" w14:textId="77777777" w:rsidTr="00492555">
        <w:trPr>
          <w:jc w:val="center"/>
        </w:trPr>
        <w:tc>
          <w:tcPr>
            <w:tcW w:w="2379"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20241F77" w14:textId="025ADAEF" w:rsidR="00E30F99" w:rsidRPr="00473636" w:rsidRDefault="00E30F99"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Moeda</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estrangeira</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2</w:t>
            </w:r>
          </w:p>
          <w:p w14:paraId="24D7DF0A" w14:textId="2DBFE5E9" w:rsidR="00E30F99" w:rsidRPr="00473636" w:rsidRDefault="00E30F99"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p>
          <w:p w14:paraId="08944F10" w14:textId="35E3F4BD" w:rsidR="00E30F99" w:rsidRPr="00473636" w:rsidRDefault="00E30F99" w:rsidP="00183B80">
            <w:pPr>
              <w:widowControl/>
              <w:suppressAutoHyphens w:val="0"/>
              <w:autoSpaceDN/>
              <w:spacing w:before="120"/>
              <w:ind w:left="990"/>
              <w:jc w:val="center"/>
              <w:textAlignment w:val="auto"/>
              <w:rPr>
                <w:rFonts w:ascii="Times New Roman" w:eastAsia="Times New Roman" w:hAnsi="Times New Roman" w:cs="Times New Roman"/>
                <w:sz w:val="21"/>
                <w:szCs w:val="21"/>
                <w:lang w:eastAsia="pt-BR"/>
              </w:rPr>
            </w:pPr>
          </w:p>
        </w:tc>
        <w:tc>
          <w:tcPr>
            <w:tcW w:w="1709" w:type="dxa"/>
            <w:tcBorders>
              <w:top w:val="single" w:sz="6" w:space="0" w:color="000000"/>
              <w:left w:val="single" w:sz="18" w:space="0" w:color="000000"/>
              <w:bottom w:val="single" w:sz="6" w:space="0" w:color="000000"/>
            </w:tcBorders>
            <w:tcMar>
              <w:top w:w="0" w:type="dxa"/>
              <w:left w:w="72" w:type="dxa"/>
              <w:bottom w:w="0" w:type="dxa"/>
              <w:right w:w="72" w:type="dxa"/>
            </w:tcMar>
            <w:hideMark/>
          </w:tcPr>
          <w:p w14:paraId="3CA9D6C7" w14:textId="27990638"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2038"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5AA17273" w14:textId="215152BE"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1836"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7EB07DAA" w14:textId="795617C2"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1864" w:type="dxa"/>
            <w:tcBorders>
              <w:top w:val="single" w:sz="6" w:space="0" w:color="000000"/>
              <w:left w:val="single" w:sz="6" w:space="0" w:color="000000"/>
              <w:bottom w:val="single" w:sz="6" w:space="0" w:color="000000"/>
              <w:right w:val="double" w:sz="6" w:space="0" w:color="000000"/>
            </w:tcBorders>
            <w:tcMar>
              <w:top w:w="0" w:type="dxa"/>
              <w:left w:w="72" w:type="dxa"/>
              <w:bottom w:w="0" w:type="dxa"/>
              <w:right w:w="72" w:type="dxa"/>
            </w:tcMar>
            <w:hideMark/>
          </w:tcPr>
          <w:p w14:paraId="53D1E56F" w14:textId="352A1879"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r>
      <w:tr w:rsidR="00B2044F" w:rsidRPr="00473636" w14:paraId="67CAACE8" w14:textId="77777777" w:rsidTr="00F32DED">
        <w:trPr>
          <w:jc w:val="center"/>
        </w:trPr>
        <w:tc>
          <w:tcPr>
            <w:tcW w:w="2379"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74CD0469" w14:textId="421E8302" w:rsidR="00E30F99" w:rsidRPr="00473636" w:rsidRDefault="00E30F99"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Moeda</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estrangeira</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3</w:t>
            </w:r>
          </w:p>
          <w:p w14:paraId="782F3118" w14:textId="0530C005" w:rsidR="00E30F99" w:rsidRPr="00473636" w:rsidRDefault="00E30F99"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p>
          <w:p w14:paraId="457B56C9" w14:textId="3A432CA0" w:rsidR="00E30F99" w:rsidRPr="00473636" w:rsidRDefault="00E30F99" w:rsidP="00183B80">
            <w:pPr>
              <w:widowControl/>
              <w:suppressAutoHyphens w:val="0"/>
              <w:autoSpaceDN/>
              <w:spacing w:before="120"/>
              <w:ind w:left="990"/>
              <w:jc w:val="center"/>
              <w:textAlignment w:val="auto"/>
              <w:rPr>
                <w:rFonts w:ascii="Times New Roman" w:eastAsia="Times New Roman" w:hAnsi="Times New Roman" w:cs="Times New Roman"/>
                <w:sz w:val="21"/>
                <w:szCs w:val="21"/>
                <w:lang w:eastAsia="pt-BR"/>
              </w:rPr>
            </w:pPr>
          </w:p>
        </w:tc>
        <w:tc>
          <w:tcPr>
            <w:tcW w:w="1709" w:type="dxa"/>
            <w:tcBorders>
              <w:top w:val="single" w:sz="6" w:space="0" w:color="000000"/>
              <w:left w:val="single" w:sz="18" w:space="0" w:color="000000"/>
              <w:bottom w:val="single" w:sz="6" w:space="0" w:color="000000"/>
            </w:tcBorders>
            <w:tcMar>
              <w:top w:w="0" w:type="dxa"/>
              <w:left w:w="72" w:type="dxa"/>
              <w:bottom w:w="0" w:type="dxa"/>
              <w:right w:w="72" w:type="dxa"/>
            </w:tcMar>
            <w:hideMark/>
          </w:tcPr>
          <w:p w14:paraId="27BD3A9B" w14:textId="1D216F77"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2038"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217E2121" w14:textId="5F8DEC70"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1836" w:type="dxa"/>
            <w:tcBorders>
              <w:top w:val="single" w:sz="6" w:space="0" w:color="000000"/>
              <w:left w:val="single" w:sz="6" w:space="0" w:color="000000"/>
            </w:tcBorders>
            <w:tcMar>
              <w:top w:w="0" w:type="dxa"/>
              <w:left w:w="72" w:type="dxa"/>
              <w:bottom w:w="0" w:type="dxa"/>
              <w:right w:w="72" w:type="dxa"/>
            </w:tcMar>
            <w:hideMark/>
          </w:tcPr>
          <w:p w14:paraId="7EC9BA23" w14:textId="3D47AAF5"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1864" w:type="dxa"/>
            <w:tcBorders>
              <w:top w:val="single" w:sz="6" w:space="0" w:color="000000"/>
              <w:left w:val="single" w:sz="6" w:space="0" w:color="000000"/>
              <w:bottom w:val="single" w:sz="6" w:space="0" w:color="000000"/>
              <w:right w:val="double" w:sz="6" w:space="0" w:color="000000"/>
            </w:tcBorders>
            <w:tcMar>
              <w:top w:w="0" w:type="dxa"/>
              <w:left w:w="72" w:type="dxa"/>
              <w:bottom w:w="0" w:type="dxa"/>
              <w:right w:w="72" w:type="dxa"/>
            </w:tcMar>
            <w:hideMark/>
          </w:tcPr>
          <w:p w14:paraId="1BF6D80A" w14:textId="30B45867"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r>
      <w:tr w:rsidR="00B2044F" w:rsidRPr="00473636" w14:paraId="63EB5A47" w14:textId="77777777" w:rsidTr="00F32DED">
        <w:trPr>
          <w:jc w:val="center"/>
        </w:trPr>
        <w:tc>
          <w:tcPr>
            <w:tcW w:w="2379"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2A909C4A" w14:textId="34E71A26" w:rsidR="00F760A0" w:rsidRPr="00473636" w:rsidRDefault="00E30F99"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Preço</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total</w:t>
            </w:r>
          </w:p>
          <w:p w14:paraId="65581FBD" w14:textId="54F69807" w:rsidR="00E30F99" w:rsidRPr="00473636" w:rsidRDefault="00E30F99"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da</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proposta</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d</w:t>
            </w:r>
            <w:r w:rsidR="00742FC6" w:rsidRPr="00473636">
              <w:rPr>
                <w:rFonts w:ascii="Times New Roman" w:eastAsia="Times New Roman" w:hAnsi="Times New Roman" w:cs="Times New Roman"/>
                <w:b/>
                <w:bCs/>
                <w:sz w:val="21"/>
                <w:szCs w:val="21"/>
                <w:lang w:eastAsia="pt-BR"/>
              </w:rPr>
              <w:t xml:space="preserve">o </w:t>
            </w:r>
            <w:r w:rsidR="008218EC" w:rsidRPr="00473636">
              <w:rPr>
                <w:rFonts w:ascii="Times New Roman" w:eastAsia="Times New Roman" w:hAnsi="Times New Roman" w:cs="Times New Roman"/>
                <w:b/>
                <w:bCs/>
                <w:sz w:val="21"/>
                <w:szCs w:val="21"/>
                <w:lang w:eastAsia="pt-BR"/>
              </w:rPr>
              <w:t>Desenho</w:t>
            </w:r>
            <w:r w:rsidR="00742FC6" w:rsidRPr="00473636">
              <w:rPr>
                <w:rFonts w:ascii="Times New Roman" w:eastAsia="Times New Roman" w:hAnsi="Times New Roman" w:cs="Times New Roman"/>
                <w:b/>
                <w:bCs/>
                <w:sz w:val="21"/>
                <w:szCs w:val="21"/>
                <w:lang w:eastAsia="pt-BR"/>
              </w:rPr>
              <w:t xml:space="preserve"> e C</w:t>
            </w:r>
            <w:r w:rsidRPr="00473636">
              <w:rPr>
                <w:rFonts w:ascii="Times New Roman" w:eastAsia="Times New Roman" w:hAnsi="Times New Roman" w:cs="Times New Roman"/>
                <w:b/>
                <w:bCs/>
                <w:sz w:val="21"/>
                <w:szCs w:val="21"/>
                <w:lang w:eastAsia="pt-BR"/>
              </w:rPr>
              <w:t>onstrução</w:t>
            </w:r>
          </w:p>
        </w:tc>
        <w:tc>
          <w:tcPr>
            <w:tcW w:w="1709" w:type="dxa"/>
            <w:tcBorders>
              <w:top w:val="single" w:sz="6" w:space="0" w:color="000000"/>
              <w:left w:val="single" w:sz="18" w:space="0" w:color="000000"/>
              <w:bottom w:val="single" w:sz="6" w:space="0" w:color="000000"/>
            </w:tcBorders>
            <w:shd w:val="thinDiagStripe" w:color="auto" w:fill="auto"/>
            <w:tcMar>
              <w:top w:w="0" w:type="dxa"/>
              <w:left w:w="72" w:type="dxa"/>
              <w:bottom w:w="0" w:type="dxa"/>
              <w:right w:w="72" w:type="dxa"/>
            </w:tcMar>
            <w:hideMark/>
          </w:tcPr>
          <w:p w14:paraId="00C67F3D" w14:textId="57B728D7"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2038" w:type="dxa"/>
            <w:tcBorders>
              <w:top w:val="single" w:sz="6" w:space="0" w:color="000000"/>
              <w:bottom w:val="single" w:sz="6" w:space="0" w:color="000000"/>
            </w:tcBorders>
            <w:shd w:val="thinDiagStripe" w:color="auto" w:fill="auto"/>
            <w:tcMar>
              <w:top w:w="0" w:type="dxa"/>
              <w:left w:w="72" w:type="dxa"/>
              <w:bottom w:w="0" w:type="dxa"/>
              <w:right w:w="72" w:type="dxa"/>
            </w:tcMar>
            <w:hideMark/>
          </w:tcPr>
          <w:p w14:paraId="5A0BF803" w14:textId="1DC2642E"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1836" w:type="dxa"/>
            <w:tcBorders>
              <w:top w:val="single" w:sz="12" w:space="0" w:color="000000"/>
              <w:left w:val="single" w:sz="12" w:space="0" w:color="000000"/>
              <w:bottom w:val="single" w:sz="12" w:space="0" w:color="000000"/>
              <w:right w:val="single" w:sz="12" w:space="0" w:color="000000"/>
            </w:tcBorders>
            <w:tcMar>
              <w:top w:w="0" w:type="dxa"/>
              <w:left w:w="72" w:type="dxa"/>
              <w:bottom w:w="0" w:type="dxa"/>
              <w:right w:w="72" w:type="dxa"/>
            </w:tcMar>
            <w:hideMark/>
          </w:tcPr>
          <w:p w14:paraId="1836756B" w14:textId="2096F8C1" w:rsidR="00E30F99" w:rsidRPr="00473636" w:rsidRDefault="00094112" w:rsidP="00B2044F">
            <w:pPr>
              <w:widowControl/>
              <w:suppressAutoHyphens w:val="0"/>
              <w:autoSpaceDN/>
              <w:spacing w:before="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p w14:paraId="7C433F24" w14:textId="23DED7F0"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sz w:val="21"/>
                <w:szCs w:val="21"/>
                <w:lang w:eastAsia="pt-BR"/>
              </w:rPr>
              <w:t xml:space="preserve"> </w:t>
            </w:r>
          </w:p>
        </w:tc>
        <w:tc>
          <w:tcPr>
            <w:tcW w:w="1864" w:type="dxa"/>
            <w:tcBorders>
              <w:top w:val="single" w:sz="6" w:space="0" w:color="000000"/>
              <w:bottom w:val="single" w:sz="6" w:space="0" w:color="000000"/>
              <w:right w:val="double" w:sz="6" w:space="0" w:color="000000"/>
            </w:tcBorders>
            <w:tcMar>
              <w:top w:w="0" w:type="dxa"/>
              <w:left w:w="72" w:type="dxa"/>
              <w:bottom w:w="0" w:type="dxa"/>
              <w:right w:w="72" w:type="dxa"/>
            </w:tcMar>
            <w:vAlign w:val="center"/>
            <w:hideMark/>
          </w:tcPr>
          <w:p w14:paraId="3ADA4DE7" w14:textId="77777777" w:rsidR="00E30F99" w:rsidRPr="00473636" w:rsidRDefault="00E30F99"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100,00</w:t>
            </w:r>
          </w:p>
        </w:tc>
      </w:tr>
      <w:tr w:rsidR="00B2044F" w:rsidRPr="00473636" w14:paraId="29E77CDB" w14:textId="77777777" w:rsidTr="00F32DED">
        <w:trPr>
          <w:jc w:val="center"/>
        </w:trPr>
        <w:tc>
          <w:tcPr>
            <w:tcW w:w="2379"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56F33AF2" w14:textId="1D4328A3" w:rsidR="00E30F99" w:rsidRPr="00473636" w:rsidRDefault="00183B80"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Quantias</w:t>
            </w:r>
            <w:r w:rsidR="00834883" w:rsidRPr="00473636">
              <w:rPr>
                <w:rFonts w:ascii="Times New Roman" w:eastAsia="Times New Roman" w:hAnsi="Times New Roman" w:cs="Times New Roman"/>
                <w:b/>
                <w:bCs/>
                <w:sz w:val="21"/>
                <w:szCs w:val="21"/>
                <w:lang w:eastAsia="pt-BR"/>
              </w:rPr>
              <w:t xml:space="preserve"> </w:t>
            </w:r>
            <w:r w:rsidR="00E30F99" w:rsidRPr="00473636">
              <w:rPr>
                <w:rFonts w:ascii="Times New Roman" w:eastAsia="Times New Roman" w:hAnsi="Times New Roman" w:cs="Times New Roman"/>
                <w:b/>
                <w:bCs/>
                <w:sz w:val="21"/>
                <w:szCs w:val="21"/>
                <w:lang w:eastAsia="pt-BR"/>
              </w:rPr>
              <w:t>provisóri</w:t>
            </w:r>
            <w:r w:rsidRPr="00473636">
              <w:rPr>
                <w:rFonts w:ascii="Times New Roman" w:eastAsia="Times New Roman" w:hAnsi="Times New Roman" w:cs="Times New Roman"/>
                <w:b/>
                <w:bCs/>
                <w:sz w:val="21"/>
                <w:szCs w:val="21"/>
                <w:lang w:eastAsia="pt-BR"/>
              </w:rPr>
              <w:t>a</w:t>
            </w:r>
            <w:r w:rsidR="00E30F99" w:rsidRPr="00473636">
              <w:rPr>
                <w:rFonts w:ascii="Times New Roman" w:eastAsia="Times New Roman" w:hAnsi="Times New Roman" w:cs="Times New Roman"/>
                <w:b/>
                <w:bCs/>
                <w:sz w:val="21"/>
                <w:szCs w:val="21"/>
                <w:lang w:eastAsia="pt-BR"/>
              </w:rPr>
              <w:t>s</w:t>
            </w:r>
            <w:r w:rsidR="00834883" w:rsidRPr="00473636">
              <w:rPr>
                <w:rFonts w:ascii="Times New Roman" w:eastAsia="Times New Roman" w:hAnsi="Times New Roman" w:cs="Times New Roman"/>
                <w:b/>
                <w:bCs/>
                <w:sz w:val="21"/>
                <w:szCs w:val="21"/>
                <w:lang w:eastAsia="pt-BR"/>
              </w:rPr>
              <w:t xml:space="preserve"> </w:t>
            </w:r>
            <w:r w:rsidR="00E30F99" w:rsidRPr="00473636">
              <w:rPr>
                <w:rFonts w:ascii="Times New Roman" w:eastAsia="Times New Roman" w:hAnsi="Times New Roman" w:cs="Times New Roman"/>
                <w:b/>
                <w:bCs/>
                <w:sz w:val="21"/>
                <w:szCs w:val="21"/>
                <w:lang w:eastAsia="pt-BR"/>
              </w:rPr>
              <w:t>express</w:t>
            </w:r>
            <w:r w:rsidRPr="00473636">
              <w:rPr>
                <w:rFonts w:ascii="Times New Roman" w:eastAsia="Times New Roman" w:hAnsi="Times New Roman" w:cs="Times New Roman"/>
                <w:b/>
                <w:bCs/>
                <w:sz w:val="21"/>
                <w:szCs w:val="21"/>
                <w:lang w:eastAsia="pt-BR"/>
              </w:rPr>
              <w:t>a</w:t>
            </w:r>
            <w:r w:rsidR="00E30F99" w:rsidRPr="00473636">
              <w:rPr>
                <w:rFonts w:ascii="Times New Roman" w:eastAsia="Times New Roman" w:hAnsi="Times New Roman" w:cs="Times New Roman"/>
                <w:b/>
                <w:bCs/>
                <w:sz w:val="21"/>
                <w:szCs w:val="21"/>
                <w:lang w:eastAsia="pt-BR"/>
              </w:rPr>
              <w:t>s</w:t>
            </w:r>
            <w:r w:rsidR="00834883" w:rsidRPr="00473636">
              <w:rPr>
                <w:rFonts w:ascii="Times New Roman" w:eastAsia="Times New Roman" w:hAnsi="Times New Roman" w:cs="Times New Roman"/>
                <w:b/>
                <w:bCs/>
                <w:sz w:val="21"/>
                <w:szCs w:val="21"/>
                <w:lang w:eastAsia="pt-BR"/>
              </w:rPr>
              <w:t xml:space="preserve"> </w:t>
            </w:r>
            <w:r w:rsidR="00E30F99" w:rsidRPr="00473636">
              <w:rPr>
                <w:rFonts w:ascii="Times New Roman" w:eastAsia="Times New Roman" w:hAnsi="Times New Roman" w:cs="Times New Roman"/>
                <w:b/>
                <w:bCs/>
                <w:sz w:val="21"/>
                <w:szCs w:val="21"/>
                <w:lang w:eastAsia="pt-BR"/>
              </w:rPr>
              <w:t>em</w:t>
            </w:r>
            <w:r w:rsidR="00834883" w:rsidRPr="00473636">
              <w:rPr>
                <w:rFonts w:ascii="Times New Roman" w:eastAsia="Times New Roman" w:hAnsi="Times New Roman" w:cs="Times New Roman"/>
                <w:b/>
                <w:bCs/>
                <w:sz w:val="21"/>
                <w:szCs w:val="21"/>
                <w:lang w:eastAsia="pt-BR"/>
              </w:rPr>
              <w:t xml:space="preserve"> </w:t>
            </w:r>
            <w:r w:rsidR="00E30F99" w:rsidRPr="00473636">
              <w:rPr>
                <w:rFonts w:ascii="Times New Roman" w:eastAsia="Times New Roman" w:hAnsi="Times New Roman" w:cs="Times New Roman"/>
                <w:b/>
                <w:bCs/>
                <w:sz w:val="21"/>
                <w:szCs w:val="21"/>
                <w:lang w:eastAsia="pt-BR"/>
              </w:rPr>
              <w:t>moeda</w:t>
            </w:r>
            <w:r w:rsidR="00834883" w:rsidRPr="00473636">
              <w:rPr>
                <w:rFonts w:ascii="Times New Roman" w:eastAsia="Times New Roman" w:hAnsi="Times New Roman" w:cs="Times New Roman"/>
                <w:b/>
                <w:bCs/>
                <w:sz w:val="21"/>
                <w:szCs w:val="21"/>
                <w:lang w:eastAsia="pt-BR"/>
              </w:rPr>
              <w:t xml:space="preserve"> </w:t>
            </w:r>
            <w:r w:rsidR="00FB368B" w:rsidRPr="00473636">
              <w:rPr>
                <w:rFonts w:ascii="Times New Roman" w:eastAsia="Times New Roman" w:hAnsi="Times New Roman" w:cs="Times New Roman"/>
                <w:b/>
                <w:bCs/>
                <w:sz w:val="21"/>
                <w:szCs w:val="21"/>
                <w:lang w:eastAsia="pt-BR"/>
              </w:rPr>
              <w:t>local</w:t>
            </w:r>
          </w:p>
        </w:tc>
        <w:tc>
          <w:tcPr>
            <w:tcW w:w="1709" w:type="dxa"/>
            <w:tcBorders>
              <w:top w:val="single" w:sz="6" w:space="0" w:color="000000"/>
              <w:left w:val="single" w:sz="18" w:space="0" w:color="000000"/>
              <w:bottom w:val="single" w:sz="6" w:space="0" w:color="000000"/>
              <w:right w:val="single" w:sz="6" w:space="0" w:color="000000"/>
            </w:tcBorders>
            <w:tcMar>
              <w:top w:w="0" w:type="dxa"/>
              <w:left w:w="72" w:type="dxa"/>
              <w:bottom w:w="0" w:type="dxa"/>
              <w:right w:w="72" w:type="dxa"/>
            </w:tcMar>
            <w:vAlign w:val="center"/>
            <w:hideMark/>
          </w:tcPr>
          <w:p w14:paraId="4C2937FF" w14:textId="5DE47847" w:rsidR="00E30F99" w:rsidRPr="00473636" w:rsidRDefault="00492555" w:rsidP="00492555">
            <w:pPr>
              <w:widowControl/>
              <w:suppressAutoHyphens w:val="0"/>
              <w:autoSpaceDN/>
              <w:spacing w:before="120"/>
              <w:ind w:left="1"/>
              <w:jc w:val="center"/>
              <w:textAlignment w:val="auto"/>
              <w:rPr>
                <w:rFonts w:ascii="Times New Roman" w:eastAsia="Times New Roman" w:hAnsi="Times New Roman" w:cs="Times New Roman"/>
                <w:sz w:val="21"/>
                <w:szCs w:val="21"/>
                <w:lang w:eastAsia="pt-BR"/>
              </w:rPr>
            </w:pPr>
            <w:r w:rsidRPr="00473636">
              <w:rPr>
                <w:rFonts w:ascii="Times New Roman" w:hAnsi="Times New Roman" w:cs="Times New Roman"/>
                <w:i/>
                <w:sz w:val="21"/>
              </w:rPr>
              <w:t>[A ser inserido pelo Contratante]</w:t>
            </w:r>
          </w:p>
        </w:tc>
        <w:tc>
          <w:tcPr>
            <w:tcW w:w="20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6456028F" w14:textId="77777777" w:rsidR="00E30F99" w:rsidRPr="00473636" w:rsidRDefault="00E30F99" w:rsidP="00492555">
            <w:pPr>
              <w:widowControl/>
              <w:suppressAutoHyphens w:val="0"/>
              <w:autoSpaceDN/>
              <w:spacing w:before="0"/>
              <w:ind w:left="1"/>
              <w:jc w:val="center"/>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1,00</w:t>
            </w:r>
          </w:p>
        </w:tc>
        <w:tc>
          <w:tcPr>
            <w:tcW w:w="1836" w:type="dxa"/>
            <w:tcBorders>
              <w:left w:val="single" w:sz="6" w:space="0" w:color="000000"/>
              <w:right w:val="single" w:sz="6" w:space="0" w:color="000000"/>
            </w:tcBorders>
            <w:tcMar>
              <w:top w:w="0" w:type="dxa"/>
              <w:left w:w="72" w:type="dxa"/>
              <w:bottom w:w="0" w:type="dxa"/>
              <w:right w:w="72" w:type="dxa"/>
            </w:tcMar>
            <w:vAlign w:val="center"/>
            <w:hideMark/>
          </w:tcPr>
          <w:p w14:paraId="52AD0862" w14:textId="20E71B67" w:rsidR="00E30F99" w:rsidRPr="00473636" w:rsidRDefault="00492555" w:rsidP="00492555">
            <w:pPr>
              <w:widowControl/>
              <w:suppressAutoHyphens w:val="0"/>
              <w:autoSpaceDN/>
              <w:spacing w:before="120"/>
              <w:ind w:left="1"/>
              <w:jc w:val="center"/>
              <w:textAlignment w:val="auto"/>
              <w:rPr>
                <w:rFonts w:ascii="Times New Roman" w:eastAsia="Times New Roman" w:hAnsi="Times New Roman" w:cs="Times New Roman"/>
                <w:sz w:val="21"/>
                <w:szCs w:val="21"/>
                <w:lang w:eastAsia="pt-BR"/>
              </w:rPr>
            </w:pPr>
            <w:r w:rsidRPr="00473636">
              <w:rPr>
                <w:rFonts w:ascii="Times New Roman" w:hAnsi="Times New Roman" w:cs="Times New Roman"/>
                <w:i/>
                <w:sz w:val="21"/>
              </w:rPr>
              <w:t>[A ser inserido pelo Contratante]</w:t>
            </w:r>
          </w:p>
        </w:tc>
        <w:tc>
          <w:tcPr>
            <w:tcW w:w="1864" w:type="dxa"/>
            <w:tcBorders>
              <w:top w:val="single" w:sz="6" w:space="0" w:color="000000"/>
              <w:left w:val="single" w:sz="6" w:space="0" w:color="000000"/>
              <w:bottom w:val="single" w:sz="6" w:space="0" w:color="000000"/>
              <w:right w:val="double" w:sz="6" w:space="0" w:color="000000"/>
            </w:tcBorders>
            <w:tcMar>
              <w:top w:w="0" w:type="dxa"/>
              <w:left w:w="72" w:type="dxa"/>
              <w:bottom w:w="0" w:type="dxa"/>
              <w:right w:w="72" w:type="dxa"/>
            </w:tcMar>
            <w:hideMark/>
          </w:tcPr>
          <w:p w14:paraId="532768AC" w14:textId="465B7C94"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r>
      <w:tr w:rsidR="00E30F99" w:rsidRPr="00473636" w14:paraId="7E646E24" w14:textId="77777777" w:rsidTr="00F32DED">
        <w:trPr>
          <w:jc w:val="center"/>
        </w:trPr>
        <w:tc>
          <w:tcPr>
            <w:tcW w:w="2379"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vAlign w:val="center"/>
            <w:hideMark/>
          </w:tcPr>
          <w:p w14:paraId="30ADA664" w14:textId="212F9B95" w:rsidR="00E30F99" w:rsidRPr="00473636" w:rsidRDefault="00E30F99" w:rsidP="00183B80">
            <w:pPr>
              <w:widowControl/>
              <w:suppressAutoHyphens w:val="0"/>
              <w:autoSpaceDN/>
              <w:spacing w:before="0"/>
              <w:jc w:val="center"/>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PREÇO</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TOTAL</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DO</w:t>
            </w:r>
            <w:r w:rsidR="00834883" w:rsidRPr="00473636">
              <w:rPr>
                <w:rFonts w:ascii="Times New Roman" w:eastAsia="Times New Roman" w:hAnsi="Times New Roman" w:cs="Times New Roman"/>
                <w:b/>
                <w:bCs/>
                <w:sz w:val="21"/>
                <w:szCs w:val="21"/>
                <w:lang w:eastAsia="pt-BR"/>
              </w:rPr>
              <w:t xml:space="preserve"> </w:t>
            </w:r>
            <w:r w:rsidR="007C55FE" w:rsidRPr="00473636">
              <w:rPr>
                <w:rFonts w:ascii="Times New Roman" w:eastAsia="Times New Roman" w:hAnsi="Times New Roman" w:cs="Times New Roman"/>
                <w:b/>
                <w:bCs/>
                <w:sz w:val="21"/>
                <w:szCs w:val="21"/>
                <w:lang w:eastAsia="pt-BR"/>
              </w:rPr>
              <w:t>DESENHO</w:t>
            </w:r>
            <w:r w:rsidR="007C55FE">
              <w:rPr>
                <w:rFonts w:ascii="Times New Roman" w:eastAsia="Times New Roman" w:hAnsi="Times New Roman" w:cs="Times New Roman"/>
                <w:b/>
                <w:bCs/>
                <w:sz w:val="21"/>
                <w:szCs w:val="21"/>
                <w:lang w:eastAsia="pt-BR"/>
              </w:rPr>
              <w:t xml:space="preserve"> </w:t>
            </w:r>
            <w:r w:rsidR="007C55FE" w:rsidRPr="00473636">
              <w:rPr>
                <w:rFonts w:ascii="Times New Roman" w:eastAsia="Times New Roman" w:hAnsi="Times New Roman" w:cs="Times New Roman"/>
                <w:b/>
                <w:bCs/>
                <w:sz w:val="21"/>
                <w:szCs w:val="21"/>
                <w:lang w:eastAsia="pt-BR"/>
              </w:rPr>
              <w:t>E CONSTRUÇÃO PROPOST</w:t>
            </w:r>
            <w:r w:rsidR="007C55FE">
              <w:rPr>
                <w:rFonts w:ascii="Times New Roman" w:eastAsia="Times New Roman" w:hAnsi="Times New Roman" w:cs="Times New Roman"/>
                <w:b/>
                <w:bCs/>
                <w:sz w:val="21"/>
                <w:szCs w:val="21"/>
                <w:lang w:eastAsia="pt-BR"/>
              </w:rPr>
              <w:t>OS</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(incluindo</w:t>
            </w:r>
            <w:r w:rsidR="00834883" w:rsidRPr="00473636">
              <w:rPr>
                <w:rFonts w:ascii="Times New Roman" w:eastAsia="Times New Roman" w:hAnsi="Times New Roman" w:cs="Times New Roman"/>
                <w:b/>
                <w:bCs/>
                <w:sz w:val="21"/>
                <w:szCs w:val="21"/>
                <w:lang w:eastAsia="pt-BR"/>
              </w:rPr>
              <w:t xml:space="preserve"> </w:t>
            </w:r>
            <w:r w:rsidR="00183B80" w:rsidRPr="00473636">
              <w:rPr>
                <w:rFonts w:ascii="Times New Roman" w:eastAsia="Times New Roman" w:hAnsi="Times New Roman" w:cs="Times New Roman"/>
                <w:b/>
                <w:bCs/>
                <w:sz w:val="21"/>
                <w:szCs w:val="21"/>
                <w:lang w:eastAsia="pt-BR"/>
              </w:rPr>
              <w:t>quantias</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provisórias)</w:t>
            </w:r>
          </w:p>
        </w:tc>
        <w:tc>
          <w:tcPr>
            <w:tcW w:w="1709" w:type="dxa"/>
            <w:tcBorders>
              <w:top w:val="single" w:sz="6" w:space="0" w:color="000000"/>
              <w:left w:val="single" w:sz="18" w:space="0" w:color="000000"/>
              <w:bottom w:val="single" w:sz="6" w:space="0" w:color="000000"/>
            </w:tcBorders>
            <w:shd w:val="thinDiagStripe" w:color="auto" w:fill="auto"/>
            <w:tcMar>
              <w:top w:w="0" w:type="dxa"/>
              <w:left w:w="72" w:type="dxa"/>
              <w:bottom w:w="0" w:type="dxa"/>
              <w:right w:w="72" w:type="dxa"/>
            </w:tcMar>
            <w:hideMark/>
          </w:tcPr>
          <w:p w14:paraId="10D51316" w14:textId="23F43C0A"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2038" w:type="dxa"/>
            <w:tcBorders>
              <w:top w:val="single" w:sz="6" w:space="0" w:color="000000"/>
              <w:bottom w:val="single" w:sz="6" w:space="0" w:color="000000"/>
            </w:tcBorders>
            <w:shd w:val="thinDiagStripe" w:color="auto" w:fill="auto"/>
            <w:tcMar>
              <w:top w:w="0" w:type="dxa"/>
              <w:left w:w="72" w:type="dxa"/>
              <w:bottom w:w="0" w:type="dxa"/>
              <w:right w:w="72" w:type="dxa"/>
            </w:tcMar>
            <w:hideMark/>
          </w:tcPr>
          <w:p w14:paraId="5949F4C7" w14:textId="5EDCAD2A"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1836" w:type="dxa"/>
            <w:tcBorders>
              <w:top w:val="single" w:sz="12" w:space="0" w:color="000000"/>
              <w:left w:val="single" w:sz="12" w:space="0" w:color="000000"/>
              <w:bottom w:val="double" w:sz="6" w:space="0" w:color="000000"/>
              <w:right w:val="single" w:sz="12" w:space="0" w:color="000000"/>
            </w:tcBorders>
            <w:tcMar>
              <w:top w:w="0" w:type="dxa"/>
              <w:left w:w="72" w:type="dxa"/>
              <w:bottom w:w="0" w:type="dxa"/>
              <w:right w:w="72" w:type="dxa"/>
            </w:tcMar>
            <w:hideMark/>
          </w:tcPr>
          <w:p w14:paraId="05406291" w14:textId="42F2D195"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p w14:paraId="12121A36" w14:textId="71D44232"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c>
          <w:tcPr>
            <w:tcW w:w="1864" w:type="dxa"/>
            <w:tcBorders>
              <w:top w:val="single" w:sz="6" w:space="0" w:color="000000"/>
              <w:bottom w:val="double" w:sz="6" w:space="0" w:color="000000"/>
              <w:right w:val="double" w:sz="6" w:space="0" w:color="000000"/>
            </w:tcBorders>
            <w:tcMar>
              <w:top w:w="0" w:type="dxa"/>
              <w:left w:w="72" w:type="dxa"/>
              <w:bottom w:w="0" w:type="dxa"/>
              <w:right w:w="72" w:type="dxa"/>
            </w:tcMar>
            <w:hideMark/>
          </w:tcPr>
          <w:p w14:paraId="5B8452AC" w14:textId="4E69027B" w:rsidR="00E30F99" w:rsidRPr="00473636" w:rsidRDefault="00834883" w:rsidP="00B2044F">
            <w:pPr>
              <w:widowControl/>
              <w:suppressAutoHyphens w:val="0"/>
              <w:autoSpaceDN/>
              <w:spacing w:before="120"/>
              <w:ind w:left="990"/>
              <w:textAlignment w:val="auto"/>
              <w:rPr>
                <w:rFonts w:ascii="Times New Roman" w:eastAsia="Times New Roman" w:hAnsi="Times New Roman" w:cs="Times New Roman"/>
                <w:sz w:val="21"/>
                <w:szCs w:val="21"/>
                <w:lang w:eastAsia="pt-BR"/>
              </w:rPr>
            </w:pPr>
            <w:r w:rsidRPr="00473636">
              <w:rPr>
                <w:rFonts w:ascii="Times New Roman" w:eastAsia="Times New Roman" w:hAnsi="Times New Roman" w:cs="Times New Roman"/>
                <w:b/>
                <w:bCs/>
                <w:sz w:val="21"/>
                <w:szCs w:val="21"/>
                <w:lang w:eastAsia="pt-BR"/>
              </w:rPr>
              <w:t xml:space="preserve"> </w:t>
            </w:r>
          </w:p>
        </w:tc>
      </w:tr>
    </w:tbl>
    <w:p w14:paraId="6DE25D3A" w14:textId="30F20B2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01F678B" w14:textId="34BDE64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74391EEA" w14:textId="6CD5FB5D" w:rsidR="00A564C8" w:rsidRPr="00473636" w:rsidRDefault="00A564C8"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6FD40181" w14:textId="65B0FDEC" w:rsidR="00E30F99" w:rsidRPr="00473636" w:rsidRDefault="00E30F99" w:rsidP="00253A6E">
      <w:pPr>
        <w:pStyle w:val="Heading5"/>
        <w:keepNext/>
        <w:suppressAutoHyphens/>
        <w:spacing w:before="60" w:beforeAutospacing="0" w:after="120" w:afterAutospacing="0"/>
        <w:jc w:val="center"/>
        <w:rPr>
          <w:rFonts w:cs="Arial"/>
          <w:b w:val="0"/>
          <w:bCs w:val="0"/>
          <w:iCs/>
          <w:spacing w:val="-2"/>
          <w:sz w:val="40"/>
          <w:szCs w:val="40"/>
          <w:lang w:eastAsia="en-US"/>
        </w:rPr>
      </w:pPr>
      <w:bookmarkStart w:id="482" w:name="_Toc22833523"/>
      <w:bookmarkStart w:id="483" w:name="_Toc55849993"/>
      <w:r w:rsidRPr="00473636">
        <w:rPr>
          <w:rFonts w:cs="Arial"/>
          <w:iCs/>
          <w:spacing w:val="-2"/>
          <w:sz w:val="40"/>
          <w:szCs w:val="40"/>
          <w:lang w:eastAsia="en-US"/>
        </w:rPr>
        <w:lastRenderedPageBreak/>
        <w:t>Tabela</w:t>
      </w:r>
      <w:r w:rsidR="00E145F8">
        <w:rPr>
          <w:rFonts w:cs="Arial"/>
          <w:iCs/>
          <w:spacing w:val="-2"/>
          <w:sz w:val="40"/>
          <w:szCs w:val="40"/>
          <w:lang w:eastAsia="en-US"/>
        </w:rPr>
        <w:t>:</w:t>
      </w:r>
      <w:r w:rsidR="00834883" w:rsidRPr="00473636">
        <w:rPr>
          <w:rFonts w:cs="Arial"/>
          <w:iCs/>
          <w:spacing w:val="-2"/>
          <w:sz w:val="40"/>
          <w:szCs w:val="40"/>
          <w:lang w:eastAsia="en-US"/>
        </w:rPr>
        <w:t xml:space="preserve"> </w:t>
      </w:r>
      <w:r w:rsidRPr="00473636">
        <w:rPr>
          <w:rFonts w:cs="Arial"/>
          <w:iCs/>
          <w:spacing w:val="-2"/>
          <w:sz w:val="40"/>
          <w:szCs w:val="40"/>
          <w:lang w:eastAsia="en-US"/>
        </w:rPr>
        <w:t>Alternativa</w:t>
      </w:r>
      <w:r w:rsidR="00834883" w:rsidRPr="00473636">
        <w:rPr>
          <w:rFonts w:cs="Arial"/>
          <w:iCs/>
          <w:spacing w:val="-2"/>
          <w:sz w:val="40"/>
          <w:szCs w:val="40"/>
          <w:lang w:eastAsia="en-US"/>
        </w:rPr>
        <w:t xml:space="preserve"> </w:t>
      </w:r>
      <w:r w:rsidRPr="00473636">
        <w:rPr>
          <w:rFonts w:cs="Arial"/>
          <w:iCs/>
          <w:spacing w:val="-2"/>
          <w:sz w:val="40"/>
          <w:szCs w:val="40"/>
          <w:lang w:eastAsia="en-US"/>
        </w:rPr>
        <w:t>B</w:t>
      </w:r>
      <w:bookmarkEnd w:id="482"/>
      <w:bookmarkEnd w:id="483"/>
    </w:p>
    <w:p w14:paraId="334AB30A" w14:textId="6E5B4F55" w:rsidR="00E30F99" w:rsidRPr="00473636" w:rsidRDefault="00D96C97" w:rsidP="00B2044F">
      <w:pPr>
        <w:widowControl/>
        <w:suppressAutoHyphens w:val="0"/>
        <w:autoSpaceDN/>
        <w:spacing w:after="120"/>
        <w:textAlignment w:val="auto"/>
        <w:rPr>
          <w:rFonts w:ascii="Times New Roman" w:eastAsia="Times New Roman" w:hAnsi="Times New Roman" w:cs="Times New Roman"/>
          <w:sz w:val="27"/>
          <w:szCs w:val="27"/>
          <w:lang w:eastAsia="pt-BR"/>
        </w:rPr>
      </w:pPr>
      <w:r w:rsidRPr="00D96C97">
        <w:rPr>
          <w:rFonts w:ascii="Times New Roman" w:hAnsi="Times New Roman" w:cs="Times New Roman"/>
          <w:b/>
          <w:bCs/>
          <w:i/>
          <w:iCs/>
          <w:color w:val="000000"/>
          <w:sz w:val="24"/>
          <w:szCs w:val="24"/>
          <w:lang w:eastAsia="pt-BR"/>
        </w:rPr>
        <w:t>A ser usada somente com os Preços da Alternativa B cotados diretamente nas moedas de pagamento</w:t>
      </w:r>
      <w:r w:rsidR="00D112C9" w:rsidRPr="00D96C97">
        <w:rPr>
          <w:rFonts w:ascii="Times New Roman" w:eastAsia="Times New Roman" w:hAnsi="Times New Roman" w:cs="Times New Roman"/>
          <w:b/>
          <w:bCs/>
          <w:i/>
          <w:iCs/>
          <w:sz w:val="24"/>
          <w:szCs w:val="24"/>
          <w:lang w:eastAsia="pt-BR"/>
        </w:rPr>
        <w:t xml:space="preserve"> (</w:t>
      </w:r>
      <w:r w:rsidR="00CA0498" w:rsidRPr="00D96C97">
        <w:rPr>
          <w:rFonts w:ascii="Times New Roman" w:eastAsia="Times New Roman" w:hAnsi="Times New Roman" w:cs="Times New Roman"/>
          <w:b/>
          <w:bCs/>
          <w:i/>
          <w:iCs/>
          <w:sz w:val="24"/>
          <w:szCs w:val="24"/>
          <w:lang w:eastAsia="pt-BR"/>
        </w:rPr>
        <w:t>DDP</w:t>
      </w:r>
      <w:r w:rsidR="00D112C9" w:rsidRPr="00473636">
        <w:rPr>
          <w:rFonts w:ascii="Times New Roman" w:eastAsia="Times New Roman" w:hAnsi="Times New Roman" w:cs="Times New Roman"/>
          <w:b/>
          <w:bCs/>
          <w:i/>
          <w:iCs/>
          <w:sz w:val="24"/>
          <w:szCs w:val="24"/>
          <w:lang w:eastAsia="pt-BR"/>
        </w:rPr>
        <w:t xml:space="preserve"> IAP 31.1)</w:t>
      </w:r>
      <w:r w:rsidR="00A22744" w:rsidRPr="00473636">
        <w:rPr>
          <w:rFonts w:ascii="Times New Roman" w:eastAsia="Times New Roman" w:hAnsi="Times New Roman" w:cs="Times New Roman"/>
          <w:b/>
          <w:bCs/>
          <w:i/>
          <w:iCs/>
          <w:sz w:val="24"/>
          <w:szCs w:val="24"/>
          <w:lang w:eastAsia="pt-BR"/>
        </w:rPr>
        <w:t>.</w:t>
      </w:r>
    </w:p>
    <w:p w14:paraId="53C3662A" w14:textId="7822B091" w:rsidR="00E30F99" w:rsidRPr="00473636" w:rsidRDefault="00E30F99"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Resumo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moedas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094112"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00BA4869" w:rsidRPr="00473636">
        <w:rPr>
          <w:rFonts w:ascii="Times New Roman" w:eastAsia="Times New Roman" w:hAnsi="Times New Roman" w:cs="Times New Roman"/>
          <w:i/>
          <w:iCs/>
          <w:sz w:val="24"/>
          <w:szCs w:val="24"/>
          <w:lang w:eastAsia="pt-BR"/>
        </w:rPr>
        <w:t>Seção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Obra]</w:t>
      </w:r>
    </w:p>
    <w:p w14:paraId="0A3349CE" w14:textId="3D72D409"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bl>
      <w:tblPr>
        <w:tblW w:w="0" w:type="auto"/>
        <w:tblCellMar>
          <w:left w:w="0" w:type="dxa"/>
          <w:right w:w="0" w:type="dxa"/>
        </w:tblCellMar>
        <w:tblLook w:val="04A0" w:firstRow="1" w:lastRow="0" w:firstColumn="1" w:lastColumn="0" w:noHBand="0" w:noVBand="1"/>
      </w:tblPr>
      <w:tblGrid>
        <w:gridCol w:w="4654"/>
        <w:gridCol w:w="3804"/>
      </w:tblGrid>
      <w:tr w:rsidR="00E30F99" w:rsidRPr="00473636" w14:paraId="2DAEFDEA" w14:textId="77777777" w:rsidTr="00E30F99">
        <w:tc>
          <w:tcPr>
            <w:tcW w:w="4680" w:type="dxa"/>
            <w:tcBorders>
              <w:top w:val="double" w:sz="6" w:space="0" w:color="000000"/>
              <w:left w:val="double" w:sz="6" w:space="0" w:color="000000"/>
            </w:tcBorders>
            <w:tcMar>
              <w:top w:w="0" w:type="dxa"/>
              <w:left w:w="108" w:type="dxa"/>
              <w:bottom w:w="0" w:type="dxa"/>
              <w:right w:w="108" w:type="dxa"/>
            </w:tcMar>
            <w:hideMark/>
          </w:tcPr>
          <w:p w14:paraId="6CA31091" w14:textId="294CBE21" w:rsidR="00E30F99" w:rsidRPr="00473636" w:rsidRDefault="00E30F99" w:rsidP="00A22744">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moeda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estrangeira</w:t>
            </w:r>
          </w:p>
          <w:p w14:paraId="46BF7560" w14:textId="1E4744DB" w:rsidR="00E30F99" w:rsidRPr="00473636" w:rsidRDefault="00E30F99" w:rsidP="00A22744">
            <w:pPr>
              <w:widowControl/>
              <w:suppressAutoHyphens w:val="0"/>
              <w:autoSpaceDN/>
              <w:spacing w:before="0"/>
              <w:jc w:val="center"/>
              <w:textAlignment w:val="auto"/>
              <w:rPr>
                <w:rFonts w:ascii="Times New Roman" w:eastAsia="Times New Roman" w:hAnsi="Times New Roman" w:cs="Times New Roman"/>
                <w:sz w:val="24"/>
                <w:szCs w:val="24"/>
                <w:lang w:eastAsia="pt-BR"/>
              </w:rPr>
            </w:pPr>
          </w:p>
        </w:tc>
        <w:tc>
          <w:tcPr>
            <w:tcW w:w="4320" w:type="dxa"/>
            <w:tcBorders>
              <w:top w:val="double" w:sz="6" w:space="0" w:color="000000"/>
              <w:left w:val="single" w:sz="6" w:space="0" w:color="000000"/>
              <w:right w:val="double" w:sz="6" w:space="0" w:color="000000"/>
            </w:tcBorders>
            <w:tcMar>
              <w:top w:w="0" w:type="dxa"/>
              <w:left w:w="108" w:type="dxa"/>
              <w:bottom w:w="0" w:type="dxa"/>
              <w:right w:w="108" w:type="dxa"/>
            </w:tcMar>
            <w:hideMark/>
          </w:tcPr>
          <w:p w14:paraId="3A06B087" w14:textId="68E9BB13" w:rsidR="00E30F99" w:rsidRPr="00473636" w:rsidRDefault="00E30F99" w:rsidP="00A22744">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Valores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pagar</w:t>
            </w:r>
          </w:p>
        </w:tc>
      </w:tr>
      <w:tr w:rsidR="00B2044F" w:rsidRPr="00473636" w14:paraId="61F5C128" w14:textId="77777777" w:rsidTr="00E30F99">
        <w:tc>
          <w:tcPr>
            <w:tcW w:w="4680" w:type="dxa"/>
            <w:tcBorders>
              <w:top w:val="single" w:sz="6" w:space="0" w:color="000000"/>
              <w:left w:val="double" w:sz="6" w:space="0" w:color="000000"/>
            </w:tcBorders>
            <w:tcMar>
              <w:top w:w="0" w:type="dxa"/>
              <w:left w:w="108" w:type="dxa"/>
              <w:bottom w:w="0" w:type="dxa"/>
              <w:right w:w="108" w:type="dxa"/>
            </w:tcMar>
            <w:hideMark/>
          </w:tcPr>
          <w:p w14:paraId="2D4FCFCD" w14:textId="328AF97D" w:rsidR="00E30F99" w:rsidRPr="00473636" w:rsidRDefault="00E30F99" w:rsidP="00BC5740">
            <w:pPr>
              <w:widowControl/>
              <w:suppressAutoHyphens w:val="0"/>
              <w:autoSpaceDN/>
              <w:spacing w:before="40" w:after="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local:</w:t>
            </w:r>
            <w:r w:rsidR="00094112" w:rsidRPr="00473636">
              <w:rPr>
                <w:rFonts w:ascii="Times New Roman" w:eastAsia="Times New Roman" w:hAnsi="Times New Roman" w:cs="Times New Roman"/>
                <w:sz w:val="24"/>
                <w:szCs w:val="24"/>
                <w:lang w:eastAsia="pt-BR"/>
              </w:rPr>
              <w:t xml:space="preserve"> </w:t>
            </w:r>
            <w:r w:rsidR="00B06B16" w:rsidRPr="00473636">
              <w:rPr>
                <w:rFonts w:ascii="Times New Roman" w:eastAsia="Times New Roman" w:hAnsi="Times New Roman" w:cs="Times New Roman"/>
                <w:sz w:val="24"/>
                <w:szCs w:val="24"/>
                <w:lang w:eastAsia="pt-BR"/>
              </w:rPr>
              <w:t>___________________</w:t>
            </w:r>
          </w:p>
        </w:tc>
        <w:tc>
          <w:tcPr>
            <w:tcW w:w="4320" w:type="dxa"/>
            <w:tcBorders>
              <w:top w:val="single" w:sz="6" w:space="0" w:color="000000"/>
              <w:left w:val="single" w:sz="6" w:space="0" w:color="000000"/>
              <w:right w:val="double" w:sz="6" w:space="0" w:color="000000"/>
            </w:tcBorders>
            <w:tcMar>
              <w:top w:w="0" w:type="dxa"/>
              <w:left w:w="108" w:type="dxa"/>
              <w:bottom w:w="0" w:type="dxa"/>
              <w:right w:w="108" w:type="dxa"/>
            </w:tcMar>
            <w:hideMark/>
          </w:tcPr>
          <w:p w14:paraId="69E3C47C" w14:textId="168ED03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0C253F4" w14:textId="77777777" w:rsidTr="00E30F99">
        <w:tc>
          <w:tcPr>
            <w:tcW w:w="4680" w:type="dxa"/>
            <w:tcBorders>
              <w:top w:val="single" w:sz="6" w:space="0" w:color="000000"/>
              <w:left w:val="double" w:sz="6" w:space="0" w:color="000000"/>
            </w:tcBorders>
            <w:tcMar>
              <w:top w:w="0" w:type="dxa"/>
              <w:left w:w="108" w:type="dxa"/>
              <w:bottom w:w="0" w:type="dxa"/>
              <w:right w:w="108" w:type="dxa"/>
            </w:tcMar>
            <w:hideMark/>
          </w:tcPr>
          <w:p w14:paraId="2BFFFBE4" w14:textId="729291D5" w:rsidR="00E30F99" w:rsidRPr="00473636" w:rsidRDefault="00E30F99" w:rsidP="00BC5740">
            <w:pPr>
              <w:widowControl/>
              <w:suppressAutoHyphens w:val="0"/>
              <w:autoSpaceDN/>
              <w:spacing w:before="40" w:after="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estrangeira</w:t>
            </w:r>
            <w:r w:rsidR="00834883" w:rsidRPr="00473636">
              <w:rPr>
                <w:rFonts w:ascii="Times New Roman" w:eastAsia="Times New Roman" w:hAnsi="Times New Roman" w:cs="Times New Roman"/>
                <w:sz w:val="24"/>
                <w:szCs w:val="24"/>
                <w:lang w:eastAsia="pt-BR"/>
              </w:rPr>
              <w:t xml:space="preserve"> </w:t>
            </w:r>
            <w:r w:rsidR="00A22744" w:rsidRPr="00473636">
              <w:rPr>
                <w:rFonts w:ascii="Times New Roman" w:eastAsia="Times New Roman" w:hAnsi="Times New Roman" w:cs="Times New Roman"/>
                <w:sz w:val="24"/>
                <w:szCs w:val="24"/>
                <w:lang w:eastAsia="pt-BR"/>
              </w:rPr>
              <w:t>n.</w:t>
            </w:r>
            <w:r w:rsidR="00A22744" w:rsidRPr="00473636">
              <w:rPr>
                <w:rFonts w:ascii="Times New Roman" w:eastAsia="Times New Roman" w:hAnsi="Times New Roman" w:cs="Times New Roman"/>
                <w:sz w:val="24"/>
                <w:szCs w:val="24"/>
                <w:vertAlign w:val="superscript"/>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w:t>
            </w:r>
            <w:r w:rsidR="00094112" w:rsidRPr="00473636">
              <w:rPr>
                <w:rFonts w:ascii="Times New Roman" w:eastAsia="Times New Roman" w:hAnsi="Times New Roman" w:cs="Times New Roman"/>
                <w:sz w:val="24"/>
                <w:szCs w:val="24"/>
                <w:lang w:eastAsia="pt-BR"/>
              </w:rPr>
              <w:t xml:space="preserve"> </w:t>
            </w:r>
            <w:r w:rsidR="00B06B16" w:rsidRPr="00473636">
              <w:rPr>
                <w:rFonts w:ascii="Times New Roman" w:eastAsia="Times New Roman" w:hAnsi="Times New Roman" w:cs="Times New Roman"/>
                <w:sz w:val="24"/>
                <w:szCs w:val="24"/>
                <w:lang w:eastAsia="pt-BR"/>
              </w:rPr>
              <w:t>_______________</w:t>
            </w:r>
          </w:p>
        </w:tc>
        <w:tc>
          <w:tcPr>
            <w:tcW w:w="4320" w:type="dxa"/>
            <w:tcBorders>
              <w:top w:val="single" w:sz="6" w:space="0" w:color="000000"/>
              <w:left w:val="single" w:sz="6" w:space="0" w:color="000000"/>
              <w:right w:val="double" w:sz="6" w:space="0" w:color="000000"/>
            </w:tcBorders>
            <w:tcMar>
              <w:top w:w="0" w:type="dxa"/>
              <w:left w:w="108" w:type="dxa"/>
              <w:bottom w:w="0" w:type="dxa"/>
              <w:right w:w="108" w:type="dxa"/>
            </w:tcMar>
            <w:hideMark/>
          </w:tcPr>
          <w:p w14:paraId="166F23EF" w14:textId="1AB0236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1D69EF8" w14:textId="77777777" w:rsidTr="00E30F99">
        <w:tc>
          <w:tcPr>
            <w:tcW w:w="4680" w:type="dxa"/>
            <w:tcBorders>
              <w:top w:val="single" w:sz="6" w:space="0" w:color="000000"/>
              <w:left w:val="double" w:sz="6" w:space="0" w:color="000000"/>
            </w:tcBorders>
            <w:tcMar>
              <w:top w:w="0" w:type="dxa"/>
              <w:left w:w="108" w:type="dxa"/>
              <w:bottom w:w="0" w:type="dxa"/>
              <w:right w:w="108" w:type="dxa"/>
            </w:tcMar>
            <w:hideMark/>
          </w:tcPr>
          <w:p w14:paraId="7A1B8018" w14:textId="0E64A267" w:rsidR="00E30F99" w:rsidRPr="00473636" w:rsidRDefault="00E30F99" w:rsidP="00BC5740">
            <w:pPr>
              <w:widowControl/>
              <w:suppressAutoHyphens w:val="0"/>
              <w:autoSpaceDN/>
              <w:spacing w:before="40" w:after="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estrangeira</w:t>
            </w:r>
            <w:r w:rsidR="00834883" w:rsidRPr="00473636">
              <w:rPr>
                <w:rFonts w:ascii="Times New Roman" w:eastAsia="Times New Roman" w:hAnsi="Times New Roman" w:cs="Times New Roman"/>
                <w:sz w:val="24"/>
                <w:szCs w:val="24"/>
                <w:lang w:eastAsia="pt-BR"/>
              </w:rPr>
              <w:t xml:space="preserve"> </w:t>
            </w:r>
            <w:r w:rsidR="00A22744" w:rsidRPr="00473636">
              <w:rPr>
                <w:rFonts w:ascii="Times New Roman" w:eastAsia="Times New Roman" w:hAnsi="Times New Roman" w:cs="Times New Roman"/>
                <w:sz w:val="24"/>
                <w:szCs w:val="24"/>
                <w:lang w:eastAsia="pt-BR"/>
              </w:rPr>
              <w:t>n.</w:t>
            </w:r>
            <w:r w:rsidR="00A22744" w:rsidRPr="00473636">
              <w:rPr>
                <w:rFonts w:ascii="Times New Roman" w:eastAsia="Times New Roman" w:hAnsi="Times New Roman" w:cs="Times New Roman"/>
                <w:sz w:val="24"/>
                <w:szCs w:val="24"/>
                <w:vertAlign w:val="superscript"/>
                <w:lang w:eastAsia="pt-BR"/>
              </w:rPr>
              <w:t>o</w:t>
            </w:r>
            <w:r w:rsidR="00A22744"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w:t>
            </w:r>
            <w:r w:rsidR="00094112" w:rsidRPr="00473636">
              <w:rPr>
                <w:rFonts w:ascii="Times New Roman" w:eastAsia="Times New Roman" w:hAnsi="Times New Roman" w:cs="Times New Roman"/>
                <w:sz w:val="24"/>
                <w:szCs w:val="24"/>
                <w:lang w:eastAsia="pt-BR"/>
              </w:rPr>
              <w:t xml:space="preserve"> </w:t>
            </w:r>
            <w:r w:rsidR="00B06B16" w:rsidRPr="00473636">
              <w:rPr>
                <w:rFonts w:ascii="Times New Roman" w:eastAsia="Times New Roman" w:hAnsi="Times New Roman" w:cs="Times New Roman"/>
                <w:sz w:val="24"/>
                <w:szCs w:val="24"/>
                <w:lang w:eastAsia="pt-BR"/>
              </w:rPr>
              <w:t>_______________</w:t>
            </w:r>
          </w:p>
        </w:tc>
        <w:tc>
          <w:tcPr>
            <w:tcW w:w="4320" w:type="dxa"/>
            <w:tcBorders>
              <w:top w:val="single" w:sz="6" w:space="0" w:color="000000"/>
              <w:left w:val="single" w:sz="6" w:space="0" w:color="000000"/>
              <w:right w:val="double" w:sz="6" w:space="0" w:color="000000"/>
            </w:tcBorders>
            <w:tcMar>
              <w:top w:w="0" w:type="dxa"/>
              <w:left w:w="108" w:type="dxa"/>
              <w:bottom w:w="0" w:type="dxa"/>
              <w:right w:w="108" w:type="dxa"/>
            </w:tcMar>
            <w:hideMark/>
          </w:tcPr>
          <w:p w14:paraId="0C0E0B5D" w14:textId="5F55BAF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2E3DF610" w14:textId="77777777" w:rsidTr="00E30F99">
        <w:tc>
          <w:tcPr>
            <w:tcW w:w="4680" w:type="dxa"/>
            <w:tcBorders>
              <w:top w:val="single" w:sz="6" w:space="0" w:color="000000"/>
              <w:left w:val="double" w:sz="6" w:space="0" w:color="000000"/>
              <w:bottom w:val="single" w:sz="6" w:space="0" w:color="000000"/>
            </w:tcBorders>
            <w:tcMar>
              <w:top w:w="0" w:type="dxa"/>
              <w:left w:w="108" w:type="dxa"/>
              <w:bottom w:w="0" w:type="dxa"/>
              <w:right w:w="108" w:type="dxa"/>
            </w:tcMar>
            <w:hideMark/>
          </w:tcPr>
          <w:p w14:paraId="719D3BB3" w14:textId="35B8F0C9" w:rsidR="00E30F99" w:rsidRPr="00473636" w:rsidRDefault="00E30F99" w:rsidP="00BC5740">
            <w:pPr>
              <w:widowControl/>
              <w:suppressAutoHyphens w:val="0"/>
              <w:autoSpaceDN/>
              <w:spacing w:before="40" w:after="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estrangeira</w:t>
            </w:r>
            <w:r w:rsidR="00834883" w:rsidRPr="00473636">
              <w:rPr>
                <w:rFonts w:ascii="Times New Roman" w:eastAsia="Times New Roman" w:hAnsi="Times New Roman" w:cs="Times New Roman"/>
                <w:sz w:val="24"/>
                <w:szCs w:val="24"/>
                <w:lang w:eastAsia="pt-BR"/>
              </w:rPr>
              <w:t xml:space="preserve"> </w:t>
            </w:r>
            <w:r w:rsidR="00A22744" w:rsidRPr="00473636">
              <w:rPr>
                <w:rFonts w:ascii="Times New Roman" w:eastAsia="Times New Roman" w:hAnsi="Times New Roman" w:cs="Times New Roman"/>
                <w:sz w:val="24"/>
                <w:szCs w:val="24"/>
                <w:lang w:eastAsia="pt-BR"/>
              </w:rPr>
              <w:t>n.</w:t>
            </w:r>
            <w:r w:rsidR="00A22744" w:rsidRPr="00473636">
              <w:rPr>
                <w:rFonts w:ascii="Times New Roman" w:eastAsia="Times New Roman" w:hAnsi="Times New Roman" w:cs="Times New Roman"/>
                <w:sz w:val="24"/>
                <w:szCs w:val="24"/>
                <w:vertAlign w:val="superscript"/>
                <w:lang w:eastAsia="pt-BR"/>
              </w:rPr>
              <w:t>o</w:t>
            </w:r>
            <w:r w:rsidR="00A22744"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3:</w:t>
            </w:r>
            <w:r w:rsidR="00094112" w:rsidRPr="00473636">
              <w:rPr>
                <w:rFonts w:ascii="Times New Roman" w:eastAsia="Times New Roman" w:hAnsi="Times New Roman" w:cs="Times New Roman"/>
                <w:sz w:val="24"/>
                <w:szCs w:val="24"/>
                <w:lang w:eastAsia="pt-BR"/>
              </w:rPr>
              <w:t xml:space="preserve"> </w:t>
            </w:r>
            <w:r w:rsidR="00B06B16" w:rsidRPr="00473636">
              <w:rPr>
                <w:rFonts w:ascii="Times New Roman" w:eastAsia="Times New Roman" w:hAnsi="Times New Roman" w:cs="Times New Roman"/>
                <w:sz w:val="24"/>
                <w:szCs w:val="24"/>
                <w:lang w:eastAsia="pt-BR"/>
              </w:rPr>
              <w:t>_______________</w:t>
            </w:r>
          </w:p>
        </w:tc>
        <w:tc>
          <w:tcPr>
            <w:tcW w:w="4320"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3808374A" w14:textId="22EA457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A299A32" w14:textId="77777777" w:rsidTr="00E30F99">
        <w:tc>
          <w:tcPr>
            <w:tcW w:w="4680" w:type="dxa"/>
            <w:tcBorders>
              <w:top w:val="single" w:sz="6" w:space="0" w:color="000000"/>
              <w:left w:val="double" w:sz="6" w:space="0" w:color="000000"/>
              <w:bottom w:val="single" w:sz="6" w:space="0" w:color="000000"/>
            </w:tcBorders>
            <w:tcMar>
              <w:top w:w="0" w:type="dxa"/>
              <w:left w:w="108" w:type="dxa"/>
              <w:bottom w:w="0" w:type="dxa"/>
              <w:right w:w="108" w:type="dxa"/>
            </w:tcMar>
            <w:hideMark/>
          </w:tcPr>
          <w:p w14:paraId="1A159809" w14:textId="37139760" w:rsidR="00E30F99" w:rsidRPr="00473636" w:rsidRDefault="00A22744" w:rsidP="00BC5740">
            <w:pPr>
              <w:widowControl/>
              <w:suppressAutoHyphens w:val="0"/>
              <w:autoSpaceDN/>
              <w:spacing w:before="40" w:after="4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Quantias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provisóri</w:t>
            </w:r>
            <w:r w:rsidRPr="00473636">
              <w:rPr>
                <w:rFonts w:ascii="Times New Roman" w:eastAsia="Times New Roman" w:hAnsi="Times New Roman" w:cs="Times New Roman"/>
                <w:sz w:val="24"/>
                <w:szCs w:val="24"/>
                <w:lang w:eastAsia="pt-BR"/>
              </w:rPr>
              <w:t>a</w:t>
            </w:r>
            <w:r w:rsidR="00E30F99"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express</w:t>
            </w:r>
            <w:r w:rsidRPr="00473636">
              <w:rPr>
                <w:rFonts w:ascii="Times New Roman" w:eastAsia="Times New Roman" w:hAnsi="Times New Roman" w:cs="Times New Roman"/>
                <w:sz w:val="24"/>
                <w:szCs w:val="24"/>
                <w:lang w:eastAsia="pt-BR"/>
              </w:rPr>
              <w:t>a</w:t>
            </w:r>
            <w:r w:rsidR="00E30F99"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local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____________________________________</w:t>
            </w:r>
          </w:p>
        </w:tc>
        <w:tc>
          <w:tcPr>
            <w:tcW w:w="4320"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49764B0A" w14:textId="2CCAE6C7" w:rsidR="00E30F99" w:rsidRPr="00473636" w:rsidRDefault="00B55F5E" w:rsidP="00A22744">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w:t>
            </w:r>
            <w:r w:rsidR="00E30F99"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ser</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inserido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pelo</w:t>
            </w:r>
            <w:r w:rsidR="00834883" w:rsidRPr="00473636">
              <w:rPr>
                <w:rFonts w:ascii="Times New Roman" w:eastAsia="Times New Roman" w:hAnsi="Times New Roman" w:cs="Times New Roman"/>
                <w:i/>
                <w:iCs/>
                <w:sz w:val="24"/>
                <w:szCs w:val="24"/>
                <w:lang w:eastAsia="pt-BR"/>
              </w:rPr>
              <w:t xml:space="preserve"> </w:t>
            </w:r>
            <w:r w:rsidR="00264762" w:rsidRPr="00473636">
              <w:rPr>
                <w:rFonts w:ascii="Times New Roman" w:eastAsia="Times New Roman" w:hAnsi="Times New Roman" w:cs="Times New Roman"/>
                <w:i/>
                <w:iCs/>
                <w:sz w:val="24"/>
                <w:szCs w:val="24"/>
                <w:lang w:eastAsia="pt-BR"/>
              </w:rPr>
              <w:t>Contratante</w:t>
            </w:r>
            <w:r w:rsidRPr="00473636">
              <w:rPr>
                <w:rFonts w:ascii="Times New Roman" w:eastAsia="Times New Roman" w:hAnsi="Times New Roman" w:cs="Times New Roman"/>
                <w:i/>
                <w:iCs/>
                <w:sz w:val="24"/>
                <w:szCs w:val="24"/>
                <w:lang w:eastAsia="pt-BR"/>
              </w:rPr>
              <w:t>]</w:t>
            </w:r>
          </w:p>
        </w:tc>
      </w:tr>
    </w:tbl>
    <w:p w14:paraId="090D48A8" w14:textId="2AE86945" w:rsidR="00E30F99" w:rsidRPr="00473636" w:rsidRDefault="00E30F99" w:rsidP="00B2044F">
      <w:pPr>
        <w:widowControl/>
        <w:suppressAutoHyphens w:val="0"/>
        <w:autoSpaceDN/>
        <w:spacing w:after="120"/>
        <w:textAlignment w:val="auto"/>
        <w:rPr>
          <w:rFonts w:ascii="Times New Roman" w:eastAsia="Times New Roman" w:hAnsi="Times New Roman" w:cs="Times New Roman"/>
          <w:sz w:val="27"/>
          <w:szCs w:val="27"/>
          <w:lang w:eastAsia="pt-BR"/>
        </w:rPr>
      </w:pPr>
    </w:p>
    <w:p w14:paraId="311B4340" w14:textId="65EA6F55" w:rsidR="00A564C8" w:rsidRPr="00473636" w:rsidRDefault="00A564C8" w:rsidP="00B2044F">
      <w:pPr>
        <w:widowControl/>
        <w:suppressAutoHyphens w:val="0"/>
        <w:autoSpaceDN/>
        <w:spacing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3BB1F2A1" w14:textId="3824D778" w:rsidR="00E30F99" w:rsidRPr="00473636" w:rsidRDefault="00E30F99" w:rsidP="00253A6E">
      <w:pPr>
        <w:pStyle w:val="Heading5"/>
        <w:keepNext/>
        <w:suppressAutoHyphens/>
        <w:spacing w:before="60" w:beforeAutospacing="0" w:after="120" w:afterAutospacing="0"/>
        <w:jc w:val="center"/>
        <w:rPr>
          <w:rFonts w:cs="Arial"/>
          <w:b w:val="0"/>
          <w:bCs w:val="0"/>
          <w:iCs/>
          <w:spacing w:val="-2"/>
          <w:sz w:val="38"/>
          <w:szCs w:val="38"/>
          <w:lang w:eastAsia="en-US"/>
        </w:rPr>
      </w:pPr>
      <w:bookmarkStart w:id="484" w:name="_Toc22833524"/>
      <w:bookmarkStart w:id="485" w:name="_Toc55849994"/>
      <w:r w:rsidRPr="00473636">
        <w:rPr>
          <w:rFonts w:cs="Arial"/>
          <w:iCs/>
          <w:spacing w:val="-2"/>
          <w:sz w:val="38"/>
          <w:szCs w:val="38"/>
          <w:lang w:eastAsia="en-US"/>
        </w:rPr>
        <w:lastRenderedPageBreak/>
        <w:t>Tabela</w:t>
      </w:r>
      <w:r w:rsidR="00834883" w:rsidRPr="00473636">
        <w:rPr>
          <w:rFonts w:cs="Arial"/>
          <w:iCs/>
          <w:spacing w:val="-2"/>
          <w:sz w:val="38"/>
          <w:szCs w:val="38"/>
          <w:lang w:eastAsia="en-US"/>
        </w:rPr>
        <w:t xml:space="preserve"> </w:t>
      </w:r>
      <w:r w:rsidRPr="00473636">
        <w:rPr>
          <w:rFonts w:cs="Arial"/>
          <w:iCs/>
          <w:spacing w:val="-2"/>
          <w:sz w:val="38"/>
          <w:szCs w:val="38"/>
          <w:lang w:eastAsia="en-US"/>
        </w:rPr>
        <w:t>D.</w:t>
      </w:r>
      <w:r w:rsidR="00834883" w:rsidRPr="00473636">
        <w:rPr>
          <w:rFonts w:cs="Arial"/>
          <w:iCs/>
          <w:spacing w:val="-2"/>
          <w:sz w:val="38"/>
          <w:szCs w:val="38"/>
          <w:lang w:eastAsia="en-US"/>
        </w:rPr>
        <w:t xml:space="preserve"> </w:t>
      </w:r>
      <w:r w:rsidR="00620B67" w:rsidRPr="00473636">
        <w:rPr>
          <w:rFonts w:cs="Arial"/>
          <w:iCs/>
          <w:spacing w:val="-2"/>
          <w:sz w:val="38"/>
          <w:szCs w:val="38"/>
          <w:lang w:eastAsia="en-US"/>
        </w:rPr>
        <w:t xml:space="preserve">Dados de </w:t>
      </w:r>
      <w:r w:rsidR="00B06B16" w:rsidRPr="00473636">
        <w:rPr>
          <w:rFonts w:cs="Arial"/>
          <w:iCs/>
          <w:spacing w:val="-2"/>
          <w:sz w:val="38"/>
          <w:szCs w:val="38"/>
          <w:lang w:eastAsia="en-US"/>
        </w:rPr>
        <w:t>Ajuste</w:t>
      </w:r>
      <w:r w:rsidR="00834883" w:rsidRPr="00473636">
        <w:rPr>
          <w:rFonts w:cs="Arial"/>
          <w:iCs/>
          <w:spacing w:val="-2"/>
          <w:sz w:val="38"/>
          <w:szCs w:val="38"/>
          <w:lang w:eastAsia="en-US"/>
        </w:rPr>
        <w:t xml:space="preserve"> </w:t>
      </w:r>
      <w:r w:rsidRPr="00473636">
        <w:rPr>
          <w:rFonts w:cs="Arial"/>
          <w:iCs/>
          <w:spacing w:val="-2"/>
          <w:sz w:val="38"/>
          <w:szCs w:val="38"/>
          <w:lang w:eastAsia="en-US"/>
        </w:rPr>
        <w:t>do</w:t>
      </w:r>
      <w:r w:rsidR="00834883" w:rsidRPr="00473636">
        <w:rPr>
          <w:rFonts w:cs="Arial"/>
          <w:iCs/>
          <w:spacing w:val="-2"/>
          <w:sz w:val="38"/>
          <w:szCs w:val="38"/>
          <w:lang w:eastAsia="en-US"/>
        </w:rPr>
        <w:t xml:space="preserve"> </w:t>
      </w:r>
      <w:r w:rsidR="00B06B16" w:rsidRPr="00473636">
        <w:rPr>
          <w:rFonts w:cs="Arial"/>
          <w:iCs/>
          <w:spacing w:val="-2"/>
          <w:sz w:val="38"/>
          <w:szCs w:val="38"/>
          <w:lang w:eastAsia="en-US"/>
        </w:rPr>
        <w:t>S</w:t>
      </w:r>
      <w:r w:rsidRPr="00473636">
        <w:rPr>
          <w:rFonts w:cs="Arial"/>
          <w:iCs/>
          <w:spacing w:val="-2"/>
          <w:sz w:val="38"/>
          <w:szCs w:val="38"/>
          <w:lang w:eastAsia="en-US"/>
        </w:rPr>
        <w:t>erviço</w:t>
      </w:r>
      <w:r w:rsidR="00834883" w:rsidRPr="00473636">
        <w:rPr>
          <w:rFonts w:cs="Arial"/>
          <w:iCs/>
          <w:spacing w:val="-2"/>
          <w:sz w:val="38"/>
          <w:szCs w:val="38"/>
          <w:lang w:eastAsia="en-US"/>
        </w:rPr>
        <w:t xml:space="preserve"> </w:t>
      </w:r>
      <w:r w:rsidRPr="00473636">
        <w:rPr>
          <w:rFonts w:cs="Arial"/>
          <w:iCs/>
          <w:spacing w:val="-2"/>
          <w:sz w:val="38"/>
          <w:szCs w:val="38"/>
          <w:lang w:eastAsia="en-US"/>
        </w:rPr>
        <w:t>de</w:t>
      </w:r>
      <w:r w:rsidR="00834883" w:rsidRPr="00473636">
        <w:rPr>
          <w:rFonts w:cs="Arial"/>
          <w:iCs/>
          <w:spacing w:val="-2"/>
          <w:sz w:val="38"/>
          <w:szCs w:val="38"/>
          <w:lang w:eastAsia="en-US"/>
        </w:rPr>
        <w:t xml:space="preserve"> </w:t>
      </w:r>
      <w:r w:rsidR="00B06B16" w:rsidRPr="00473636">
        <w:rPr>
          <w:rFonts w:cs="Arial"/>
          <w:iCs/>
          <w:spacing w:val="-2"/>
          <w:sz w:val="38"/>
          <w:szCs w:val="38"/>
          <w:lang w:eastAsia="en-US"/>
        </w:rPr>
        <w:t>O</w:t>
      </w:r>
      <w:r w:rsidRPr="00473636">
        <w:rPr>
          <w:rFonts w:cs="Arial"/>
          <w:iCs/>
          <w:spacing w:val="-2"/>
          <w:sz w:val="38"/>
          <w:szCs w:val="38"/>
          <w:lang w:eastAsia="en-US"/>
        </w:rPr>
        <w:t>peração</w:t>
      </w:r>
      <w:bookmarkEnd w:id="484"/>
      <w:bookmarkEnd w:id="485"/>
    </w:p>
    <w:p w14:paraId="34B5D1F9" w14:textId="7C753B9C" w:rsidR="00E30F99" w:rsidRPr="00473636" w:rsidRDefault="00C54156" w:rsidP="00253A6E">
      <w:pPr>
        <w:widowControl/>
        <w:suppressAutoHyphens w:val="0"/>
        <w:autoSpaceDN/>
        <w:spacing w:after="120"/>
        <w:jc w:val="center"/>
        <w:textAlignment w:val="auto"/>
        <w:rPr>
          <w:rFonts w:ascii="Times New Roman" w:eastAsia="Times New Roman" w:hAnsi="Times New Roman" w:cs="Times New Roman"/>
          <w:sz w:val="36"/>
          <w:szCs w:val="36"/>
          <w:lang w:eastAsia="pt-BR"/>
        </w:rPr>
      </w:pPr>
      <w:r w:rsidRPr="00473636">
        <w:rPr>
          <w:rFonts w:ascii="Times New Roman" w:eastAsia="Times New Roman" w:hAnsi="Times New Roman" w:cs="Times New Roman"/>
          <w:b/>
          <w:bCs/>
          <w:sz w:val="36"/>
          <w:szCs w:val="36"/>
          <w:lang w:eastAsia="pt-BR"/>
        </w:rPr>
        <w:t>(</w:t>
      </w:r>
      <w:r w:rsidR="00E30F99" w:rsidRPr="00473636">
        <w:rPr>
          <w:rFonts w:ascii="Times New Roman" w:eastAsia="Times New Roman" w:hAnsi="Times New Roman" w:cs="Times New Roman"/>
          <w:b/>
          <w:bCs/>
          <w:sz w:val="36"/>
          <w:szCs w:val="36"/>
          <w:lang w:eastAsia="pt-BR"/>
        </w:rPr>
        <w:t>exclui</w:t>
      </w:r>
      <w:r w:rsidR="00211A63" w:rsidRPr="00473636">
        <w:rPr>
          <w:rFonts w:ascii="Times New Roman" w:eastAsia="Times New Roman" w:hAnsi="Times New Roman" w:cs="Times New Roman"/>
          <w:b/>
          <w:bCs/>
          <w:sz w:val="36"/>
          <w:szCs w:val="36"/>
          <w:lang w:eastAsia="pt-BR"/>
        </w:rPr>
        <w:t>ndo</w:t>
      </w:r>
      <w:r w:rsidR="00834883" w:rsidRPr="00473636">
        <w:rPr>
          <w:rFonts w:ascii="Times New Roman" w:eastAsia="Times New Roman" w:hAnsi="Times New Roman" w:cs="Times New Roman"/>
          <w:b/>
          <w:bCs/>
          <w:sz w:val="36"/>
          <w:szCs w:val="36"/>
          <w:lang w:eastAsia="pt-BR"/>
        </w:rPr>
        <w:t xml:space="preserve"> </w:t>
      </w:r>
      <w:r w:rsidR="00211A63" w:rsidRPr="00473636">
        <w:rPr>
          <w:rFonts w:ascii="Times New Roman" w:eastAsia="Times New Roman" w:hAnsi="Times New Roman" w:cs="Times New Roman"/>
          <w:b/>
          <w:bCs/>
          <w:sz w:val="36"/>
          <w:szCs w:val="36"/>
          <w:lang w:eastAsia="pt-BR"/>
        </w:rPr>
        <w:t>s</w:t>
      </w:r>
      <w:r w:rsidR="00E30F99" w:rsidRPr="00473636">
        <w:rPr>
          <w:rFonts w:ascii="Times New Roman" w:eastAsia="Times New Roman" w:hAnsi="Times New Roman" w:cs="Times New Roman"/>
          <w:b/>
          <w:bCs/>
          <w:sz w:val="36"/>
          <w:szCs w:val="36"/>
          <w:lang w:eastAsia="pt-BR"/>
        </w:rPr>
        <w:t>ubstituição</w:t>
      </w:r>
      <w:r w:rsidR="00834883" w:rsidRPr="00473636">
        <w:rPr>
          <w:rFonts w:ascii="Times New Roman" w:eastAsia="Times New Roman" w:hAnsi="Times New Roman" w:cs="Times New Roman"/>
          <w:b/>
          <w:bCs/>
          <w:sz w:val="36"/>
          <w:szCs w:val="36"/>
          <w:lang w:eastAsia="pt-BR"/>
        </w:rPr>
        <w:t xml:space="preserve"> </w:t>
      </w:r>
      <w:r w:rsidR="00E30F99" w:rsidRPr="00473636">
        <w:rPr>
          <w:rFonts w:ascii="Times New Roman" w:eastAsia="Times New Roman" w:hAnsi="Times New Roman" w:cs="Times New Roman"/>
          <w:b/>
          <w:bCs/>
          <w:sz w:val="36"/>
          <w:szCs w:val="36"/>
          <w:lang w:eastAsia="pt-BR"/>
        </w:rPr>
        <w:t>de</w:t>
      </w:r>
      <w:r w:rsidR="00834883" w:rsidRPr="00473636">
        <w:rPr>
          <w:rFonts w:ascii="Times New Roman" w:eastAsia="Times New Roman" w:hAnsi="Times New Roman" w:cs="Times New Roman"/>
          <w:b/>
          <w:bCs/>
          <w:sz w:val="36"/>
          <w:szCs w:val="36"/>
          <w:lang w:eastAsia="pt-BR"/>
        </w:rPr>
        <w:t xml:space="preserve"> </w:t>
      </w:r>
      <w:r w:rsidR="00211A63" w:rsidRPr="00473636">
        <w:rPr>
          <w:rFonts w:ascii="Times New Roman" w:eastAsia="Times New Roman" w:hAnsi="Times New Roman" w:cs="Times New Roman"/>
          <w:b/>
          <w:bCs/>
          <w:sz w:val="36"/>
          <w:szCs w:val="36"/>
          <w:lang w:eastAsia="pt-BR"/>
        </w:rPr>
        <w:t>a</w:t>
      </w:r>
      <w:r w:rsidR="00E30F99" w:rsidRPr="00473636">
        <w:rPr>
          <w:rFonts w:ascii="Times New Roman" w:eastAsia="Times New Roman" w:hAnsi="Times New Roman" w:cs="Times New Roman"/>
          <w:b/>
          <w:bCs/>
          <w:sz w:val="36"/>
          <w:szCs w:val="36"/>
          <w:lang w:eastAsia="pt-BR"/>
        </w:rPr>
        <w:t>tivos</w:t>
      </w:r>
      <w:r w:rsidRPr="00473636">
        <w:rPr>
          <w:rFonts w:ascii="Times New Roman" w:eastAsia="Times New Roman" w:hAnsi="Times New Roman" w:cs="Times New Roman"/>
          <w:b/>
          <w:bCs/>
          <w:sz w:val="36"/>
          <w:szCs w:val="36"/>
          <w:lang w:eastAsia="pt-BR"/>
        </w:rPr>
        <w:t>)</w:t>
      </w:r>
    </w:p>
    <w:p w14:paraId="3E44FBDF" w14:textId="69BC44C9" w:rsidR="00E30F99" w:rsidRPr="00473636" w:rsidRDefault="00E30F99" w:rsidP="00B2044F">
      <w:pPr>
        <w:widowControl/>
        <w:suppressAutoHyphens w:val="0"/>
        <w:autoSpaceDN/>
        <w:spacing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[Nas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Tabelas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D1,</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D2,</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etc.,</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abaixo,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00C53604" w:rsidRPr="00473636">
        <w:rPr>
          <w:rFonts w:ascii="Times New Roman" w:eastAsia="Times New Roman" w:hAnsi="Times New Roman" w:cs="Times New Roman"/>
          <w:i/>
          <w:iCs/>
          <w:sz w:val="24"/>
          <w:szCs w:val="24"/>
          <w:lang w:eastAsia="pt-BR"/>
        </w:rPr>
        <w:t>Proponente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deve</w:t>
      </w:r>
      <w:r w:rsidR="00B1029F" w:rsidRPr="00473636">
        <w:rPr>
          <w:rFonts w:ascii="Times New Roman" w:eastAsia="Times New Roman" w:hAnsi="Times New Roman" w:cs="Times New Roman"/>
          <w:i/>
          <w:iCs/>
          <w:sz w:val="24"/>
          <w:szCs w:val="24"/>
          <w:lang w:eastAsia="pt-BR"/>
        </w:rPr>
        <w:t>rá</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indicar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fonte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proposta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valores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base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índices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diferentes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elementos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custo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moeda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local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estrangeira,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(b)</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especificar</w:t>
      </w:r>
      <w:r w:rsidR="00834883" w:rsidRPr="00473636">
        <w:rPr>
          <w:rFonts w:ascii="Times New Roman" w:eastAsia="Times New Roman" w:hAnsi="Times New Roman" w:cs="Times New Roman"/>
          <w:i/>
          <w:iCs/>
          <w:sz w:val="24"/>
          <w:szCs w:val="24"/>
          <w:lang w:eastAsia="pt-BR"/>
        </w:rPr>
        <w:t xml:space="preserve"> </w:t>
      </w:r>
      <w:r w:rsidR="00B1029F" w:rsidRPr="00473636">
        <w:rPr>
          <w:rFonts w:ascii="Times New Roman" w:eastAsia="Times New Roman" w:hAnsi="Times New Roman" w:cs="Times New Roman"/>
          <w:i/>
          <w:iCs/>
          <w:sz w:val="24"/>
          <w:szCs w:val="24"/>
          <w:lang w:eastAsia="pt-BR"/>
        </w:rPr>
        <w:t>suas ponderações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propost</w:t>
      </w:r>
      <w:r w:rsidR="00B1029F" w:rsidRPr="00473636">
        <w:rPr>
          <w:rFonts w:ascii="Times New Roman" w:eastAsia="Times New Roman" w:hAnsi="Times New Roman" w:cs="Times New Roman"/>
          <w:i/>
          <w:iCs/>
          <w:sz w:val="24"/>
          <w:szCs w:val="24"/>
          <w:lang w:eastAsia="pt-BR"/>
        </w:rPr>
        <w:t>a</w:t>
      </w:r>
      <w:r w:rsidRPr="00473636">
        <w:rPr>
          <w:rFonts w:ascii="Times New Roman" w:eastAsia="Times New Roman" w:hAnsi="Times New Roman" w:cs="Times New Roman"/>
          <w:i/>
          <w:iCs/>
          <w:sz w:val="24"/>
          <w:szCs w:val="24"/>
          <w:lang w:eastAsia="pt-BR"/>
        </w:rPr>
        <w:t>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pagamento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moeda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local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estrangeira.]</w:t>
      </w:r>
    </w:p>
    <w:p w14:paraId="777F7F9D" w14:textId="4AB01886"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p w14:paraId="714F8F8F" w14:textId="21DB3F4C" w:rsidR="00E30F99" w:rsidRPr="00473636" w:rsidRDefault="00E30F99" w:rsidP="00B2044F">
      <w:pPr>
        <w:widowControl/>
        <w:suppressAutoHyphens w:val="0"/>
        <w:autoSpaceDN/>
        <w:spacing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8"/>
          <w:szCs w:val="28"/>
          <w:lang w:eastAsia="pt-BR"/>
        </w:rPr>
        <w:t>Tab</w:t>
      </w:r>
      <w:r w:rsidR="00FF3FA8" w:rsidRPr="00473636">
        <w:rPr>
          <w:rFonts w:ascii="Times New Roman" w:eastAsia="Times New Roman" w:hAnsi="Times New Roman" w:cs="Times New Roman"/>
          <w:b/>
          <w:bCs/>
          <w:sz w:val="28"/>
          <w:szCs w:val="28"/>
          <w:lang w:eastAsia="pt-BR"/>
        </w:rPr>
        <w:t>e</w:t>
      </w:r>
      <w:r w:rsidRPr="00473636">
        <w:rPr>
          <w:rFonts w:ascii="Times New Roman" w:eastAsia="Times New Roman" w:hAnsi="Times New Roman" w:cs="Times New Roman"/>
          <w:b/>
          <w:bCs/>
          <w:sz w:val="28"/>
          <w:szCs w:val="28"/>
          <w:lang w:eastAsia="pt-BR"/>
        </w:rPr>
        <w:t>l</w:t>
      </w:r>
      <w:r w:rsidR="00FF3FA8" w:rsidRPr="00473636">
        <w:rPr>
          <w:rFonts w:ascii="Times New Roman" w:eastAsia="Times New Roman" w:hAnsi="Times New Roman" w:cs="Times New Roman"/>
          <w:b/>
          <w:bCs/>
          <w:sz w:val="28"/>
          <w:szCs w:val="28"/>
          <w:lang w:eastAsia="pt-BR"/>
        </w:rPr>
        <w:t>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D1.</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Serviço</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de</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Operação</w:t>
      </w:r>
      <w:r w:rsidR="00C54156" w:rsidRPr="00473636">
        <w:rPr>
          <w:rFonts w:ascii="Times New Roman" w:eastAsia="Times New Roman" w:hAnsi="Times New Roman" w:cs="Times New Roman"/>
          <w:b/>
          <w:bCs/>
          <w:sz w:val="28"/>
          <w:szCs w:val="28"/>
          <w:lang w:eastAsia="pt-BR"/>
        </w:rPr>
        <w:t xml:space="preserve"> – </w:t>
      </w:r>
      <w:r w:rsidRPr="00473636">
        <w:rPr>
          <w:rFonts w:ascii="Times New Roman" w:eastAsia="Times New Roman" w:hAnsi="Times New Roman" w:cs="Times New Roman"/>
          <w:b/>
          <w:bCs/>
          <w:sz w:val="28"/>
          <w:szCs w:val="28"/>
          <w:lang w:eastAsia="pt-BR"/>
        </w:rPr>
        <w:t>Componente</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1</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Taxa</w:t>
      </w:r>
    </w:p>
    <w:tbl>
      <w:tblPr>
        <w:tblW w:w="0" w:type="auto"/>
        <w:tblCellMar>
          <w:left w:w="0" w:type="dxa"/>
          <w:right w:w="0" w:type="dxa"/>
        </w:tblCellMar>
        <w:tblLook w:val="04A0" w:firstRow="1" w:lastRow="0" w:firstColumn="1" w:lastColumn="0" w:noHBand="0" w:noVBand="1"/>
      </w:tblPr>
      <w:tblGrid>
        <w:gridCol w:w="2039"/>
        <w:gridCol w:w="1539"/>
        <w:gridCol w:w="1652"/>
        <w:gridCol w:w="1368"/>
        <w:gridCol w:w="1876"/>
      </w:tblGrid>
      <w:tr w:rsidR="00E30F99" w:rsidRPr="00473636" w14:paraId="6D33D893" w14:textId="77777777" w:rsidTr="00B9574B">
        <w:trPr>
          <w:trHeight w:val="1312"/>
        </w:trPr>
        <w:tc>
          <w:tcPr>
            <w:tcW w:w="2039" w:type="dxa"/>
            <w:tcBorders>
              <w:top w:val="doub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144365F3" w14:textId="2E6E21BA" w:rsidR="00E30F99" w:rsidRPr="00473636" w:rsidRDefault="00E30F99" w:rsidP="00891792">
            <w:pPr>
              <w:widowControl/>
              <w:suppressAutoHyphens w:val="0"/>
              <w:autoSpaceDN/>
              <w:spacing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Nome</w:t>
            </w:r>
            <w:r w:rsidR="00834883" w:rsidRPr="00473636">
              <w:rPr>
                <w:rFonts w:ascii="Times New Roman" w:eastAsia="Times New Roman" w:hAnsi="Times New Roman" w:cs="Times New Roman"/>
                <w:b/>
                <w:bCs/>
                <w:lang w:eastAsia="pt-BR"/>
              </w:rPr>
              <w:t xml:space="preserve"> </w:t>
            </w:r>
            <w:r w:rsidRPr="00473636">
              <w:rPr>
                <w:rFonts w:ascii="Times New Roman" w:eastAsia="Times New Roman" w:hAnsi="Times New Roman" w:cs="Times New Roman"/>
                <w:b/>
                <w:bCs/>
                <w:lang w:eastAsia="pt-BR"/>
              </w:rPr>
              <w:t>d</w:t>
            </w:r>
            <w:r w:rsidR="00BF4598" w:rsidRPr="00473636">
              <w:rPr>
                <w:rFonts w:ascii="Times New Roman" w:eastAsia="Times New Roman" w:hAnsi="Times New Roman" w:cs="Times New Roman"/>
                <w:b/>
                <w:bCs/>
                <w:lang w:eastAsia="pt-BR"/>
              </w:rPr>
              <w:t>a</w:t>
            </w:r>
            <w:r w:rsidR="00834883" w:rsidRPr="00473636">
              <w:rPr>
                <w:rFonts w:ascii="Times New Roman" w:eastAsia="Times New Roman" w:hAnsi="Times New Roman" w:cs="Times New Roman"/>
                <w:b/>
                <w:bCs/>
                <w:lang w:eastAsia="pt-BR"/>
              </w:rPr>
              <w:t xml:space="preserve"> </w:t>
            </w:r>
            <w:r w:rsidR="00741310" w:rsidRPr="00473636">
              <w:rPr>
                <w:rFonts w:ascii="Times New Roman" w:eastAsia="Times New Roman" w:hAnsi="Times New Roman" w:cs="Times New Roman"/>
                <w:b/>
                <w:bCs/>
                <w:lang w:eastAsia="pt-BR"/>
              </w:rPr>
              <w:t>M</w:t>
            </w:r>
            <w:r w:rsidR="00BF4598" w:rsidRPr="00473636">
              <w:rPr>
                <w:rFonts w:ascii="Times New Roman" w:eastAsia="Times New Roman" w:hAnsi="Times New Roman" w:cs="Times New Roman"/>
                <w:b/>
                <w:bCs/>
                <w:lang w:eastAsia="pt-BR"/>
              </w:rPr>
              <w:t xml:space="preserve">oeda do </w:t>
            </w:r>
            <w:r w:rsidR="00741310" w:rsidRPr="00473636">
              <w:rPr>
                <w:rFonts w:ascii="Times New Roman" w:eastAsia="Times New Roman" w:hAnsi="Times New Roman" w:cs="Times New Roman"/>
                <w:b/>
                <w:bCs/>
                <w:lang w:eastAsia="pt-BR"/>
              </w:rPr>
              <w:t>C</w:t>
            </w:r>
            <w:r w:rsidRPr="00473636">
              <w:rPr>
                <w:rFonts w:ascii="Times New Roman" w:eastAsia="Times New Roman" w:hAnsi="Times New Roman" w:cs="Times New Roman"/>
                <w:b/>
                <w:bCs/>
                <w:lang w:eastAsia="pt-BR"/>
              </w:rPr>
              <w:t>omponente</w:t>
            </w:r>
          </w:p>
        </w:tc>
        <w:tc>
          <w:tcPr>
            <w:tcW w:w="1539"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ADEA2" w14:textId="0EDD7097" w:rsidR="00E30F99" w:rsidRPr="00473636" w:rsidRDefault="00E30F99" w:rsidP="00891792">
            <w:pPr>
              <w:widowControl/>
              <w:suppressAutoHyphens w:val="0"/>
              <w:autoSpaceDN/>
              <w:spacing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Taxa</w:t>
            </w:r>
            <w:r w:rsidR="00834883" w:rsidRPr="00473636">
              <w:rPr>
                <w:rFonts w:ascii="Times New Roman" w:eastAsia="Times New Roman" w:hAnsi="Times New Roman" w:cs="Times New Roman"/>
                <w:b/>
                <w:bCs/>
                <w:lang w:eastAsia="pt-BR"/>
              </w:rPr>
              <w:t xml:space="preserve"> </w:t>
            </w:r>
            <w:r w:rsidRPr="00473636">
              <w:rPr>
                <w:rFonts w:ascii="Times New Roman" w:eastAsia="Times New Roman" w:hAnsi="Times New Roman" w:cs="Times New Roman"/>
                <w:b/>
                <w:bCs/>
                <w:lang w:eastAsia="pt-BR"/>
              </w:rPr>
              <w:t>de</w:t>
            </w:r>
            <w:r w:rsidR="00834883" w:rsidRPr="00473636">
              <w:rPr>
                <w:rFonts w:ascii="Times New Roman" w:eastAsia="Times New Roman" w:hAnsi="Times New Roman" w:cs="Times New Roman"/>
                <w:b/>
                <w:bCs/>
                <w:lang w:eastAsia="pt-BR"/>
              </w:rPr>
              <w:t xml:space="preserve"> </w:t>
            </w:r>
            <w:r w:rsidR="00741310" w:rsidRPr="00473636">
              <w:rPr>
                <w:rFonts w:ascii="Times New Roman" w:eastAsia="Times New Roman" w:hAnsi="Times New Roman" w:cs="Times New Roman"/>
                <w:b/>
                <w:bCs/>
                <w:lang w:eastAsia="pt-BR"/>
              </w:rPr>
              <w:t>C</w:t>
            </w:r>
            <w:r w:rsidRPr="00473636">
              <w:rPr>
                <w:rFonts w:ascii="Times New Roman" w:eastAsia="Times New Roman" w:hAnsi="Times New Roman" w:cs="Times New Roman"/>
                <w:b/>
                <w:bCs/>
                <w:lang w:eastAsia="pt-BR"/>
              </w:rPr>
              <w:t>âmbio</w:t>
            </w:r>
            <w:r w:rsidR="00834883" w:rsidRPr="00473636">
              <w:rPr>
                <w:rFonts w:ascii="Times New Roman" w:eastAsia="Times New Roman" w:hAnsi="Times New Roman" w:cs="Times New Roman"/>
                <w:b/>
                <w:bCs/>
                <w:lang w:eastAsia="pt-BR"/>
              </w:rPr>
              <w:t xml:space="preserve"> </w:t>
            </w:r>
            <w:r w:rsidRPr="00473636">
              <w:rPr>
                <w:rFonts w:ascii="Times New Roman" w:eastAsia="Times New Roman" w:hAnsi="Times New Roman" w:cs="Times New Roman"/>
                <w:b/>
                <w:bCs/>
                <w:lang w:eastAsia="pt-BR"/>
              </w:rPr>
              <w:t>na</w:t>
            </w:r>
            <w:r w:rsidR="00834883" w:rsidRPr="00473636">
              <w:rPr>
                <w:rFonts w:ascii="Times New Roman" w:eastAsia="Times New Roman" w:hAnsi="Times New Roman" w:cs="Times New Roman"/>
                <w:b/>
                <w:bCs/>
                <w:lang w:eastAsia="pt-BR"/>
              </w:rPr>
              <w:t xml:space="preserve"> </w:t>
            </w:r>
            <w:r w:rsidR="00741310" w:rsidRPr="00473636">
              <w:rPr>
                <w:rFonts w:ascii="Times New Roman" w:eastAsia="Times New Roman" w:hAnsi="Times New Roman" w:cs="Times New Roman"/>
                <w:b/>
                <w:bCs/>
                <w:lang w:eastAsia="pt-BR"/>
              </w:rPr>
              <w:t>D</w:t>
            </w:r>
            <w:r w:rsidRPr="00473636">
              <w:rPr>
                <w:rFonts w:ascii="Times New Roman" w:eastAsia="Times New Roman" w:hAnsi="Times New Roman" w:cs="Times New Roman"/>
                <w:b/>
                <w:bCs/>
                <w:lang w:eastAsia="pt-BR"/>
              </w:rPr>
              <w:t>ata</w:t>
            </w:r>
            <w:r w:rsidR="00891792" w:rsidRPr="00473636">
              <w:rPr>
                <w:rFonts w:ascii="Times New Roman" w:eastAsia="Times New Roman" w:hAnsi="Times New Roman" w:cs="Times New Roman"/>
                <w:b/>
                <w:bCs/>
                <w:lang w:eastAsia="pt-BR"/>
              </w:rPr>
              <w:t>-</w:t>
            </w:r>
            <w:r w:rsidRPr="00473636">
              <w:rPr>
                <w:rFonts w:ascii="Times New Roman" w:eastAsia="Times New Roman" w:hAnsi="Times New Roman" w:cs="Times New Roman"/>
                <w:b/>
                <w:bCs/>
                <w:lang w:eastAsia="pt-BR"/>
              </w:rPr>
              <w:t>base</w:t>
            </w:r>
          </w:p>
          <w:p w14:paraId="4E2BF85E" w14:textId="4A63694B" w:rsidR="00E30F99" w:rsidRPr="00473636" w:rsidRDefault="00C54156" w:rsidP="00891792">
            <w:pPr>
              <w:widowControl/>
              <w:suppressAutoHyphens w:val="0"/>
              <w:autoSpaceDN/>
              <w:spacing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w:t>
            </w:r>
            <w:r w:rsidR="00E30F99" w:rsidRPr="00473636">
              <w:rPr>
                <w:rFonts w:ascii="Times New Roman" w:eastAsia="Times New Roman" w:hAnsi="Times New Roman" w:cs="Times New Roman"/>
                <w:b/>
                <w:bCs/>
                <w:sz w:val="20"/>
                <w:szCs w:val="20"/>
                <w:lang w:eastAsia="pt-BR"/>
              </w:rPr>
              <w:t>Moeda</w:t>
            </w:r>
            <w:r w:rsidR="00834883" w:rsidRPr="00473636">
              <w:rPr>
                <w:rFonts w:ascii="Times New Roman" w:eastAsia="Times New Roman" w:hAnsi="Times New Roman" w:cs="Times New Roman"/>
                <w:b/>
                <w:bCs/>
                <w:sz w:val="20"/>
                <w:szCs w:val="20"/>
                <w:lang w:eastAsia="pt-BR"/>
              </w:rPr>
              <w:t xml:space="preserve"> </w:t>
            </w:r>
            <w:r w:rsidR="00741310" w:rsidRPr="00473636">
              <w:rPr>
                <w:rFonts w:ascii="Times New Roman" w:eastAsia="Times New Roman" w:hAnsi="Times New Roman" w:cs="Times New Roman"/>
                <w:b/>
                <w:bCs/>
                <w:sz w:val="20"/>
                <w:szCs w:val="20"/>
                <w:lang w:eastAsia="pt-BR"/>
              </w:rPr>
              <w:t>L</w:t>
            </w:r>
            <w:r w:rsidR="00E30F99" w:rsidRPr="00473636">
              <w:rPr>
                <w:rFonts w:ascii="Times New Roman" w:eastAsia="Times New Roman" w:hAnsi="Times New Roman" w:cs="Times New Roman"/>
                <w:b/>
                <w:bCs/>
                <w:sz w:val="20"/>
                <w:szCs w:val="20"/>
                <w:lang w:eastAsia="pt-BR"/>
              </w:rPr>
              <w:t>ocal</w:t>
            </w:r>
            <w:r w:rsidR="00834883" w:rsidRPr="00473636">
              <w:rPr>
                <w:rFonts w:ascii="Times New Roman" w:eastAsia="Times New Roman" w:hAnsi="Times New Roman" w:cs="Times New Roman"/>
                <w:b/>
                <w:bCs/>
                <w:sz w:val="20"/>
                <w:szCs w:val="20"/>
                <w:lang w:eastAsia="pt-BR"/>
              </w:rPr>
              <w:t xml:space="preserve"> </w:t>
            </w:r>
            <w:r w:rsidR="00E30F99" w:rsidRPr="00473636">
              <w:rPr>
                <w:rFonts w:ascii="Times New Roman" w:eastAsia="Times New Roman" w:hAnsi="Times New Roman" w:cs="Times New Roman"/>
                <w:b/>
                <w:bCs/>
                <w:sz w:val="20"/>
                <w:szCs w:val="20"/>
                <w:lang w:eastAsia="pt-BR"/>
              </w:rPr>
              <w:t>por</w:t>
            </w:r>
            <w:r w:rsidR="00834883" w:rsidRPr="00473636">
              <w:rPr>
                <w:rFonts w:ascii="Times New Roman" w:eastAsia="Times New Roman" w:hAnsi="Times New Roman" w:cs="Times New Roman"/>
                <w:b/>
                <w:bCs/>
                <w:sz w:val="20"/>
                <w:szCs w:val="20"/>
                <w:lang w:eastAsia="pt-BR"/>
              </w:rPr>
              <w:t xml:space="preserve"> </w:t>
            </w:r>
            <w:r w:rsidR="00E30F99" w:rsidRPr="00473636">
              <w:rPr>
                <w:rFonts w:ascii="Times New Roman" w:eastAsia="Times New Roman" w:hAnsi="Times New Roman" w:cs="Times New Roman"/>
                <w:b/>
                <w:bCs/>
                <w:sz w:val="20"/>
                <w:szCs w:val="20"/>
                <w:lang w:eastAsia="pt-BR"/>
              </w:rPr>
              <w:t>unidade</w:t>
            </w:r>
            <w:r w:rsidR="00834883" w:rsidRPr="00473636">
              <w:rPr>
                <w:rFonts w:ascii="Times New Roman" w:eastAsia="Times New Roman" w:hAnsi="Times New Roman" w:cs="Times New Roman"/>
                <w:b/>
                <w:bCs/>
                <w:sz w:val="20"/>
                <w:szCs w:val="20"/>
                <w:lang w:eastAsia="pt-BR"/>
              </w:rPr>
              <w:t xml:space="preserve"> </w:t>
            </w:r>
            <w:r w:rsidR="00E30F99" w:rsidRPr="00473636">
              <w:rPr>
                <w:rFonts w:ascii="Times New Roman" w:eastAsia="Times New Roman" w:hAnsi="Times New Roman" w:cs="Times New Roman"/>
                <w:b/>
                <w:bCs/>
                <w:sz w:val="20"/>
                <w:szCs w:val="20"/>
                <w:lang w:eastAsia="pt-BR"/>
              </w:rPr>
              <w:t>de</w:t>
            </w:r>
            <w:r w:rsidR="00834883" w:rsidRPr="00473636">
              <w:rPr>
                <w:rFonts w:ascii="Times New Roman" w:eastAsia="Times New Roman" w:hAnsi="Times New Roman" w:cs="Times New Roman"/>
                <w:b/>
                <w:bCs/>
                <w:sz w:val="20"/>
                <w:szCs w:val="20"/>
                <w:lang w:eastAsia="pt-BR"/>
              </w:rPr>
              <w:t xml:space="preserve"> </w:t>
            </w:r>
            <w:r w:rsidR="00741310" w:rsidRPr="00473636">
              <w:rPr>
                <w:rFonts w:ascii="Times New Roman" w:eastAsia="Times New Roman" w:hAnsi="Times New Roman" w:cs="Times New Roman"/>
                <w:b/>
                <w:bCs/>
                <w:sz w:val="20"/>
                <w:szCs w:val="20"/>
                <w:lang w:eastAsia="pt-BR"/>
              </w:rPr>
              <w:t>M</w:t>
            </w:r>
            <w:r w:rsidR="00E30F99" w:rsidRPr="00473636">
              <w:rPr>
                <w:rFonts w:ascii="Times New Roman" w:eastAsia="Times New Roman" w:hAnsi="Times New Roman" w:cs="Times New Roman"/>
                <w:b/>
                <w:bCs/>
                <w:sz w:val="20"/>
                <w:szCs w:val="20"/>
                <w:lang w:eastAsia="pt-BR"/>
              </w:rPr>
              <w:t>oeda</w:t>
            </w:r>
            <w:r w:rsidR="00891792" w:rsidRPr="00473636">
              <w:rPr>
                <w:rFonts w:ascii="Times New Roman" w:eastAsia="Times New Roman" w:hAnsi="Times New Roman" w:cs="Times New Roman"/>
                <w:b/>
                <w:bCs/>
                <w:sz w:val="20"/>
                <w:szCs w:val="20"/>
                <w:lang w:eastAsia="pt-BR"/>
              </w:rPr>
              <w:t xml:space="preserve"> </w:t>
            </w:r>
            <w:r w:rsidR="00741310" w:rsidRPr="00473636">
              <w:rPr>
                <w:rFonts w:ascii="Times New Roman" w:eastAsia="Times New Roman" w:hAnsi="Times New Roman" w:cs="Times New Roman"/>
                <w:b/>
                <w:bCs/>
                <w:sz w:val="20"/>
                <w:szCs w:val="20"/>
                <w:lang w:eastAsia="pt-BR"/>
              </w:rPr>
              <w:t>E</w:t>
            </w:r>
            <w:r w:rsidR="00891792" w:rsidRPr="00473636">
              <w:rPr>
                <w:rFonts w:ascii="Times New Roman" w:eastAsia="Times New Roman" w:hAnsi="Times New Roman" w:cs="Times New Roman"/>
                <w:b/>
                <w:bCs/>
                <w:sz w:val="20"/>
                <w:szCs w:val="20"/>
                <w:lang w:eastAsia="pt-BR"/>
              </w:rPr>
              <w:t>strangeira</w:t>
            </w:r>
            <w:r w:rsidRPr="00473636">
              <w:rPr>
                <w:rFonts w:ascii="Times New Roman" w:eastAsia="Times New Roman" w:hAnsi="Times New Roman" w:cs="Times New Roman"/>
                <w:b/>
                <w:bCs/>
                <w:sz w:val="20"/>
                <w:szCs w:val="20"/>
                <w:lang w:eastAsia="pt-BR"/>
              </w:rPr>
              <w:t>)</w:t>
            </w:r>
          </w:p>
        </w:tc>
        <w:tc>
          <w:tcPr>
            <w:tcW w:w="1652"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41062" w14:textId="345FA754" w:rsidR="00E30F99" w:rsidRPr="00473636" w:rsidRDefault="00E30F99" w:rsidP="00891792">
            <w:pPr>
              <w:widowControl/>
              <w:suppressAutoHyphens w:val="0"/>
              <w:autoSpaceDN/>
              <w:spacing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Nome</w:t>
            </w:r>
            <w:r w:rsidR="00834883" w:rsidRPr="00473636">
              <w:rPr>
                <w:rFonts w:ascii="Times New Roman" w:eastAsia="Times New Roman" w:hAnsi="Times New Roman" w:cs="Times New Roman"/>
                <w:b/>
                <w:bCs/>
                <w:lang w:eastAsia="pt-BR"/>
              </w:rPr>
              <w:t xml:space="preserve"> </w:t>
            </w:r>
            <w:r w:rsidRPr="00473636">
              <w:rPr>
                <w:rFonts w:ascii="Times New Roman" w:eastAsia="Times New Roman" w:hAnsi="Times New Roman" w:cs="Times New Roman"/>
                <w:b/>
                <w:bCs/>
                <w:lang w:eastAsia="pt-BR"/>
              </w:rPr>
              <w:t>e</w:t>
            </w:r>
            <w:r w:rsidR="00834883" w:rsidRPr="00473636">
              <w:rPr>
                <w:rFonts w:ascii="Times New Roman" w:eastAsia="Times New Roman" w:hAnsi="Times New Roman" w:cs="Times New Roman"/>
                <w:b/>
                <w:bCs/>
                <w:lang w:eastAsia="pt-BR"/>
              </w:rPr>
              <w:t xml:space="preserve"> </w:t>
            </w:r>
            <w:r w:rsidR="001E4643" w:rsidRPr="00473636">
              <w:rPr>
                <w:rFonts w:ascii="Times New Roman" w:eastAsia="Times New Roman" w:hAnsi="Times New Roman" w:cs="Times New Roman"/>
                <w:b/>
                <w:bCs/>
                <w:lang w:eastAsia="pt-BR"/>
              </w:rPr>
              <w:t>F</w:t>
            </w:r>
            <w:r w:rsidRPr="00473636">
              <w:rPr>
                <w:rFonts w:ascii="Times New Roman" w:eastAsia="Times New Roman" w:hAnsi="Times New Roman" w:cs="Times New Roman"/>
                <w:b/>
                <w:bCs/>
                <w:lang w:eastAsia="pt-BR"/>
              </w:rPr>
              <w:t>onte</w:t>
            </w:r>
            <w:r w:rsidR="00834883" w:rsidRPr="00473636">
              <w:rPr>
                <w:rFonts w:ascii="Times New Roman" w:eastAsia="Times New Roman" w:hAnsi="Times New Roman" w:cs="Times New Roman"/>
                <w:b/>
                <w:bCs/>
                <w:lang w:eastAsia="pt-BR"/>
              </w:rPr>
              <w:t xml:space="preserve"> </w:t>
            </w:r>
            <w:r w:rsidRPr="00473636">
              <w:rPr>
                <w:rFonts w:ascii="Times New Roman" w:eastAsia="Times New Roman" w:hAnsi="Times New Roman" w:cs="Times New Roman"/>
                <w:b/>
                <w:bCs/>
                <w:lang w:eastAsia="pt-BR"/>
              </w:rPr>
              <w:t>do</w:t>
            </w:r>
            <w:r w:rsidR="00834883" w:rsidRPr="00473636">
              <w:rPr>
                <w:rFonts w:ascii="Times New Roman" w:eastAsia="Times New Roman" w:hAnsi="Times New Roman" w:cs="Times New Roman"/>
                <w:b/>
                <w:bCs/>
                <w:lang w:eastAsia="pt-BR"/>
              </w:rPr>
              <w:t xml:space="preserve"> </w:t>
            </w:r>
            <w:r w:rsidR="00741310" w:rsidRPr="00473636">
              <w:rPr>
                <w:rFonts w:ascii="Times New Roman" w:eastAsia="Times New Roman" w:hAnsi="Times New Roman" w:cs="Times New Roman"/>
                <w:b/>
                <w:bCs/>
                <w:lang w:eastAsia="pt-BR"/>
              </w:rPr>
              <w:t>Í</w:t>
            </w:r>
            <w:r w:rsidRPr="00473636">
              <w:rPr>
                <w:rFonts w:ascii="Times New Roman" w:eastAsia="Times New Roman" w:hAnsi="Times New Roman" w:cs="Times New Roman"/>
                <w:b/>
                <w:bCs/>
                <w:lang w:eastAsia="pt-BR"/>
              </w:rPr>
              <w:t>ndice</w:t>
            </w:r>
          </w:p>
        </w:tc>
        <w:tc>
          <w:tcPr>
            <w:tcW w:w="1368"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553819" w14:textId="3A07DF33" w:rsidR="00E30F99" w:rsidRPr="00473636" w:rsidRDefault="00E30F99" w:rsidP="00891792">
            <w:pPr>
              <w:widowControl/>
              <w:suppressAutoHyphens w:val="0"/>
              <w:autoSpaceDN/>
              <w:spacing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Valor</w:t>
            </w:r>
            <w:r w:rsidR="00834883" w:rsidRPr="00473636">
              <w:rPr>
                <w:rFonts w:ascii="Times New Roman" w:eastAsia="Times New Roman" w:hAnsi="Times New Roman" w:cs="Times New Roman"/>
                <w:b/>
                <w:bCs/>
                <w:lang w:eastAsia="pt-BR"/>
              </w:rPr>
              <w:t xml:space="preserve"> </w:t>
            </w:r>
            <w:r w:rsidRPr="00473636">
              <w:rPr>
                <w:rFonts w:ascii="Times New Roman" w:eastAsia="Times New Roman" w:hAnsi="Times New Roman" w:cs="Times New Roman"/>
                <w:b/>
                <w:bCs/>
                <w:lang w:eastAsia="pt-BR"/>
              </w:rPr>
              <w:t>base</w:t>
            </w:r>
            <w:r w:rsidR="00834883" w:rsidRPr="00473636">
              <w:rPr>
                <w:rFonts w:ascii="Times New Roman" w:eastAsia="Times New Roman" w:hAnsi="Times New Roman" w:cs="Times New Roman"/>
                <w:b/>
                <w:bCs/>
                <w:lang w:eastAsia="pt-BR"/>
              </w:rPr>
              <w:t xml:space="preserve"> </w:t>
            </w:r>
            <w:r w:rsidRPr="00473636">
              <w:rPr>
                <w:rFonts w:ascii="Times New Roman" w:eastAsia="Times New Roman" w:hAnsi="Times New Roman" w:cs="Times New Roman"/>
                <w:b/>
                <w:bCs/>
                <w:lang w:eastAsia="pt-BR"/>
              </w:rPr>
              <w:t>do</w:t>
            </w:r>
            <w:r w:rsidR="00834883" w:rsidRPr="00473636">
              <w:rPr>
                <w:rFonts w:ascii="Times New Roman" w:eastAsia="Times New Roman" w:hAnsi="Times New Roman" w:cs="Times New Roman"/>
                <w:b/>
                <w:bCs/>
                <w:lang w:eastAsia="pt-BR"/>
              </w:rPr>
              <w:t xml:space="preserve"> </w:t>
            </w:r>
            <w:r w:rsidR="00741310" w:rsidRPr="00473636">
              <w:rPr>
                <w:rFonts w:ascii="Times New Roman" w:eastAsia="Times New Roman" w:hAnsi="Times New Roman" w:cs="Times New Roman"/>
                <w:b/>
                <w:bCs/>
                <w:lang w:eastAsia="pt-BR"/>
              </w:rPr>
              <w:t>Í</w:t>
            </w:r>
            <w:r w:rsidRPr="00473636">
              <w:rPr>
                <w:rFonts w:ascii="Times New Roman" w:eastAsia="Times New Roman" w:hAnsi="Times New Roman" w:cs="Times New Roman"/>
                <w:b/>
                <w:bCs/>
                <w:lang w:eastAsia="pt-BR"/>
              </w:rPr>
              <w:t>ndice</w:t>
            </w:r>
            <w:r w:rsidR="00834883" w:rsidRPr="00473636">
              <w:rPr>
                <w:rFonts w:ascii="Times New Roman" w:eastAsia="Times New Roman" w:hAnsi="Times New Roman" w:cs="Times New Roman"/>
                <w:b/>
                <w:bCs/>
                <w:lang w:eastAsia="pt-BR"/>
              </w:rPr>
              <w:t xml:space="preserve"> </w:t>
            </w:r>
            <w:r w:rsidRPr="00473636">
              <w:rPr>
                <w:rFonts w:ascii="Times New Roman" w:eastAsia="Times New Roman" w:hAnsi="Times New Roman" w:cs="Times New Roman"/>
                <w:b/>
                <w:bCs/>
                <w:lang w:eastAsia="pt-BR"/>
              </w:rPr>
              <w:t>na</w:t>
            </w:r>
            <w:r w:rsidR="00834883" w:rsidRPr="00473636">
              <w:rPr>
                <w:rFonts w:ascii="Times New Roman" w:eastAsia="Times New Roman" w:hAnsi="Times New Roman" w:cs="Times New Roman"/>
                <w:b/>
                <w:bCs/>
                <w:lang w:eastAsia="pt-BR"/>
              </w:rPr>
              <w:t xml:space="preserve"> </w:t>
            </w:r>
            <w:r w:rsidR="00741310" w:rsidRPr="00473636">
              <w:rPr>
                <w:rFonts w:ascii="Times New Roman" w:eastAsia="Times New Roman" w:hAnsi="Times New Roman" w:cs="Times New Roman"/>
                <w:b/>
                <w:bCs/>
                <w:lang w:eastAsia="pt-BR"/>
              </w:rPr>
              <w:t>D</w:t>
            </w:r>
            <w:r w:rsidRPr="00473636">
              <w:rPr>
                <w:rFonts w:ascii="Times New Roman" w:eastAsia="Times New Roman" w:hAnsi="Times New Roman" w:cs="Times New Roman"/>
                <w:b/>
                <w:bCs/>
                <w:lang w:eastAsia="pt-BR"/>
              </w:rPr>
              <w:t>ata</w:t>
            </w:r>
            <w:r w:rsidR="00891792" w:rsidRPr="00473636">
              <w:rPr>
                <w:rFonts w:ascii="Times New Roman" w:eastAsia="Times New Roman" w:hAnsi="Times New Roman" w:cs="Times New Roman"/>
                <w:b/>
                <w:bCs/>
                <w:lang w:eastAsia="pt-BR"/>
              </w:rPr>
              <w:t>-</w:t>
            </w:r>
            <w:r w:rsidRPr="00473636">
              <w:rPr>
                <w:rFonts w:ascii="Times New Roman" w:eastAsia="Times New Roman" w:hAnsi="Times New Roman" w:cs="Times New Roman"/>
                <w:b/>
                <w:bCs/>
                <w:lang w:eastAsia="pt-BR"/>
              </w:rPr>
              <w:t>base</w:t>
            </w:r>
          </w:p>
        </w:tc>
        <w:tc>
          <w:tcPr>
            <w:tcW w:w="1876"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6C92241" w14:textId="3AECBD86" w:rsidR="00E30F99" w:rsidRPr="00473636" w:rsidRDefault="00891792" w:rsidP="00891792">
            <w:pPr>
              <w:widowControl/>
              <w:suppressAutoHyphens w:val="0"/>
              <w:autoSpaceDN/>
              <w:spacing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 xml:space="preserve">Índice de </w:t>
            </w:r>
            <w:r w:rsidR="00741310" w:rsidRPr="00473636">
              <w:rPr>
                <w:rFonts w:ascii="Times New Roman" w:eastAsia="Times New Roman" w:hAnsi="Times New Roman" w:cs="Times New Roman"/>
                <w:b/>
                <w:bCs/>
                <w:lang w:eastAsia="pt-BR"/>
              </w:rPr>
              <w:t>P</w:t>
            </w:r>
            <w:r w:rsidRPr="00473636">
              <w:rPr>
                <w:rFonts w:ascii="Times New Roman" w:eastAsia="Times New Roman" w:hAnsi="Times New Roman" w:cs="Times New Roman"/>
                <w:b/>
                <w:bCs/>
                <w:lang w:eastAsia="pt-BR"/>
              </w:rPr>
              <w:t xml:space="preserve">onderação proposto pelo Proponente (%) </w:t>
            </w:r>
            <w:r w:rsidR="00B55F5E" w:rsidRPr="00473636">
              <w:rPr>
                <w:rFonts w:ascii="Times New Roman" w:eastAsia="Times New Roman" w:hAnsi="Times New Roman" w:cs="Times New Roman"/>
                <w:b/>
                <w:bCs/>
                <w:i/>
                <w:iCs/>
                <w:lang w:eastAsia="pt-BR"/>
              </w:rPr>
              <w:t>[</w:t>
            </w:r>
            <w:r w:rsidR="00E30F99" w:rsidRPr="00473636">
              <w:rPr>
                <w:rFonts w:ascii="Times New Roman" w:eastAsia="Times New Roman" w:hAnsi="Times New Roman" w:cs="Times New Roman"/>
                <w:b/>
                <w:bCs/>
                <w:i/>
                <w:iCs/>
                <w:lang w:eastAsia="pt-BR"/>
              </w:rPr>
              <w:t>para</w:t>
            </w:r>
            <w:r w:rsidR="00834883" w:rsidRPr="00473636">
              <w:rPr>
                <w:rFonts w:ascii="Times New Roman" w:eastAsia="Times New Roman" w:hAnsi="Times New Roman" w:cs="Times New Roman"/>
                <w:b/>
                <w:bCs/>
                <w:i/>
                <w:iCs/>
                <w:lang w:eastAsia="pt-BR"/>
              </w:rPr>
              <w:t xml:space="preserve"> </w:t>
            </w:r>
            <w:r w:rsidR="00E30F99" w:rsidRPr="00473636">
              <w:rPr>
                <w:rFonts w:ascii="Times New Roman" w:eastAsia="Times New Roman" w:hAnsi="Times New Roman" w:cs="Times New Roman"/>
                <w:b/>
                <w:bCs/>
                <w:i/>
                <w:iCs/>
                <w:lang w:eastAsia="pt-BR"/>
              </w:rPr>
              <w:t>a</w:t>
            </w:r>
            <w:r w:rsidR="00834883" w:rsidRPr="00473636">
              <w:rPr>
                <w:rFonts w:ascii="Times New Roman" w:eastAsia="Times New Roman" w:hAnsi="Times New Roman" w:cs="Times New Roman"/>
                <w:b/>
                <w:bCs/>
                <w:i/>
                <w:iCs/>
                <w:lang w:eastAsia="pt-BR"/>
              </w:rPr>
              <w:t xml:space="preserve"> </w:t>
            </w:r>
            <w:r w:rsidR="00E30F99" w:rsidRPr="00473636">
              <w:rPr>
                <w:rFonts w:ascii="Times New Roman" w:eastAsia="Times New Roman" w:hAnsi="Times New Roman" w:cs="Times New Roman"/>
                <w:b/>
                <w:bCs/>
                <w:i/>
                <w:iCs/>
                <w:lang w:eastAsia="pt-BR"/>
              </w:rPr>
              <w:t>dat</w:t>
            </w:r>
            <w:r w:rsidRPr="00473636">
              <w:rPr>
                <w:rFonts w:ascii="Times New Roman" w:eastAsia="Times New Roman" w:hAnsi="Times New Roman" w:cs="Times New Roman"/>
                <w:b/>
                <w:bCs/>
                <w:i/>
                <w:iCs/>
                <w:lang w:eastAsia="pt-BR"/>
              </w:rPr>
              <w:t>a-</w:t>
            </w:r>
            <w:r w:rsidR="00E30F99" w:rsidRPr="00473636">
              <w:rPr>
                <w:rFonts w:ascii="Times New Roman" w:eastAsia="Times New Roman" w:hAnsi="Times New Roman" w:cs="Times New Roman"/>
                <w:b/>
                <w:bCs/>
                <w:i/>
                <w:iCs/>
                <w:lang w:eastAsia="pt-BR"/>
              </w:rPr>
              <w:t>base</w:t>
            </w:r>
            <w:r w:rsidR="00B55F5E" w:rsidRPr="00473636">
              <w:rPr>
                <w:rFonts w:ascii="Times New Roman" w:eastAsia="Times New Roman" w:hAnsi="Times New Roman" w:cs="Times New Roman"/>
                <w:b/>
                <w:bCs/>
                <w:i/>
                <w:iCs/>
                <w:lang w:eastAsia="pt-BR"/>
              </w:rPr>
              <w:t>]</w:t>
            </w:r>
          </w:p>
        </w:tc>
      </w:tr>
      <w:tr w:rsidR="00B2044F" w:rsidRPr="00473636" w14:paraId="5CFCA83C" w14:textId="77777777" w:rsidTr="00891792">
        <w:trPr>
          <w:trHeight w:val="990"/>
        </w:trPr>
        <w:tc>
          <w:tcPr>
            <w:tcW w:w="2039" w:type="dxa"/>
            <w:tcBorders>
              <w:top w:val="single" w:sz="6" w:space="0" w:color="000000"/>
              <w:left w:val="double" w:sz="4" w:space="0" w:color="000000"/>
              <w:bottom w:val="dashed" w:sz="6" w:space="0" w:color="000000"/>
              <w:right w:val="single" w:sz="6" w:space="0" w:color="000000"/>
            </w:tcBorders>
            <w:tcMar>
              <w:top w:w="0" w:type="dxa"/>
              <w:left w:w="108" w:type="dxa"/>
              <w:bottom w:w="0" w:type="dxa"/>
              <w:right w:w="108" w:type="dxa"/>
            </w:tcMar>
            <w:hideMark/>
          </w:tcPr>
          <w:p w14:paraId="79086BBF" w14:textId="4E6CEB52" w:rsidR="00E30F99" w:rsidRPr="00473636" w:rsidRDefault="00B55F5E"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w:t>
            </w:r>
            <w:r w:rsidR="00E30F99" w:rsidRPr="00473636">
              <w:rPr>
                <w:rFonts w:ascii="Times New Roman" w:eastAsia="Times New Roman" w:hAnsi="Times New Roman" w:cs="Times New Roman"/>
                <w:i/>
                <w:iCs/>
                <w:lang w:eastAsia="pt-BR"/>
              </w:rPr>
              <w:t>insira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o</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nome</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da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moeda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local</w:t>
            </w:r>
            <w:r w:rsidRPr="00473636">
              <w:rPr>
                <w:rFonts w:ascii="Times New Roman" w:eastAsia="Times New Roman" w:hAnsi="Times New Roman" w:cs="Times New Roman"/>
                <w:i/>
                <w:iCs/>
                <w:lang w:eastAsia="pt-BR"/>
              </w:rPr>
              <w:t>]</w:t>
            </w:r>
          </w:p>
        </w:tc>
        <w:tc>
          <w:tcPr>
            <w:tcW w:w="1539" w:type="dxa"/>
            <w:tcBorders>
              <w:top w:val="single"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531A7167" w14:textId="3E62928D"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 xml:space="preserve"> </w:t>
            </w:r>
          </w:p>
        </w:tc>
        <w:tc>
          <w:tcPr>
            <w:tcW w:w="1652" w:type="dxa"/>
            <w:tcBorders>
              <w:top w:val="single"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387D4F5D" w14:textId="02DD90BF" w:rsidR="00E30F99" w:rsidRPr="00473636" w:rsidRDefault="00B55F5E"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w:t>
            </w:r>
            <w:r w:rsidR="00E30F99" w:rsidRPr="00473636">
              <w:rPr>
                <w:rFonts w:ascii="Times New Roman" w:eastAsia="Times New Roman" w:hAnsi="Times New Roman" w:cs="Times New Roman"/>
                <w:i/>
                <w:iCs/>
                <w:lang w:eastAsia="pt-BR"/>
              </w:rPr>
              <w:t>insira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o</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nome</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dos</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índices</w:t>
            </w:r>
          </w:p>
        </w:tc>
        <w:tc>
          <w:tcPr>
            <w:tcW w:w="1368" w:type="dxa"/>
            <w:tcBorders>
              <w:top w:val="single"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3A5A7F8C" w14:textId="7F485A73"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 xml:space="preserve"> </w:t>
            </w:r>
          </w:p>
        </w:tc>
        <w:tc>
          <w:tcPr>
            <w:tcW w:w="1876" w:type="dxa"/>
            <w:tcBorders>
              <w:top w:val="single" w:sz="6" w:space="0" w:color="000000"/>
              <w:left w:val="single" w:sz="6" w:space="0" w:color="000000"/>
              <w:bottom w:val="dashed" w:sz="6" w:space="0" w:color="000000"/>
              <w:right w:val="double" w:sz="4" w:space="0" w:color="000000"/>
            </w:tcBorders>
            <w:tcMar>
              <w:top w:w="0" w:type="dxa"/>
              <w:left w:w="108" w:type="dxa"/>
              <w:bottom w:w="0" w:type="dxa"/>
              <w:right w:w="108" w:type="dxa"/>
            </w:tcMar>
            <w:hideMark/>
          </w:tcPr>
          <w:p w14:paraId="3CDBF2C1" w14:textId="73CB9582" w:rsidR="00E30F99" w:rsidRPr="00473636" w:rsidRDefault="00E30F99" w:rsidP="00B2044F">
            <w:pPr>
              <w:widowControl/>
              <w:suppressAutoHyphens w:val="0"/>
              <w:autoSpaceDN/>
              <w:spacing w:after="12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lang w:eastAsia="pt-BR"/>
              </w:rPr>
              <w:t>b</w:t>
            </w:r>
            <w:r w:rsidR="00834883" w:rsidRPr="00473636">
              <w:rPr>
                <w:rFonts w:ascii="Times New Roman" w:eastAsia="Times New Roman" w:hAnsi="Times New Roman" w:cs="Times New Roman"/>
                <w:b/>
                <w:bCs/>
                <w:lang w:eastAsia="pt-BR"/>
              </w:rPr>
              <w:t xml:space="preserve"> </w:t>
            </w:r>
            <w:r w:rsidRPr="00473636">
              <w:rPr>
                <w:rFonts w:ascii="Times New Roman" w:eastAsia="Times New Roman" w:hAnsi="Times New Roman" w:cs="Times New Roman"/>
                <w:b/>
                <w:bCs/>
                <w:lang w:eastAsia="pt-BR"/>
              </w:rPr>
              <w:t>=</w:t>
            </w:r>
          </w:p>
        </w:tc>
      </w:tr>
      <w:tr w:rsidR="00B2044F" w:rsidRPr="00473636" w14:paraId="63E1272A" w14:textId="77777777" w:rsidTr="00891792">
        <w:trPr>
          <w:trHeight w:val="990"/>
        </w:trPr>
        <w:tc>
          <w:tcPr>
            <w:tcW w:w="2039" w:type="dxa"/>
            <w:tcBorders>
              <w:top w:val="dashed" w:sz="6" w:space="0" w:color="000000"/>
              <w:left w:val="double" w:sz="4" w:space="0" w:color="000000"/>
              <w:bottom w:val="dashed" w:sz="6" w:space="0" w:color="000000"/>
              <w:right w:val="single" w:sz="6" w:space="0" w:color="000000"/>
            </w:tcBorders>
            <w:tcMar>
              <w:top w:w="0" w:type="dxa"/>
              <w:left w:w="108" w:type="dxa"/>
              <w:bottom w:w="0" w:type="dxa"/>
              <w:right w:w="108" w:type="dxa"/>
            </w:tcMar>
            <w:hideMark/>
          </w:tcPr>
          <w:p w14:paraId="63CEE2A2" w14:textId="2AF69A6E"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 xml:space="preserve"> </w:t>
            </w:r>
          </w:p>
        </w:tc>
        <w:tc>
          <w:tcPr>
            <w:tcW w:w="1539" w:type="dxa"/>
            <w:tcBorders>
              <w:top w:val="dashed"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12D93CB7" w14:textId="001E7C85"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 xml:space="preserve"> </w:t>
            </w:r>
          </w:p>
        </w:tc>
        <w:tc>
          <w:tcPr>
            <w:tcW w:w="1652" w:type="dxa"/>
            <w:tcBorders>
              <w:top w:val="dashed"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32FB067B" w14:textId="6C0AEF0C"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 xml:space="preserve"> </w:t>
            </w:r>
          </w:p>
        </w:tc>
        <w:tc>
          <w:tcPr>
            <w:tcW w:w="1368" w:type="dxa"/>
            <w:tcBorders>
              <w:top w:val="dashed"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633479E4" w14:textId="5574FB71"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 xml:space="preserve"> </w:t>
            </w:r>
          </w:p>
        </w:tc>
        <w:tc>
          <w:tcPr>
            <w:tcW w:w="1876" w:type="dxa"/>
            <w:tcBorders>
              <w:top w:val="dashed" w:sz="6" w:space="0" w:color="000000"/>
              <w:left w:val="single" w:sz="6" w:space="0" w:color="000000"/>
              <w:bottom w:val="dashed" w:sz="6" w:space="0" w:color="000000"/>
              <w:right w:val="double" w:sz="4" w:space="0" w:color="000000"/>
            </w:tcBorders>
            <w:tcMar>
              <w:top w:w="0" w:type="dxa"/>
              <w:left w:w="108" w:type="dxa"/>
              <w:bottom w:w="0" w:type="dxa"/>
              <w:right w:w="108" w:type="dxa"/>
            </w:tcMar>
            <w:hideMark/>
          </w:tcPr>
          <w:p w14:paraId="6F351E88" w14:textId="1CA7AE31" w:rsidR="00E30F99" w:rsidRPr="00473636" w:rsidRDefault="00E30F99" w:rsidP="00B2044F">
            <w:pPr>
              <w:widowControl/>
              <w:suppressAutoHyphens w:val="0"/>
              <w:autoSpaceDN/>
              <w:spacing w:after="12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lang w:eastAsia="pt-BR"/>
              </w:rPr>
              <w:t>c</w:t>
            </w:r>
            <w:r w:rsidR="00834883" w:rsidRPr="00473636">
              <w:rPr>
                <w:rFonts w:ascii="Times New Roman" w:eastAsia="Times New Roman" w:hAnsi="Times New Roman" w:cs="Times New Roman"/>
                <w:b/>
                <w:bCs/>
                <w:lang w:eastAsia="pt-BR"/>
              </w:rPr>
              <w:t xml:space="preserve"> </w:t>
            </w:r>
            <w:r w:rsidRPr="00473636">
              <w:rPr>
                <w:rFonts w:ascii="Times New Roman" w:eastAsia="Times New Roman" w:hAnsi="Times New Roman" w:cs="Times New Roman"/>
                <w:b/>
                <w:bCs/>
                <w:lang w:eastAsia="pt-BR"/>
              </w:rPr>
              <w:t>=</w:t>
            </w:r>
          </w:p>
        </w:tc>
      </w:tr>
      <w:tr w:rsidR="00B2044F" w:rsidRPr="00473636" w14:paraId="5DC1496A" w14:textId="77777777" w:rsidTr="00891792">
        <w:trPr>
          <w:trHeight w:val="990"/>
        </w:trPr>
        <w:tc>
          <w:tcPr>
            <w:tcW w:w="2039" w:type="dxa"/>
            <w:tcBorders>
              <w:top w:val="dashed"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FA8557E" w14:textId="0994C1A8"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 xml:space="preserve"> </w:t>
            </w:r>
          </w:p>
        </w:tc>
        <w:tc>
          <w:tcPr>
            <w:tcW w:w="1539" w:type="dxa"/>
            <w:tcBorders>
              <w:top w:val="dashed"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49772" w14:textId="6E8DB458"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 xml:space="preserve"> </w:t>
            </w:r>
          </w:p>
        </w:tc>
        <w:tc>
          <w:tcPr>
            <w:tcW w:w="1652" w:type="dxa"/>
            <w:tcBorders>
              <w:top w:val="dashed"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92ADA1" w14:textId="0C2281A7"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 xml:space="preserve"> </w:t>
            </w:r>
          </w:p>
        </w:tc>
        <w:tc>
          <w:tcPr>
            <w:tcW w:w="1368" w:type="dxa"/>
            <w:tcBorders>
              <w:top w:val="dashed"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1BE2B1" w14:textId="4F10AB20"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 xml:space="preserve"> </w:t>
            </w:r>
          </w:p>
        </w:tc>
        <w:tc>
          <w:tcPr>
            <w:tcW w:w="1876" w:type="dxa"/>
            <w:tcBorders>
              <w:top w:val="dashed"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5D454AD" w14:textId="05160985" w:rsidR="00E30F99" w:rsidRPr="00473636" w:rsidRDefault="00E30F99" w:rsidP="00B2044F">
            <w:pPr>
              <w:widowControl/>
              <w:suppressAutoHyphens w:val="0"/>
              <w:autoSpaceDN/>
              <w:spacing w:after="12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lang w:eastAsia="pt-BR"/>
              </w:rPr>
              <w:t>d</w:t>
            </w:r>
            <w:r w:rsidR="00834883" w:rsidRPr="00473636">
              <w:rPr>
                <w:rFonts w:ascii="Times New Roman" w:eastAsia="Times New Roman" w:hAnsi="Times New Roman" w:cs="Times New Roman"/>
                <w:b/>
                <w:bCs/>
                <w:lang w:eastAsia="pt-BR"/>
              </w:rPr>
              <w:t xml:space="preserve"> </w:t>
            </w:r>
            <w:r w:rsidRPr="00473636">
              <w:rPr>
                <w:rFonts w:ascii="Times New Roman" w:eastAsia="Times New Roman" w:hAnsi="Times New Roman" w:cs="Times New Roman"/>
                <w:b/>
                <w:bCs/>
                <w:lang w:eastAsia="pt-BR"/>
              </w:rPr>
              <w:t>=</w:t>
            </w:r>
          </w:p>
        </w:tc>
      </w:tr>
      <w:tr w:rsidR="00B2044F" w:rsidRPr="00473636" w14:paraId="1C598486" w14:textId="77777777" w:rsidTr="00891792">
        <w:trPr>
          <w:trHeight w:val="990"/>
        </w:trPr>
        <w:tc>
          <w:tcPr>
            <w:tcW w:w="2039" w:type="dxa"/>
            <w:tcBorders>
              <w:top w:val="single" w:sz="6" w:space="0" w:color="000000"/>
              <w:left w:val="double" w:sz="4" w:space="0" w:color="000000"/>
              <w:bottom w:val="dashed" w:sz="6" w:space="0" w:color="000000"/>
              <w:right w:val="single" w:sz="6" w:space="0" w:color="000000"/>
            </w:tcBorders>
            <w:tcMar>
              <w:top w:w="0" w:type="dxa"/>
              <w:left w:w="108" w:type="dxa"/>
              <w:bottom w:w="0" w:type="dxa"/>
              <w:right w:w="108" w:type="dxa"/>
            </w:tcMar>
            <w:hideMark/>
          </w:tcPr>
          <w:p w14:paraId="5B2A414F" w14:textId="67B5F44E" w:rsidR="00E30F99" w:rsidRPr="00473636" w:rsidRDefault="00E30F99"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[insira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nome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moeda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estrangeira</w:t>
            </w:r>
            <w:r w:rsidR="00834883" w:rsidRPr="00473636">
              <w:rPr>
                <w:rFonts w:ascii="Times New Roman" w:eastAsia="Times New Roman" w:hAnsi="Times New Roman" w:cs="Times New Roman"/>
                <w:i/>
                <w:iCs/>
                <w:lang w:eastAsia="pt-BR"/>
              </w:rPr>
              <w:t xml:space="preserve"> </w:t>
            </w:r>
            <w:r w:rsidR="00BF4598" w:rsidRPr="00473636">
              <w:rPr>
                <w:rFonts w:ascii="Times New Roman" w:eastAsia="Times New Roman" w:hAnsi="Times New Roman" w:cs="Times New Roman"/>
                <w:i/>
                <w:iCs/>
                <w:lang w:eastAsia="pt-BR"/>
              </w:rPr>
              <w:t>n.</w:t>
            </w:r>
            <w:r w:rsidR="00BF4598" w:rsidRPr="00473636">
              <w:rPr>
                <w:rFonts w:ascii="Times New Roman" w:eastAsia="Times New Roman" w:hAnsi="Times New Roman" w:cs="Times New Roman"/>
                <w:i/>
                <w:iCs/>
                <w:vertAlign w:val="superscript"/>
                <w:lang w:eastAsia="pt-BR"/>
              </w:rPr>
              <w:t>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1</w:t>
            </w:r>
            <w:r w:rsidR="00B55F5E" w:rsidRPr="00473636">
              <w:rPr>
                <w:rFonts w:ascii="Times New Roman" w:eastAsia="Times New Roman" w:hAnsi="Times New Roman" w:cs="Times New Roman"/>
                <w:i/>
                <w:iCs/>
                <w:lang w:eastAsia="pt-BR"/>
              </w:rPr>
              <w:t>]</w:t>
            </w:r>
          </w:p>
        </w:tc>
        <w:tc>
          <w:tcPr>
            <w:tcW w:w="1539" w:type="dxa"/>
            <w:tcBorders>
              <w:top w:val="single"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7F18551A" w14:textId="5FE73B5B"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 xml:space="preserve"> </w:t>
            </w:r>
          </w:p>
        </w:tc>
        <w:tc>
          <w:tcPr>
            <w:tcW w:w="1652" w:type="dxa"/>
            <w:tcBorders>
              <w:top w:val="single"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6385CBBE" w14:textId="6ABA2392"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 xml:space="preserve"> </w:t>
            </w:r>
          </w:p>
        </w:tc>
        <w:tc>
          <w:tcPr>
            <w:tcW w:w="1368" w:type="dxa"/>
            <w:tcBorders>
              <w:top w:val="single"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1EE61742" w14:textId="7416CE64"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 xml:space="preserve"> </w:t>
            </w:r>
          </w:p>
        </w:tc>
        <w:tc>
          <w:tcPr>
            <w:tcW w:w="1876" w:type="dxa"/>
            <w:tcBorders>
              <w:top w:val="single" w:sz="6" w:space="0" w:color="000000"/>
              <w:left w:val="single" w:sz="6" w:space="0" w:color="000000"/>
              <w:bottom w:val="dashed" w:sz="6" w:space="0" w:color="000000"/>
              <w:right w:val="double" w:sz="4" w:space="0" w:color="000000"/>
            </w:tcBorders>
            <w:tcMar>
              <w:top w:w="0" w:type="dxa"/>
              <w:left w:w="108" w:type="dxa"/>
              <w:bottom w:w="0" w:type="dxa"/>
              <w:right w:w="108" w:type="dxa"/>
            </w:tcMar>
            <w:hideMark/>
          </w:tcPr>
          <w:p w14:paraId="7C1713A4" w14:textId="45D4C092" w:rsidR="00E30F99" w:rsidRPr="00473636" w:rsidRDefault="00E30F99" w:rsidP="00B2044F">
            <w:pPr>
              <w:widowControl/>
              <w:suppressAutoHyphens w:val="0"/>
              <w:autoSpaceDN/>
              <w:spacing w:after="12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lang w:eastAsia="pt-BR"/>
              </w:rPr>
              <w:t>w</w:t>
            </w:r>
            <w:r w:rsidR="00834883" w:rsidRPr="00473636">
              <w:rPr>
                <w:rFonts w:ascii="Times New Roman" w:eastAsia="Times New Roman" w:hAnsi="Times New Roman" w:cs="Times New Roman"/>
                <w:b/>
                <w:bCs/>
                <w:lang w:eastAsia="pt-BR"/>
              </w:rPr>
              <w:t xml:space="preserve"> </w:t>
            </w:r>
            <w:r w:rsidRPr="00473636">
              <w:rPr>
                <w:rFonts w:ascii="Times New Roman" w:eastAsia="Times New Roman" w:hAnsi="Times New Roman" w:cs="Times New Roman"/>
                <w:b/>
                <w:bCs/>
                <w:lang w:eastAsia="pt-BR"/>
              </w:rPr>
              <w:t>=</w:t>
            </w:r>
          </w:p>
        </w:tc>
      </w:tr>
      <w:tr w:rsidR="00B2044F" w:rsidRPr="00473636" w14:paraId="17301C82" w14:textId="77777777" w:rsidTr="00891792">
        <w:trPr>
          <w:trHeight w:val="669"/>
        </w:trPr>
        <w:tc>
          <w:tcPr>
            <w:tcW w:w="2039" w:type="dxa"/>
            <w:tcBorders>
              <w:top w:val="single" w:sz="6" w:space="0" w:color="000000"/>
              <w:left w:val="double" w:sz="4" w:space="0" w:color="000000"/>
              <w:bottom w:val="dashed" w:sz="6" w:space="0" w:color="000000"/>
              <w:right w:val="single" w:sz="6" w:space="0" w:color="000000"/>
            </w:tcBorders>
            <w:tcMar>
              <w:top w:w="0" w:type="dxa"/>
              <w:left w:w="108" w:type="dxa"/>
              <w:bottom w:w="0" w:type="dxa"/>
              <w:right w:w="108" w:type="dxa"/>
            </w:tcMar>
            <w:hideMark/>
          </w:tcPr>
          <w:p w14:paraId="313DCB98" w14:textId="36FAEE34" w:rsidR="00E30F99" w:rsidRPr="00473636" w:rsidRDefault="00B55F5E"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w:t>
            </w:r>
            <w:r w:rsidR="00E30F99" w:rsidRPr="00473636">
              <w:rPr>
                <w:rFonts w:ascii="Times New Roman" w:eastAsia="Times New Roman" w:hAnsi="Times New Roman" w:cs="Times New Roman"/>
                <w:i/>
                <w:iCs/>
                <w:lang w:eastAsia="pt-BR"/>
              </w:rPr>
              <w:t>insira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o</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nome</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da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moeda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estrangeira</w:t>
            </w:r>
            <w:r w:rsidR="00834883" w:rsidRPr="00473636">
              <w:rPr>
                <w:rFonts w:ascii="Times New Roman" w:eastAsia="Times New Roman" w:hAnsi="Times New Roman" w:cs="Times New Roman"/>
                <w:i/>
                <w:iCs/>
                <w:lang w:eastAsia="pt-BR"/>
              </w:rPr>
              <w:t xml:space="preserve"> </w:t>
            </w:r>
            <w:r w:rsidR="00BF4598" w:rsidRPr="00473636">
              <w:rPr>
                <w:rFonts w:ascii="Times New Roman" w:eastAsia="Times New Roman" w:hAnsi="Times New Roman" w:cs="Times New Roman"/>
                <w:i/>
                <w:iCs/>
                <w:lang w:eastAsia="pt-BR"/>
              </w:rPr>
              <w:t>n.</w:t>
            </w:r>
            <w:r w:rsidR="00BF4598" w:rsidRPr="00473636">
              <w:rPr>
                <w:rFonts w:ascii="Times New Roman" w:eastAsia="Times New Roman" w:hAnsi="Times New Roman" w:cs="Times New Roman"/>
                <w:i/>
                <w:iCs/>
                <w:vertAlign w:val="superscript"/>
                <w:lang w:eastAsia="pt-BR"/>
              </w:rPr>
              <w:t>o</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2]</w:t>
            </w:r>
          </w:p>
        </w:tc>
        <w:tc>
          <w:tcPr>
            <w:tcW w:w="1539" w:type="dxa"/>
            <w:tcBorders>
              <w:top w:val="single"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2AB84190" w14:textId="2D93EFA6"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 xml:space="preserve"> </w:t>
            </w:r>
          </w:p>
        </w:tc>
        <w:tc>
          <w:tcPr>
            <w:tcW w:w="1652" w:type="dxa"/>
            <w:tcBorders>
              <w:top w:val="single"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79B805C1" w14:textId="5F594003"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 xml:space="preserve"> </w:t>
            </w:r>
          </w:p>
        </w:tc>
        <w:tc>
          <w:tcPr>
            <w:tcW w:w="1368" w:type="dxa"/>
            <w:tcBorders>
              <w:top w:val="single"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23C1B227" w14:textId="6E2F63A0"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 xml:space="preserve"> </w:t>
            </w:r>
          </w:p>
        </w:tc>
        <w:tc>
          <w:tcPr>
            <w:tcW w:w="1876" w:type="dxa"/>
            <w:tcBorders>
              <w:top w:val="single" w:sz="6" w:space="0" w:color="000000"/>
              <w:left w:val="single" w:sz="6" w:space="0" w:color="000000"/>
              <w:bottom w:val="dashed" w:sz="6" w:space="0" w:color="000000"/>
              <w:right w:val="double" w:sz="4" w:space="0" w:color="000000"/>
            </w:tcBorders>
            <w:tcMar>
              <w:top w:w="0" w:type="dxa"/>
              <w:left w:w="108" w:type="dxa"/>
              <w:bottom w:w="0" w:type="dxa"/>
              <w:right w:w="108" w:type="dxa"/>
            </w:tcMar>
            <w:hideMark/>
          </w:tcPr>
          <w:p w14:paraId="58DC5184" w14:textId="501CF329" w:rsidR="00E30F99" w:rsidRPr="00473636" w:rsidRDefault="00BF4598" w:rsidP="00B2044F">
            <w:pPr>
              <w:widowControl/>
              <w:suppressAutoHyphens w:val="0"/>
              <w:autoSpaceDN/>
              <w:spacing w:after="12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lang w:eastAsia="pt-BR"/>
              </w:rPr>
              <w:t>y</w:t>
            </w:r>
            <w:r w:rsidR="00834883" w:rsidRPr="00473636">
              <w:rPr>
                <w:rFonts w:ascii="Times New Roman" w:eastAsia="Times New Roman" w:hAnsi="Times New Roman" w:cs="Times New Roman"/>
                <w:b/>
                <w:bCs/>
                <w:lang w:eastAsia="pt-BR"/>
              </w:rPr>
              <w:t xml:space="preserve"> </w:t>
            </w:r>
            <w:r w:rsidR="00E30F99" w:rsidRPr="00473636">
              <w:rPr>
                <w:rFonts w:ascii="Times New Roman" w:eastAsia="Times New Roman" w:hAnsi="Times New Roman" w:cs="Times New Roman"/>
                <w:b/>
                <w:bCs/>
                <w:lang w:eastAsia="pt-BR"/>
              </w:rPr>
              <w:t>=</w:t>
            </w:r>
          </w:p>
        </w:tc>
      </w:tr>
      <w:tr w:rsidR="00B2044F" w:rsidRPr="00473636" w14:paraId="6AD5C655" w14:textId="77777777" w:rsidTr="00891792">
        <w:trPr>
          <w:trHeight w:val="669"/>
        </w:trPr>
        <w:tc>
          <w:tcPr>
            <w:tcW w:w="2039" w:type="dxa"/>
            <w:tcBorders>
              <w:top w:val="single" w:sz="6" w:space="0" w:color="000000"/>
              <w:left w:val="double" w:sz="4" w:space="0" w:color="000000"/>
              <w:bottom w:val="dashed" w:sz="6" w:space="0" w:color="000000"/>
              <w:right w:val="single" w:sz="6" w:space="0" w:color="000000"/>
            </w:tcBorders>
            <w:tcMar>
              <w:top w:w="0" w:type="dxa"/>
              <w:left w:w="108" w:type="dxa"/>
              <w:bottom w:w="0" w:type="dxa"/>
              <w:right w:w="108" w:type="dxa"/>
            </w:tcMar>
            <w:hideMark/>
          </w:tcPr>
          <w:p w14:paraId="2BC25BC1" w14:textId="00930B6C" w:rsidR="00E30F99" w:rsidRPr="00473636" w:rsidRDefault="00B55F5E"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w:t>
            </w:r>
            <w:r w:rsidR="00E30F99" w:rsidRPr="00473636">
              <w:rPr>
                <w:rFonts w:ascii="Times New Roman" w:eastAsia="Times New Roman" w:hAnsi="Times New Roman" w:cs="Times New Roman"/>
                <w:i/>
                <w:iCs/>
                <w:lang w:eastAsia="pt-BR"/>
              </w:rPr>
              <w:t>insira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o</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nome</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da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moeda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estrangeira</w:t>
            </w:r>
            <w:r w:rsidR="00834883" w:rsidRPr="00473636">
              <w:rPr>
                <w:rFonts w:ascii="Times New Roman" w:eastAsia="Times New Roman" w:hAnsi="Times New Roman" w:cs="Times New Roman"/>
                <w:i/>
                <w:iCs/>
                <w:lang w:eastAsia="pt-BR"/>
              </w:rPr>
              <w:t xml:space="preserve"> </w:t>
            </w:r>
            <w:r w:rsidR="00BF4598" w:rsidRPr="00473636">
              <w:rPr>
                <w:rFonts w:ascii="Times New Roman" w:eastAsia="Times New Roman" w:hAnsi="Times New Roman" w:cs="Times New Roman"/>
                <w:i/>
                <w:iCs/>
                <w:lang w:eastAsia="pt-BR"/>
              </w:rPr>
              <w:t>n.</w:t>
            </w:r>
            <w:r w:rsidR="00BF4598" w:rsidRPr="00473636">
              <w:rPr>
                <w:rFonts w:ascii="Times New Roman" w:eastAsia="Times New Roman" w:hAnsi="Times New Roman" w:cs="Times New Roman"/>
                <w:i/>
                <w:iCs/>
                <w:vertAlign w:val="superscript"/>
                <w:lang w:eastAsia="pt-BR"/>
              </w:rPr>
              <w:t>o</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3]</w:t>
            </w:r>
          </w:p>
        </w:tc>
        <w:tc>
          <w:tcPr>
            <w:tcW w:w="1539" w:type="dxa"/>
            <w:tcBorders>
              <w:top w:val="single"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5A46BB40" w14:textId="4B28AEF6"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 xml:space="preserve"> </w:t>
            </w:r>
          </w:p>
        </w:tc>
        <w:tc>
          <w:tcPr>
            <w:tcW w:w="1652" w:type="dxa"/>
            <w:tcBorders>
              <w:top w:val="single"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668A72AB" w14:textId="3916EE8D"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 xml:space="preserve"> </w:t>
            </w:r>
          </w:p>
        </w:tc>
        <w:tc>
          <w:tcPr>
            <w:tcW w:w="1368" w:type="dxa"/>
            <w:tcBorders>
              <w:top w:val="single" w:sz="6" w:space="0" w:color="000000"/>
              <w:left w:val="single" w:sz="6" w:space="0" w:color="000000"/>
              <w:bottom w:val="dashed" w:sz="6" w:space="0" w:color="000000"/>
              <w:right w:val="single" w:sz="6" w:space="0" w:color="000000"/>
            </w:tcBorders>
            <w:tcMar>
              <w:top w:w="0" w:type="dxa"/>
              <w:left w:w="108" w:type="dxa"/>
              <w:bottom w:w="0" w:type="dxa"/>
              <w:right w:w="108" w:type="dxa"/>
            </w:tcMar>
            <w:hideMark/>
          </w:tcPr>
          <w:p w14:paraId="685E03F4" w14:textId="5146E82D"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 xml:space="preserve"> </w:t>
            </w:r>
          </w:p>
        </w:tc>
        <w:tc>
          <w:tcPr>
            <w:tcW w:w="1876" w:type="dxa"/>
            <w:tcBorders>
              <w:top w:val="single" w:sz="6" w:space="0" w:color="000000"/>
              <w:left w:val="single" w:sz="6" w:space="0" w:color="000000"/>
              <w:bottom w:val="dashed" w:sz="6" w:space="0" w:color="000000"/>
              <w:right w:val="double" w:sz="4" w:space="0" w:color="000000"/>
            </w:tcBorders>
            <w:tcMar>
              <w:top w:w="0" w:type="dxa"/>
              <w:left w:w="108" w:type="dxa"/>
              <w:bottom w:w="0" w:type="dxa"/>
              <w:right w:w="108" w:type="dxa"/>
            </w:tcMar>
            <w:hideMark/>
          </w:tcPr>
          <w:p w14:paraId="79CA8ED0" w14:textId="1F5F78F4" w:rsidR="00E30F99" w:rsidRPr="00473636" w:rsidRDefault="00E30F99" w:rsidP="00B2044F">
            <w:pPr>
              <w:widowControl/>
              <w:suppressAutoHyphens w:val="0"/>
              <w:autoSpaceDN/>
              <w:spacing w:after="12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lang w:eastAsia="pt-BR"/>
              </w:rPr>
              <w:t>z</w:t>
            </w:r>
            <w:r w:rsidR="00834883" w:rsidRPr="00473636">
              <w:rPr>
                <w:rFonts w:ascii="Times New Roman" w:eastAsia="Times New Roman" w:hAnsi="Times New Roman" w:cs="Times New Roman"/>
                <w:b/>
                <w:bCs/>
                <w:lang w:eastAsia="pt-BR"/>
              </w:rPr>
              <w:t xml:space="preserve"> </w:t>
            </w:r>
            <w:r w:rsidRPr="00473636">
              <w:rPr>
                <w:rFonts w:ascii="Times New Roman" w:eastAsia="Times New Roman" w:hAnsi="Times New Roman" w:cs="Times New Roman"/>
                <w:b/>
                <w:bCs/>
                <w:lang w:eastAsia="pt-BR"/>
              </w:rPr>
              <w:t>=</w:t>
            </w:r>
          </w:p>
        </w:tc>
      </w:tr>
      <w:tr w:rsidR="00E30F99" w:rsidRPr="00473636" w14:paraId="7D88D52C" w14:textId="77777777" w:rsidTr="00891792">
        <w:trPr>
          <w:trHeight w:val="677"/>
        </w:trPr>
        <w:tc>
          <w:tcPr>
            <w:tcW w:w="2039"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2626A5FD" w14:textId="716E3EA3"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 xml:space="preserve"> </w:t>
            </w:r>
          </w:p>
        </w:tc>
        <w:tc>
          <w:tcPr>
            <w:tcW w:w="1539"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33BA9F2C" w14:textId="3988F504"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 xml:space="preserve"> </w:t>
            </w:r>
          </w:p>
        </w:tc>
        <w:tc>
          <w:tcPr>
            <w:tcW w:w="1652"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197920AC" w14:textId="0417002B"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 xml:space="preserve"> </w:t>
            </w:r>
          </w:p>
        </w:tc>
        <w:tc>
          <w:tcPr>
            <w:tcW w:w="1368"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56E7171D" w14:textId="77777777" w:rsidR="00E30F99" w:rsidRPr="00473636" w:rsidRDefault="00E30F99"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Total</w:t>
            </w:r>
          </w:p>
        </w:tc>
        <w:tc>
          <w:tcPr>
            <w:tcW w:w="1876"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7A6E88F3" w14:textId="77777777" w:rsidR="00E30F99" w:rsidRPr="00473636" w:rsidRDefault="00E30F99" w:rsidP="00741310">
            <w:pPr>
              <w:widowControl/>
              <w:suppressAutoHyphens w:val="0"/>
              <w:autoSpaceDN/>
              <w:spacing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lang w:eastAsia="pt-BR"/>
              </w:rPr>
              <w:t>100%</w:t>
            </w:r>
          </w:p>
        </w:tc>
      </w:tr>
    </w:tbl>
    <w:p w14:paraId="056705C7" w14:textId="7BF0867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lang w:eastAsia="pt-BR"/>
        </w:rPr>
        <w:t xml:space="preserve"> </w:t>
      </w:r>
    </w:p>
    <w:p w14:paraId="5C556275" w14:textId="61D0A36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lang w:eastAsia="pt-BR"/>
        </w:rPr>
        <w:t xml:space="preserve"> </w:t>
      </w:r>
    </w:p>
    <w:p w14:paraId="52AF0110" w14:textId="5B6849D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lastRenderedPageBreak/>
        <w:t>[Notas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00264762" w:rsidRPr="00473636">
        <w:rPr>
          <w:rFonts w:ascii="Times New Roman" w:eastAsia="Times New Roman" w:hAnsi="Times New Roman" w:cs="Times New Roman"/>
          <w:i/>
          <w:iCs/>
          <w:sz w:val="24"/>
          <w:szCs w:val="24"/>
          <w:lang w:eastAsia="pt-BR"/>
        </w:rPr>
        <w:t>Contratante</w:t>
      </w:r>
      <w:r w:rsidRPr="00473636">
        <w:rPr>
          <w:rFonts w:ascii="Times New Roman" w:eastAsia="Times New Roman" w:hAnsi="Times New Roman" w:cs="Times New Roman"/>
          <w:i/>
          <w:iCs/>
          <w:sz w:val="24"/>
          <w:szCs w:val="24"/>
          <w:lang w:eastAsia="pt-BR"/>
        </w:rPr>
        <w:t>:</w:t>
      </w:r>
    </w:p>
    <w:p w14:paraId="1EC8A57F" w14:textId="5F4F41C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1)</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simplificar,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tabela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permite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apenas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índice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moeda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estrangeira.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Linhas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adicionais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podem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ser</w:t>
      </w:r>
      <w:r w:rsidR="00834883" w:rsidRPr="00473636">
        <w:rPr>
          <w:rFonts w:ascii="Times New Roman" w:eastAsia="Times New Roman" w:hAnsi="Times New Roman" w:cs="Times New Roman"/>
          <w:i/>
          <w:iCs/>
          <w:sz w:val="24"/>
          <w:szCs w:val="24"/>
          <w:lang w:eastAsia="pt-BR"/>
        </w:rPr>
        <w:t xml:space="preserve"> </w:t>
      </w:r>
      <w:r w:rsidR="004B13E1" w:rsidRPr="00473636">
        <w:rPr>
          <w:rFonts w:ascii="Times New Roman" w:eastAsia="Times New Roman" w:hAnsi="Times New Roman" w:cs="Times New Roman"/>
          <w:i/>
          <w:iCs/>
          <w:sz w:val="24"/>
          <w:szCs w:val="24"/>
          <w:lang w:eastAsia="pt-BR"/>
        </w:rPr>
        <w:t>inseridas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Contratante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pretende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permitir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que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00C53604" w:rsidRPr="00473636">
        <w:rPr>
          <w:rFonts w:ascii="Times New Roman" w:eastAsia="Times New Roman" w:hAnsi="Times New Roman" w:cs="Times New Roman"/>
          <w:i/>
          <w:iCs/>
          <w:sz w:val="24"/>
          <w:szCs w:val="24"/>
          <w:lang w:eastAsia="pt-BR"/>
        </w:rPr>
        <w:t>Proponente</w:t>
      </w:r>
      <w:r w:rsidR="009B0A99" w:rsidRPr="00473636">
        <w:rPr>
          <w:rFonts w:ascii="Times New Roman" w:eastAsia="Times New Roman" w:hAnsi="Times New Roman" w:cs="Times New Roman"/>
          <w:i/>
          <w:iCs/>
          <w:sz w:val="24"/>
          <w:szCs w:val="24"/>
          <w:lang w:eastAsia="pt-BR"/>
        </w:rPr>
        <w:t>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usem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vários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índices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moeda,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caso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que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fórmula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Anexo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Indexação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Custo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também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exigirá</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ajuste.</w:t>
      </w:r>
    </w:p>
    <w:p w14:paraId="1281B515" w14:textId="63694A74"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2)</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Tabelas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adicionais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(D2,</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D3,</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etc.)</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devem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ser</w:t>
      </w:r>
      <w:r w:rsidR="00834883" w:rsidRPr="00473636">
        <w:rPr>
          <w:rFonts w:ascii="Times New Roman" w:eastAsia="Times New Roman" w:hAnsi="Times New Roman" w:cs="Times New Roman"/>
          <w:i/>
          <w:iCs/>
          <w:sz w:val="24"/>
          <w:szCs w:val="24"/>
          <w:lang w:eastAsia="pt-BR"/>
        </w:rPr>
        <w:t xml:space="preserve"> </w:t>
      </w:r>
      <w:r w:rsidR="004B13E1" w:rsidRPr="00473636">
        <w:rPr>
          <w:rFonts w:ascii="Times New Roman" w:eastAsia="Times New Roman" w:hAnsi="Times New Roman" w:cs="Times New Roman"/>
          <w:i/>
          <w:iCs/>
          <w:sz w:val="24"/>
          <w:szCs w:val="24"/>
          <w:lang w:eastAsia="pt-BR"/>
        </w:rPr>
        <w:t>inseridas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componente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Taxa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w:t>
      </w:r>
      <w:r w:rsidR="004B13E1"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Serviço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Operação.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exemplo,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Empreiteiro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recebe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taxa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fixa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taxa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variável,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podem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necessárias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duas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tabelas;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tabela</w:t>
      </w:r>
      <w:r w:rsidR="00834883" w:rsidRPr="00473636">
        <w:rPr>
          <w:rFonts w:ascii="Times New Roman" w:eastAsia="Times New Roman" w:hAnsi="Times New Roman" w:cs="Times New Roman"/>
          <w:i/>
          <w:iCs/>
          <w:sz w:val="24"/>
          <w:szCs w:val="24"/>
          <w:lang w:eastAsia="pt-BR"/>
        </w:rPr>
        <w:t xml:space="preserve"> </w:t>
      </w:r>
      <w:r w:rsidR="004B13E1" w:rsidRPr="00473636">
        <w:rPr>
          <w:rFonts w:ascii="Times New Roman" w:eastAsia="Times New Roman" w:hAnsi="Times New Roman" w:cs="Times New Roman"/>
          <w:i/>
          <w:iCs/>
          <w:sz w:val="24"/>
          <w:szCs w:val="24"/>
          <w:lang w:eastAsia="pt-BR"/>
        </w:rPr>
        <w:t>cobrindo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taxa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fixa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outra</w:t>
      </w:r>
      <w:r w:rsidR="00834883" w:rsidRPr="00473636">
        <w:rPr>
          <w:rFonts w:ascii="Times New Roman" w:eastAsia="Times New Roman" w:hAnsi="Times New Roman" w:cs="Times New Roman"/>
          <w:i/>
          <w:iCs/>
          <w:sz w:val="24"/>
          <w:szCs w:val="24"/>
          <w:lang w:eastAsia="pt-BR"/>
        </w:rPr>
        <w:t xml:space="preserve"> </w:t>
      </w:r>
      <w:r w:rsidR="004B13E1" w:rsidRPr="00473636">
        <w:rPr>
          <w:rFonts w:ascii="Times New Roman" w:eastAsia="Times New Roman" w:hAnsi="Times New Roman" w:cs="Times New Roman"/>
          <w:i/>
          <w:iCs/>
          <w:sz w:val="24"/>
          <w:szCs w:val="24"/>
          <w:lang w:eastAsia="pt-BR"/>
        </w:rPr>
        <w:t>cobrindo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taxa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variável.</w:t>
      </w:r>
    </w:p>
    <w:p w14:paraId="150CA619" w14:textId="7A0B664B" w:rsidR="00E30F99" w:rsidRPr="00473636" w:rsidRDefault="00E30F99"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i/>
          <w:iCs/>
          <w:sz w:val="24"/>
          <w:szCs w:val="24"/>
          <w:lang w:eastAsia="pt-BR"/>
        </w:rPr>
        <w:t>3)</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Normalmente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é</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necessário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ter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componente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ajustável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durante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período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w:t>
      </w:r>
      <w:r w:rsidR="004B13E1"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004B13E1" w:rsidRPr="00473636">
        <w:rPr>
          <w:rFonts w:ascii="Times New Roman" w:eastAsia="Times New Roman" w:hAnsi="Times New Roman" w:cs="Times New Roman"/>
          <w:i/>
          <w:iCs/>
          <w:sz w:val="24"/>
          <w:szCs w:val="24"/>
          <w:lang w:eastAsia="pt-BR"/>
        </w:rPr>
        <w:t>Serviço de Operação</w:t>
      </w:r>
      <w:r w:rsidRPr="00473636">
        <w:rPr>
          <w:rFonts w:ascii="Times New Roman" w:eastAsia="Times New Roman" w:hAnsi="Times New Roman" w:cs="Times New Roman"/>
          <w:i/>
          <w:iCs/>
          <w:sz w:val="24"/>
          <w:szCs w:val="24"/>
          <w:lang w:eastAsia="pt-BR"/>
        </w:rPr>
        <w:t>.]</w:t>
      </w:r>
    </w:p>
    <w:p w14:paraId="52001B40" w14:textId="692256CA" w:rsidR="004A7B92" w:rsidRPr="00473636" w:rsidRDefault="004A7B92"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p>
    <w:p w14:paraId="65687CD7" w14:textId="70D03EE4" w:rsidR="004A7B92" w:rsidRPr="00473636" w:rsidRDefault="004A7B92"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i/>
          <w:iCs/>
          <w:sz w:val="24"/>
          <w:szCs w:val="24"/>
          <w:lang w:eastAsia="pt-BR"/>
        </w:rPr>
        <w:br w:type="page"/>
      </w:r>
    </w:p>
    <w:p w14:paraId="214CBACA" w14:textId="2CD44958" w:rsidR="00E30F99" w:rsidRPr="00473636" w:rsidRDefault="00E30F99" w:rsidP="00915B8D">
      <w:pPr>
        <w:pStyle w:val="Heading5"/>
        <w:keepNext/>
        <w:suppressAutoHyphens/>
        <w:spacing w:before="60" w:beforeAutospacing="0" w:after="120" w:afterAutospacing="0"/>
        <w:jc w:val="center"/>
        <w:rPr>
          <w:rFonts w:cs="Arial"/>
          <w:b w:val="0"/>
          <w:bCs w:val="0"/>
          <w:iCs/>
          <w:spacing w:val="-2"/>
          <w:sz w:val="40"/>
          <w:szCs w:val="40"/>
          <w:lang w:eastAsia="en-US"/>
        </w:rPr>
      </w:pPr>
      <w:bookmarkStart w:id="486" w:name="_Toc22833525"/>
      <w:bookmarkStart w:id="487" w:name="_Toc486594548"/>
      <w:bookmarkStart w:id="488" w:name="_Toc55849995"/>
      <w:bookmarkEnd w:id="486"/>
      <w:r w:rsidRPr="00473636">
        <w:rPr>
          <w:rFonts w:cs="Arial"/>
          <w:iCs/>
          <w:spacing w:val="-2"/>
          <w:sz w:val="40"/>
          <w:szCs w:val="40"/>
          <w:lang w:eastAsia="en-US"/>
        </w:rPr>
        <w:lastRenderedPageBreak/>
        <w:t>Tabela</w:t>
      </w:r>
      <w:r w:rsidR="00834883" w:rsidRPr="00473636">
        <w:rPr>
          <w:rFonts w:cs="Arial"/>
          <w:iCs/>
          <w:spacing w:val="-2"/>
          <w:sz w:val="40"/>
          <w:szCs w:val="40"/>
          <w:lang w:eastAsia="en-US"/>
        </w:rPr>
        <w:t xml:space="preserve"> </w:t>
      </w:r>
      <w:r w:rsidRPr="00473636">
        <w:rPr>
          <w:rFonts w:cs="Arial"/>
          <w:iCs/>
          <w:spacing w:val="-2"/>
          <w:sz w:val="40"/>
          <w:szCs w:val="40"/>
          <w:lang w:eastAsia="en-US"/>
        </w:rPr>
        <w:t>E.</w:t>
      </w:r>
      <w:r w:rsidR="00834883" w:rsidRPr="00473636">
        <w:rPr>
          <w:rFonts w:cs="Arial"/>
          <w:iCs/>
          <w:spacing w:val="-2"/>
          <w:sz w:val="40"/>
          <w:szCs w:val="40"/>
          <w:lang w:eastAsia="en-US"/>
        </w:rPr>
        <w:t xml:space="preserve"> </w:t>
      </w:r>
      <w:r w:rsidR="00620B67" w:rsidRPr="00473636">
        <w:rPr>
          <w:rFonts w:cs="Arial"/>
          <w:iCs/>
          <w:spacing w:val="-2"/>
          <w:sz w:val="40"/>
          <w:szCs w:val="40"/>
          <w:lang w:eastAsia="en-US"/>
        </w:rPr>
        <w:t xml:space="preserve">Dados de </w:t>
      </w:r>
      <w:r w:rsidR="00073819" w:rsidRPr="00473636">
        <w:rPr>
          <w:rFonts w:cs="Arial"/>
          <w:iCs/>
          <w:spacing w:val="-2"/>
          <w:sz w:val="40"/>
          <w:szCs w:val="40"/>
          <w:lang w:eastAsia="en-US"/>
        </w:rPr>
        <w:t>Ajuste</w:t>
      </w:r>
      <w:r w:rsidR="00834883" w:rsidRPr="00473636">
        <w:rPr>
          <w:rFonts w:cs="Arial"/>
          <w:iCs/>
          <w:spacing w:val="-2"/>
          <w:sz w:val="40"/>
          <w:szCs w:val="40"/>
          <w:lang w:eastAsia="en-US"/>
        </w:rPr>
        <w:t xml:space="preserve"> </w:t>
      </w:r>
      <w:r w:rsidRPr="00473636">
        <w:rPr>
          <w:rFonts w:cs="Arial"/>
          <w:iCs/>
          <w:spacing w:val="-2"/>
          <w:sz w:val="40"/>
          <w:szCs w:val="40"/>
          <w:lang w:eastAsia="en-US"/>
        </w:rPr>
        <w:t>para</w:t>
      </w:r>
      <w:r w:rsidR="00834883" w:rsidRPr="00473636">
        <w:rPr>
          <w:rFonts w:cs="Arial"/>
          <w:iCs/>
          <w:spacing w:val="-2"/>
          <w:sz w:val="40"/>
          <w:szCs w:val="40"/>
          <w:lang w:eastAsia="en-US"/>
        </w:rPr>
        <w:t xml:space="preserve"> </w:t>
      </w:r>
      <w:r w:rsidRPr="00473636">
        <w:rPr>
          <w:rFonts w:cs="Arial"/>
          <w:iCs/>
          <w:spacing w:val="-2"/>
          <w:sz w:val="40"/>
          <w:szCs w:val="40"/>
          <w:lang w:eastAsia="en-US"/>
        </w:rPr>
        <w:t>o</w:t>
      </w:r>
      <w:r w:rsidR="00834883" w:rsidRPr="00473636">
        <w:rPr>
          <w:rFonts w:cs="Arial"/>
          <w:iCs/>
          <w:spacing w:val="-2"/>
          <w:sz w:val="40"/>
          <w:szCs w:val="40"/>
          <w:lang w:eastAsia="en-US"/>
        </w:rPr>
        <w:t xml:space="preserve"> </w:t>
      </w:r>
      <w:r w:rsidR="00BA4869" w:rsidRPr="00473636">
        <w:rPr>
          <w:rFonts w:cs="Arial"/>
          <w:iCs/>
          <w:spacing w:val="-2"/>
          <w:sz w:val="40"/>
          <w:szCs w:val="40"/>
          <w:lang w:eastAsia="en-US"/>
        </w:rPr>
        <w:t>F</w:t>
      </w:r>
      <w:r w:rsidRPr="00473636">
        <w:rPr>
          <w:rFonts w:cs="Arial"/>
          <w:iCs/>
          <w:spacing w:val="-2"/>
          <w:sz w:val="40"/>
          <w:szCs w:val="40"/>
          <w:lang w:eastAsia="en-US"/>
        </w:rPr>
        <w:t>undo</w:t>
      </w:r>
      <w:r w:rsidR="00834883" w:rsidRPr="00473636">
        <w:rPr>
          <w:rFonts w:cs="Arial"/>
          <w:iCs/>
          <w:spacing w:val="-2"/>
          <w:sz w:val="40"/>
          <w:szCs w:val="40"/>
          <w:lang w:eastAsia="en-US"/>
        </w:rPr>
        <w:t xml:space="preserve"> </w:t>
      </w:r>
      <w:r w:rsidRPr="00473636">
        <w:rPr>
          <w:rFonts w:cs="Arial"/>
          <w:iCs/>
          <w:spacing w:val="-2"/>
          <w:sz w:val="40"/>
          <w:szCs w:val="40"/>
          <w:lang w:eastAsia="en-US"/>
        </w:rPr>
        <w:t>de</w:t>
      </w:r>
      <w:r w:rsidR="00834883" w:rsidRPr="00473636">
        <w:rPr>
          <w:rFonts w:cs="Arial"/>
          <w:iCs/>
          <w:spacing w:val="-2"/>
          <w:sz w:val="40"/>
          <w:szCs w:val="40"/>
          <w:lang w:eastAsia="en-US"/>
        </w:rPr>
        <w:t xml:space="preserve"> </w:t>
      </w:r>
      <w:r w:rsidR="00915B8D" w:rsidRPr="00473636">
        <w:rPr>
          <w:rFonts w:cs="Arial"/>
          <w:iCs/>
          <w:spacing w:val="-2"/>
          <w:sz w:val="40"/>
          <w:szCs w:val="40"/>
          <w:lang w:eastAsia="en-US"/>
        </w:rPr>
        <w:t xml:space="preserve">Substituição </w:t>
      </w:r>
      <w:r w:rsidRPr="00473636">
        <w:rPr>
          <w:rFonts w:cs="Arial"/>
          <w:iCs/>
          <w:spacing w:val="-2"/>
          <w:sz w:val="40"/>
          <w:szCs w:val="40"/>
          <w:lang w:eastAsia="en-US"/>
        </w:rPr>
        <w:t>de</w:t>
      </w:r>
      <w:r w:rsidR="00834883" w:rsidRPr="00473636">
        <w:rPr>
          <w:rFonts w:cs="Arial"/>
          <w:iCs/>
          <w:spacing w:val="-2"/>
          <w:sz w:val="40"/>
          <w:szCs w:val="40"/>
          <w:lang w:eastAsia="en-US"/>
        </w:rPr>
        <w:t xml:space="preserve"> </w:t>
      </w:r>
      <w:r w:rsidR="00915B8D" w:rsidRPr="00473636">
        <w:rPr>
          <w:rFonts w:cs="Arial"/>
          <w:iCs/>
          <w:spacing w:val="-2"/>
          <w:sz w:val="40"/>
          <w:szCs w:val="40"/>
          <w:lang w:eastAsia="en-US"/>
        </w:rPr>
        <w:t>A</w:t>
      </w:r>
      <w:r w:rsidRPr="00473636">
        <w:rPr>
          <w:rFonts w:cs="Arial"/>
          <w:iCs/>
          <w:spacing w:val="-2"/>
          <w:sz w:val="40"/>
          <w:szCs w:val="40"/>
          <w:lang w:eastAsia="en-US"/>
        </w:rPr>
        <w:t>tivos</w:t>
      </w:r>
      <w:bookmarkEnd w:id="487"/>
      <w:bookmarkEnd w:id="488"/>
    </w:p>
    <w:p w14:paraId="17A6A995" w14:textId="782F4E48" w:rsidR="00E30F99" w:rsidRPr="00473636" w:rsidRDefault="00E30F99" w:rsidP="00B2044F">
      <w:pPr>
        <w:widowControl/>
        <w:suppressAutoHyphens w:val="0"/>
        <w:autoSpaceDN/>
        <w:spacing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[Nas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Tabelas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E1,</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etc.,</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seguir,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00C53604" w:rsidRPr="00473636">
        <w:rPr>
          <w:rFonts w:ascii="Times New Roman" w:eastAsia="Times New Roman" w:hAnsi="Times New Roman" w:cs="Times New Roman"/>
          <w:i/>
          <w:iCs/>
          <w:sz w:val="24"/>
          <w:szCs w:val="24"/>
          <w:lang w:eastAsia="pt-BR"/>
        </w:rPr>
        <w:t>Proponente</w:t>
      </w:r>
      <w:r w:rsidR="00834883" w:rsidRPr="00473636">
        <w:rPr>
          <w:rFonts w:ascii="Times New Roman" w:eastAsia="Times New Roman" w:hAnsi="Times New Roman" w:cs="Times New Roman"/>
          <w:i/>
          <w:iCs/>
          <w:sz w:val="24"/>
          <w:szCs w:val="24"/>
          <w:lang w:eastAsia="pt-BR"/>
        </w:rPr>
        <w:t xml:space="preserve"> </w:t>
      </w:r>
      <w:r w:rsidR="00EB7138" w:rsidRPr="00473636">
        <w:rPr>
          <w:rFonts w:ascii="Times New Roman" w:eastAsia="Times New Roman" w:hAnsi="Times New Roman" w:cs="Times New Roman"/>
          <w:i/>
          <w:iCs/>
          <w:sz w:val="24"/>
          <w:szCs w:val="24"/>
          <w:lang w:eastAsia="pt-BR"/>
        </w:rPr>
        <w:t>deverá indicar a fonte 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valores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base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índices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diferentes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elementos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custo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moeda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estrangeira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incluídos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seu</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Programa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Substituição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Ativos.]</w:t>
      </w:r>
    </w:p>
    <w:p w14:paraId="6FC47691" w14:textId="1E231FD7" w:rsidR="00E30F99" w:rsidRPr="00473636" w:rsidRDefault="00E30F99" w:rsidP="00B2044F">
      <w:pPr>
        <w:widowControl/>
        <w:suppressAutoHyphens w:val="0"/>
        <w:autoSpaceDN/>
        <w:spacing w:after="120"/>
        <w:textAlignment w:val="auto"/>
        <w:rPr>
          <w:rFonts w:ascii="Times New Roman" w:eastAsia="Times New Roman" w:hAnsi="Times New Roman" w:cs="Times New Roman"/>
          <w:sz w:val="27"/>
          <w:szCs w:val="27"/>
          <w:u w:val="single"/>
          <w:lang w:eastAsia="pt-BR"/>
        </w:rPr>
      </w:pPr>
      <w:r w:rsidRPr="00473636">
        <w:rPr>
          <w:rFonts w:ascii="Times New Roman" w:eastAsia="Times New Roman" w:hAnsi="Times New Roman" w:cs="Times New Roman"/>
          <w:b/>
          <w:bCs/>
          <w:sz w:val="28"/>
          <w:szCs w:val="28"/>
          <w:lang w:eastAsia="pt-BR"/>
        </w:rPr>
        <w:t>Tabela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E1.</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Substituição</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de</w:t>
      </w:r>
      <w:r w:rsidR="00834883" w:rsidRPr="00473636">
        <w:rPr>
          <w:rFonts w:ascii="Times New Roman" w:eastAsia="Times New Roman" w:hAnsi="Times New Roman" w:cs="Times New Roman"/>
          <w:b/>
          <w:bCs/>
          <w:sz w:val="28"/>
          <w:szCs w:val="28"/>
          <w:lang w:eastAsia="pt-BR"/>
        </w:rPr>
        <w:t xml:space="preserve"> </w:t>
      </w:r>
      <w:r w:rsidR="001E4643" w:rsidRPr="00473636">
        <w:rPr>
          <w:rFonts w:ascii="Times New Roman" w:eastAsia="Times New Roman" w:hAnsi="Times New Roman" w:cs="Times New Roman"/>
          <w:b/>
          <w:bCs/>
          <w:sz w:val="28"/>
          <w:szCs w:val="28"/>
          <w:lang w:eastAsia="pt-BR"/>
        </w:rPr>
        <w:t>A</w:t>
      </w:r>
      <w:r w:rsidRPr="00473636">
        <w:rPr>
          <w:rFonts w:ascii="Times New Roman" w:eastAsia="Times New Roman" w:hAnsi="Times New Roman" w:cs="Times New Roman"/>
          <w:b/>
          <w:bCs/>
          <w:sz w:val="28"/>
          <w:szCs w:val="28"/>
          <w:lang w:eastAsia="pt-BR"/>
        </w:rPr>
        <w:t>tivos</w:t>
      </w:r>
    </w:p>
    <w:tbl>
      <w:tblPr>
        <w:tblW w:w="0" w:type="auto"/>
        <w:tblInd w:w="-157" w:type="dxa"/>
        <w:tblCellMar>
          <w:left w:w="0" w:type="dxa"/>
          <w:right w:w="0" w:type="dxa"/>
        </w:tblCellMar>
        <w:tblLook w:val="04A0" w:firstRow="1" w:lastRow="0" w:firstColumn="1" w:lastColumn="0" w:noHBand="0" w:noVBand="1"/>
      </w:tblPr>
      <w:tblGrid>
        <w:gridCol w:w="2489"/>
        <w:gridCol w:w="1993"/>
        <w:gridCol w:w="2287"/>
        <w:gridCol w:w="1862"/>
      </w:tblGrid>
      <w:tr w:rsidR="001E4643" w:rsidRPr="00473636" w14:paraId="73BEF2F1" w14:textId="77777777" w:rsidTr="00BB6B06">
        <w:trPr>
          <w:trHeight w:val="1330"/>
        </w:trPr>
        <w:tc>
          <w:tcPr>
            <w:tcW w:w="2489"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F0596C7" w14:textId="5FD52464" w:rsidR="001E4643" w:rsidRPr="00473636" w:rsidRDefault="001E4643" w:rsidP="001E4643">
            <w:pPr>
              <w:widowControl/>
              <w:suppressAutoHyphens w:val="0"/>
              <w:autoSpaceDN/>
              <w:spacing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Nome da Moeda</w:t>
            </w:r>
          </w:p>
        </w:tc>
        <w:tc>
          <w:tcPr>
            <w:tcW w:w="1993"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05EF6F" w14:textId="77777777" w:rsidR="001E4643" w:rsidRPr="00473636" w:rsidRDefault="001E4643" w:rsidP="001E4643">
            <w:pPr>
              <w:widowControl/>
              <w:suppressAutoHyphens w:val="0"/>
              <w:autoSpaceDN/>
              <w:spacing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Taxa de Câmbio na Data-base</w:t>
            </w:r>
          </w:p>
          <w:p w14:paraId="7845FD77" w14:textId="72BF1817" w:rsidR="001E4643" w:rsidRPr="00473636" w:rsidRDefault="001E4643" w:rsidP="001E4643">
            <w:pPr>
              <w:widowControl/>
              <w:suppressAutoHyphens w:val="0"/>
              <w:autoSpaceDN/>
              <w:spacing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(Moeda Local por unidade de Moeda Estrangeira)</w:t>
            </w:r>
          </w:p>
        </w:tc>
        <w:tc>
          <w:tcPr>
            <w:tcW w:w="2287"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9A45C" w14:textId="6C3FDCF8" w:rsidR="001E4643" w:rsidRPr="00473636" w:rsidRDefault="001E4643" w:rsidP="001E4643">
            <w:pPr>
              <w:widowControl/>
              <w:suppressAutoHyphens w:val="0"/>
              <w:autoSpaceDN/>
              <w:spacing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Nome e Fonte do Índice</w:t>
            </w:r>
          </w:p>
        </w:tc>
        <w:tc>
          <w:tcPr>
            <w:tcW w:w="1862"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2C32713" w14:textId="1819E7D1" w:rsidR="001E4643" w:rsidRPr="00473636" w:rsidRDefault="001E4643" w:rsidP="001E4643">
            <w:pPr>
              <w:widowControl/>
              <w:suppressAutoHyphens w:val="0"/>
              <w:autoSpaceDN/>
              <w:spacing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lang w:eastAsia="pt-BR"/>
              </w:rPr>
              <w:t>Valor base do Índice na Data-base</w:t>
            </w:r>
          </w:p>
        </w:tc>
      </w:tr>
      <w:tr w:rsidR="00B2044F" w:rsidRPr="00473636" w14:paraId="1FA97686" w14:textId="77777777" w:rsidTr="00BB6B06">
        <w:trPr>
          <w:trHeight w:val="1003"/>
        </w:trPr>
        <w:tc>
          <w:tcPr>
            <w:tcW w:w="248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F7B0F18" w14:textId="660E1D59" w:rsidR="00E30F99" w:rsidRPr="00473636" w:rsidRDefault="00E30F99"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[insira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nome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moeda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local]</w:t>
            </w:r>
          </w:p>
        </w:tc>
        <w:tc>
          <w:tcPr>
            <w:tcW w:w="1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EFC30" w14:textId="0A5F0EAE"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 xml:space="preserve"> </w:t>
            </w:r>
          </w:p>
        </w:tc>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1D89A5" w14:textId="35474DD0" w:rsidR="00E30F99" w:rsidRPr="00473636" w:rsidRDefault="00E30F99"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[insira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nome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dos</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índices</w:t>
            </w:r>
          </w:p>
        </w:tc>
        <w:tc>
          <w:tcPr>
            <w:tcW w:w="186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3362801" w14:textId="6F3F207E"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6678F3A" w14:textId="77777777" w:rsidTr="00BB6B06">
        <w:trPr>
          <w:trHeight w:val="1003"/>
        </w:trPr>
        <w:tc>
          <w:tcPr>
            <w:tcW w:w="248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334A315" w14:textId="099A4E96" w:rsidR="00E30F99" w:rsidRPr="00473636" w:rsidRDefault="00E30F99"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[insira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nome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moeda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estrangeira</w:t>
            </w:r>
            <w:r w:rsidR="00834883" w:rsidRPr="00473636">
              <w:rPr>
                <w:rFonts w:ascii="Times New Roman" w:eastAsia="Times New Roman" w:hAnsi="Times New Roman" w:cs="Times New Roman"/>
                <w:i/>
                <w:iCs/>
                <w:lang w:eastAsia="pt-BR"/>
              </w:rPr>
              <w:t xml:space="preserve"> </w:t>
            </w:r>
            <w:r w:rsidR="00BB6B06" w:rsidRPr="00473636">
              <w:rPr>
                <w:rFonts w:ascii="Times New Roman" w:eastAsia="Times New Roman" w:hAnsi="Times New Roman" w:cs="Times New Roman"/>
                <w:i/>
                <w:iCs/>
                <w:lang w:eastAsia="pt-BR"/>
              </w:rPr>
              <w:t>n.</w:t>
            </w:r>
            <w:r w:rsidR="00BB6B06" w:rsidRPr="00473636">
              <w:rPr>
                <w:rFonts w:ascii="Times New Roman" w:eastAsia="Times New Roman" w:hAnsi="Times New Roman" w:cs="Times New Roman"/>
                <w:i/>
                <w:iCs/>
                <w:vertAlign w:val="superscript"/>
                <w:lang w:eastAsia="pt-BR"/>
              </w:rPr>
              <w:t>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1</w:t>
            </w:r>
            <w:r w:rsidR="00B55F5E" w:rsidRPr="00473636">
              <w:rPr>
                <w:rFonts w:ascii="Times New Roman" w:eastAsia="Times New Roman" w:hAnsi="Times New Roman" w:cs="Times New Roman"/>
                <w:i/>
                <w:iCs/>
                <w:lang w:eastAsia="pt-BR"/>
              </w:rPr>
              <w:t>]</w:t>
            </w:r>
          </w:p>
        </w:tc>
        <w:tc>
          <w:tcPr>
            <w:tcW w:w="1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614381" w14:textId="22AD2EB6"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6794C4" w14:textId="50CD1206"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86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3C2E212" w14:textId="41BF121F"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2D025696" w14:textId="77777777" w:rsidTr="00BB6B06">
        <w:trPr>
          <w:trHeight w:val="678"/>
        </w:trPr>
        <w:tc>
          <w:tcPr>
            <w:tcW w:w="2489"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DEE70DF" w14:textId="663CDFCD" w:rsidR="00E30F99" w:rsidRPr="00473636" w:rsidRDefault="00B55F5E"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w:t>
            </w:r>
            <w:r w:rsidR="00E30F99" w:rsidRPr="00473636">
              <w:rPr>
                <w:rFonts w:ascii="Times New Roman" w:eastAsia="Times New Roman" w:hAnsi="Times New Roman" w:cs="Times New Roman"/>
                <w:i/>
                <w:iCs/>
                <w:lang w:eastAsia="pt-BR"/>
              </w:rPr>
              <w:t>insira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o</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nome</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da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moeda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estrangeira</w:t>
            </w:r>
            <w:r w:rsidR="00834883" w:rsidRPr="00473636">
              <w:rPr>
                <w:rFonts w:ascii="Times New Roman" w:eastAsia="Times New Roman" w:hAnsi="Times New Roman" w:cs="Times New Roman"/>
                <w:i/>
                <w:iCs/>
                <w:lang w:eastAsia="pt-BR"/>
              </w:rPr>
              <w:t xml:space="preserve"> </w:t>
            </w:r>
            <w:r w:rsidR="00BB6B06" w:rsidRPr="00473636">
              <w:rPr>
                <w:rFonts w:ascii="Times New Roman" w:eastAsia="Times New Roman" w:hAnsi="Times New Roman" w:cs="Times New Roman"/>
                <w:i/>
                <w:iCs/>
                <w:lang w:eastAsia="pt-BR"/>
              </w:rPr>
              <w:t>n.</w:t>
            </w:r>
            <w:r w:rsidR="00BB6B06" w:rsidRPr="00473636">
              <w:rPr>
                <w:rFonts w:ascii="Times New Roman" w:eastAsia="Times New Roman" w:hAnsi="Times New Roman" w:cs="Times New Roman"/>
                <w:i/>
                <w:iCs/>
                <w:vertAlign w:val="superscript"/>
                <w:lang w:eastAsia="pt-BR"/>
              </w:rPr>
              <w:t>o</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2]</w:t>
            </w:r>
          </w:p>
        </w:tc>
        <w:tc>
          <w:tcPr>
            <w:tcW w:w="1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6CFBD1" w14:textId="6AEEF41A"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574D8" w14:textId="5B4836CF"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86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36035F2" w14:textId="46858DD1"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5AC9CCBF" w14:textId="77777777" w:rsidTr="00BB6B06">
        <w:trPr>
          <w:trHeight w:val="686"/>
        </w:trPr>
        <w:tc>
          <w:tcPr>
            <w:tcW w:w="2489"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4DC091E2" w14:textId="0A01047D" w:rsidR="00E30F99" w:rsidRPr="00473636" w:rsidRDefault="00B55F5E"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lang w:eastAsia="pt-BR"/>
              </w:rPr>
              <w:t>[</w:t>
            </w:r>
            <w:r w:rsidR="00E30F99" w:rsidRPr="00473636">
              <w:rPr>
                <w:rFonts w:ascii="Times New Roman" w:eastAsia="Times New Roman" w:hAnsi="Times New Roman" w:cs="Times New Roman"/>
                <w:i/>
                <w:iCs/>
                <w:lang w:eastAsia="pt-BR"/>
              </w:rPr>
              <w:t>insira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o</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nome</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da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moeda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estrangeira</w:t>
            </w:r>
            <w:r w:rsidR="00834883" w:rsidRPr="00473636">
              <w:rPr>
                <w:rFonts w:ascii="Times New Roman" w:eastAsia="Times New Roman" w:hAnsi="Times New Roman" w:cs="Times New Roman"/>
                <w:i/>
                <w:iCs/>
                <w:lang w:eastAsia="pt-BR"/>
              </w:rPr>
              <w:t xml:space="preserve"> </w:t>
            </w:r>
            <w:r w:rsidR="00BB6B06" w:rsidRPr="00473636">
              <w:rPr>
                <w:rFonts w:ascii="Times New Roman" w:eastAsia="Times New Roman" w:hAnsi="Times New Roman" w:cs="Times New Roman"/>
                <w:i/>
                <w:iCs/>
                <w:lang w:eastAsia="pt-BR"/>
              </w:rPr>
              <w:t>n.</w:t>
            </w:r>
            <w:r w:rsidR="00BB6B06" w:rsidRPr="00473636">
              <w:rPr>
                <w:rFonts w:ascii="Times New Roman" w:eastAsia="Times New Roman" w:hAnsi="Times New Roman" w:cs="Times New Roman"/>
                <w:i/>
                <w:iCs/>
                <w:vertAlign w:val="superscript"/>
                <w:lang w:eastAsia="pt-BR"/>
              </w:rPr>
              <w:t>o</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3]</w:t>
            </w:r>
          </w:p>
        </w:tc>
        <w:tc>
          <w:tcPr>
            <w:tcW w:w="1993"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6FA95953" w14:textId="3C087316"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2287"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4ED4B744" w14:textId="0150E1B8"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862"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51879E1E" w14:textId="11CD462E"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bl>
    <w:p w14:paraId="0AC0B227" w14:textId="5BCA7AE6" w:rsidR="00E30F99" w:rsidRPr="00473636" w:rsidRDefault="00E30F99" w:rsidP="00B2044F">
      <w:pPr>
        <w:widowControl/>
        <w:suppressAutoHyphens w:val="0"/>
        <w:autoSpaceDN/>
        <w:spacing w:after="120"/>
        <w:ind w:hanging="284"/>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lang w:eastAsia="pt-BR"/>
        </w:rPr>
        <w:t>[Notas</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para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o</w:t>
      </w:r>
      <w:r w:rsidR="00834883" w:rsidRPr="00473636">
        <w:rPr>
          <w:rFonts w:ascii="Times New Roman" w:eastAsia="Times New Roman" w:hAnsi="Times New Roman" w:cs="Times New Roman"/>
          <w:i/>
          <w:iCs/>
          <w:lang w:eastAsia="pt-BR"/>
        </w:rPr>
        <w:t xml:space="preserve"> </w:t>
      </w:r>
      <w:r w:rsidR="00264762" w:rsidRPr="00473636">
        <w:rPr>
          <w:rFonts w:ascii="Times New Roman" w:eastAsia="Times New Roman" w:hAnsi="Times New Roman" w:cs="Times New Roman"/>
          <w:i/>
          <w:iCs/>
          <w:lang w:eastAsia="pt-BR"/>
        </w:rPr>
        <w:t>Contratante</w:t>
      </w:r>
      <w:r w:rsidRPr="00473636">
        <w:rPr>
          <w:rFonts w:ascii="Times New Roman" w:eastAsia="Times New Roman" w:hAnsi="Times New Roman" w:cs="Times New Roman"/>
          <w:i/>
          <w:iCs/>
          <w:lang w:eastAsia="pt-BR"/>
        </w:rPr>
        <w:t>:</w:t>
      </w:r>
    </w:p>
    <w:p w14:paraId="1D7F31D3" w14:textId="275E56C1" w:rsidR="00E30F99" w:rsidRPr="00473636" w:rsidRDefault="00E30F99" w:rsidP="00B2044F">
      <w:pPr>
        <w:widowControl/>
        <w:suppressAutoHyphens w:val="0"/>
        <w:autoSpaceDN/>
        <w:spacing w:after="120"/>
        <w:ind w:hanging="284"/>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lang w:eastAsia="pt-BR"/>
        </w:rPr>
        <w:t>1)</w:t>
      </w:r>
      <w:r w:rsidR="00834883" w:rsidRPr="00473636">
        <w:rPr>
          <w:rFonts w:ascii="Times New Roman" w:eastAsia="Times New Roman" w:hAnsi="Times New Roman" w:cs="Times New Roman"/>
          <w:i/>
          <w:iCs/>
          <w:lang w:eastAsia="pt-BR"/>
        </w:rPr>
        <w:t xml:space="preserve"> </w:t>
      </w:r>
      <w:r w:rsidR="00C5751E" w:rsidRPr="00473636">
        <w:rPr>
          <w:rFonts w:ascii="Times New Roman" w:eastAsia="Times New Roman" w:hAnsi="Times New Roman" w:cs="Times New Roman"/>
          <w:i/>
          <w:iCs/>
          <w:lang w:eastAsia="pt-BR"/>
        </w:rPr>
        <w:t>Deve</w:t>
      </w:r>
      <w:r w:rsidR="00DB09D1" w:rsidRPr="00473636">
        <w:rPr>
          <w:rFonts w:ascii="Times New Roman" w:eastAsia="Times New Roman" w:hAnsi="Times New Roman" w:cs="Times New Roman"/>
          <w:i/>
          <w:iCs/>
          <w:lang w:eastAsia="pt-BR"/>
        </w:rPr>
        <w:t xml:space="preserve"> ser</w:t>
      </w:r>
      <w:r w:rsidR="00834883" w:rsidRPr="00473636">
        <w:rPr>
          <w:rFonts w:ascii="Times New Roman" w:eastAsia="Times New Roman" w:hAnsi="Times New Roman" w:cs="Times New Roman"/>
          <w:i/>
          <w:iCs/>
          <w:lang w:eastAsia="pt-BR"/>
        </w:rPr>
        <w:t xml:space="preserve"> </w:t>
      </w:r>
      <w:r w:rsidR="00F96695" w:rsidRPr="00473636">
        <w:rPr>
          <w:rFonts w:ascii="Times New Roman" w:eastAsia="Times New Roman" w:hAnsi="Times New Roman" w:cs="Times New Roman"/>
          <w:i/>
          <w:iCs/>
          <w:lang w:eastAsia="pt-BR"/>
        </w:rPr>
        <w:t>adaptado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pelo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Contratante</w:t>
      </w:r>
      <w:r w:rsidR="00834883" w:rsidRPr="00473636">
        <w:rPr>
          <w:rFonts w:ascii="Times New Roman" w:eastAsia="Times New Roman" w:hAnsi="Times New Roman" w:cs="Times New Roman"/>
          <w:i/>
          <w:iCs/>
          <w:lang w:eastAsia="pt-BR"/>
        </w:rPr>
        <w:t xml:space="preserve"> </w:t>
      </w:r>
      <w:r w:rsidR="00DB09D1" w:rsidRPr="00473636">
        <w:rPr>
          <w:rFonts w:ascii="Times New Roman" w:eastAsia="Times New Roman" w:hAnsi="Times New Roman" w:cs="Times New Roman"/>
          <w:i/>
          <w:iCs/>
          <w:lang w:eastAsia="pt-BR"/>
        </w:rPr>
        <w:t>para ajustar aos</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seus</w:t>
      </w:r>
      <w:r w:rsidR="00834883" w:rsidRPr="00473636">
        <w:rPr>
          <w:rFonts w:ascii="Times New Roman" w:eastAsia="Times New Roman" w:hAnsi="Times New Roman" w:cs="Times New Roman"/>
          <w:i/>
          <w:iCs/>
          <w:lang w:eastAsia="pt-BR"/>
        </w:rPr>
        <w:t xml:space="preserve"> </w:t>
      </w:r>
      <w:r w:rsidR="00DB67FF" w:rsidRPr="00473636">
        <w:rPr>
          <w:rFonts w:ascii="Times New Roman" w:eastAsia="Times New Roman" w:hAnsi="Times New Roman" w:cs="Times New Roman"/>
          <w:i/>
          <w:iCs/>
          <w:lang w:eastAsia="pt-BR"/>
        </w:rPr>
        <w:t>Formulários</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w:t>
      </w:r>
      <w:r w:rsidR="001A6F9F" w:rsidRPr="00473636">
        <w:rPr>
          <w:rFonts w:ascii="Times New Roman" w:eastAsia="Times New Roman" w:hAnsi="Times New Roman" w:cs="Times New Roman"/>
          <w:i/>
          <w:iCs/>
          <w:lang w:eastAsia="pt-BR"/>
        </w:rPr>
        <w:t>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Proposta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Substituição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Ativos,</w:t>
      </w:r>
      <w:r w:rsidR="00834883" w:rsidRPr="00473636">
        <w:rPr>
          <w:rFonts w:ascii="Times New Roman" w:eastAsia="Times New Roman" w:hAnsi="Times New Roman" w:cs="Times New Roman"/>
          <w:i/>
          <w:iCs/>
          <w:lang w:eastAsia="pt-BR"/>
        </w:rPr>
        <w:t xml:space="preserve"> </w:t>
      </w:r>
      <w:r w:rsidR="00DB09D1" w:rsidRPr="00473636">
        <w:rPr>
          <w:rFonts w:ascii="Times New Roman" w:eastAsia="Times New Roman" w:hAnsi="Times New Roman" w:cs="Times New Roman"/>
          <w:i/>
          <w:iCs/>
          <w:lang w:eastAsia="pt-BR"/>
        </w:rPr>
        <w:t xml:space="preserve">aos </w:t>
      </w:r>
      <w:r w:rsidRPr="00473636">
        <w:rPr>
          <w:rFonts w:ascii="Times New Roman" w:eastAsia="Times New Roman" w:hAnsi="Times New Roman" w:cs="Times New Roman"/>
          <w:i/>
          <w:iCs/>
          <w:lang w:eastAsia="pt-BR"/>
        </w:rPr>
        <w:t>requisitos</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moeda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Proposta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e</w:t>
      </w:r>
      <w:r w:rsidR="00834883" w:rsidRPr="00473636">
        <w:rPr>
          <w:rFonts w:ascii="Times New Roman" w:eastAsia="Times New Roman" w:hAnsi="Times New Roman" w:cs="Times New Roman"/>
          <w:i/>
          <w:iCs/>
          <w:lang w:eastAsia="pt-BR"/>
        </w:rPr>
        <w:t xml:space="preserve"> </w:t>
      </w:r>
      <w:r w:rsidR="00DB09D1" w:rsidRPr="00473636">
        <w:rPr>
          <w:rFonts w:ascii="Times New Roman" w:eastAsia="Times New Roman" w:hAnsi="Times New Roman" w:cs="Times New Roman"/>
          <w:i/>
          <w:iCs/>
          <w:lang w:eastAsia="pt-BR"/>
        </w:rPr>
        <w:t xml:space="preserve">às </w:t>
      </w:r>
      <w:r w:rsidRPr="00473636">
        <w:rPr>
          <w:rFonts w:ascii="Times New Roman" w:eastAsia="Times New Roman" w:hAnsi="Times New Roman" w:cs="Times New Roman"/>
          <w:i/>
          <w:iCs/>
          <w:lang w:eastAsia="pt-BR"/>
        </w:rPr>
        <w:t>disposições</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ajuste.</w:t>
      </w:r>
    </w:p>
    <w:p w14:paraId="33A73336" w14:textId="118210A7" w:rsidR="00E30F99" w:rsidRPr="00473636" w:rsidRDefault="00E30F99" w:rsidP="00B2044F">
      <w:pPr>
        <w:widowControl/>
        <w:suppressAutoHyphens w:val="0"/>
        <w:autoSpaceDN/>
        <w:spacing w:after="120"/>
        <w:ind w:hanging="284"/>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lang w:eastAsia="pt-BR"/>
        </w:rPr>
        <w:t>2)</w:t>
      </w:r>
      <w:r w:rsidR="00834883" w:rsidRPr="00473636">
        <w:rPr>
          <w:rFonts w:ascii="Times New Roman" w:eastAsia="Times New Roman" w:hAnsi="Times New Roman" w:cs="Times New Roman"/>
          <w:i/>
          <w:iCs/>
          <w:lang w:eastAsia="pt-BR"/>
        </w:rPr>
        <w:t xml:space="preserve"> </w:t>
      </w:r>
      <w:r w:rsidR="00C5751E" w:rsidRPr="00473636">
        <w:rPr>
          <w:rFonts w:ascii="Times New Roman" w:eastAsia="Times New Roman" w:hAnsi="Times New Roman" w:cs="Times New Roman"/>
          <w:i/>
          <w:iCs/>
          <w:lang w:eastAsia="pt-BR"/>
        </w:rPr>
        <w:t>Para simplificar, a tabela mostra apenas um índice por moeda. Linhas adicionais podem ser adicionadas se o Contratante pretende permitir que os Proponentes usem vários índices por moeda. Nesses casos, o Proponente deve ser obrigado a fornecer índices de ponderação para cada moeda</w:t>
      </w:r>
      <w:r w:rsidRPr="00473636">
        <w:rPr>
          <w:rFonts w:ascii="Times New Roman" w:eastAsia="Times New Roman" w:hAnsi="Times New Roman" w:cs="Times New Roman"/>
          <w:i/>
          <w:iCs/>
          <w:lang w:eastAsia="pt-BR"/>
        </w:rPr>
        <w:t>.</w:t>
      </w:r>
    </w:p>
    <w:p w14:paraId="30646401" w14:textId="5D8D8A2A" w:rsidR="00E30F99" w:rsidRPr="00473636" w:rsidRDefault="00E30F99" w:rsidP="00DB09D1">
      <w:pPr>
        <w:widowControl/>
        <w:suppressAutoHyphens w:val="0"/>
        <w:autoSpaceDN/>
        <w:spacing w:after="120"/>
        <w:ind w:hanging="284"/>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lang w:eastAsia="pt-BR"/>
        </w:rPr>
        <w:t>3)</w:t>
      </w:r>
      <w:r w:rsidR="00834883" w:rsidRPr="00473636">
        <w:rPr>
          <w:rFonts w:ascii="Times New Roman" w:eastAsia="Times New Roman" w:hAnsi="Times New Roman" w:cs="Times New Roman"/>
          <w:i/>
          <w:iCs/>
          <w:lang w:eastAsia="pt-BR"/>
        </w:rPr>
        <w:t xml:space="preserve"> </w:t>
      </w:r>
      <w:r w:rsidR="00C5751E" w:rsidRPr="00473636">
        <w:rPr>
          <w:rFonts w:ascii="Times New Roman" w:eastAsia="Times New Roman" w:hAnsi="Times New Roman" w:cs="Times New Roman"/>
          <w:i/>
          <w:iCs/>
          <w:lang w:eastAsia="pt-BR"/>
        </w:rPr>
        <w:t>O Contratante deve observar que a moeda e o índice de ponderação podem ser diferentes para cada ativo a ser substituído. Portanto, não há espaço para o Proponente especificar a ponderação que ele propõe nesta tabela</w:t>
      </w:r>
      <w:r w:rsidR="00DB09D1" w:rsidRPr="00473636">
        <w:rPr>
          <w:rFonts w:ascii="Times New Roman" w:eastAsia="Times New Roman" w:hAnsi="Times New Roman" w:cs="Times New Roman"/>
          <w:i/>
          <w:iCs/>
          <w:lang w:eastAsia="pt-BR"/>
        </w:rPr>
        <w:t>.</w:t>
      </w:r>
    </w:p>
    <w:p w14:paraId="165D357C" w14:textId="0F29505C" w:rsidR="00E30F99" w:rsidRPr="00473636" w:rsidRDefault="00E30F99" w:rsidP="00B2044F">
      <w:pPr>
        <w:widowControl/>
        <w:suppressAutoHyphens w:val="0"/>
        <w:autoSpaceDN/>
        <w:spacing w:after="120"/>
        <w:ind w:hanging="284"/>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lang w:eastAsia="pt-BR"/>
        </w:rPr>
        <w:t>4)</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Normalmente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não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é</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necessário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ter</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um</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componente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não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ajustável</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para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Fundo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Substituição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Ativos.]</w:t>
      </w:r>
    </w:p>
    <w:p w14:paraId="1171A13B" w14:textId="5C5C273E" w:rsidR="004A7B92" w:rsidRPr="00473636" w:rsidRDefault="004A7B92"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064C7689" w14:textId="5C2F7550" w:rsidR="00E30F99" w:rsidRPr="00473636" w:rsidRDefault="00DB67FF" w:rsidP="00253A6E">
      <w:pPr>
        <w:pStyle w:val="Heading5"/>
        <w:keepNext/>
        <w:suppressAutoHyphens/>
        <w:spacing w:before="60" w:beforeAutospacing="0" w:after="120" w:afterAutospacing="0"/>
        <w:jc w:val="center"/>
        <w:rPr>
          <w:rFonts w:cs="Arial"/>
          <w:b w:val="0"/>
          <w:bCs w:val="0"/>
          <w:iCs/>
          <w:spacing w:val="-2"/>
          <w:sz w:val="40"/>
          <w:szCs w:val="40"/>
          <w:lang w:eastAsia="en-US"/>
        </w:rPr>
      </w:pPr>
      <w:bookmarkStart w:id="489" w:name="_Toc22833526"/>
      <w:bookmarkStart w:id="490" w:name="_Toc55849996"/>
      <w:bookmarkStart w:id="491" w:name="_Hlk66135939"/>
      <w:r w:rsidRPr="00473636">
        <w:rPr>
          <w:rFonts w:cs="Arial"/>
          <w:iCs/>
          <w:spacing w:val="-2"/>
          <w:sz w:val="40"/>
          <w:szCs w:val="40"/>
          <w:lang w:eastAsia="en-US"/>
        </w:rPr>
        <w:lastRenderedPageBreak/>
        <w:t>Formulários</w:t>
      </w:r>
      <w:r w:rsidR="00834883" w:rsidRPr="00473636">
        <w:rPr>
          <w:rFonts w:cs="Arial"/>
          <w:iCs/>
          <w:spacing w:val="-2"/>
          <w:sz w:val="40"/>
          <w:szCs w:val="40"/>
          <w:lang w:eastAsia="en-US"/>
        </w:rPr>
        <w:t xml:space="preserve"> </w:t>
      </w:r>
      <w:r w:rsidR="00E30F99" w:rsidRPr="00473636">
        <w:rPr>
          <w:rFonts w:cs="Arial"/>
          <w:iCs/>
          <w:spacing w:val="-2"/>
          <w:sz w:val="40"/>
          <w:szCs w:val="40"/>
          <w:lang w:eastAsia="en-US"/>
        </w:rPr>
        <w:t>de</w:t>
      </w:r>
      <w:r w:rsidR="00834883" w:rsidRPr="00473636">
        <w:rPr>
          <w:rFonts w:cs="Arial"/>
          <w:iCs/>
          <w:spacing w:val="-2"/>
          <w:sz w:val="40"/>
          <w:szCs w:val="40"/>
          <w:lang w:eastAsia="en-US"/>
        </w:rPr>
        <w:t xml:space="preserve"> </w:t>
      </w:r>
      <w:r w:rsidR="00552215" w:rsidRPr="00473636">
        <w:rPr>
          <w:rFonts w:cs="Arial"/>
          <w:iCs/>
          <w:spacing w:val="-2"/>
          <w:sz w:val="40"/>
          <w:szCs w:val="40"/>
          <w:lang w:eastAsia="en-US"/>
        </w:rPr>
        <w:t>P</w:t>
      </w:r>
      <w:r w:rsidR="00E30F99" w:rsidRPr="00473636">
        <w:rPr>
          <w:rFonts w:cs="Arial"/>
          <w:iCs/>
          <w:spacing w:val="-2"/>
          <w:sz w:val="40"/>
          <w:szCs w:val="40"/>
          <w:lang w:eastAsia="en-US"/>
        </w:rPr>
        <w:t>reço</w:t>
      </w:r>
      <w:r w:rsidR="00834883" w:rsidRPr="00473636">
        <w:rPr>
          <w:rFonts w:cs="Arial"/>
          <w:iCs/>
          <w:spacing w:val="-2"/>
          <w:sz w:val="40"/>
          <w:szCs w:val="40"/>
          <w:lang w:eastAsia="en-US"/>
        </w:rPr>
        <w:t xml:space="preserve"> </w:t>
      </w:r>
      <w:r w:rsidR="00E30F99" w:rsidRPr="00473636">
        <w:rPr>
          <w:rFonts w:cs="Arial"/>
          <w:iCs/>
          <w:spacing w:val="-2"/>
          <w:sz w:val="40"/>
          <w:szCs w:val="40"/>
          <w:lang w:eastAsia="en-US"/>
        </w:rPr>
        <w:t>da</w:t>
      </w:r>
      <w:r w:rsidR="00834883" w:rsidRPr="00473636">
        <w:rPr>
          <w:rFonts w:cs="Arial"/>
          <w:iCs/>
          <w:spacing w:val="-2"/>
          <w:sz w:val="40"/>
          <w:szCs w:val="40"/>
          <w:lang w:eastAsia="en-US"/>
        </w:rPr>
        <w:t xml:space="preserve"> </w:t>
      </w:r>
      <w:r w:rsidR="00552215" w:rsidRPr="00473636">
        <w:rPr>
          <w:rFonts w:cs="Arial"/>
          <w:iCs/>
          <w:spacing w:val="-2"/>
          <w:sz w:val="40"/>
          <w:szCs w:val="40"/>
          <w:lang w:eastAsia="en-US"/>
        </w:rPr>
        <w:t>P</w:t>
      </w:r>
      <w:r w:rsidR="00E30F99" w:rsidRPr="00473636">
        <w:rPr>
          <w:rFonts w:cs="Arial"/>
          <w:iCs/>
          <w:spacing w:val="-2"/>
          <w:sz w:val="40"/>
          <w:szCs w:val="40"/>
          <w:lang w:eastAsia="en-US"/>
        </w:rPr>
        <w:t>roposta</w:t>
      </w:r>
      <w:bookmarkEnd w:id="489"/>
      <w:bookmarkEnd w:id="490"/>
    </w:p>
    <w:p w14:paraId="3E6C0D7B" w14:textId="60A37A40" w:rsidR="00E30F99" w:rsidRPr="00473636" w:rsidRDefault="00E30F99" w:rsidP="00253A6E">
      <w:pPr>
        <w:pStyle w:val="Heading5"/>
        <w:keepNext/>
        <w:suppressAutoHyphens/>
        <w:spacing w:before="60" w:beforeAutospacing="0" w:after="120" w:afterAutospacing="0"/>
        <w:jc w:val="center"/>
        <w:rPr>
          <w:rFonts w:cs="Arial"/>
          <w:b w:val="0"/>
          <w:bCs w:val="0"/>
          <w:iCs/>
          <w:spacing w:val="-2"/>
          <w:sz w:val="36"/>
          <w:szCs w:val="24"/>
          <w:lang w:eastAsia="en-US"/>
        </w:rPr>
      </w:pPr>
      <w:bookmarkStart w:id="492" w:name="_Toc22833527"/>
      <w:bookmarkStart w:id="493" w:name="_Toc55849997"/>
      <w:r w:rsidRPr="00473636">
        <w:rPr>
          <w:rFonts w:cs="Arial"/>
          <w:iCs/>
          <w:spacing w:val="-2"/>
          <w:sz w:val="36"/>
          <w:szCs w:val="24"/>
          <w:lang w:eastAsia="en-US"/>
        </w:rPr>
        <w:t>Listas</w:t>
      </w:r>
      <w:r w:rsidR="00834883" w:rsidRPr="00473636">
        <w:rPr>
          <w:rFonts w:cs="Arial"/>
          <w:iCs/>
          <w:spacing w:val="-2"/>
          <w:sz w:val="36"/>
          <w:szCs w:val="24"/>
          <w:lang w:eastAsia="en-US"/>
        </w:rPr>
        <w:t xml:space="preserve"> </w:t>
      </w:r>
      <w:r w:rsidRPr="00473636">
        <w:rPr>
          <w:rFonts w:cs="Arial"/>
          <w:iCs/>
          <w:spacing w:val="-2"/>
          <w:sz w:val="36"/>
          <w:szCs w:val="24"/>
          <w:lang w:eastAsia="en-US"/>
        </w:rPr>
        <w:t>de</w:t>
      </w:r>
      <w:r w:rsidR="00834883" w:rsidRPr="00473636">
        <w:rPr>
          <w:rFonts w:cs="Arial"/>
          <w:iCs/>
          <w:spacing w:val="-2"/>
          <w:sz w:val="36"/>
          <w:szCs w:val="24"/>
          <w:lang w:eastAsia="en-US"/>
        </w:rPr>
        <w:t xml:space="preserve"> </w:t>
      </w:r>
      <w:r w:rsidR="00E25235" w:rsidRPr="00473636">
        <w:rPr>
          <w:rFonts w:cs="Arial"/>
          <w:iCs/>
          <w:spacing w:val="-2"/>
          <w:sz w:val="36"/>
          <w:szCs w:val="24"/>
          <w:lang w:eastAsia="en-US"/>
        </w:rPr>
        <w:t>A</w:t>
      </w:r>
      <w:r w:rsidRPr="00473636">
        <w:rPr>
          <w:rFonts w:cs="Arial"/>
          <w:iCs/>
          <w:spacing w:val="-2"/>
          <w:sz w:val="36"/>
          <w:szCs w:val="24"/>
          <w:lang w:eastAsia="en-US"/>
        </w:rPr>
        <w:t>tividades</w:t>
      </w:r>
      <w:r w:rsidR="00834883" w:rsidRPr="00473636">
        <w:rPr>
          <w:rFonts w:cs="Arial"/>
          <w:iCs/>
          <w:spacing w:val="-2"/>
          <w:sz w:val="36"/>
          <w:szCs w:val="24"/>
          <w:lang w:eastAsia="en-US"/>
        </w:rPr>
        <w:t xml:space="preserve"> </w:t>
      </w:r>
      <w:r w:rsidR="00552215" w:rsidRPr="00473636">
        <w:rPr>
          <w:rFonts w:cs="Arial"/>
          <w:iCs/>
          <w:spacing w:val="-2"/>
          <w:sz w:val="36"/>
          <w:szCs w:val="24"/>
          <w:lang w:eastAsia="en-US"/>
        </w:rPr>
        <w:t xml:space="preserve">com Preço </w:t>
      </w:r>
      <w:r w:rsidRPr="00473636">
        <w:rPr>
          <w:rFonts w:cs="Arial"/>
          <w:iCs/>
          <w:spacing w:val="-2"/>
          <w:sz w:val="36"/>
          <w:szCs w:val="24"/>
          <w:lang w:eastAsia="en-US"/>
        </w:rPr>
        <w:t>e</w:t>
      </w:r>
      <w:r w:rsidR="00834883" w:rsidRPr="00473636">
        <w:rPr>
          <w:rFonts w:cs="Arial"/>
          <w:iCs/>
          <w:spacing w:val="-2"/>
          <w:sz w:val="36"/>
          <w:szCs w:val="24"/>
          <w:lang w:eastAsia="en-US"/>
        </w:rPr>
        <w:t xml:space="preserve"> </w:t>
      </w:r>
      <w:r w:rsidR="00552215" w:rsidRPr="00473636">
        <w:rPr>
          <w:rFonts w:cs="Arial"/>
          <w:iCs/>
          <w:spacing w:val="-2"/>
          <w:sz w:val="36"/>
          <w:szCs w:val="24"/>
          <w:lang w:eastAsia="en-US"/>
        </w:rPr>
        <w:t>S</w:t>
      </w:r>
      <w:r w:rsidRPr="00473636">
        <w:rPr>
          <w:rFonts w:cs="Arial"/>
          <w:iCs/>
          <w:spacing w:val="-2"/>
          <w:sz w:val="36"/>
          <w:szCs w:val="24"/>
          <w:lang w:eastAsia="en-US"/>
        </w:rPr>
        <w:t>ubatividades</w:t>
      </w:r>
      <w:bookmarkEnd w:id="492"/>
      <w:bookmarkEnd w:id="493"/>
    </w:p>
    <w:p w14:paraId="524E0BDD" w14:textId="7CB02B4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lang w:eastAsia="pt-BR"/>
        </w:rPr>
        <w:t xml:space="preserve"> </w:t>
      </w:r>
    </w:p>
    <w:p w14:paraId="3A188B06" w14:textId="732CF1F6" w:rsidR="00552215" w:rsidRPr="00473636" w:rsidRDefault="00552215" w:rsidP="00552215">
      <w:pPr>
        <w:rPr>
          <w:rFonts w:ascii="Times New Roman" w:hAnsi="Times New Roman" w:cs="Times New Roman"/>
          <w:sz w:val="24"/>
          <w:szCs w:val="24"/>
        </w:rPr>
      </w:pPr>
      <w:r w:rsidRPr="00473636">
        <w:rPr>
          <w:rFonts w:ascii="Times New Roman" w:hAnsi="Times New Roman" w:cs="Times New Roman"/>
          <w:sz w:val="24"/>
          <w:szCs w:val="24"/>
        </w:rPr>
        <w:t xml:space="preserve">O preço total da Lista de Atividades é a Proposta do Proponente para concluir as Obras em termos de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responsabilidade única</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w:t>
      </w:r>
    </w:p>
    <w:p w14:paraId="68374E18" w14:textId="7A95E554" w:rsidR="00552215" w:rsidRPr="00473636" w:rsidRDefault="00552215" w:rsidP="00552215">
      <w:pPr>
        <w:rPr>
          <w:rFonts w:ascii="Times New Roman" w:hAnsi="Times New Roman" w:cs="Times New Roman"/>
          <w:sz w:val="24"/>
          <w:szCs w:val="24"/>
        </w:rPr>
      </w:pPr>
      <w:r w:rsidRPr="00473636">
        <w:rPr>
          <w:rFonts w:ascii="Times New Roman" w:hAnsi="Times New Roman" w:cs="Times New Roman"/>
          <w:sz w:val="24"/>
          <w:szCs w:val="24"/>
        </w:rPr>
        <w:t>O custo de qualquer atividade ou subatividade omitida pelo Proponente deve ser considerado incluído no preço de outras atividades ou subatividades nas Listas de Atividades com Preço e Subatividades e não deve ser pago separadamente pelo Contratante.</w:t>
      </w:r>
    </w:p>
    <w:p w14:paraId="2CBBD273" w14:textId="638BBFEC" w:rsidR="00552215" w:rsidRPr="00473636" w:rsidRDefault="00552215" w:rsidP="00552215">
      <w:pPr>
        <w:rPr>
          <w:rFonts w:ascii="Times New Roman" w:hAnsi="Times New Roman" w:cs="Times New Roman"/>
          <w:sz w:val="24"/>
          <w:szCs w:val="24"/>
        </w:rPr>
      </w:pPr>
      <w:r w:rsidRPr="00473636">
        <w:rPr>
          <w:rFonts w:ascii="Times New Roman" w:hAnsi="Times New Roman" w:cs="Times New Roman"/>
          <w:sz w:val="24"/>
          <w:szCs w:val="24"/>
        </w:rPr>
        <w:t xml:space="preserve">A lista de Atividades com Preço e as listas de subatividades fornecidas pelo Proponente serão utilizadas para a avaliação das Propostas. Essas listas, juntamente com o programa de trabalho, </w:t>
      </w:r>
      <w:r w:rsidRPr="00473636">
        <w:rPr>
          <w:rFonts w:ascii="Times New Roman" w:eastAsia="Times New Roman" w:hAnsi="Times New Roman" w:cs="Times New Roman"/>
          <w:sz w:val="24"/>
          <w:szCs w:val="24"/>
          <w:lang w:eastAsia="pt-BR"/>
        </w:rPr>
        <w:t>servem de base para a estimativa das parcelas d</w:t>
      </w:r>
      <w:r w:rsidRPr="00473636">
        <w:rPr>
          <w:rFonts w:ascii="Times New Roman" w:hAnsi="Times New Roman" w:cs="Times New Roman"/>
          <w:sz w:val="24"/>
          <w:szCs w:val="24"/>
        </w:rPr>
        <w:t>o cronograma de Pagamentos.</w:t>
      </w:r>
    </w:p>
    <w:p w14:paraId="4B149004" w14:textId="5023544F" w:rsidR="00E30F99" w:rsidRPr="00473636" w:rsidRDefault="00834883" w:rsidP="00B2044F">
      <w:pPr>
        <w:widowControl/>
        <w:suppressAutoHyphens w:val="0"/>
        <w:autoSpaceDN/>
        <w:spacing w:before="0"/>
        <w:textAlignment w:val="auto"/>
        <w:rPr>
          <w:rFonts w:ascii="Times New Roman" w:eastAsia="Times New Roman" w:hAnsi="Times New Roman" w:cs="Times New Roman"/>
          <w:b/>
          <w:bCs/>
          <w:sz w:val="40"/>
          <w:szCs w:val="40"/>
          <w:lang w:eastAsia="pt-BR"/>
        </w:rPr>
      </w:pPr>
      <w:r w:rsidRPr="00473636">
        <w:rPr>
          <w:rFonts w:ascii="Times New Roman" w:eastAsia="Times New Roman" w:hAnsi="Times New Roman" w:cs="Times New Roman"/>
          <w:b/>
          <w:bCs/>
          <w:sz w:val="40"/>
          <w:szCs w:val="40"/>
          <w:lang w:eastAsia="pt-BR"/>
        </w:rPr>
        <w:t xml:space="preserve"> </w:t>
      </w:r>
    </w:p>
    <w:p w14:paraId="7D215D9A" w14:textId="46A43125"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0410E026" w14:textId="70D68C8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40"/>
          <w:szCs w:val="40"/>
          <w:lang w:eastAsia="pt-BR"/>
        </w:rPr>
        <w:t xml:space="preserve"> </w:t>
      </w:r>
    </w:p>
    <w:p w14:paraId="1673C762" w14:textId="5F6E597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40"/>
          <w:szCs w:val="40"/>
          <w:lang w:eastAsia="pt-BR"/>
        </w:rPr>
        <w:t xml:space="preserve"> </w:t>
      </w:r>
    </w:p>
    <w:p w14:paraId="72B4A934" w14:textId="671C68A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40"/>
          <w:szCs w:val="40"/>
          <w:lang w:eastAsia="pt-BR"/>
        </w:rPr>
        <w:t xml:space="preserve"> </w:t>
      </w:r>
    </w:p>
    <w:p w14:paraId="17CC2F59" w14:textId="63F3444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06903F74" w14:textId="123C9F5A" w:rsidR="004A7B92" w:rsidRPr="00473636" w:rsidRDefault="004A7B92"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635F70B4" w14:textId="07CE569D" w:rsidR="00247125" w:rsidRPr="00473636" w:rsidRDefault="00247125" w:rsidP="00247125">
      <w:pPr>
        <w:pStyle w:val="Heading5"/>
        <w:keepNext/>
        <w:suppressAutoHyphens/>
        <w:spacing w:before="60" w:beforeAutospacing="0" w:after="120" w:afterAutospacing="0"/>
        <w:jc w:val="center"/>
        <w:rPr>
          <w:rFonts w:cs="Arial"/>
          <w:b w:val="0"/>
          <w:bCs w:val="0"/>
          <w:iCs/>
          <w:spacing w:val="-2"/>
          <w:sz w:val="40"/>
          <w:szCs w:val="40"/>
          <w:lang w:eastAsia="en-US"/>
        </w:rPr>
      </w:pPr>
      <w:r w:rsidRPr="00473636">
        <w:rPr>
          <w:rFonts w:cs="Arial"/>
          <w:iCs/>
          <w:spacing w:val="-2"/>
          <w:sz w:val="40"/>
          <w:szCs w:val="40"/>
          <w:lang w:eastAsia="en-US"/>
        </w:rPr>
        <w:lastRenderedPageBreak/>
        <w:t xml:space="preserve">Parte [1] Formulário de Preços da Proposta – </w:t>
      </w:r>
      <w:r w:rsidR="008218EC" w:rsidRPr="00473636">
        <w:rPr>
          <w:rFonts w:cs="Arial"/>
          <w:iCs/>
          <w:spacing w:val="-2"/>
          <w:sz w:val="40"/>
          <w:szCs w:val="40"/>
          <w:lang w:eastAsia="en-US"/>
        </w:rPr>
        <w:t>Desenho</w:t>
      </w:r>
      <w:r w:rsidR="00C10727" w:rsidRPr="00473636">
        <w:rPr>
          <w:rFonts w:cs="Arial"/>
          <w:iCs/>
          <w:spacing w:val="-2"/>
          <w:sz w:val="40"/>
          <w:szCs w:val="40"/>
          <w:lang w:eastAsia="en-US"/>
        </w:rPr>
        <w:t xml:space="preserve"> e </w:t>
      </w:r>
      <w:r w:rsidRPr="00473636">
        <w:rPr>
          <w:rFonts w:cs="Arial"/>
          <w:iCs/>
          <w:spacing w:val="-2"/>
          <w:sz w:val="40"/>
          <w:szCs w:val="40"/>
          <w:lang w:eastAsia="en-US"/>
        </w:rPr>
        <w:t>Construção</w:t>
      </w:r>
    </w:p>
    <w:p w14:paraId="4FD2C4AE" w14:textId="5CACDE3D" w:rsidR="00E30F99" w:rsidRPr="00473636" w:rsidRDefault="00834883" w:rsidP="00B2044F">
      <w:pPr>
        <w:widowControl/>
        <w:suppressAutoHyphens w:val="0"/>
        <w:autoSpaceDN/>
        <w:spacing w:before="120" w:after="24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32"/>
          <w:szCs w:val="32"/>
          <w:lang w:eastAsia="pt-BR"/>
        </w:rPr>
        <w:t xml:space="preserve"> </w:t>
      </w:r>
    </w:p>
    <w:p w14:paraId="63D033EE" w14:textId="10A105D7" w:rsidR="00E30F99" w:rsidRPr="00473636" w:rsidRDefault="00E043E3" w:rsidP="00B2044F">
      <w:pPr>
        <w:widowControl/>
        <w:suppressAutoHyphens w:val="0"/>
        <w:autoSpaceDN/>
        <w:spacing w:before="120" w:after="240"/>
        <w:textAlignment w:val="auto"/>
        <w:rPr>
          <w:rFonts w:ascii="Times New Roman" w:eastAsia="Times New Roman" w:hAnsi="Times New Roman" w:cs="Times New Roman"/>
          <w:sz w:val="36"/>
          <w:szCs w:val="36"/>
          <w:lang w:eastAsia="pt-BR"/>
        </w:rPr>
      </w:pPr>
      <w:r w:rsidRPr="00473636">
        <w:rPr>
          <w:rFonts w:ascii="Times New Roman" w:eastAsia="Times New Roman" w:hAnsi="Times New Roman" w:cs="Times New Roman"/>
          <w:b/>
          <w:bCs/>
          <w:sz w:val="36"/>
          <w:szCs w:val="36"/>
          <w:lang w:eastAsia="pt-BR"/>
        </w:rPr>
        <w:t>Modelo</w:t>
      </w:r>
      <w:r w:rsidR="00834883" w:rsidRPr="00473636">
        <w:rPr>
          <w:rFonts w:ascii="Times New Roman" w:eastAsia="Times New Roman" w:hAnsi="Times New Roman" w:cs="Times New Roman"/>
          <w:b/>
          <w:bCs/>
          <w:sz w:val="36"/>
          <w:szCs w:val="36"/>
          <w:lang w:eastAsia="pt-BR"/>
        </w:rPr>
        <w:t xml:space="preserve"> </w:t>
      </w:r>
      <w:r w:rsidR="00E30F99" w:rsidRPr="00473636">
        <w:rPr>
          <w:rFonts w:ascii="Times New Roman" w:eastAsia="Times New Roman" w:hAnsi="Times New Roman" w:cs="Times New Roman"/>
          <w:b/>
          <w:bCs/>
          <w:sz w:val="36"/>
          <w:szCs w:val="36"/>
          <w:lang w:eastAsia="pt-BR"/>
        </w:rPr>
        <w:t>de</w:t>
      </w:r>
      <w:r w:rsidR="00834883" w:rsidRPr="00473636">
        <w:rPr>
          <w:rFonts w:ascii="Times New Roman" w:eastAsia="Times New Roman" w:hAnsi="Times New Roman" w:cs="Times New Roman"/>
          <w:b/>
          <w:bCs/>
          <w:sz w:val="36"/>
          <w:szCs w:val="36"/>
          <w:lang w:eastAsia="pt-BR"/>
        </w:rPr>
        <w:t xml:space="preserve"> </w:t>
      </w:r>
      <w:r w:rsidR="00913200" w:rsidRPr="00473636">
        <w:rPr>
          <w:rFonts w:ascii="Times New Roman" w:eastAsia="Times New Roman" w:hAnsi="Times New Roman" w:cs="Times New Roman"/>
          <w:b/>
          <w:bCs/>
          <w:sz w:val="36"/>
          <w:szCs w:val="36"/>
          <w:lang w:eastAsia="pt-BR"/>
        </w:rPr>
        <w:t>L</w:t>
      </w:r>
      <w:r w:rsidR="00E30F99" w:rsidRPr="00473636">
        <w:rPr>
          <w:rFonts w:ascii="Times New Roman" w:eastAsia="Times New Roman" w:hAnsi="Times New Roman" w:cs="Times New Roman"/>
          <w:b/>
          <w:bCs/>
          <w:sz w:val="36"/>
          <w:szCs w:val="36"/>
          <w:lang w:eastAsia="pt-BR"/>
        </w:rPr>
        <w:t>ista</w:t>
      </w:r>
      <w:r w:rsidR="00834883" w:rsidRPr="00473636">
        <w:rPr>
          <w:rFonts w:ascii="Times New Roman" w:eastAsia="Times New Roman" w:hAnsi="Times New Roman" w:cs="Times New Roman"/>
          <w:b/>
          <w:bCs/>
          <w:sz w:val="36"/>
          <w:szCs w:val="36"/>
          <w:lang w:eastAsia="pt-BR"/>
        </w:rPr>
        <w:t xml:space="preserve"> </w:t>
      </w:r>
      <w:r w:rsidR="00E30F99" w:rsidRPr="00473636">
        <w:rPr>
          <w:rFonts w:ascii="Times New Roman" w:eastAsia="Times New Roman" w:hAnsi="Times New Roman" w:cs="Times New Roman"/>
          <w:b/>
          <w:bCs/>
          <w:sz w:val="36"/>
          <w:szCs w:val="36"/>
          <w:lang w:eastAsia="pt-BR"/>
        </w:rPr>
        <w:t>de</w:t>
      </w:r>
      <w:r w:rsidR="00834883" w:rsidRPr="00473636">
        <w:rPr>
          <w:rFonts w:ascii="Times New Roman" w:eastAsia="Times New Roman" w:hAnsi="Times New Roman" w:cs="Times New Roman"/>
          <w:b/>
          <w:bCs/>
          <w:sz w:val="36"/>
          <w:szCs w:val="36"/>
          <w:lang w:eastAsia="pt-BR"/>
        </w:rPr>
        <w:t xml:space="preserve"> </w:t>
      </w:r>
      <w:r w:rsidR="00913200" w:rsidRPr="00473636">
        <w:rPr>
          <w:rFonts w:ascii="Times New Roman" w:eastAsia="Times New Roman" w:hAnsi="Times New Roman" w:cs="Times New Roman"/>
          <w:b/>
          <w:bCs/>
          <w:sz w:val="36"/>
          <w:szCs w:val="36"/>
          <w:lang w:eastAsia="pt-BR"/>
        </w:rPr>
        <w:t>A</w:t>
      </w:r>
      <w:r w:rsidR="00E30F99" w:rsidRPr="00473636">
        <w:rPr>
          <w:rFonts w:ascii="Times New Roman" w:eastAsia="Times New Roman" w:hAnsi="Times New Roman" w:cs="Times New Roman"/>
          <w:b/>
          <w:bCs/>
          <w:sz w:val="36"/>
          <w:szCs w:val="36"/>
          <w:lang w:eastAsia="pt-BR"/>
        </w:rPr>
        <w:t>tividades</w:t>
      </w:r>
      <w:r w:rsidR="00834883" w:rsidRPr="00473636">
        <w:rPr>
          <w:rFonts w:ascii="Times New Roman" w:eastAsia="Times New Roman" w:hAnsi="Times New Roman" w:cs="Times New Roman"/>
          <w:b/>
          <w:bCs/>
          <w:sz w:val="36"/>
          <w:szCs w:val="36"/>
          <w:lang w:eastAsia="pt-BR"/>
        </w:rPr>
        <w:t xml:space="preserve"> </w:t>
      </w:r>
      <w:r w:rsidR="00E30F99" w:rsidRPr="00473636">
        <w:rPr>
          <w:rFonts w:ascii="Times New Roman" w:eastAsia="Times New Roman" w:hAnsi="Times New Roman" w:cs="Times New Roman"/>
          <w:b/>
          <w:bCs/>
          <w:sz w:val="36"/>
          <w:szCs w:val="36"/>
          <w:lang w:eastAsia="pt-BR"/>
        </w:rPr>
        <w:t>com</w:t>
      </w:r>
      <w:r w:rsidR="00834883" w:rsidRPr="00473636">
        <w:rPr>
          <w:rFonts w:ascii="Times New Roman" w:eastAsia="Times New Roman" w:hAnsi="Times New Roman" w:cs="Times New Roman"/>
          <w:b/>
          <w:bCs/>
          <w:sz w:val="36"/>
          <w:szCs w:val="36"/>
          <w:lang w:eastAsia="pt-BR"/>
        </w:rPr>
        <w:t xml:space="preserve"> </w:t>
      </w:r>
      <w:r w:rsidR="00913200" w:rsidRPr="00473636">
        <w:rPr>
          <w:rFonts w:ascii="Times New Roman" w:eastAsia="Times New Roman" w:hAnsi="Times New Roman" w:cs="Times New Roman"/>
          <w:b/>
          <w:bCs/>
          <w:sz w:val="36"/>
          <w:szCs w:val="36"/>
          <w:lang w:eastAsia="pt-BR"/>
        </w:rPr>
        <w:t>P</w:t>
      </w:r>
      <w:r w:rsidR="00E30F99" w:rsidRPr="00473636">
        <w:rPr>
          <w:rFonts w:ascii="Times New Roman" w:eastAsia="Times New Roman" w:hAnsi="Times New Roman" w:cs="Times New Roman"/>
          <w:b/>
          <w:bCs/>
          <w:sz w:val="36"/>
          <w:szCs w:val="36"/>
          <w:lang w:eastAsia="pt-BR"/>
        </w:rPr>
        <w:t>reço</w:t>
      </w:r>
    </w:p>
    <w:p w14:paraId="53A85587" w14:textId="44FDD33C" w:rsidR="00E30F99" w:rsidRPr="00473636" w:rsidRDefault="00913200" w:rsidP="00913200">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[A ser preenchido pelo Proponente (mais tabelas </w:t>
      </w:r>
      <w:r w:rsidR="00E043E3" w:rsidRPr="00473636">
        <w:rPr>
          <w:rFonts w:ascii="Times New Roman" w:eastAsia="Times New Roman" w:hAnsi="Times New Roman" w:cs="Times New Roman"/>
          <w:i/>
          <w:iCs/>
          <w:sz w:val="24"/>
          <w:szCs w:val="24"/>
          <w:lang w:eastAsia="pt-BR"/>
        </w:rPr>
        <w:t>podem ser</w:t>
      </w:r>
      <w:r w:rsidRPr="00473636">
        <w:rPr>
          <w:rFonts w:ascii="Times New Roman" w:eastAsia="Times New Roman" w:hAnsi="Times New Roman" w:cs="Times New Roman"/>
          <w:i/>
          <w:iCs/>
          <w:sz w:val="24"/>
          <w:szCs w:val="24"/>
          <w:lang w:eastAsia="pt-BR"/>
        </w:rPr>
        <w:t xml:space="preserve"> usadas pelo Proponente, conforme apropriado)]</w:t>
      </w:r>
      <w:r w:rsidR="00834883" w:rsidRPr="00473636">
        <w:rPr>
          <w:rFonts w:ascii="Times New Roman" w:eastAsia="Times New Roman" w:hAnsi="Times New Roman" w:cs="Times New Roman"/>
          <w:sz w:val="24"/>
          <w:szCs w:val="24"/>
          <w:lang w:eastAsia="pt-BR"/>
        </w:rPr>
        <w:t xml:space="preserve"> </w:t>
      </w:r>
    </w:p>
    <w:p w14:paraId="40FF864C" w14:textId="4976EA24" w:rsidR="00E30F99" w:rsidRPr="00473636" w:rsidRDefault="00E30F99" w:rsidP="00B2044F">
      <w:pPr>
        <w:widowControl/>
        <w:suppressAutoHyphens w:val="0"/>
        <w:autoSpaceDN/>
        <w:spacing w:before="120" w:after="240"/>
        <w:textAlignment w:val="auto"/>
        <w:rPr>
          <w:rFonts w:ascii="Times New Roman" w:eastAsia="Times New Roman" w:hAnsi="Times New Roman" w:cs="Times New Roman"/>
          <w:sz w:val="27"/>
          <w:szCs w:val="27"/>
          <w:lang w:eastAsia="pt-BR"/>
        </w:rPr>
      </w:pPr>
    </w:p>
    <w:tbl>
      <w:tblPr>
        <w:tblW w:w="9000" w:type="dxa"/>
        <w:tblCellMar>
          <w:left w:w="0" w:type="dxa"/>
          <w:right w:w="0" w:type="dxa"/>
        </w:tblCellMar>
        <w:tblLook w:val="04A0" w:firstRow="1" w:lastRow="0" w:firstColumn="1" w:lastColumn="0" w:noHBand="0" w:noVBand="1"/>
      </w:tblPr>
      <w:tblGrid>
        <w:gridCol w:w="1686"/>
        <w:gridCol w:w="4602"/>
        <w:gridCol w:w="2712"/>
      </w:tblGrid>
      <w:tr w:rsidR="00E30F99" w:rsidRPr="00473636" w14:paraId="5F160ADB" w14:textId="77777777" w:rsidTr="00253A6E">
        <w:tc>
          <w:tcPr>
            <w:tcW w:w="1686"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5CFF68A" w14:textId="545F7BA1" w:rsidR="00E30F99" w:rsidRPr="00473636" w:rsidRDefault="00913200" w:rsidP="00913200">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w:t>
            </w:r>
            <w:r w:rsidR="00E30F99" w:rsidRPr="00473636">
              <w:rPr>
                <w:rFonts w:ascii="Times New Roman" w:eastAsia="Times New Roman" w:hAnsi="Times New Roman" w:cs="Times New Roman"/>
                <w:b/>
                <w:bCs/>
                <w:sz w:val="24"/>
                <w:szCs w:val="24"/>
                <w:lang w:eastAsia="pt-BR"/>
              </w:rPr>
              <w:t>tividad</w:t>
            </w:r>
            <w:r w:rsidR="005B675B" w:rsidRPr="00473636">
              <w:rPr>
                <w:rFonts w:ascii="Times New Roman" w:eastAsia="Times New Roman" w:hAnsi="Times New Roman" w:cs="Times New Roman"/>
                <w:b/>
                <w:bCs/>
                <w:sz w:val="24"/>
                <w:szCs w:val="24"/>
                <w:lang w:eastAsia="pt-BR"/>
              </w:rPr>
              <w:t xml:space="preserve">e </w:t>
            </w:r>
            <w:r w:rsidR="00E30F99" w:rsidRPr="00473636">
              <w:rPr>
                <w:rFonts w:ascii="Times New Roman" w:eastAsia="Times New Roman" w:hAnsi="Times New Roman" w:cs="Times New Roman"/>
                <w:b/>
                <w:bCs/>
                <w:sz w:val="24"/>
                <w:szCs w:val="24"/>
                <w:lang w:eastAsia="pt-BR"/>
              </w:rPr>
              <w:t>N</w:t>
            </w:r>
            <w:r w:rsidR="006761A7" w:rsidRPr="00473636">
              <w:rPr>
                <w:rFonts w:ascii="Times New Roman" w:eastAsia="Times New Roman" w:hAnsi="Times New Roman" w:cs="Times New Roman"/>
                <w:b/>
                <w:bCs/>
                <w:sz w:val="24"/>
                <w:szCs w:val="24"/>
                <w:lang w:eastAsia="pt-BR"/>
              </w:rPr>
              <w:t>.</w:t>
            </w:r>
            <w:r w:rsidR="006761A7" w:rsidRPr="00473636">
              <w:rPr>
                <w:rFonts w:ascii="Times New Roman" w:eastAsia="Times New Roman" w:hAnsi="Times New Roman" w:cs="Times New Roman"/>
                <w:b/>
                <w:bCs/>
                <w:sz w:val="24"/>
                <w:szCs w:val="24"/>
                <w:vertAlign w:val="superscript"/>
                <w:lang w:eastAsia="pt-BR"/>
              </w:rPr>
              <w:t>o</w:t>
            </w:r>
          </w:p>
        </w:tc>
        <w:tc>
          <w:tcPr>
            <w:tcW w:w="4602"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1D94F" w14:textId="301833E6" w:rsidR="00E30F99" w:rsidRPr="00473636" w:rsidRDefault="00E30F99" w:rsidP="00913200">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Descrição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00913200" w:rsidRPr="00473636">
              <w:rPr>
                <w:rFonts w:ascii="Times New Roman" w:eastAsia="Times New Roman" w:hAnsi="Times New Roman" w:cs="Times New Roman"/>
                <w:b/>
                <w:bCs/>
                <w:sz w:val="24"/>
                <w:szCs w:val="24"/>
                <w:lang w:eastAsia="pt-BR"/>
              </w:rPr>
              <w:t>A</w:t>
            </w:r>
            <w:r w:rsidRPr="00473636">
              <w:rPr>
                <w:rFonts w:ascii="Times New Roman" w:eastAsia="Times New Roman" w:hAnsi="Times New Roman" w:cs="Times New Roman"/>
                <w:b/>
                <w:bCs/>
                <w:sz w:val="24"/>
                <w:szCs w:val="24"/>
                <w:lang w:eastAsia="pt-BR"/>
              </w:rPr>
              <w:t>tividade</w:t>
            </w:r>
          </w:p>
        </w:tc>
        <w:tc>
          <w:tcPr>
            <w:tcW w:w="2712"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16A88FC" w14:textId="2A843FB5" w:rsidR="00E30F99" w:rsidRPr="00473636" w:rsidRDefault="00E30F99" w:rsidP="00913200">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Preço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00913200" w:rsidRPr="00473636">
              <w:rPr>
                <w:rFonts w:ascii="Times New Roman" w:eastAsia="Times New Roman" w:hAnsi="Times New Roman" w:cs="Times New Roman"/>
                <w:b/>
                <w:bCs/>
                <w:sz w:val="24"/>
                <w:szCs w:val="24"/>
                <w:lang w:eastAsia="pt-BR"/>
              </w:rPr>
              <w:t>A</w:t>
            </w:r>
            <w:r w:rsidRPr="00473636">
              <w:rPr>
                <w:rFonts w:ascii="Times New Roman" w:eastAsia="Times New Roman" w:hAnsi="Times New Roman" w:cs="Times New Roman"/>
                <w:b/>
                <w:bCs/>
                <w:sz w:val="24"/>
                <w:szCs w:val="24"/>
                <w:lang w:eastAsia="pt-BR"/>
              </w:rPr>
              <w:t>tividade</w:t>
            </w:r>
          </w:p>
        </w:tc>
      </w:tr>
      <w:tr w:rsidR="00B2044F" w:rsidRPr="00473636" w14:paraId="273CB334"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BAB4F32" w14:textId="77777777"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0A10A0" w14:textId="7B44EA27"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Serviços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B2C8D7C" w14:textId="247A78A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5BD5D26"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EB38DC2" w14:textId="11328F5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522A56" w14:textId="3C15B01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02EFD6F" w14:textId="3F803B6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8ADC782"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CAB3BC5" w14:textId="4585A6C9" w:rsidR="00E30F99" w:rsidRPr="00473636" w:rsidRDefault="00FF3FA8"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w:t>
            </w:r>
            <w:r w:rsidR="00E30F99" w:rsidRPr="00473636">
              <w:rPr>
                <w:rFonts w:ascii="Times New Roman" w:eastAsia="Times New Roman" w:hAnsi="Times New Roman" w:cs="Times New Roman"/>
                <w:sz w:val="24"/>
                <w:szCs w:val="24"/>
                <w:lang w:eastAsia="pt-BR"/>
              </w:rPr>
              <w:t>.</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20BA8D" w14:textId="77777777"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Mobilização</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2A17FB9" w14:textId="3026538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A48C779"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DCB7DE6" w14:textId="7971997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A9B8D2" w14:textId="769F6EA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4242915" w14:textId="18E6924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FA3489B"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5193350" w14:textId="2A99F821"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27367" w14:textId="77777777"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Construção</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EA233A0" w14:textId="381517F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7033FD7"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6254716" w14:textId="3883BC4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24FCAC" w14:textId="7FD36A1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8FE189F" w14:textId="41C1AAE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2B961553"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2B4D7CB" w14:textId="335C4656" w:rsidR="00E30F99" w:rsidRPr="00473636" w:rsidRDefault="00FF3FA8"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E30F99" w:rsidRPr="00473636">
              <w:rPr>
                <w:rFonts w:ascii="Times New Roman" w:eastAsia="Times New Roman" w:hAnsi="Times New Roman" w:cs="Times New Roman"/>
                <w:sz w:val="24"/>
                <w:szCs w:val="24"/>
                <w:lang w:eastAsia="pt-BR"/>
              </w:rPr>
              <w:t>.</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C78BE5" w14:textId="0B83924C"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Controle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qualidade</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84EA17D" w14:textId="1F7AAFE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0EF37314"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7BCCD9F" w14:textId="3815AFC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2916A4" w14:textId="6987E1B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0566F2B" w14:textId="7FEDE6D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0F3194E4"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C92916C" w14:textId="77777777"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E1A533" w14:textId="77777777"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Etc.</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48B4DBA" w14:textId="3EC68E8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2CC69DE9"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C29AAC4" w14:textId="2F542F6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892D64" w14:textId="7461639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A9F4FD6" w14:textId="513846C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1C22718"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AA4ACF7" w14:textId="044F145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C57D8" w14:textId="74C29AC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512EAAF" w14:textId="7E68FEF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67EB569"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062B6BC" w14:textId="0E97BA2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091D3F" w14:textId="089FA42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6B3B049" w14:textId="0A71B2E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ED0D153"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60275A0" w14:textId="16208ED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77E53" w14:textId="79D406D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8661217" w14:textId="40D260E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F6A9C88"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BFB363D" w14:textId="05F0490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5CC13E" w14:textId="2587537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46E1D66" w14:textId="32B2906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9E75102"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803FC60" w14:textId="25F8EE0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F5C916" w14:textId="0605056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F304581" w14:textId="7364D99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1421D2F"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A1BB057" w14:textId="27049F1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48C1C3" w14:textId="789377E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93E2C9C" w14:textId="4BA9BB8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4D809CC"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0667CF9" w14:textId="10A7E39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541B0" w14:textId="058D8B5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E45BFB2" w14:textId="62F7508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4F7700D"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EFCB3CB" w14:textId="4888662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8A6709" w14:textId="7476A34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B9F9A84" w14:textId="74B241D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2819596B" w14:textId="77777777" w:rsidTr="00253A6E">
        <w:tc>
          <w:tcPr>
            <w:tcW w:w="168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392821C" w14:textId="7419B2A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96286B" w14:textId="205BBC3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99945D9" w14:textId="756C0AF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3ECD187" w14:textId="77777777" w:rsidTr="00253A6E">
        <w:tc>
          <w:tcPr>
            <w:tcW w:w="1686"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6F883190" w14:textId="75F24CB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02"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56E25D65" w14:textId="2EB67DA4" w:rsidR="00E30F99" w:rsidRPr="00473636" w:rsidRDefault="00913200"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rPr>
              <w:t>Preço total das Atividades a ser transferido para o Resumo Geral, página ____</w:t>
            </w:r>
          </w:p>
        </w:tc>
        <w:tc>
          <w:tcPr>
            <w:tcW w:w="2712"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4525BDBD" w14:textId="1F32F00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bl>
    <w:p w14:paraId="7711DD1E" w14:textId="56115665" w:rsidR="004A7B92" w:rsidRPr="00473636" w:rsidRDefault="004A7B92" w:rsidP="00B2044F">
      <w:pPr>
        <w:widowControl/>
        <w:suppressAutoHyphens w:val="0"/>
        <w:autoSpaceDN/>
        <w:spacing w:before="120" w:after="240"/>
        <w:textAlignment w:val="auto"/>
        <w:rPr>
          <w:rFonts w:ascii="Times New Roman" w:eastAsia="Times New Roman" w:hAnsi="Times New Roman" w:cs="Times New Roman"/>
          <w:b/>
          <w:bCs/>
          <w:sz w:val="32"/>
          <w:szCs w:val="32"/>
          <w:lang w:eastAsia="pt-BR"/>
        </w:rPr>
      </w:pPr>
      <w:r w:rsidRPr="00473636">
        <w:rPr>
          <w:rFonts w:ascii="Times New Roman" w:eastAsia="Times New Roman" w:hAnsi="Times New Roman" w:cs="Times New Roman"/>
          <w:b/>
          <w:bCs/>
          <w:sz w:val="32"/>
          <w:szCs w:val="32"/>
          <w:lang w:eastAsia="pt-BR"/>
        </w:rPr>
        <w:br w:type="page"/>
      </w:r>
    </w:p>
    <w:p w14:paraId="7E2512A5" w14:textId="79F02223" w:rsidR="00C10727" w:rsidRPr="00473636" w:rsidRDefault="008A779F" w:rsidP="00C10727">
      <w:pPr>
        <w:pStyle w:val="Heading5"/>
        <w:keepNext/>
        <w:suppressAutoHyphens/>
        <w:spacing w:before="60" w:beforeAutospacing="0" w:after="120" w:afterAutospacing="0"/>
        <w:jc w:val="center"/>
        <w:rPr>
          <w:rFonts w:cs="Arial"/>
          <w:b w:val="0"/>
          <w:bCs w:val="0"/>
          <w:iCs/>
          <w:spacing w:val="-2"/>
          <w:sz w:val="40"/>
          <w:szCs w:val="40"/>
          <w:lang w:eastAsia="en-US"/>
        </w:rPr>
      </w:pPr>
      <w:r w:rsidRPr="00473636">
        <w:rPr>
          <w:rFonts w:cs="Arial"/>
          <w:iCs/>
          <w:spacing w:val="-2"/>
          <w:sz w:val="40"/>
          <w:szCs w:val="40"/>
          <w:lang w:eastAsia="en-US"/>
        </w:rPr>
        <w:lastRenderedPageBreak/>
        <w:t xml:space="preserve">Parte [1] Formulário de Preços da Proposta – </w:t>
      </w:r>
      <w:r w:rsidR="008218EC" w:rsidRPr="00473636">
        <w:rPr>
          <w:rFonts w:cs="Arial"/>
          <w:iCs/>
          <w:spacing w:val="-2"/>
          <w:sz w:val="40"/>
          <w:szCs w:val="40"/>
          <w:lang w:eastAsia="en-US"/>
        </w:rPr>
        <w:t>Desenho</w:t>
      </w:r>
      <w:r w:rsidR="00C10727" w:rsidRPr="00473636">
        <w:rPr>
          <w:rFonts w:cs="Arial"/>
          <w:iCs/>
          <w:spacing w:val="-2"/>
          <w:sz w:val="40"/>
          <w:szCs w:val="40"/>
          <w:lang w:eastAsia="en-US"/>
        </w:rPr>
        <w:t xml:space="preserve"> e Construção</w:t>
      </w:r>
    </w:p>
    <w:p w14:paraId="7E6206BA" w14:textId="6F494304" w:rsidR="008A779F" w:rsidRPr="00473636" w:rsidRDefault="008A779F" w:rsidP="00C10727">
      <w:pPr>
        <w:pStyle w:val="Heading5"/>
        <w:keepNext/>
        <w:suppressAutoHyphens/>
        <w:spacing w:before="60" w:beforeAutospacing="0" w:after="120" w:afterAutospacing="0"/>
        <w:jc w:val="center"/>
        <w:rPr>
          <w:sz w:val="27"/>
          <w:szCs w:val="27"/>
        </w:rPr>
      </w:pPr>
      <w:r w:rsidRPr="00473636">
        <w:rPr>
          <w:b w:val="0"/>
          <w:bCs w:val="0"/>
          <w:sz w:val="32"/>
          <w:szCs w:val="32"/>
        </w:rPr>
        <w:t xml:space="preserve"> </w:t>
      </w:r>
    </w:p>
    <w:p w14:paraId="11A8FC2B" w14:textId="61B2DA04" w:rsidR="008A779F" w:rsidRPr="00473636" w:rsidRDefault="007309F2" w:rsidP="008A779F">
      <w:pPr>
        <w:widowControl/>
        <w:suppressAutoHyphens w:val="0"/>
        <w:autoSpaceDN/>
        <w:spacing w:before="120" w:after="240"/>
        <w:textAlignment w:val="auto"/>
        <w:rPr>
          <w:rFonts w:ascii="Times New Roman" w:eastAsia="Times New Roman" w:hAnsi="Times New Roman" w:cs="Times New Roman"/>
          <w:sz w:val="36"/>
          <w:szCs w:val="36"/>
          <w:lang w:eastAsia="pt-BR"/>
        </w:rPr>
      </w:pPr>
      <w:r w:rsidRPr="00473636">
        <w:rPr>
          <w:rFonts w:ascii="Times New Roman" w:eastAsia="Times New Roman" w:hAnsi="Times New Roman" w:cs="Times New Roman"/>
          <w:b/>
          <w:bCs/>
          <w:sz w:val="36"/>
          <w:szCs w:val="36"/>
          <w:lang w:eastAsia="pt-BR"/>
        </w:rPr>
        <w:t>Modelo</w:t>
      </w:r>
      <w:r w:rsidR="008A779F" w:rsidRPr="00473636">
        <w:rPr>
          <w:rFonts w:ascii="Times New Roman" w:eastAsia="Times New Roman" w:hAnsi="Times New Roman" w:cs="Times New Roman"/>
          <w:b/>
          <w:bCs/>
          <w:sz w:val="36"/>
          <w:szCs w:val="36"/>
          <w:lang w:eastAsia="pt-BR"/>
        </w:rPr>
        <w:t xml:space="preserve"> de Lista de Subatividades com Preço</w:t>
      </w:r>
    </w:p>
    <w:p w14:paraId="1ADEB4FF" w14:textId="1633E8C0" w:rsidR="008A779F" w:rsidRPr="00473636" w:rsidRDefault="008A779F" w:rsidP="008A779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[A ser preenchido pelo Proponente </w:t>
      </w:r>
      <w:r w:rsidR="007309F2" w:rsidRPr="00473636">
        <w:rPr>
          <w:rFonts w:ascii="Times New Roman" w:eastAsia="Times New Roman" w:hAnsi="Times New Roman" w:cs="Times New Roman"/>
          <w:i/>
          <w:iCs/>
          <w:sz w:val="24"/>
          <w:szCs w:val="24"/>
          <w:lang w:eastAsia="pt-BR"/>
        </w:rPr>
        <w:t>(mais tabelas podem ser usadas pelo Proponente</w:t>
      </w:r>
      <w:r w:rsidRPr="00473636">
        <w:rPr>
          <w:rFonts w:ascii="Times New Roman" w:eastAsia="Times New Roman" w:hAnsi="Times New Roman" w:cs="Times New Roman"/>
          <w:i/>
          <w:iCs/>
          <w:sz w:val="24"/>
          <w:szCs w:val="24"/>
          <w:lang w:eastAsia="pt-BR"/>
        </w:rPr>
        <w:t>, conforme apropriado)]</w:t>
      </w:r>
      <w:r w:rsidRPr="00473636">
        <w:rPr>
          <w:rFonts w:ascii="Times New Roman" w:eastAsia="Times New Roman" w:hAnsi="Times New Roman" w:cs="Times New Roman"/>
          <w:sz w:val="24"/>
          <w:szCs w:val="24"/>
          <w:lang w:eastAsia="pt-BR"/>
        </w:rPr>
        <w:t xml:space="preserve"> </w:t>
      </w:r>
    </w:p>
    <w:p w14:paraId="1C3BC277" w14:textId="61B8F4E0" w:rsidR="00E30F99" w:rsidRPr="00473636" w:rsidRDefault="00E30F99" w:rsidP="00B2044F">
      <w:pPr>
        <w:widowControl/>
        <w:suppressAutoHyphens w:val="0"/>
        <w:autoSpaceDN/>
        <w:spacing w:before="0"/>
        <w:ind w:hanging="720"/>
        <w:textAlignment w:val="auto"/>
        <w:rPr>
          <w:rFonts w:ascii="Times New Roman" w:eastAsia="Times New Roman" w:hAnsi="Times New Roman" w:cs="Times New Roman"/>
          <w:sz w:val="27"/>
          <w:szCs w:val="27"/>
          <w:lang w:eastAsia="pt-BR"/>
        </w:rPr>
      </w:pPr>
    </w:p>
    <w:p w14:paraId="3BA019A3" w14:textId="577BE10A" w:rsidR="00E30F99" w:rsidRPr="00473636" w:rsidRDefault="00E30F99" w:rsidP="007E6221">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Atividade</w:t>
      </w:r>
      <w:r w:rsidR="00C54156" w:rsidRPr="00473636">
        <w:rPr>
          <w:rFonts w:ascii="Times New Roman" w:eastAsia="Times New Roman" w:hAnsi="Times New Roman" w:cs="Times New Roman"/>
          <w:sz w:val="24"/>
          <w:szCs w:val="24"/>
          <w:lang w:eastAsia="pt-BR"/>
        </w:rPr>
        <w:t>:</w:t>
      </w:r>
      <w:r w:rsidR="008A779F" w:rsidRPr="00473636">
        <w:rPr>
          <w:rFonts w:ascii="Times New Roman" w:eastAsia="Times New Roman" w:hAnsi="Times New Roman" w:cs="Times New Roman"/>
          <w:sz w:val="24"/>
          <w:szCs w:val="24"/>
          <w:lang w:eastAsia="pt-BR"/>
        </w:rPr>
        <w:t xml:space="preserve"> ______________________________________________________</w:t>
      </w:r>
    </w:p>
    <w:p w14:paraId="080443DB" w14:textId="18C7B59E" w:rsidR="00E30F99" w:rsidRPr="00473636" w:rsidRDefault="00834883" w:rsidP="00B2044F">
      <w:pPr>
        <w:widowControl/>
        <w:suppressAutoHyphens w:val="0"/>
        <w:autoSpaceDN/>
        <w:spacing w:before="120" w:after="24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tbl>
      <w:tblPr>
        <w:tblW w:w="9000" w:type="dxa"/>
        <w:tblCellMar>
          <w:left w:w="0" w:type="dxa"/>
          <w:right w:w="0" w:type="dxa"/>
        </w:tblCellMar>
        <w:tblLook w:val="04A0" w:firstRow="1" w:lastRow="0" w:firstColumn="1" w:lastColumn="0" w:noHBand="0" w:noVBand="1"/>
      </w:tblPr>
      <w:tblGrid>
        <w:gridCol w:w="1608"/>
        <w:gridCol w:w="4680"/>
        <w:gridCol w:w="2712"/>
      </w:tblGrid>
      <w:tr w:rsidR="00E30F99" w:rsidRPr="00473636" w14:paraId="68BD5BF1" w14:textId="77777777" w:rsidTr="00E30F99">
        <w:tc>
          <w:tcPr>
            <w:tcW w:w="1608"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6ABE088" w14:textId="46751C9E" w:rsidR="00E30F99" w:rsidRPr="00473636" w:rsidRDefault="00E30F99" w:rsidP="008A779F">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Subatividade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N</w:t>
            </w:r>
            <w:r w:rsidR="008A779F" w:rsidRPr="00473636">
              <w:rPr>
                <w:rFonts w:ascii="Times New Roman" w:eastAsia="Times New Roman" w:hAnsi="Times New Roman" w:cs="Times New Roman"/>
                <w:b/>
                <w:bCs/>
                <w:sz w:val="24"/>
                <w:szCs w:val="24"/>
                <w:lang w:eastAsia="pt-BR"/>
              </w:rPr>
              <w:t>.</w:t>
            </w:r>
            <w:r w:rsidR="007A5255" w:rsidRPr="00473636">
              <w:rPr>
                <w:rFonts w:ascii="Times New Roman" w:eastAsia="Times New Roman" w:hAnsi="Times New Roman" w:cs="Times New Roman"/>
                <w:b/>
                <w:bCs/>
                <w:sz w:val="24"/>
                <w:szCs w:val="24"/>
                <w:lang w:eastAsia="pt-BR"/>
              </w:rPr>
              <w:t>º</w:t>
            </w:r>
          </w:p>
        </w:tc>
        <w:tc>
          <w:tcPr>
            <w:tcW w:w="4680"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D18F2F" w14:textId="67E5E60E" w:rsidR="00E30F99" w:rsidRPr="00473636" w:rsidRDefault="00E30F99" w:rsidP="008A779F">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Descrição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Subatividade</w:t>
            </w:r>
          </w:p>
        </w:tc>
        <w:tc>
          <w:tcPr>
            <w:tcW w:w="2712"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46EC661" w14:textId="6AD6D10A" w:rsidR="00E30F99" w:rsidRPr="00473636" w:rsidRDefault="00E30F99" w:rsidP="008A779F">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Preço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w:t>
            </w:r>
            <w:r w:rsidR="00615591" w:rsidRPr="00473636">
              <w:rPr>
                <w:rFonts w:ascii="Times New Roman" w:eastAsia="Times New Roman" w:hAnsi="Times New Roman" w:cs="Times New Roman"/>
                <w:b/>
                <w:bCs/>
                <w:sz w:val="24"/>
                <w:szCs w:val="24"/>
                <w:lang w:eastAsia="pt-BR"/>
              </w:rPr>
              <w:t>a</w:t>
            </w:r>
            <w:r w:rsidR="00834883" w:rsidRPr="00473636">
              <w:rPr>
                <w:rFonts w:ascii="Times New Roman" w:eastAsia="Times New Roman" w:hAnsi="Times New Roman" w:cs="Times New Roman"/>
                <w:b/>
                <w:bCs/>
                <w:sz w:val="24"/>
                <w:szCs w:val="24"/>
                <w:lang w:eastAsia="pt-BR"/>
              </w:rPr>
              <w:t xml:space="preserve"> </w:t>
            </w:r>
            <w:r w:rsidR="00615591" w:rsidRPr="00473636">
              <w:rPr>
                <w:rFonts w:ascii="Times New Roman" w:eastAsia="Times New Roman" w:hAnsi="Times New Roman" w:cs="Times New Roman"/>
                <w:b/>
                <w:bCs/>
                <w:sz w:val="24"/>
                <w:szCs w:val="24"/>
                <w:lang w:eastAsia="pt-BR"/>
              </w:rPr>
              <w:t>S</w:t>
            </w:r>
            <w:r w:rsidRPr="00473636">
              <w:rPr>
                <w:rFonts w:ascii="Times New Roman" w:eastAsia="Times New Roman" w:hAnsi="Times New Roman" w:cs="Times New Roman"/>
                <w:b/>
                <w:bCs/>
                <w:sz w:val="24"/>
                <w:szCs w:val="24"/>
                <w:lang w:eastAsia="pt-BR"/>
              </w:rPr>
              <w:t>ubatividade</w:t>
            </w:r>
          </w:p>
        </w:tc>
      </w:tr>
      <w:tr w:rsidR="00B2044F" w:rsidRPr="00473636" w14:paraId="1C1C8888"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37D0B2F" w14:textId="77777777"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2F3B9" w14:textId="2362F43E"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AECDE64" w14:textId="3C23F40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215CAC3"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DAE99F5" w14:textId="4051088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50997" w14:textId="4DC31C6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F5DF1E6" w14:textId="024CC70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F2D177A"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9107C3F" w14:textId="76CCFE7A" w:rsidR="00E30F99" w:rsidRPr="00473636" w:rsidRDefault="00FF3FA8"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w:t>
            </w:r>
            <w:r w:rsidR="00E30F99" w:rsidRPr="00473636">
              <w:rPr>
                <w:rFonts w:ascii="Times New Roman" w:eastAsia="Times New Roman" w:hAnsi="Times New Roman" w:cs="Times New Roman"/>
                <w:sz w:val="24"/>
                <w:szCs w:val="24"/>
                <w:lang w:eastAsia="pt-BR"/>
              </w:rPr>
              <w:t>.</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B5BD3" w14:textId="338B7D00"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F7E6673" w14:textId="6F41709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E7AAAEA"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FEA8B05" w14:textId="14A8564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427A5" w14:textId="37DFC2B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2D19CD8" w14:textId="3FCBD53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71122F9"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2FB9F71" w14:textId="76E5B4D9"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2060A9" w14:textId="60B67A7B" w:rsidR="00E30F99" w:rsidRPr="00473636" w:rsidRDefault="00094112"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728E620" w14:textId="0F765B1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0D08DC6"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7776E62" w14:textId="6994DE0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25F1D" w14:textId="623ED11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0978B87" w14:textId="525671C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C920678"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BDBD151" w14:textId="338993E5" w:rsidR="00E30F99" w:rsidRPr="00473636" w:rsidRDefault="00FF3FA8"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E30F99" w:rsidRPr="00473636">
              <w:rPr>
                <w:rFonts w:ascii="Times New Roman" w:eastAsia="Times New Roman" w:hAnsi="Times New Roman" w:cs="Times New Roman"/>
                <w:sz w:val="24"/>
                <w:szCs w:val="24"/>
                <w:lang w:eastAsia="pt-BR"/>
              </w:rPr>
              <w:t>.</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9CD59" w14:textId="3CDE53E3" w:rsidR="00E30F99" w:rsidRPr="00473636" w:rsidRDefault="00094112"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C47764C" w14:textId="4869B4E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C9C6D45"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90F00AA" w14:textId="2910DEA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992FC7" w14:textId="5100A98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2CAE412" w14:textId="030051A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2F76B85C"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818A4AB" w14:textId="77777777"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71FB3B" w14:textId="77777777"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Etc.</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3BFC85F" w14:textId="30F2624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CDB7E86"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88B5EB6" w14:textId="7C692C4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BD5C4A" w14:textId="4010581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C8A3337" w14:textId="62D28FC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25434826"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B91C7B4" w14:textId="1E30300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702F4" w14:textId="766651C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C293E2F" w14:textId="53CEE69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B1C6285"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133A0B0" w14:textId="60481EC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A85355" w14:textId="098C40C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891C416" w14:textId="76E0547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52CC32D"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AFC830D" w14:textId="3452278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C5195" w14:textId="47594DB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9127C06" w14:textId="7A1AE21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CF99C3D"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1487CBF" w14:textId="5414ECB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E69EB3" w14:textId="55AC236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E6327C5" w14:textId="2DB642E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C92AFA1"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EEBAABF" w14:textId="51F2C51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25261" w14:textId="0A80DAD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E1F29C7" w14:textId="0147148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01F0810C"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2688289" w14:textId="65287DE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4B3CF" w14:textId="364A5B8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852F792" w14:textId="5D33C68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8C1B6AA"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2935725" w14:textId="78A1BE9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82D93E" w14:textId="3CCA551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BD51634" w14:textId="4B1A6F5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EE32E84"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A894F34" w14:textId="407A31F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B0679D" w14:textId="424EF83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A83D730" w14:textId="7E74169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9A9AA40" w14:textId="77777777" w:rsidTr="00E30F99">
        <w:tc>
          <w:tcPr>
            <w:tcW w:w="160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C7C753D" w14:textId="3CB3A91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A8597" w14:textId="32E8096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7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1D3E94A" w14:textId="34DF352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2617CD0B" w14:textId="77777777" w:rsidTr="00E30F99">
        <w:tc>
          <w:tcPr>
            <w:tcW w:w="1608"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2CF54885" w14:textId="2908A0F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680"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58EBE60A" w14:textId="1D76B7DB" w:rsidR="00E30F99" w:rsidRPr="00473636" w:rsidRDefault="008A779F"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rPr>
              <w:t>Preço total das Subatividades a ser transferido para Lista de Atividades com Preço, página ____</w:t>
            </w:r>
          </w:p>
        </w:tc>
        <w:tc>
          <w:tcPr>
            <w:tcW w:w="2712"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6CE4F1A9" w14:textId="74649AE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bl>
    <w:p w14:paraId="00C7A449" w14:textId="3D021F59" w:rsidR="004A7B92" w:rsidRPr="00473636" w:rsidRDefault="00834883" w:rsidP="00253A6E">
      <w:pPr>
        <w:widowControl/>
        <w:suppressAutoHyphens w:val="0"/>
        <w:autoSpaceDN/>
        <w:spacing w:before="120" w:after="240"/>
        <w:textAlignment w:val="auto"/>
        <w:rPr>
          <w:rFonts w:ascii="Times New Roman" w:eastAsia="Times New Roman" w:hAnsi="Times New Roman" w:cs="Times New Roman"/>
          <w:b/>
          <w:bCs/>
          <w:sz w:val="32"/>
          <w:szCs w:val="32"/>
          <w:lang w:eastAsia="pt-BR"/>
        </w:rPr>
      </w:pPr>
      <w:r w:rsidRPr="00473636">
        <w:rPr>
          <w:rFonts w:ascii="Times New Roman" w:eastAsia="Times New Roman" w:hAnsi="Times New Roman" w:cs="Times New Roman"/>
          <w:sz w:val="24"/>
          <w:szCs w:val="24"/>
          <w:lang w:eastAsia="pt-BR"/>
        </w:rPr>
        <w:t xml:space="preserve"> </w:t>
      </w:r>
      <w:r w:rsidR="004A7B92" w:rsidRPr="00473636">
        <w:rPr>
          <w:rFonts w:ascii="Times New Roman" w:eastAsia="Times New Roman" w:hAnsi="Times New Roman" w:cs="Times New Roman"/>
          <w:b/>
          <w:bCs/>
          <w:sz w:val="32"/>
          <w:szCs w:val="32"/>
          <w:lang w:eastAsia="pt-BR"/>
        </w:rPr>
        <w:br w:type="page"/>
      </w:r>
    </w:p>
    <w:p w14:paraId="68252AA3" w14:textId="0C780C3A" w:rsidR="00C10727" w:rsidRPr="00473636" w:rsidRDefault="001F1568" w:rsidP="00C10727">
      <w:pPr>
        <w:pStyle w:val="Heading5"/>
        <w:keepNext/>
        <w:suppressAutoHyphens/>
        <w:spacing w:before="60" w:beforeAutospacing="0" w:after="120" w:afterAutospacing="0"/>
        <w:jc w:val="center"/>
        <w:rPr>
          <w:rFonts w:cs="Arial"/>
          <w:b w:val="0"/>
          <w:bCs w:val="0"/>
          <w:iCs/>
          <w:spacing w:val="-2"/>
          <w:sz w:val="40"/>
          <w:szCs w:val="40"/>
          <w:lang w:eastAsia="en-US"/>
        </w:rPr>
      </w:pPr>
      <w:r w:rsidRPr="00473636">
        <w:rPr>
          <w:rFonts w:cs="Arial"/>
          <w:iCs/>
          <w:spacing w:val="-2"/>
          <w:sz w:val="40"/>
          <w:szCs w:val="40"/>
          <w:lang w:eastAsia="en-US"/>
        </w:rPr>
        <w:lastRenderedPageBreak/>
        <w:t xml:space="preserve">Parte [1] Formulário de Preços da Proposta – </w:t>
      </w:r>
      <w:r w:rsidR="008218EC" w:rsidRPr="00473636">
        <w:rPr>
          <w:rFonts w:cs="Arial"/>
          <w:iCs/>
          <w:spacing w:val="-2"/>
          <w:sz w:val="40"/>
          <w:szCs w:val="40"/>
          <w:lang w:eastAsia="en-US"/>
        </w:rPr>
        <w:t>Desenho</w:t>
      </w:r>
      <w:r w:rsidR="00C10727" w:rsidRPr="00473636">
        <w:rPr>
          <w:rFonts w:cs="Arial"/>
          <w:iCs/>
          <w:spacing w:val="-2"/>
          <w:sz w:val="40"/>
          <w:szCs w:val="40"/>
          <w:lang w:eastAsia="en-US"/>
        </w:rPr>
        <w:t xml:space="preserve"> e Construção</w:t>
      </w:r>
    </w:p>
    <w:p w14:paraId="525718D2" w14:textId="5116AF29" w:rsidR="007E6221" w:rsidRPr="00473636" w:rsidRDefault="00E30F99" w:rsidP="007E4046">
      <w:pPr>
        <w:widowControl/>
        <w:suppressAutoHyphens w:val="0"/>
        <w:autoSpaceDN/>
        <w:jc w:val="center"/>
        <w:textAlignment w:val="auto"/>
        <w:rPr>
          <w:rFonts w:ascii="Times New Roman" w:eastAsia="Times New Roman" w:hAnsi="Times New Roman" w:cs="Times New Roman"/>
          <w:b/>
          <w:bCs/>
          <w:sz w:val="36"/>
          <w:szCs w:val="36"/>
          <w:lang w:eastAsia="pt-BR"/>
        </w:rPr>
      </w:pPr>
      <w:r w:rsidRPr="00473636">
        <w:rPr>
          <w:rFonts w:ascii="Times New Roman" w:eastAsia="Times New Roman" w:hAnsi="Times New Roman" w:cs="Times New Roman"/>
          <w:b/>
          <w:bCs/>
          <w:sz w:val="36"/>
          <w:szCs w:val="36"/>
          <w:lang w:eastAsia="pt-BR"/>
        </w:rPr>
        <w:t>Lista</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de</w:t>
      </w:r>
      <w:r w:rsidR="00834883" w:rsidRPr="00473636">
        <w:rPr>
          <w:rFonts w:ascii="Times New Roman" w:eastAsia="Times New Roman" w:hAnsi="Times New Roman" w:cs="Times New Roman"/>
          <w:b/>
          <w:bCs/>
          <w:sz w:val="36"/>
          <w:szCs w:val="36"/>
          <w:lang w:eastAsia="pt-BR"/>
        </w:rPr>
        <w:t xml:space="preserve"> </w:t>
      </w:r>
      <w:r w:rsidR="00F84351" w:rsidRPr="00473636">
        <w:rPr>
          <w:rFonts w:ascii="Times New Roman" w:eastAsia="Times New Roman" w:hAnsi="Times New Roman" w:cs="Times New Roman"/>
          <w:b/>
          <w:bCs/>
          <w:sz w:val="36"/>
          <w:szCs w:val="36"/>
          <w:lang w:eastAsia="pt-BR"/>
        </w:rPr>
        <w:t xml:space="preserve">Taxas de </w:t>
      </w:r>
      <w:r w:rsidR="001F1568" w:rsidRPr="00473636">
        <w:rPr>
          <w:rFonts w:ascii="Times New Roman" w:eastAsia="Times New Roman" w:hAnsi="Times New Roman" w:cs="Times New Roman"/>
          <w:b/>
          <w:bCs/>
          <w:sz w:val="36"/>
          <w:szCs w:val="36"/>
          <w:lang w:eastAsia="pt-BR"/>
        </w:rPr>
        <w:t>Trabalho</w:t>
      </w:r>
      <w:r w:rsidR="003D602D">
        <w:rPr>
          <w:rFonts w:ascii="Times New Roman" w:eastAsia="Times New Roman" w:hAnsi="Times New Roman" w:cs="Times New Roman"/>
          <w:b/>
          <w:bCs/>
          <w:sz w:val="36"/>
          <w:szCs w:val="36"/>
          <w:lang w:eastAsia="pt-BR"/>
        </w:rPr>
        <w:t>s</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por</w:t>
      </w:r>
      <w:r w:rsidR="00834883" w:rsidRPr="00473636">
        <w:rPr>
          <w:rFonts w:ascii="Times New Roman" w:eastAsia="Times New Roman" w:hAnsi="Times New Roman" w:cs="Times New Roman"/>
          <w:b/>
          <w:bCs/>
          <w:sz w:val="36"/>
          <w:szCs w:val="36"/>
          <w:lang w:eastAsia="pt-BR"/>
        </w:rPr>
        <w:t xml:space="preserve"> </w:t>
      </w:r>
      <w:r w:rsidR="001F1568" w:rsidRPr="00473636">
        <w:rPr>
          <w:rFonts w:ascii="Times New Roman" w:eastAsia="Times New Roman" w:hAnsi="Times New Roman" w:cs="Times New Roman"/>
          <w:b/>
          <w:bCs/>
          <w:sz w:val="36"/>
          <w:szCs w:val="36"/>
          <w:lang w:eastAsia="pt-BR"/>
        </w:rPr>
        <w:t>A</w:t>
      </w:r>
      <w:r w:rsidRPr="00473636">
        <w:rPr>
          <w:rFonts w:ascii="Times New Roman" w:eastAsia="Times New Roman" w:hAnsi="Times New Roman" w:cs="Times New Roman"/>
          <w:b/>
          <w:bCs/>
          <w:sz w:val="36"/>
          <w:szCs w:val="36"/>
          <w:lang w:eastAsia="pt-BR"/>
        </w:rPr>
        <w:t>dministração:</w:t>
      </w:r>
    </w:p>
    <w:p w14:paraId="51730773" w14:textId="724368BE" w:rsidR="00E30F99" w:rsidRPr="00E372B4" w:rsidRDefault="00E30F99" w:rsidP="001B41E5">
      <w:pPr>
        <w:pStyle w:val="ListParagraph"/>
        <w:widowControl/>
        <w:numPr>
          <w:ilvl w:val="4"/>
          <w:numId w:val="119"/>
        </w:numPr>
        <w:suppressAutoHyphens w:val="0"/>
        <w:autoSpaceDN/>
        <w:spacing w:before="60" w:after="120"/>
        <w:ind w:left="567" w:hanging="501"/>
        <w:jc w:val="center"/>
        <w:textAlignment w:val="auto"/>
        <w:rPr>
          <w:rFonts w:ascii="Times New Roman" w:eastAsia="Times New Roman" w:hAnsi="Times New Roman" w:cs="Times New Roman"/>
          <w:b/>
          <w:bCs/>
          <w:sz w:val="36"/>
          <w:szCs w:val="36"/>
          <w:lang w:eastAsia="pt-BR"/>
        </w:rPr>
      </w:pPr>
      <w:r w:rsidRPr="00E372B4">
        <w:rPr>
          <w:rFonts w:ascii="Times New Roman" w:eastAsia="Times New Roman" w:hAnsi="Times New Roman" w:cs="Times New Roman"/>
          <w:b/>
          <w:bCs/>
          <w:sz w:val="36"/>
          <w:szCs w:val="36"/>
          <w:lang w:eastAsia="pt-BR"/>
        </w:rPr>
        <w:t>Mão</w:t>
      </w:r>
      <w:r w:rsidR="00834883" w:rsidRPr="00E372B4">
        <w:rPr>
          <w:rFonts w:ascii="Times New Roman" w:eastAsia="Times New Roman" w:hAnsi="Times New Roman" w:cs="Times New Roman"/>
          <w:b/>
          <w:bCs/>
          <w:sz w:val="36"/>
          <w:szCs w:val="36"/>
          <w:lang w:eastAsia="pt-BR"/>
        </w:rPr>
        <w:t xml:space="preserve"> </w:t>
      </w:r>
      <w:r w:rsidRPr="00E372B4">
        <w:rPr>
          <w:rFonts w:ascii="Times New Roman" w:eastAsia="Times New Roman" w:hAnsi="Times New Roman" w:cs="Times New Roman"/>
          <w:b/>
          <w:bCs/>
          <w:sz w:val="36"/>
          <w:szCs w:val="36"/>
          <w:lang w:eastAsia="pt-BR"/>
        </w:rPr>
        <w:t>de</w:t>
      </w:r>
      <w:r w:rsidR="00834883" w:rsidRPr="00E372B4">
        <w:rPr>
          <w:rFonts w:ascii="Times New Roman" w:eastAsia="Times New Roman" w:hAnsi="Times New Roman" w:cs="Times New Roman"/>
          <w:b/>
          <w:bCs/>
          <w:sz w:val="36"/>
          <w:szCs w:val="36"/>
          <w:lang w:eastAsia="pt-BR"/>
        </w:rPr>
        <w:t xml:space="preserve"> </w:t>
      </w:r>
      <w:r w:rsidR="00E372B4" w:rsidRPr="00E372B4">
        <w:rPr>
          <w:rFonts w:ascii="Times New Roman" w:eastAsia="Times New Roman" w:hAnsi="Times New Roman" w:cs="Times New Roman"/>
          <w:b/>
          <w:bCs/>
          <w:sz w:val="36"/>
          <w:szCs w:val="36"/>
          <w:lang w:eastAsia="pt-BR"/>
        </w:rPr>
        <w:t>O</w:t>
      </w:r>
      <w:r w:rsidRPr="00E372B4">
        <w:rPr>
          <w:rFonts w:ascii="Times New Roman" w:eastAsia="Times New Roman" w:hAnsi="Times New Roman" w:cs="Times New Roman"/>
          <w:b/>
          <w:bCs/>
          <w:sz w:val="36"/>
          <w:szCs w:val="36"/>
          <w:lang w:eastAsia="pt-BR"/>
        </w:rPr>
        <w:t>bra</w:t>
      </w:r>
    </w:p>
    <w:p w14:paraId="5B58A1C8" w14:textId="77777777" w:rsidR="00E372B4" w:rsidRPr="00E372B4" w:rsidRDefault="00E372B4" w:rsidP="00E372B4">
      <w:pPr>
        <w:widowControl/>
        <w:suppressAutoHyphens w:val="0"/>
        <w:autoSpaceDN/>
        <w:spacing w:before="60" w:after="120"/>
        <w:ind w:left="3744"/>
        <w:jc w:val="center"/>
        <w:textAlignment w:val="auto"/>
        <w:rPr>
          <w:rFonts w:ascii="Times New Roman" w:eastAsia="Times New Roman" w:hAnsi="Times New Roman" w:cs="Times New Roman"/>
          <w:sz w:val="27"/>
          <w:szCs w:val="27"/>
          <w:lang w:eastAsia="pt-BR"/>
        </w:rPr>
      </w:pPr>
    </w:p>
    <w:tbl>
      <w:tblPr>
        <w:tblW w:w="9475" w:type="dxa"/>
        <w:tblCellMar>
          <w:left w:w="0" w:type="dxa"/>
          <w:right w:w="0" w:type="dxa"/>
        </w:tblCellMar>
        <w:tblLook w:val="04A0" w:firstRow="1" w:lastRow="0" w:firstColumn="1" w:lastColumn="0" w:noHBand="0" w:noVBand="1"/>
      </w:tblPr>
      <w:tblGrid>
        <w:gridCol w:w="869"/>
        <w:gridCol w:w="3472"/>
        <w:gridCol w:w="1083"/>
        <w:gridCol w:w="2116"/>
        <w:gridCol w:w="479"/>
        <w:gridCol w:w="351"/>
        <w:gridCol w:w="1034"/>
        <w:gridCol w:w="71"/>
      </w:tblGrid>
      <w:tr w:rsidR="001F1568" w:rsidRPr="00473636" w14:paraId="447E474E" w14:textId="77777777" w:rsidTr="00876AE2">
        <w:trPr>
          <w:gridAfter w:val="1"/>
          <w:wAfter w:w="71" w:type="dxa"/>
        </w:trPr>
        <w:tc>
          <w:tcPr>
            <w:tcW w:w="869" w:type="dxa"/>
            <w:tcBorders>
              <w:top w:val="double" w:sz="6" w:space="0" w:color="000000"/>
              <w:left w:val="double" w:sz="6" w:space="0" w:color="000000"/>
              <w:bottom w:val="single" w:sz="6" w:space="0" w:color="000000"/>
            </w:tcBorders>
            <w:tcMar>
              <w:top w:w="0" w:type="dxa"/>
              <w:left w:w="108" w:type="dxa"/>
              <w:bottom w:w="0" w:type="dxa"/>
              <w:right w:w="108" w:type="dxa"/>
            </w:tcMar>
            <w:hideMark/>
          </w:tcPr>
          <w:p w14:paraId="44F19616" w14:textId="086B2304" w:rsidR="001F1568" w:rsidRPr="00473636" w:rsidRDefault="001F1568" w:rsidP="001F1568">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 xml:space="preserve">Item </w:t>
            </w:r>
            <w:r w:rsidRPr="00473636">
              <w:rPr>
                <w:rFonts w:ascii="Times New Roman" w:hAnsi="Times New Roman" w:cs="Times New Roman"/>
                <w:b/>
                <w:spacing w:val="-2"/>
                <w:sz w:val="24"/>
                <w:szCs w:val="24"/>
              </w:rPr>
              <w:t>n.</w:t>
            </w:r>
            <w:r w:rsidRPr="00473636">
              <w:rPr>
                <w:rFonts w:ascii="Times New Roman" w:hAnsi="Times New Roman" w:cs="Times New Roman"/>
                <w:b/>
                <w:spacing w:val="-2"/>
                <w:sz w:val="24"/>
                <w:szCs w:val="24"/>
                <w:vertAlign w:val="superscript"/>
              </w:rPr>
              <w:t>o</w:t>
            </w:r>
          </w:p>
        </w:tc>
        <w:tc>
          <w:tcPr>
            <w:tcW w:w="3472"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03179347" w14:textId="38E9A2A7" w:rsidR="001F1568" w:rsidRPr="00473636" w:rsidRDefault="001F1568" w:rsidP="001F1568">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Descrição</w:t>
            </w:r>
          </w:p>
        </w:tc>
        <w:tc>
          <w:tcPr>
            <w:tcW w:w="1083"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3A79B0A2" w14:textId="207AA6EB" w:rsidR="001F1568" w:rsidRPr="00473636" w:rsidRDefault="001F1568" w:rsidP="001F1568">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Unidade</w:t>
            </w:r>
          </w:p>
        </w:tc>
        <w:tc>
          <w:tcPr>
            <w:tcW w:w="2116"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697A0647" w14:textId="11B7D4E5" w:rsidR="001F1568" w:rsidRPr="00473636" w:rsidRDefault="001F1568" w:rsidP="001F1568">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Quantidade nominal</w:t>
            </w:r>
          </w:p>
        </w:tc>
        <w:tc>
          <w:tcPr>
            <w:tcW w:w="830" w:type="dxa"/>
            <w:gridSpan w:val="2"/>
            <w:tcBorders>
              <w:top w:val="double" w:sz="6" w:space="0" w:color="000000"/>
              <w:left w:val="single" w:sz="6" w:space="0" w:color="000000"/>
              <w:bottom w:val="single" w:sz="6" w:space="0" w:color="000000"/>
            </w:tcBorders>
            <w:tcMar>
              <w:top w:w="0" w:type="dxa"/>
              <w:left w:w="108" w:type="dxa"/>
              <w:bottom w:w="0" w:type="dxa"/>
              <w:right w:w="108" w:type="dxa"/>
            </w:tcMar>
            <w:hideMark/>
          </w:tcPr>
          <w:p w14:paraId="094FB0F5" w14:textId="154EB12D" w:rsidR="001F1568" w:rsidRPr="00473636" w:rsidRDefault="00DA370F" w:rsidP="001F1568">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Taxas</w:t>
            </w:r>
          </w:p>
        </w:tc>
        <w:tc>
          <w:tcPr>
            <w:tcW w:w="1034"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51444E57" w14:textId="6A992F48" w:rsidR="001F1568" w:rsidRPr="00473636" w:rsidRDefault="001F1568" w:rsidP="001F1568">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Valor</w:t>
            </w:r>
          </w:p>
        </w:tc>
      </w:tr>
      <w:tr w:rsidR="00B2044F" w:rsidRPr="00473636" w14:paraId="25590889" w14:textId="77777777" w:rsidTr="00876AE2">
        <w:trPr>
          <w:gridAfter w:val="1"/>
          <w:wAfter w:w="71" w:type="dxa"/>
        </w:trPr>
        <w:tc>
          <w:tcPr>
            <w:tcW w:w="869" w:type="dxa"/>
            <w:tcBorders>
              <w:left w:val="double" w:sz="6" w:space="0" w:color="000000"/>
            </w:tcBorders>
            <w:tcMar>
              <w:top w:w="0" w:type="dxa"/>
              <w:left w:w="108" w:type="dxa"/>
              <w:bottom w:w="0" w:type="dxa"/>
              <w:right w:w="108" w:type="dxa"/>
            </w:tcMar>
            <w:hideMark/>
          </w:tcPr>
          <w:p w14:paraId="3B826429" w14:textId="077746C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left w:val="dotted" w:sz="6" w:space="0" w:color="000000"/>
              <w:bottom w:val="dotted" w:sz="6" w:space="0" w:color="000000"/>
              <w:right w:val="dotted" w:sz="6" w:space="0" w:color="000000"/>
            </w:tcBorders>
            <w:tcMar>
              <w:top w:w="0" w:type="dxa"/>
              <w:left w:w="108" w:type="dxa"/>
              <w:bottom w:w="0" w:type="dxa"/>
              <w:right w:w="108" w:type="dxa"/>
            </w:tcMar>
            <w:hideMark/>
          </w:tcPr>
          <w:p w14:paraId="14495728" w14:textId="10D3F4F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Mar>
              <w:top w:w="0" w:type="dxa"/>
              <w:left w:w="108" w:type="dxa"/>
              <w:bottom w:w="0" w:type="dxa"/>
              <w:right w:w="108" w:type="dxa"/>
            </w:tcMar>
            <w:hideMark/>
          </w:tcPr>
          <w:p w14:paraId="5CA16056" w14:textId="16F19F1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left w:val="dotted" w:sz="6" w:space="0" w:color="000000"/>
              <w:bottom w:val="dotted" w:sz="6" w:space="0" w:color="000000"/>
              <w:right w:val="dotted" w:sz="6" w:space="0" w:color="000000"/>
            </w:tcBorders>
            <w:tcMar>
              <w:top w:w="0" w:type="dxa"/>
              <w:left w:w="108" w:type="dxa"/>
              <w:bottom w:w="0" w:type="dxa"/>
              <w:right w:w="108" w:type="dxa"/>
            </w:tcMar>
            <w:hideMark/>
          </w:tcPr>
          <w:p w14:paraId="35F9B609" w14:textId="372314D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bottom w:val="dotted" w:sz="6" w:space="0" w:color="000000"/>
              <w:right w:val="dotted" w:sz="6" w:space="0" w:color="000000"/>
            </w:tcBorders>
            <w:tcMar>
              <w:top w:w="0" w:type="dxa"/>
              <w:left w:w="108" w:type="dxa"/>
              <w:bottom w:w="0" w:type="dxa"/>
              <w:right w:w="108" w:type="dxa"/>
            </w:tcMar>
            <w:hideMark/>
          </w:tcPr>
          <w:p w14:paraId="47C9353C" w14:textId="737D1AB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right w:val="double" w:sz="6" w:space="0" w:color="000000"/>
            </w:tcBorders>
            <w:tcMar>
              <w:top w:w="0" w:type="dxa"/>
              <w:left w:w="108" w:type="dxa"/>
              <w:bottom w:w="0" w:type="dxa"/>
              <w:right w:w="108" w:type="dxa"/>
            </w:tcMar>
            <w:hideMark/>
          </w:tcPr>
          <w:p w14:paraId="0D0C20F5" w14:textId="6EDB459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BFB0EE7" w14:textId="77777777" w:rsidTr="00876AE2">
        <w:trPr>
          <w:gridAfter w:val="1"/>
          <w:wAfter w:w="71" w:type="dxa"/>
        </w:trPr>
        <w:tc>
          <w:tcPr>
            <w:tcW w:w="869"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63A925B7" w14:textId="231893C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B18D54A" w14:textId="3C2138F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Borders>
              <w:top w:val="dotted" w:sz="6" w:space="0" w:color="000000"/>
              <w:bottom w:val="dotted" w:sz="6" w:space="0" w:color="000000"/>
            </w:tcBorders>
            <w:tcMar>
              <w:top w:w="0" w:type="dxa"/>
              <w:left w:w="108" w:type="dxa"/>
              <w:bottom w:w="0" w:type="dxa"/>
              <w:right w:w="108" w:type="dxa"/>
            </w:tcMar>
            <w:hideMark/>
          </w:tcPr>
          <w:p w14:paraId="32BB62BB" w14:textId="3D48A52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9C77AAC" w14:textId="3D1146B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bottom w:val="dotted" w:sz="6" w:space="0" w:color="000000"/>
              <w:right w:val="dotted" w:sz="6" w:space="0" w:color="000000"/>
            </w:tcBorders>
            <w:tcMar>
              <w:top w:w="0" w:type="dxa"/>
              <w:left w:w="108" w:type="dxa"/>
              <w:bottom w:w="0" w:type="dxa"/>
              <w:right w:w="108" w:type="dxa"/>
            </w:tcMar>
            <w:hideMark/>
          </w:tcPr>
          <w:p w14:paraId="54B9F10C" w14:textId="722E523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7C614E05" w14:textId="22D602F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6035B1F" w14:textId="77777777" w:rsidTr="00876AE2">
        <w:trPr>
          <w:gridAfter w:val="1"/>
          <w:wAfter w:w="71" w:type="dxa"/>
        </w:trPr>
        <w:tc>
          <w:tcPr>
            <w:tcW w:w="869" w:type="dxa"/>
            <w:tcBorders>
              <w:left w:val="double" w:sz="6" w:space="0" w:color="000000"/>
            </w:tcBorders>
            <w:tcMar>
              <w:top w:w="0" w:type="dxa"/>
              <w:left w:w="108" w:type="dxa"/>
              <w:bottom w:w="0" w:type="dxa"/>
              <w:right w:w="108" w:type="dxa"/>
            </w:tcMar>
            <w:hideMark/>
          </w:tcPr>
          <w:p w14:paraId="29777BC7" w14:textId="6288C14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7D43C2F" w14:textId="7357934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Mar>
              <w:top w:w="0" w:type="dxa"/>
              <w:left w:w="108" w:type="dxa"/>
              <w:bottom w:w="0" w:type="dxa"/>
              <w:right w:w="108" w:type="dxa"/>
            </w:tcMar>
            <w:hideMark/>
          </w:tcPr>
          <w:p w14:paraId="5415CE6F" w14:textId="7511EA2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39D5FB9" w14:textId="0FF1E19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bottom w:val="dotted" w:sz="6" w:space="0" w:color="000000"/>
              <w:right w:val="dotted" w:sz="6" w:space="0" w:color="000000"/>
            </w:tcBorders>
            <w:tcMar>
              <w:top w:w="0" w:type="dxa"/>
              <w:left w:w="108" w:type="dxa"/>
              <w:bottom w:w="0" w:type="dxa"/>
              <w:right w:w="108" w:type="dxa"/>
            </w:tcMar>
            <w:hideMark/>
          </w:tcPr>
          <w:p w14:paraId="276E2F86" w14:textId="3F64C11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right w:val="double" w:sz="6" w:space="0" w:color="000000"/>
            </w:tcBorders>
            <w:tcMar>
              <w:top w:w="0" w:type="dxa"/>
              <w:left w:w="108" w:type="dxa"/>
              <w:bottom w:w="0" w:type="dxa"/>
              <w:right w:w="108" w:type="dxa"/>
            </w:tcMar>
            <w:hideMark/>
          </w:tcPr>
          <w:p w14:paraId="4921F00F" w14:textId="2E4C20B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365CA2E" w14:textId="77777777" w:rsidTr="00876AE2">
        <w:trPr>
          <w:gridAfter w:val="1"/>
          <w:wAfter w:w="71" w:type="dxa"/>
        </w:trPr>
        <w:tc>
          <w:tcPr>
            <w:tcW w:w="869"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39CB8EC7" w14:textId="7AE3D9A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1312BF4" w14:textId="52BEB7A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Borders>
              <w:top w:val="dotted" w:sz="6" w:space="0" w:color="000000"/>
              <w:bottom w:val="dotted" w:sz="6" w:space="0" w:color="000000"/>
            </w:tcBorders>
            <w:tcMar>
              <w:top w:w="0" w:type="dxa"/>
              <w:left w:w="108" w:type="dxa"/>
              <w:bottom w:w="0" w:type="dxa"/>
              <w:right w:w="108" w:type="dxa"/>
            </w:tcMar>
            <w:hideMark/>
          </w:tcPr>
          <w:p w14:paraId="66700A4D" w14:textId="615525E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34823EE" w14:textId="11EBA31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bottom w:val="dotted" w:sz="6" w:space="0" w:color="000000"/>
              <w:right w:val="dotted" w:sz="6" w:space="0" w:color="000000"/>
            </w:tcBorders>
            <w:tcMar>
              <w:top w:w="0" w:type="dxa"/>
              <w:left w:w="108" w:type="dxa"/>
              <w:bottom w:w="0" w:type="dxa"/>
              <w:right w:w="108" w:type="dxa"/>
            </w:tcMar>
            <w:hideMark/>
          </w:tcPr>
          <w:p w14:paraId="31975A3F" w14:textId="207183F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166DF53C" w14:textId="682C87F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26669BB7" w14:textId="77777777" w:rsidTr="00876AE2">
        <w:trPr>
          <w:gridAfter w:val="1"/>
          <w:wAfter w:w="71" w:type="dxa"/>
        </w:trPr>
        <w:tc>
          <w:tcPr>
            <w:tcW w:w="869" w:type="dxa"/>
            <w:tcBorders>
              <w:left w:val="double" w:sz="6" w:space="0" w:color="000000"/>
            </w:tcBorders>
            <w:tcMar>
              <w:top w:w="0" w:type="dxa"/>
              <w:left w:w="108" w:type="dxa"/>
              <w:bottom w:w="0" w:type="dxa"/>
              <w:right w:w="108" w:type="dxa"/>
            </w:tcMar>
            <w:hideMark/>
          </w:tcPr>
          <w:p w14:paraId="4309EFD9" w14:textId="4AF3499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6F4326F4" w14:textId="0688E38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Mar>
              <w:top w:w="0" w:type="dxa"/>
              <w:left w:w="108" w:type="dxa"/>
              <w:bottom w:w="0" w:type="dxa"/>
              <w:right w:w="108" w:type="dxa"/>
            </w:tcMar>
            <w:hideMark/>
          </w:tcPr>
          <w:p w14:paraId="7E3A57A5" w14:textId="494DCC9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1F4162A2" w14:textId="1394FE2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right w:val="dotted" w:sz="6" w:space="0" w:color="000000"/>
            </w:tcBorders>
            <w:tcMar>
              <w:top w:w="0" w:type="dxa"/>
              <w:left w:w="108" w:type="dxa"/>
              <w:bottom w:w="0" w:type="dxa"/>
              <w:right w:w="108" w:type="dxa"/>
            </w:tcMar>
            <w:hideMark/>
          </w:tcPr>
          <w:p w14:paraId="2A71A6E9" w14:textId="2678189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right w:val="double" w:sz="6" w:space="0" w:color="000000"/>
            </w:tcBorders>
            <w:tcMar>
              <w:top w:w="0" w:type="dxa"/>
              <w:left w:w="108" w:type="dxa"/>
              <w:bottom w:w="0" w:type="dxa"/>
              <w:right w:w="108" w:type="dxa"/>
            </w:tcMar>
            <w:hideMark/>
          </w:tcPr>
          <w:p w14:paraId="651D0C1D" w14:textId="2EC5DB0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DC857FF" w14:textId="77777777" w:rsidTr="00876AE2">
        <w:trPr>
          <w:gridAfter w:val="1"/>
          <w:wAfter w:w="71" w:type="dxa"/>
        </w:trPr>
        <w:tc>
          <w:tcPr>
            <w:tcW w:w="869"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9707387" w14:textId="1D03E0B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A0CD6C9" w14:textId="3624F98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Borders>
              <w:top w:val="dotted" w:sz="6" w:space="0" w:color="000000"/>
              <w:bottom w:val="dotted" w:sz="6" w:space="0" w:color="000000"/>
            </w:tcBorders>
            <w:tcMar>
              <w:top w:w="0" w:type="dxa"/>
              <w:left w:w="108" w:type="dxa"/>
              <w:bottom w:w="0" w:type="dxa"/>
              <w:right w:w="108" w:type="dxa"/>
            </w:tcMar>
            <w:hideMark/>
          </w:tcPr>
          <w:p w14:paraId="5998C791" w14:textId="48CFB20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52CEAE7" w14:textId="7CDDBE8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bottom w:val="dotted" w:sz="6" w:space="0" w:color="000000"/>
              <w:right w:val="dotted" w:sz="6" w:space="0" w:color="000000"/>
            </w:tcBorders>
            <w:tcMar>
              <w:top w:w="0" w:type="dxa"/>
              <w:left w:w="108" w:type="dxa"/>
              <w:bottom w:w="0" w:type="dxa"/>
              <w:right w:w="108" w:type="dxa"/>
            </w:tcMar>
            <w:hideMark/>
          </w:tcPr>
          <w:p w14:paraId="373C88F8" w14:textId="55C95DB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top w:val="dotted" w:sz="6" w:space="0" w:color="000000"/>
              <w:right w:val="double" w:sz="6" w:space="0" w:color="000000"/>
            </w:tcBorders>
            <w:tcMar>
              <w:top w:w="0" w:type="dxa"/>
              <w:left w:w="108" w:type="dxa"/>
              <w:bottom w:w="0" w:type="dxa"/>
              <w:right w:w="108" w:type="dxa"/>
            </w:tcMar>
            <w:hideMark/>
          </w:tcPr>
          <w:p w14:paraId="285F5EE6" w14:textId="039599A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05785FD2" w14:textId="77777777" w:rsidTr="00876AE2">
        <w:trPr>
          <w:gridAfter w:val="1"/>
          <w:wAfter w:w="71" w:type="dxa"/>
        </w:trPr>
        <w:tc>
          <w:tcPr>
            <w:tcW w:w="869"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39E4C58D" w14:textId="03E8473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87B8C10" w14:textId="3048C3C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Borders>
              <w:top w:val="dotted" w:sz="6" w:space="0" w:color="000000"/>
              <w:bottom w:val="dotted" w:sz="6" w:space="0" w:color="000000"/>
            </w:tcBorders>
            <w:tcMar>
              <w:top w:w="0" w:type="dxa"/>
              <w:left w:w="108" w:type="dxa"/>
              <w:bottom w:w="0" w:type="dxa"/>
              <w:right w:w="108" w:type="dxa"/>
            </w:tcMar>
            <w:hideMark/>
          </w:tcPr>
          <w:p w14:paraId="56B9137C" w14:textId="5D0466E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52D5570" w14:textId="4D0CB51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bottom w:val="dotted" w:sz="6" w:space="0" w:color="000000"/>
              <w:right w:val="dotted" w:sz="6" w:space="0" w:color="000000"/>
            </w:tcBorders>
            <w:tcMar>
              <w:top w:w="0" w:type="dxa"/>
              <w:left w:w="108" w:type="dxa"/>
              <w:bottom w:w="0" w:type="dxa"/>
              <w:right w:w="108" w:type="dxa"/>
            </w:tcMar>
            <w:hideMark/>
          </w:tcPr>
          <w:p w14:paraId="073377EB" w14:textId="56B252B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top w:val="dotted" w:sz="6" w:space="0" w:color="000000"/>
              <w:right w:val="double" w:sz="6" w:space="0" w:color="000000"/>
            </w:tcBorders>
            <w:tcMar>
              <w:top w:w="0" w:type="dxa"/>
              <w:left w:w="108" w:type="dxa"/>
              <w:bottom w:w="0" w:type="dxa"/>
              <w:right w:w="108" w:type="dxa"/>
            </w:tcMar>
            <w:hideMark/>
          </w:tcPr>
          <w:p w14:paraId="5C8C17C2" w14:textId="062D6AD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D55E7E7" w14:textId="77777777" w:rsidTr="00876AE2">
        <w:trPr>
          <w:gridAfter w:val="1"/>
          <w:wAfter w:w="71" w:type="dxa"/>
        </w:trPr>
        <w:tc>
          <w:tcPr>
            <w:tcW w:w="869"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7600B5CE" w14:textId="7AB980F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44B9AB9" w14:textId="36834A2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Borders>
              <w:top w:val="dotted" w:sz="6" w:space="0" w:color="000000"/>
              <w:bottom w:val="dotted" w:sz="6" w:space="0" w:color="000000"/>
            </w:tcBorders>
            <w:tcMar>
              <w:top w:w="0" w:type="dxa"/>
              <w:left w:w="108" w:type="dxa"/>
              <w:bottom w:w="0" w:type="dxa"/>
              <w:right w:w="108" w:type="dxa"/>
            </w:tcMar>
            <w:hideMark/>
          </w:tcPr>
          <w:p w14:paraId="337B5A7D" w14:textId="7F46D73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E4B387E" w14:textId="289C009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bottom w:val="dotted" w:sz="6" w:space="0" w:color="000000"/>
              <w:right w:val="dotted" w:sz="6" w:space="0" w:color="000000"/>
            </w:tcBorders>
            <w:tcMar>
              <w:top w:w="0" w:type="dxa"/>
              <w:left w:w="108" w:type="dxa"/>
              <w:bottom w:w="0" w:type="dxa"/>
              <w:right w:w="108" w:type="dxa"/>
            </w:tcMar>
            <w:hideMark/>
          </w:tcPr>
          <w:p w14:paraId="46C2ED66" w14:textId="68A90B0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top w:val="dotted" w:sz="6" w:space="0" w:color="000000"/>
              <w:right w:val="double" w:sz="6" w:space="0" w:color="000000"/>
            </w:tcBorders>
            <w:tcMar>
              <w:top w:w="0" w:type="dxa"/>
              <w:left w:w="108" w:type="dxa"/>
              <w:bottom w:w="0" w:type="dxa"/>
              <w:right w:w="108" w:type="dxa"/>
            </w:tcMar>
            <w:hideMark/>
          </w:tcPr>
          <w:p w14:paraId="3F1A41AA" w14:textId="1271515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26E4BB1" w14:textId="77777777" w:rsidTr="00876AE2">
        <w:trPr>
          <w:gridAfter w:val="1"/>
          <w:wAfter w:w="71" w:type="dxa"/>
        </w:trPr>
        <w:tc>
          <w:tcPr>
            <w:tcW w:w="869"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13AE7E42" w14:textId="413B624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82E6ED6" w14:textId="2E01868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Borders>
              <w:top w:val="dotted" w:sz="6" w:space="0" w:color="000000"/>
              <w:bottom w:val="dotted" w:sz="6" w:space="0" w:color="000000"/>
            </w:tcBorders>
            <w:tcMar>
              <w:top w:w="0" w:type="dxa"/>
              <w:left w:w="108" w:type="dxa"/>
              <w:bottom w:w="0" w:type="dxa"/>
              <w:right w:w="108" w:type="dxa"/>
            </w:tcMar>
            <w:hideMark/>
          </w:tcPr>
          <w:p w14:paraId="185EDED0" w14:textId="2DB4D32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A968797" w14:textId="020B0CB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bottom w:val="dotted" w:sz="6" w:space="0" w:color="000000"/>
              <w:right w:val="dotted" w:sz="6" w:space="0" w:color="000000"/>
            </w:tcBorders>
            <w:tcMar>
              <w:top w:w="0" w:type="dxa"/>
              <w:left w:w="108" w:type="dxa"/>
              <w:bottom w:w="0" w:type="dxa"/>
              <w:right w:w="108" w:type="dxa"/>
            </w:tcMar>
            <w:hideMark/>
          </w:tcPr>
          <w:p w14:paraId="4BDC5DE8" w14:textId="04B8BED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top w:val="dotted" w:sz="6" w:space="0" w:color="000000"/>
              <w:right w:val="double" w:sz="6" w:space="0" w:color="000000"/>
            </w:tcBorders>
            <w:tcMar>
              <w:top w:w="0" w:type="dxa"/>
              <w:left w:w="108" w:type="dxa"/>
              <w:bottom w:w="0" w:type="dxa"/>
              <w:right w:w="108" w:type="dxa"/>
            </w:tcMar>
            <w:hideMark/>
          </w:tcPr>
          <w:p w14:paraId="600B7402" w14:textId="6355849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9F6FFEE" w14:textId="77777777" w:rsidTr="00876AE2">
        <w:trPr>
          <w:gridAfter w:val="1"/>
          <w:wAfter w:w="71" w:type="dxa"/>
        </w:trPr>
        <w:tc>
          <w:tcPr>
            <w:tcW w:w="869"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C5A8C68" w14:textId="668C09E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8C95A15" w14:textId="0A41605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Borders>
              <w:top w:val="dotted" w:sz="6" w:space="0" w:color="000000"/>
              <w:bottom w:val="dotted" w:sz="6" w:space="0" w:color="000000"/>
            </w:tcBorders>
            <w:tcMar>
              <w:top w:w="0" w:type="dxa"/>
              <w:left w:w="108" w:type="dxa"/>
              <w:bottom w:w="0" w:type="dxa"/>
              <w:right w:w="108" w:type="dxa"/>
            </w:tcMar>
            <w:hideMark/>
          </w:tcPr>
          <w:p w14:paraId="6F91AB79" w14:textId="23619E7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26C249D" w14:textId="589278A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bottom w:val="dotted" w:sz="6" w:space="0" w:color="000000"/>
              <w:right w:val="dotted" w:sz="6" w:space="0" w:color="000000"/>
            </w:tcBorders>
            <w:tcMar>
              <w:top w:w="0" w:type="dxa"/>
              <w:left w:w="108" w:type="dxa"/>
              <w:bottom w:w="0" w:type="dxa"/>
              <w:right w:w="108" w:type="dxa"/>
            </w:tcMar>
            <w:hideMark/>
          </w:tcPr>
          <w:p w14:paraId="49C564FD" w14:textId="54748BE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top w:val="dotted" w:sz="6" w:space="0" w:color="000000"/>
              <w:right w:val="double" w:sz="6" w:space="0" w:color="000000"/>
            </w:tcBorders>
            <w:tcMar>
              <w:top w:w="0" w:type="dxa"/>
              <w:left w:w="108" w:type="dxa"/>
              <w:bottom w:w="0" w:type="dxa"/>
              <w:right w:w="108" w:type="dxa"/>
            </w:tcMar>
            <w:hideMark/>
          </w:tcPr>
          <w:p w14:paraId="34C02277" w14:textId="3369B1A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C881157" w14:textId="77777777" w:rsidTr="00876AE2">
        <w:trPr>
          <w:gridAfter w:val="1"/>
          <w:wAfter w:w="71" w:type="dxa"/>
        </w:trPr>
        <w:tc>
          <w:tcPr>
            <w:tcW w:w="869"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23C518FE" w14:textId="7D49CCF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B5C7F58" w14:textId="12D7A8F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Borders>
              <w:top w:val="dotted" w:sz="6" w:space="0" w:color="000000"/>
              <w:bottom w:val="dotted" w:sz="6" w:space="0" w:color="000000"/>
            </w:tcBorders>
            <w:tcMar>
              <w:top w:w="0" w:type="dxa"/>
              <w:left w:w="108" w:type="dxa"/>
              <w:bottom w:w="0" w:type="dxa"/>
              <w:right w:w="108" w:type="dxa"/>
            </w:tcMar>
            <w:hideMark/>
          </w:tcPr>
          <w:p w14:paraId="068E4038" w14:textId="558FED8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A425161" w14:textId="27778B7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bottom w:val="dotted" w:sz="6" w:space="0" w:color="000000"/>
              <w:right w:val="dotted" w:sz="6" w:space="0" w:color="000000"/>
            </w:tcBorders>
            <w:tcMar>
              <w:top w:w="0" w:type="dxa"/>
              <w:left w:w="108" w:type="dxa"/>
              <w:bottom w:w="0" w:type="dxa"/>
              <w:right w:w="108" w:type="dxa"/>
            </w:tcMar>
            <w:hideMark/>
          </w:tcPr>
          <w:p w14:paraId="7D38B014" w14:textId="0291312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top w:val="dotted" w:sz="6" w:space="0" w:color="000000"/>
              <w:right w:val="double" w:sz="6" w:space="0" w:color="000000"/>
            </w:tcBorders>
            <w:tcMar>
              <w:top w:w="0" w:type="dxa"/>
              <w:left w:w="108" w:type="dxa"/>
              <w:bottom w:w="0" w:type="dxa"/>
              <w:right w:w="108" w:type="dxa"/>
            </w:tcMar>
            <w:hideMark/>
          </w:tcPr>
          <w:p w14:paraId="02C7F82A" w14:textId="53E448E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057A8A4" w14:textId="77777777" w:rsidTr="00876AE2">
        <w:trPr>
          <w:gridAfter w:val="1"/>
          <w:wAfter w:w="71" w:type="dxa"/>
        </w:trPr>
        <w:tc>
          <w:tcPr>
            <w:tcW w:w="869"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1B0E0549" w14:textId="0F0D54C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3ED815D" w14:textId="3A60937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Borders>
              <w:top w:val="dotted" w:sz="6" w:space="0" w:color="000000"/>
              <w:bottom w:val="dotted" w:sz="6" w:space="0" w:color="000000"/>
            </w:tcBorders>
            <w:tcMar>
              <w:top w:w="0" w:type="dxa"/>
              <w:left w:w="108" w:type="dxa"/>
              <w:bottom w:w="0" w:type="dxa"/>
              <w:right w:w="108" w:type="dxa"/>
            </w:tcMar>
            <w:hideMark/>
          </w:tcPr>
          <w:p w14:paraId="498876F8" w14:textId="7A54B7E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348EC0D" w14:textId="06D608A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bottom w:val="dotted" w:sz="6" w:space="0" w:color="000000"/>
              <w:right w:val="dotted" w:sz="6" w:space="0" w:color="000000"/>
            </w:tcBorders>
            <w:tcMar>
              <w:top w:w="0" w:type="dxa"/>
              <w:left w:w="108" w:type="dxa"/>
              <w:bottom w:w="0" w:type="dxa"/>
              <w:right w:w="108" w:type="dxa"/>
            </w:tcMar>
            <w:hideMark/>
          </w:tcPr>
          <w:p w14:paraId="6F946E09" w14:textId="516441F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top w:val="dotted" w:sz="6" w:space="0" w:color="000000"/>
              <w:right w:val="double" w:sz="6" w:space="0" w:color="000000"/>
            </w:tcBorders>
            <w:tcMar>
              <w:top w:w="0" w:type="dxa"/>
              <w:left w:w="108" w:type="dxa"/>
              <w:bottom w:w="0" w:type="dxa"/>
              <w:right w:w="108" w:type="dxa"/>
            </w:tcMar>
            <w:hideMark/>
          </w:tcPr>
          <w:p w14:paraId="2C4E3BC4" w14:textId="6BE249B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226C3AFE" w14:textId="77777777" w:rsidTr="00876AE2">
        <w:trPr>
          <w:gridAfter w:val="1"/>
          <w:wAfter w:w="71" w:type="dxa"/>
        </w:trPr>
        <w:tc>
          <w:tcPr>
            <w:tcW w:w="869"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DED7EA2" w14:textId="4463407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B1FEBA3" w14:textId="48D2DC2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Borders>
              <w:top w:val="dotted" w:sz="6" w:space="0" w:color="000000"/>
              <w:bottom w:val="dotted" w:sz="6" w:space="0" w:color="000000"/>
            </w:tcBorders>
            <w:tcMar>
              <w:top w:w="0" w:type="dxa"/>
              <w:left w:w="108" w:type="dxa"/>
              <w:bottom w:w="0" w:type="dxa"/>
              <w:right w:w="108" w:type="dxa"/>
            </w:tcMar>
            <w:hideMark/>
          </w:tcPr>
          <w:p w14:paraId="029F9D71" w14:textId="30959A1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067A7A1" w14:textId="3A35DD7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bottom w:val="dotted" w:sz="6" w:space="0" w:color="000000"/>
              <w:right w:val="dotted" w:sz="6" w:space="0" w:color="000000"/>
            </w:tcBorders>
            <w:tcMar>
              <w:top w:w="0" w:type="dxa"/>
              <w:left w:w="108" w:type="dxa"/>
              <w:bottom w:w="0" w:type="dxa"/>
              <w:right w:w="108" w:type="dxa"/>
            </w:tcMar>
            <w:hideMark/>
          </w:tcPr>
          <w:p w14:paraId="6396B271" w14:textId="05541E8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top w:val="dotted" w:sz="6" w:space="0" w:color="000000"/>
              <w:right w:val="double" w:sz="6" w:space="0" w:color="000000"/>
            </w:tcBorders>
            <w:tcMar>
              <w:top w:w="0" w:type="dxa"/>
              <w:left w:w="108" w:type="dxa"/>
              <w:bottom w:w="0" w:type="dxa"/>
              <w:right w:w="108" w:type="dxa"/>
            </w:tcMar>
            <w:hideMark/>
          </w:tcPr>
          <w:p w14:paraId="2748798F" w14:textId="3186BEB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91B49D2" w14:textId="77777777" w:rsidTr="00876AE2">
        <w:trPr>
          <w:gridAfter w:val="1"/>
          <w:wAfter w:w="71" w:type="dxa"/>
        </w:trPr>
        <w:tc>
          <w:tcPr>
            <w:tcW w:w="869"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2D1FE629" w14:textId="65EC754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BCD7C1A" w14:textId="3ED4C9E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Borders>
              <w:top w:val="dotted" w:sz="6" w:space="0" w:color="000000"/>
              <w:bottom w:val="dotted" w:sz="6" w:space="0" w:color="000000"/>
            </w:tcBorders>
            <w:tcMar>
              <w:top w:w="0" w:type="dxa"/>
              <w:left w:w="108" w:type="dxa"/>
              <w:bottom w:w="0" w:type="dxa"/>
              <w:right w:w="108" w:type="dxa"/>
            </w:tcMar>
            <w:hideMark/>
          </w:tcPr>
          <w:p w14:paraId="551EB6AE" w14:textId="62E393B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65304C2" w14:textId="5D9DFF4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bottom w:val="dotted" w:sz="6" w:space="0" w:color="000000"/>
              <w:right w:val="dotted" w:sz="6" w:space="0" w:color="000000"/>
            </w:tcBorders>
            <w:tcMar>
              <w:top w:w="0" w:type="dxa"/>
              <w:left w:w="108" w:type="dxa"/>
              <w:bottom w:w="0" w:type="dxa"/>
              <w:right w:w="108" w:type="dxa"/>
            </w:tcMar>
            <w:hideMark/>
          </w:tcPr>
          <w:p w14:paraId="09EA4E43" w14:textId="3B9EAEA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top w:val="dotted" w:sz="6" w:space="0" w:color="000000"/>
              <w:right w:val="double" w:sz="6" w:space="0" w:color="000000"/>
            </w:tcBorders>
            <w:tcMar>
              <w:top w:w="0" w:type="dxa"/>
              <w:left w:w="108" w:type="dxa"/>
              <w:bottom w:w="0" w:type="dxa"/>
              <w:right w:w="108" w:type="dxa"/>
            </w:tcMar>
            <w:hideMark/>
          </w:tcPr>
          <w:p w14:paraId="7CC91443" w14:textId="570E288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60EF5CD" w14:textId="77777777" w:rsidTr="00876AE2">
        <w:trPr>
          <w:gridAfter w:val="1"/>
          <w:wAfter w:w="71" w:type="dxa"/>
        </w:trPr>
        <w:tc>
          <w:tcPr>
            <w:tcW w:w="869"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36EBE451" w14:textId="0931695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2A2C7E7" w14:textId="4F520B1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Borders>
              <w:top w:val="dotted" w:sz="6" w:space="0" w:color="000000"/>
              <w:bottom w:val="dotted" w:sz="6" w:space="0" w:color="000000"/>
            </w:tcBorders>
            <w:tcMar>
              <w:top w:w="0" w:type="dxa"/>
              <w:left w:w="108" w:type="dxa"/>
              <w:bottom w:w="0" w:type="dxa"/>
              <w:right w:w="108" w:type="dxa"/>
            </w:tcMar>
            <w:hideMark/>
          </w:tcPr>
          <w:p w14:paraId="09DB9F8B" w14:textId="6E9A17B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9845AEE" w14:textId="5FA13A0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bottom w:val="dotted" w:sz="6" w:space="0" w:color="000000"/>
              <w:right w:val="dotted" w:sz="6" w:space="0" w:color="000000"/>
            </w:tcBorders>
            <w:tcMar>
              <w:top w:w="0" w:type="dxa"/>
              <w:left w:w="108" w:type="dxa"/>
              <w:bottom w:w="0" w:type="dxa"/>
              <w:right w:w="108" w:type="dxa"/>
            </w:tcMar>
            <w:hideMark/>
          </w:tcPr>
          <w:p w14:paraId="75A14894" w14:textId="66C80A5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top w:val="dotted" w:sz="6" w:space="0" w:color="000000"/>
              <w:right w:val="double" w:sz="6" w:space="0" w:color="000000"/>
            </w:tcBorders>
            <w:tcMar>
              <w:top w:w="0" w:type="dxa"/>
              <w:left w:w="108" w:type="dxa"/>
              <w:bottom w:w="0" w:type="dxa"/>
              <w:right w:w="108" w:type="dxa"/>
            </w:tcMar>
            <w:hideMark/>
          </w:tcPr>
          <w:p w14:paraId="476A5A17" w14:textId="12615F1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DC0CE1F" w14:textId="77777777" w:rsidTr="00876AE2">
        <w:trPr>
          <w:gridAfter w:val="1"/>
          <w:wAfter w:w="71" w:type="dxa"/>
        </w:trPr>
        <w:tc>
          <w:tcPr>
            <w:tcW w:w="869"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16F8A453" w14:textId="37E5BEC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47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BC4B860" w14:textId="05BBFE8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83" w:type="dxa"/>
            <w:tcBorders>
              <w:top w:val="dotted" w:sz="6" w:space="0" w:color="000000"/>
              <w:bottom w:val="dotted" w:sz="6" w:space="0" w:color="000000"/>
            </w:tcBorders>
            <w:tcMar>
              <w:top w:w="0" w:type="dxa"/>
              <w:left w:w="108" w:type="dxa"/>
              <w:bottom w:w="0" w:type="dxa"/>
              <w:right w:w="108" w:type="dxa"/>
            </w:tcMar>
            <w:hideMark/>
          </w:tcPr>
          <w:p w14:paraId="24E22BDE" w14:textId="3241BD1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11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3B9BA32" w14:textId="6D5FEDA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30" w:type="dxa"/>
            <w:gridSpan w:val="2"/>
            <w:tcBorders>
              <w:top w:val="dotted" w:sz="6" w:space="0" w:color="000000"/>
              <w:bottom w:val="dotted" w:sz="6" w:space="0" w:color="000000"/>
              <w:right w:val="dotted" w:sz="6" w:space="0" w:color="000000"/>
            </w:tcBorders>
            <w:tcMar>
              <w:top w:w="0" w:type="dxa"/>
              <w:left w:w="108" w:type="dxa"/>
              <w:bottom w:w="0" w:type="dxa"/>
              <w:right w:w="108" w:type="dxa"/>
            </w:tcMar>
            <w:hideMark/>
          </w:tcPr>
          <w:p w14:paraId="5728BBC5" w14:textId="49C6D7B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top w:val="dotted" w:sz="6" w:space="0" w:color="000000"/>
              <w:right w:val="double" w:sz="6" w:space="0" w:color="000000"/>
            </w:tcBorders>
            <w:tcMar>
              <w:top w:w="0" w:type="dxa"/>
              <w:left w:w="108" w:type="dxa"/>
              <w:bottom w:w="0" w:type="dxa"/>
              <w:right w:w="108" w:type="dxa"/>
            </w:tcMar>
            <w:hideMark/>
          </w:tcPr>
          <w:p w14:paraId="50B869D4" w14:textId="01B3E1E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267A52C9" w14:textId="77777777" w:rsidTr="00876AE2">
        <w:tc>
          <w:tcPr>
            <w:tcW w:w="869" w:type="dxa"/>
            <w:tcBorders>
              <w:top w:val="single" w:sz="6" w:space="0" w:color="000000"/>
              <w:left w:val="double" w:sz="6" w:space="0" w:color="000000"/>
            </w:tcBorders>
            <w:tcMar>
              <w:top w:w="0" w:type="dxa"/>
              <w:left w:w="108" w:type="dxa"/>
              <w:bottom w:w="0" w:type="dxa"/>
              <w:right w:w="108" w:type="dxa"/>
            </w:tcMar>
            <w:hideMark/>
          </w:tcPr>
          <w:p w14:paraId="78B04882" w14:textId="7D44941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7150" w:type="dxa"/>
            <w:gridSpan w:val="4"/>
            <w:tcBorders>
              <w:top w:val="single" w:sz="6" w:space="0" w:color="000000"/>
            </w:tcBorders>
            <w:tcMar>
              <w:top w:w="0" w:type="dxa"/>
              <w:left w:w="108" w:type="dxa"/>
              <w:bottom w:w="0" w:type="dxa"/>
              <w:right w:w="108" w:type="dxa"/>
            </w:tcMar>
            <w:hideMark/>
          </w:tcPr>
          <w:p w14:paraId="1DDAADD9" w14:textId="77777777" w:rsidR="00E30F99" w:rsidRPr="00473636" w:rsidRDefault="00E30F99" w:rsidP="00B2044F">
            <w:pPr>
              <w:widowControl/>
              <w:suppressAutoHyphens w:val="0"/>
              <w:autoSpaceDN/>
              <w:spacing w:before="60" w:after="60"/>
              <w:ind w:left="591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Subtotal</w:t>
            </w:r>
          </w:p>
        </w:tc>
        <w:tc>
          <w:tcPr>
            <w:tcW w:w="1456" w:type="dxa"/>
            <w:gridSpan w:val="3"/>
            <w:tcBorders>
              <w:top w:val="single" w:sz="6" w:space="0" w:color="000000"/>
              <w:right w:val="double" w:sz="6" w:space="0" w:color="000000"/>
            </w:tcBorders>
            <w:tcMar>
              <w:top w:w="0" w:type="dxa"/>
              <w:left w:w="108" w:type="dxa"/>
              <w:bottom w:w="0" w:type="dxa"/>
              <w:right w:w="108" w:type="dxa"/>
            </w:tcMar>
            <w:hideMark/>
          </w:tcPr>
          <w:p w14:paraId="694C12CE" w14:textId="36DC303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1FAEC33" w14:textId="77777777" w:rsidTr="00876AE2">
        <w:trPr>
          <w:gridAfter w:val="1"/>
          <w:wAfter w:w="71" w:type="dxa"/>
        </w:trPr>
        <w:tc>
          <w:tcPr>
            <w:tcW w:w="869"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3DC6BCB7" w14:textId="285D642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6671"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C428E34" w14:textId="13E6CE51"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Porcentagem</w:t>
            </w:r>
            <w:r w:rsidR="001F1568" w:rsidRPr="00473636">
              <w:rPr>
                <w:rFonts w:ascii="Times New Roman" w:eastAsia="Times New Roman" w:hAnsi="Times New Roman" w:cs="Times New Roman"/>
                <w:sz w:val="24"/>
                <w:szCs w:val="24"/>
                <w:vertAlign w:val="superscript"/>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subtotal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despesas</w:t>
            </w:r>
            <w:r w:rsidR="00834883" w:rsidRPr="00473636">
              <w:rPr>
                <w:rFonts w:ascii="Times New Roman" w:eastAsia="Times New Roman" w:hAnsi="Times New Roman" w:cs="Times New Roman"/>
                <w:sz w:val="24"/>
                <w:szCs w:val="24"/>
                <w:lang w:eastAsia="pt-BR"/>
              </w:rPr>
              <w:t xml:space="preserve"> </w:t>
            </w:r>
            <w:r w:rsidR="001F1568" w:rsidRPr="00473636">
              <w:rPr>
                <w:rFonts w:ascii="Times New Roman" w:eastAsia="Times New Roman" w:hAnsi="Times New Roman" w:cs="Times New Roman"/>
                <w:sz w:val="24"/>
                <w:szCs w:val="24"/>
                <w:lang w:eastAsia="pt-BR"/>
              </w:rPr>
              <w:t>gerais</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1F1568" w:rsidRPr="00473636">
              <w:rPr>
                <w:rFonts w:ascii="Times New Roman" w:eastAsia="Times New Roman" w:hAnsi="Times New Roman" w:cs="Times New Roman"/>
                <w:sz w:val="24"/>
                <w:szCs w:val="24"/>
                <w:lang w:eastAsia="pt-BR"/>
              </w:rPr>
              <w:t>lucro</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etc.</w:t>
            </w:r>
            <w:r w:rsidR="00E372B4">
              <w:rPr>
                <w:rFonts w:ascii="Times New Roman" w:eastAsia="Times New Roman" w:hAnsi="Times New Roman" w:cs="Times New Roman"/>
                <w:sz w:val="24"/>
                <w:szCs w:val="24"/>
                <w:lang w:eastAsia="pt-BR"/>
              </w:rPr>
              <w:t xml:space="preserve">, </w:t>
            </w:r>
            <w:r w:rsidR="00E372B4" w:rsidRPr="00473636">
              <w:rPr>
                <w:rFonts w:ascii="Times New Roman" w:eastAsia="Times New Roman" w:hAnsi="Times New Roman" w:cs="Times New Roman"/>
                <w:sz w:val="24"/>
                <w:szCs w:val="24"/>
                <w:lang w:eastAsia="pt-BR"/>
              </w:rPr>
              <w:t>do Empreiteiro</w:t>
            </w:r>
            <w:r w:rsidR="00094112" w:rsidRPr="00473636">
              <w:rPr>
                <w:rFonts w:ascii="Times New Roman" w:eastAsia="Times New Roman" w:hAnsi="Times New Roman" w:cs="Times New Roman"/>
                <w:sz w:val="24"/>
                <w:szCs w:val="24"/>
                <w:u w:val="single"/>
                <w:lang w:eastAsia="pt-BR"/>
              </w:rPr>
              <w:t xml:space="preserve"> </w:t>
            </w:r>
          </w:p>
        </w:tc>
        <w:tc>
          <w:tcPr>
            <w:tcW w:w="830" w:type="dxa"/>
            <w:gridSpan w:val="2"/>
            <w:tcBorders>
              <w:top w:val="dotted" w:sz="6" w:space="0" w:color="000000"/>
              <w:bottom w:val="dotted" w:sz="6" w:space="0" w:color="000000"/>
            </w:tcBorders>
            <w:tcMar>
              <w:top w:w="0" w:type="dxa"/>
              <w:left w:w="108" w:type="dxa"/>
              <w:bottom w:w="0" w:type="dxa"/>
              <w:right w:w="108" w:type="dxa"/>
            </w:tcMar>
            <w:hideMark/>
          </w:tcPr>
          <w:p w14:paraId="70560C92" w14:textId="51E323C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34"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302D3945" w14:textId="7C27BC1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03C14" w:rsidRPr="00473636" w14:paraId="3D9C5F0E" w14:textId="77777777" w:rsidTr="00876AE2">
        <w:trPr>
          <w:trHeight w:val="1370"/>
        </w:trPr>
        <w:tc>
          <w:tcPr>
            <w:tcW w:w="9475" w:type="dxa"/>
            <w:gridSpan w:val="8"/>
            <w:tcBorders>
              <w:left w:val="double" w:sz="6" w:space="0" w:color="000000"/>
              <w:right w:val="double" w:sz="6" w:space="0" w:color="000000"/>
            </w:tcBorders>
            <w:tcMar>
              <w:top w:w="0" w:type="dxa"/>
              <w:left w:w="108" w:type="dxa"/>
              <w:bottom w:w="0" w:type="dxa"/>
              <w:right w:w="108" w:type="dxa"/>
            </w:tcMar>
            <w:hideMark/>
          </w:tcPr>
          <w:p w14:paraId="12F7A33C" w14:textId="360FD7A3" w:rsidR="00E03C14" w:rsidRPr="00473636" w:rsidRDefault="00E03C14" w:rsidP="001F1568">
            <w:pPr>
              <w:widowControl/>
              <w:suppressAutoHyphens w:val="0"/>
              <w:autoSpaceDN/>
              <w:spacing w:before="60" w:after="60"/>
              <w:textAlignment w:val="auto"/>
              <w:rPr>
                <w:rFonts w:ascii="Times New Roman" w:eastAsia="Times New Roman" w:hAnsi="Times New Roman" w:cs="Times New Roman"/>
                <w:sz w:val="24"/>
                <w:szCs w:val="24"/>
                <w:lang w:eastAsia="pt-BR"/>
              </w:rPr>
            </w:pPr>
          </w:p>
          <w:p w14:paraId="413DFED4" w14:textId="6E4AA177" w:rsidR="00E03C14" w:rsidRPr="00473636" w:rsidRDefault="00E03C14" w:rsidP="00247125">
            <w:pPr>
              <w:widowControl/>
              <w:suppressAutoHyphens w:val="0"/>
              <w:autoSpaceDN/>
              <w:spacing w:before="60" w:after="60"/>
              <w:jc w:val="right"/>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rPr>
              <w:t>Total de Trabalho</w:t>
            </w:r>
            <w:r w:rsidR="003D602D">
              <w:rPr>
                <w:rFonts w:ascii="Times New Roman" w:hAnsi="Times New Roman" w:cs="Times New Roman"/>
                <w:color w:val="000000" w:themeColor="text1"/>
                <w:sz w:val="24"/>
                <w:szCs w:val="24"/>
              </w:rPr>
              <w:t>s</w:t>
            </w:r>
            <w:r w:rsidRPr="00473636">
              <w:rPr>
                <w:rFonts w:ascii="Times New Roman" w:hAnsi="Times New Roman" w:cs="Times New Roman"/>
                <w:color w:val="000000" w:themeColor="text1"/>
                <w:sz w:val="24"/>
                <w:szCs w:val="24"/>
              </w:rPr>
              <w:t xml:space="preserve"> por Administração: Mão de </w:t>
            </w:r>
            <w:r w:rsidR="00E372B4">
              <w:rPr>
                <w:rFonts w:ascii="Times New Roman" w:hAnsi="Times New Roman" w:cs="Times New Roman"/>
                <w:color w:val="000000" w:themeColor="text1"/>
                <w:sz w:val="24"/>
                <w:szCs w:val="24"/>
              </w:rPr>
              <w:t>O</w:t>
            </w:r>
            <w:r w:rsidRPr="00473636">
              <w:rPr>
                <w:rFonts w:ascii="Times New Roman" w:hAnsi="Times New Roman" w:cs="Times New Roman"/>
                <w:color w:val="000000" w:themeColor="text1"/>
                <w:sz w:val="24"/>
                <w:szCs w:val="24"/>
              </w:rPr>
              <w:t>bra</w:t>
            </w:r>
            <w:r w:rsidR="00247125" w:rsidRPr="00473636">
              <w:rPr>
                <w:rFonts w:ascii="Times New Roman" w:hAnsi="Times New Roman" w:cs="Times New Roman"/>
                <w:color w:val="000000" w:themeColor="text1"/>
                <w:sz w:val="24"/>
                <w:szCs w:val="24"/>
              </w:rPr>
              <w:t>_____________</w:t>
            </w:r>
          </w:p>
          <w:p w14:paraId="3C7708E0" w14:textId="3EA4D239" w:rsidR="00E03C14" w:rsidRPr="00473636" w:rsidRDefault="00E03C14" w:rsidP="00247125">
            <w:pPr>
              <w:widowControl/>
              <w:suppressAutoHyphens w:val="0"/>
              <w:autoSpaceDN/>
              <w:spacing w:before="60" w:after="60"/>
              <w:jc w:val="right"/>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rPr>
              <w:t>(Transferir para o Resumo d</w:t>
            </w:r>
            <w:r w:rsidR="003D602D">
              <w:rPr>
                <w:rFonts w:ascii="Times New Roman" w:hAnsi="Times New Roman" w:cs="Times New Roman"/>
                <w:color w:val="000000" w:themeColor="text1"/>
                <w:sz w:val="24"/>
                <w:szCs w:val="24"/>
              </w:rPr>
              <w:t>e</w:t>
            </w:r>
            <w:r w:rsidRPr="00473636">
              <w:rPr>
                <w:rFonts w:ascii="Times New Roman" w:hAnsi="Times New Roman" w:cs="Times New Roman"/>
                <w:color w:val="000000" w:themeColor="text1"/>
                <w:sz w:val="24"/>
                <w:szCs w:val="24"/>
              </w:rPr>
              <w:t xml:space="preserve"> Trabalho</w:t>
            </w:r>
            <w:r w:rsidR="003D602D">
              <w:rPr>
                <w:rFonts w:ascii="Times New Roman" w:hAnsi="Times New Roman" w:cs="Times New Roman"/>
                <w:color w:val="000000" w:themeColor="text1"/>
                <w:sz w:val="24"/>
                <w:szCs w:val="24"/>
              </w:rPr>
              <w:t>s</w:t>
            </w:r>
            <w:r w:rsidRPr="00473636">
              <w:rPr>
                <w:rFonts w:ascii="Times New Roman" w:hAnsi="Times New Roman" w:cs="Times New Roman"/>
                <w:color w:val="000000" w:themeColor="text1"/>
                <w:sz w:val="24"/>
                <w:szCs w:val="24"/>
              </w:rPr>
              <w:t xml:space="preserve"> por Administração, p</w:t>
            </w:r>
            <w:r w:rsidR="00E372B4">
              <w:rPr>
                <w:rFonts w:ascii="Times New Roman" w:hAnsi="Times New Roman" w:cs="Times New Roman"/>
                <w:color w:val="000000" w:themeColor="text1"/>
                <w:sz w:val="24"/>
                <w:szCs w:val="24"/>
              </w:rPr>
              <w:t>ág</w:t>
            </w:r>
            <w:r w:rsidRPr="00473636">
              <w:rPr>
                <w:rFonts w:ascii="Times New Roman" w:hAnsi="Times New Roman" w:cs="Times New Roman"/>
                <w:color w:val="000000" w:themeColor="text1"/>
                <w:sz w:val="24"/>
                <w:szCs w:val="24"/>
              </w:rPr>
              <w:t>. _______)</w:t>
            </w:r>
            <w:r w:rsidRPr="00473636">
              <w:rPr>
                <w:rFonts w:ascii="Times New Roman" w:eastAsia="Times New Roman" w:hAnsi="Times New Roman" w:cs="Times New Roman"/>
                <w:sz w:val="24"/>
                <w:szCs w:val="24"/>
                <w:u w:val="single"/>
                <w:lang w:eastAsia="pt-BR"/>
              </w:rPr>
              <w:t xml:space="preserve"> </w:t>
            </w:r>
          </w:p>
        </w:tc>
      </w:tr>
      <w:tr w:rsidR="001F1568" w:rsidRPr="00473636" w14:paraId="639DB3C4" w14:textId="77777777" w:rsidTr="00876AE2">
        <w:tc>
          <w:tcPr>
            <w:tcW w:w="9475" w:type="dxa"/>
            <w:gridSpan w:val="8"/>
            <w:tcBorders>
              <w:top w:val="double" w:sz="6" w:space="0" w:color="000000"/>
            </w:tcBorders>
            <w:tcMar>
              <w:top w:w="0" w:type="dxa"/>
              <w:left w:w="108" w:type="dxa"/>
              <w:bottom w:w="0" w:type="dxa"/>
              <w:right w:w="108" w:type="dxa"/>
            </w:tcMar>
            <w:hideMark/>
          </w:tcPr>
          <w:p w14:paraId="3A157106" w14:textId="116B47C6" w:rsidR="001F1568" w:rsidRPr="00473636" w:rsidRDefault="001F1568" w:rsidP="001F1568">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vertAlign w:val="superscript"/>
              </w:rPr>
              <w:t>a</w:t>
            </w:r>
            <w:r w:rsidRPr="00473636">
              <w:rPr>
                <w:rFonts w:ascii="Times New Roman" w:hAnsi="Times New Roman" w:cs="Times New Roman"/>
                <w:color w:val="000000" w:themeColor="text1"/>
                <w:sz w:val="24"/>
                <w:szCs w:val="24"/>
              </w:rPr>
              <w:t xml:space="preserve"> </w:t>
            </w:r>
            <w:r w:rsidR="007E5EDA" w:rsidRPr="00473636">
              <w:rPr>
                <w:rFonts w:ascii="Times New Roman" w:hAnsi="Times New Roman" w:cs="Times New Roman"/>
                <w:color w:val="000000" w:themeColor="text1"/>
                <w:sz w:val="24"/>
                <w:szCs w:val="24"/>
              </w:rPr>
              <w:t>Para</w:t>
            </w:r>
            <w:r w:rsidRPr="00473636">
              <w:rPr>
                <w:rFonts w:ascii="Times New Roman" w:hAnsi="Times New Roman" w:cs="Times New Roman"/>
                <w:color w:val="000000" w:themeColor="text1"/>
                <w:sz w:val="24"/>
                <w:szCs w:val="24"/>
              </w:rPr>
              <w:t xml:space="preserve"> ser inserido pelo Proponente.</w:t>
            </w:r>
          </w:p>
        </w:tc>
      </w:tr>
    </w:tbl>
    <w:p w14:paraId="34065612" w14:textId="4BB9205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78774252" w14:textId="1424F28F" w:rsidR="004A7B92" w:rsidRPr="00473636" w:rsidRDefault="004A7B92" w:rsidP="00B2044F">
      <w:pPr>
        <w:widowControl/>
        <w:suppressAutoHyphens w:val="0"/>
        <w:autoSpaceDN/>
        <w:spacing w:before="120" w:after="240"/>
        <w:textAlignment w:val="auto"/>
        <w:rPr>
          <w:rFonts w:ascii="Times New Roman" w:eastAsia="Times New Roman" w:hAnsi="Times New Roman" w:cs="Times New Roman"/>
          <w:b/>
          <w:bCs/>
          <w:sz w:val="32"/>
          <w:szCs w:val="32"/>
          <w:lang w:eastAsia="pt-BR"/>
        </w:rPr>
      </w:pPr>
      <w:r w:rsidRPr="00473636">
        <w:rPr>
          <w:rFonts w:ascii="Times New Roman" w:eastAsia="Times New Roman" w:hAnsi="Times New Roman" w:cs="Times New Roman"/>
          <w:b/>
          <w:bCs/>
          <w:sz w:val="32"/>
          <w:szCs w:val="32"/>
          <w:lang w:eastAsia="pt-BR"/>
        </w:rPr>
        <w:br w:type="page"/>
      </w:r>
    </w:p>
    <w:p w14:paraId="2DAF9BF1" w14:textId="7C1940D5" w:rsidR="00C10727" w:rsidRPr="00473636" w:rsidRDefault="00247125" w:rsidP="00C10727">
      <w:pPr>
        <w:pStyle w:val="Heading5"/>
        <w:keepNext/>
        <w:suppressAutoHyphens/>
        <w:spacing w:before="60" w:beforeAutospacing="0" w:after="120" w:afterAutospacing="0"/>
        <w:jc w:val="center"/>
        <w:rPr>
          <w:rFonts w:cs="Arial"/>
          <w:b w:val="0"/>
          <w:bCs w:val="0"/>
          <w:iCs/>
          <w:spacing w:val="-2"/>
          <w:sz w:val="40"/>
          <w:szCs w:val="40"/>
          <w:lang w:eastAsia="en-US"/>
        </w:rPr>
      </w:pPr>
      <w:bookmarkStart w:id="494" w:name="_Toc486594554"/>
      <w:r w:rsidRPr="00473636">
        <w:rPr>
          <w:rFonts w:cs="Arial"/>
          <w:iCs/>
          <w:spacing w:val="-2"/>
          <w:sz w:val="40"/>
          <w:szCs w:val="40"/>
          <w:lang w:eastAsia="en-US"/>
        </w:rPr>
        <w:lastRenderedPageBreak/>
        <w:t xml:space="preserve">Parte [1] Formulário de Preços da Proposta – </w:t>
      </w:r>
      <w:r w:rsidR="008218EC" w:rsidRPr="00473636">
        <w:rPr>
          <w:rFonts w:cs="Arial"/>
          <w:iCs/>
          <w:spacing w:val="-2"/>
          <w:sz w:val="40"/>
          <w:szCs w:val="40"/>
          <w:lang w:eastAsia="en-US"/>
        </w:rPr>
        <w:t>Desenho</w:t>
      </w:r>
      <w:r w:rsidR="00C10727" w:rsidRPr="00473636">
        <w:rPr>
          <w:rFonts w:cs="Arial"/>
          <w:iCs/>
          <w:spacing w:val="-2"/>
          <w:sz w:val="40"/>
          <w:szCs w:val="40"/>
          <w:lang w:eastAsia="en-US"/>
        </w:rPr>
        <w:t xml:space="preserve"> e Construção</w:t>
      </w:r>
    </w:p>
    <w:p w14:paraId="6D94106D" w14:textId="514898AC" w:rsidR="00877C84" w:rsidRPr="00473636" w:rsidRDefault="00F84351" w:rsidP="00877C84">
      <w:pPr>
        <w:widowControl/>
        <w:suppressAutoHyphens w:val="0"/>
        <w:autoSpaceDN/>
        <w:jc w:val="center"/>
        <w:textAlignment w:val="auto"/>
        <w:rPr>
          <w:rFonts w:ascii="Times New Roman" w:eastAsia="Times New Roman" w:hAnsi="Times New Roman" w:cs="Times New Roman"/>
          <w:b/>
          <w:bCs/>
          <w:sz w:val="36"/>
          <w:szCs w:val="36"/>
          <w:lang w:eastAsia="pt-BR"/>
        </w:rPr>
      </w:pPr>
      <w:r w:rsidRPr="00473636">
        <w:rPr>
          <w:rFonts w:ascii="Times New Roman" w:eastAsia="Times New Roman" w:hAnsi="Times New Roman" w:cs="Times New Roman"/>
          <w:b/>
          <w:bCs/>
          <w:sz w:val="36"/>
          <w:szCs w:val="36"/>
          <w:lang w:eastAsia="pt-BR"/>
        </w:rPr>
        <w:t>Lista de Taxas de Trabalho</w:t>
      </w:r>
      <w:r w:rsidR="003D602D">
        <w:rPr>
          <w:rFonts w:ascii="Times New Roman" w:eastAsia="Times New Roman" w:hAnsi="Times New Roman" w:cs="Times New Roman"/>
          <w:b/>
          <w:bCs/>
          <w:sz w:val="36"/>
          <w:szCs w:val="36"/>
          <w:lang w:eastAsia="pt-BR"/>
        </w:rPr>
        <w:t>s</w:t>
      </w:r>
      <w:r w:rsidRPr="00473636">
        <w:rPr>
          <w:rFonts w:ascii="Times New Roman" w:eastAsia="Times New Roman" w:hAnsi="Times New Roman" w:cs="Times New Roman"/>
          <w:b/>
          <w:bCs/>
          <w:sz w:val="36"/>
          <w:szCs w:val="36"/>
          <w:lang w:eastAsia="pt-BR"/>
        </w:rPr>
        <w:t xml:space="preserve"> por Administração: </w:t>
      </w:r>
    </w:p>
    <w:p w14:paraId="7017905D" w14:textId="1BAA4133" w:rsidR="00E30F99" w:rsidRPr="00473636" w:rsidRDefault="00E30F99" w:rsidP="002406C7">
      <w:pPr>
        <w:widowControl/>
        <w:suppressAutoHyphens w:val="0"/>
        <w:autoSpaceDN/>
        <w:spacing w:before="120" w:after="240"/>
        <w:jc w:val="center"/>
        <w:textAlignment w:val="auto"/>
        <w:rPr>
          <w:rFonts w:ascii="Times New Roman" w:eastAsia="Times New Roman" w:hAnsi="Times New Roman" w:cs="Times New Roman"/>
          <w:sz w:val="36"/>
          <w:szCs w:val="36"/>
          <w:lang w:eastAsia="pt-BR"/>
        </w:rPr>
      </w:pPr>
      <w:r w:rsidRPr="00473636">
        <w:rPr>
          <w:rFonts w:ascii="Times New Roman" w:eastAsia="Times New Roman" w:hAnsi="Times New Roman" w:cs="Times New Roman"/>
          <w:b/>
          <w:bCs/>
          <w:sz w:val="36"/>
          <w:szCs w:val="36"/>
          <w:lang w:eastAsia="pt-BR"/>
        </w:rPr>
        <w:t>2.</w:t>
      </w:r>
      <w:r w:rsidR="00834883" w:rsidRPr="00473636">
        <w:rPr>
          <w:rFonts w:ascii="Times New Roman" w:eastAsia="Times New Roman" w:hAnsi="Times New Roman" w:cs="Times New Roman"/>
          <w:b/>
          <w:bCs/>
          <w:sz w:val="36"/>
          <w:szCs w:val="36"/>
          <w:lang w:eastAsia="pt-BR"/>
        </w:rPr>
        <w:t xml:space="preserve"> </w:t>
      </w:r>
      <w:bookmarkEnd w:id="494"/>
      <w:r w:rsidR="00247125" w:rsidRPr="00473636">
        <w:rPr>
          <w:rFonts w:ascii="Times New Roman" w:eastAsia="Times New Roman" w:hAnsi="Times New Roman" w:cs="Times New Roman"/>
          <w:b/>
          <w:bCs/>
          <w:sz w:val="36"/>
          <w:szCs w:val="36"/>
          <w:lang w:eastAsia="pt-BR"/>
        </w:rPr>
        <w:t>Materiais</w:t>
      </w:r>
    </w:p>
    <w:tbl>
      <w:tblPr>
        <w:tblW w:w="8624" w:type="dxa"/>
        <w:tblLayout w:type="fixed"/>
        <w:tblCellMar>
          <w:left w:w="0" w:type="dxa"/>
          <w:right w:w="0" w:type="dxa"/>
        </w:tblCellMar>
        <w:tblLook w:val="04A0" w:firstRow="1" w:lastRow="0" w:firstColumn="1" w:lastColumn="0" w:noHBand="0" w:noVBand="1"/>
      </w:tblPr>
      <w:tblGrid>
        <w:gridCol w:w="710"/>
        <w:gridCol w:w="2836"/>
        <w:gridCol w:w="1320"/>
        <w:gridCol w:w="1745"/>
        <w:gridCol w:w="879"/>
        <w:gridCol w:w="1134"/>
      </w:tblGrid>
      <w:tr w:rsidR="00247125" w:rsidRPr="00473636" w14:paraId="78D2F8E0" w14:textId="77777777" w:rsidTr="00F84351">
        <w:tc>
          <w:tcPr>
            <w:tcW w:w="710" w:type="dxa"/>
            <w:tcBorders>
              <w:top w:val="double" w:sz="6" w:space="0" w:color="000000"/>
              <w:left w:val="double" w:sz="6" w:space="0" w:color="000000"/>
              <w:bottom w:val="single" w:sz="6" w:space="0" w:color="000000"/>
            </w:tcBorders>
            <w:tcMar>
              <w:top w:w="0" w:type="dxa"/>
              <w:left w:w="108" w:type="dxa"/>
              <w:bottom w:w="0" w:type="dxa"/>
              <w:right w:w="108" w:type="dxa"/>
            </w:tcMar>
            <w:hideMark/>
          </w:tcPr>
          <w:p w14:paraId="530A2F81" w14:textId="2A071CA9" w:rsidR="00247125" w:rsidRPr="00473636" w:rsidRDefault="00247125" w:rsidP="00247125">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 xml:space="preserve">Item </w:t>
            </w:r>
            <w:r w:rsidRPr="00473636">
              <w:rPr>
                <w:rFonts w:ascii="Times New Roman" w:hAnsi="Times New Roman" w:cs="Times New Roman"/>
                <w:b/>
                <w:spacing w:val="-2"/>
                <w:sz w:val="24"/>
                <w:szCs w:val="24"/>
              </w:rPr>
              <w:t>n.</w:t>
            </w:r>
            <w:r w:rsidRPr="00473636">
              <w:rPr>
                <w:rFonts w:ascii="Times New Roman" w:hAnsi="Times New Roman" w:cs="Times New Roman"/>
                <w:b/>
                <w:spacing w:val="-2"/>
                <w:sz w:val="24"/>
                <w:szCs w:val="24"/>
                <w:vertAlign w:val="superscript"/>
              </w:rPr>
              <w:t>o</w:t>
            </w:r>
          </w:p>
        </w:tc>
        <w:tc>
          <w:tcPr>
            <w:tcW w:w="2836"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48CD3B1C" w14:textId="412EBAA8" w:rsidR="00247125" w:rsidRPr="00473636" w:rsidRDefault="00247125" w:rsidP="00247125">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Descrição</w:t>
            </w:r>
          </w:p>
        </w:tc>
        <w:tc>
          <w:tcPr>
            <w:tcW w:w="1320"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04617372" w14:textId="0FE474B0" w:rsidR="00247125" w:rsidRPr="00473636" w:rsidRDefault="00247125" w:rsidP="00247125">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Unidade</w:t>
            </w:r>
          </w:p>
        </w:tc>
        <w:tc>
          <w:tcPr>
            <w:tcW w:w="1745"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2996A0D3" w14:textId="75126FF4" w:rsidR="00247125" w:rsidRPr="00473636" w:rsidRDefault="00247125" w:rsidP="00247125">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Quantidade nominal</w:t>
            </w:r>
          </w:p>
        </w:tc>
        <w:tc>
          <w:tcPr>
            <w:tcW w:w="879"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12A49247" w14:textId="353B4ECD" w:rsidR="00247125" w:rsidRPr="00473636" w:rsidRDefault="00DA370F" w:rsidP="00247125">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Taxas</w:t>
            </w:r>
          </w:p>
        </w:tc>
        <w:tc>
          <w:tcPr>
            <w:tcW w:w="1134"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4E8C562E" w14:textId="7A46F296" w:rsidR="00247125" w:rsidRPr="00473636" w:rsidRDefault="00247125" w:rsidP="00247125">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Valor</w:t>
            </w:r>
          </w:p>
        </w:tc>
      </w:tr>
      <w:tr w:rsidR="00B2044F" w:rsidRPr="00473636" w14:paraId="251491A6" w14:textId="77777777" w:rsidTr="00F84351">
        <w:tc>
          <w:tcPr>
            <w:tcW w:w="710" w:type="dxa"/>
            <w:tcBorders>
              <w:left w:val="double" w:sz="6" w:space="0" w:color="000000"/>
            </w:tcBorders>
            <w:tcMar>
              <w:top w:w="0" w:type="dxa"/>
              <w:left w:w="108" w:type="dxa"/>
              <w:bottom w:w="0" w:type="dxa"/>
              <w:right w:w="108" w:type="dxa"/>
            </w:tcMar>
            <w:hideMark/>
          </w:tcPr>
          <w:p w14:paraId="50A2A53B" w14:textId="6220DE3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left w:val="dotted" w:sz="6" w:space="0" w:color="000000"/>
              <w:bottom w:val="dotted" w:sz="6" w:space="0" w:color="000000"/>
              <w:right w:val="dotted" w:sz="6" w:space="0" w:color="000000"/>
            </w:tcBorders>
            <w:tcMar>
              <w:top w:w="0" w:type="dxa"/>
              <w:left w:w="108" w:type="dxa"/>
              <w:bottom w:w="0" w:type="dxa"/>
              <w:right w:w="108" w:type="dxa"/>
            </w:tcMar>
            <w:hideMark/>
          </w:tcPr>
          <w:p w14:paraId="0AA9AC04" w14:textId="5FC0BF6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Mar>
              <w:top w:w="0" w:type="dxa"/>
              <w:left w:w="108" w:type="dxa"/>
              <w:bottom w:w="0" w:type="dxa"/>
              <w:right w:w="108" w:type="dxa"/>
            </w:tcMar>
            <w:hideMark/>
          </w:tcPr>
          <w:p w14:paraId="2A38D84A" w14:textId="39D610F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left w:val="dotted" w:sz="6" w:space="0" w:color="000000"/>
              <w:bottom w:val="dotted" w:sz="6" w:space="0" w:color="000000"/>
              <w:right w:val="dotted" w:sz="6" w:space="0" w:color="000000"/>
            </w:tcBorders>
            <w:tcMar>
              <w:top w:w="0" w:type="dxa"/>
              <w:left w:w="108" w:type="dxa"/>
              <w:bottom w:w="0" w:type="dxa"/>
              <w:right w:w="108" w:type="dxa"/>
            </w:tcMar>
            <w:hideMark/>
          </w:tcPr>
          <w:p w14:paraId="61CE699F" w14:textId="1C4B16D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bottom w:val="dotted" w:sz="6" w:space="0" w:color="000000"/>
              <w:right w:val="dotted" w:sz="6" w:space="0" w:color="000000"/>
            </w:tcBorders>
            <w:tcMar>
              <w:top w:w="0" w:type="dxa"/>
              <w:left w:w="108" w:type="dxa"/>
              <w:bottom w:w="0" w:type="dxa"/>
              <w:right w:w="108" w:type="dxa"/>
            </w:tcMar>
            <w:hideMark/>
          </w:tcPr>
          <w:p w14:paraId="46B6D154" w14:textId="4238F8A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right w:val="double" w:sz="6" w:space="0" w:color="000000"/>
            </w:tcBorders>
            <w:tcMar>
              <w:top w:w="0" w:type="dxa"/>
              <w:left w:w="108" w:type="dxa"/>
              <w:bottom w:w="0" w:type="dxa"/>
              <w:right w:w="108" w:type="dxa"/>
            </w:tcMar>
            <w:hideMark/>
          </w:tcPr>
          <w:p w14:paraId="6E8951D0" w14:textId="3BEA38A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2AF405CA" w14:textId="77777777" w:rsidTr="00F84351">
        <w:tc>
          <w:tcPr>
            <w:tcW w:w="71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2124552A" w14:textId="3DD1F43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9E3E728" w14:textId="37CC9CB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Borders>
              <w:top w:val="dotted" w:sz="6" w:space="0" w:color="000000"/>
              <w:bottom w:val="dotted" w:sz="6" w:space="0" w:color="000000"/>
            </w:tcBorders>
            <w:tcMar>
              <w:top w:w="0" w:type="dxa"/>
              <w:left w:w="108" w:type="dxa"/>
              <w:bottom w:w="0" w:type="dxa"/>
              <w:right w:w="108" w:type="dxa"/>
            </w:tcMar>
            <w:hideMark/>
          </w:tcPr>
          <w:p w14:paraId="0727942B" w14:textId="53F76BA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46BF6A9" w14:textId="7669C56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CE27E59" w14:textId="2CE75ED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6815E4B6" w14:textId="3C42026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2417684" w14:textId="77777777" w:rsidTr="00F84351">
        <w:tc>
          <w:tcPr>
            <w:tcW w:w="710" w:type="dxa"/>
            <w:tcBorders>
              <w:left w:val="double" w:sz="6" w:space="0" w:color="000000"/>
            </w:tcBorders>
            <w:tcMar>
              <w:top w:w="0" w:type="dxa"/>
              <w:left w:w="108" w:type="dxa"/>
              <w:bottom w:w="0" w:type="dxa"/>
              <w:right w:w="108" w:type="dxa"/>
            </w:tcMar>
            <w:hideMark/>
          </w:tcPr>
          <w:p w14:paraId="6E8EF0E5" w14:textId="2F0DFD5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CBC6B36" w14:textId="479971B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Mar>
              <w:top w:w="0" w:type="dxa"/>
              <w:left w:w="108" w:type="dxa"/>
              <w:bottom w:w="0" w:type="dxa"/>
              <w:right w:w="108" w:type="dxa"/>
            </w:tcMar>
            <w:hideMark/>
          </w:tcPr>
          <w:p w14:paraId="6369F7B8" w14:textId="5BBEBA2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351267B" w14:textId="772AACB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B3E3852" w14:textId="7CFA12B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right w:val="double" w:sz="6" w:space="0" w:color="000000"/>
            </w:tcBorders>
            <w:tcMar>
              <w:top w:w="0" w:type="dxa"/>
              <w:left w:w="108" w:type="dxa"/>
              <w:bottom w:w="0" w:type="dxa"/>
              <w:right w:w="108" w:type="dxa"/>
            </w:tcMar>
            <w:hideMark/>
          </w:tcPr>
          <w:p w14:paraId="6D034A2C" w14:textId="2E9EABE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0E2D6A6C" w14:textId="77777777" w:rsidTr="00F84351">
        <w:tc>
          <w:tcPr>
            <w:tcW w:w="71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146C7B99" w14:textId="4D971B6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0CE67AA" w14:textId="42A77D1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Borders>
              <w:top w:val="dotted" w:sz="6" w:space="0" w:color="000000"/>
              <w:bottom w:val="dotted" w:sz="6" w:space="0" w:color="000000"/>
            </w:tcBorders>
            <w:tcMar>
              <w:top w:w="0" w:type="dxa"/>
              <w:left w:w="108" w:type="dxa"/>
              <w:bottom w:w="0" w:type="dxa"/>
              <w:right w:w="108" w:type="dxa"/>
            </w:tcMar>
            <w:hideMark/>
          </w:tcPr>
          <w:p w14:paraId="296B9863" w14:textId="3A2F4A7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FC1C736" w14:textId="5F4BF77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680433C3" w14:textId="1334A20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0442B52E" w14:textId="614448C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5B3ED08" w14:textId="77777777" w:rsidTr="00F84351">
        <w:tc>
          <w:tcPr>
            <w:tcW w:w="710" w:type="dxa"/>
            <w:tcBorders>
              <w:left w:val="double" w:sz="6" w:space="0" w:color="000000"/>
            </w:tcBorders>
            <w:tcMar>
              <w:top w:w="0" w:type="dxa"/>
              <w:left w:w="108" w:type="dxa"/>
              <w:bottom w:w="0" w:type="dxa"/>
              <w:right w:w="108" w:type="dxa"/>
            </w:tcMar>
            <w:hideMark/>
          </w:tcPr>
          <w:p w14:paraId="7F587A5C" w14:textId="67B54FF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005B266B" w14:textId="0D9EF0C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Mar>
              <w:top w:w="0" w:type="dxa"/>
              <w:left w:w="108" w:type="dxa"/>
              <w:bottom w:w="0" w:type="dxa"/>
              <w:right w:w="108" w:type="dxa"/>
            </w:tcMar>
            <w:hideMark/>
          </w:tcPr>
          <w:p w14:paraId="43DD8840" w14:textId="71276D8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24C0CDA1" w14:textId="26B23C2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right w:val="dotted" w:sz="6" w:space="0" w:color="000000"/>
            </w:tcBorders>
            <w:tcMar>
              <w:top w:w="0" w:type="dxa"/>
              <w:left w:w="108" w:type="dxa"/>
              <w:bottom w:w="0" w:type="dxa"/>
              <w:right w:w="108" w:type="dxa"/>
            </w:tcMar>
            <w:hideMark/>
          </w:tcPr>
          <w:p w14:paraId="139D5B34" w14:textId="13F14EC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right w:val="double" w:sz="6" w:space="0" w:color="000000"/>
            </w:tcBorders>
            <w:tcMar>
              <w:top w:w="0" w:type="dxa"/>
              <w:left w:w="108" w:type="dxa"/>
              <w:bottom w:w="0" w:type="dxa"/>
              <w:right w:w="108" w:type="dxa"/>
            </w:tcMar>
            <w:hideMark/>
          </w:tcPr>
          <w:p w14:paraId="16C098D5" w14:textId="4E1E5B6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C6AD96C" w14:textId="77777777" w:rsidTr="00F84351">
        <w:tc>
          <w:tcPr>
            <w:tcW w:w="71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12993AF4" w14:textId="75F1218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B775D9D" w14:textId="5308785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Borders>
              <w:top w:val="dotted" w:sz="6" w:space="0" w:color="000000"/>
              <w:bottom w:val="dotted" w:sz="6" w:space="0" w:color="000000"/>
            </w:tcBorders>
            <w:tcMar>
              <w:top w:w="0" w:type="dxa"/>
              <w:left w:w="108" w:type="dxa"/>
              <w:bottom w:w="0" w:type="dxa"/>
              <w:right w:w="108" w:type="dxa"/>
            </w:tcMar>
            <w:hideMark/>
          </w:tcPr>
          <w:p w14:paraId="4D4F01A3" w14:textId="649E4F3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AFEAD7E" w14:textId="58C1178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4752AE76" w14:textId="22AA36E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top w:val="dotted" w:sz="6" w:space="0" w:color="000000"/>
              <w:right w:val="double" w:sz="6" w:space="0" w:color="000000"/>
            </w:tcBorders>
            <w:tcMar>
              <w:top w:w="0" w:type="dxa"/>
              <w:left w:w="108" w:type="dxa"/>
              <w:bottom w:w="0" w:type="dxa"/>
              <w:right w:w="108" w:type="dxa"/>
            </w:tcMar>
            <w:hideMark/>
          </w:tcPr>
          <w:p w14:paraId="49FBD017" w14:textId="47BF085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06F36102" w14:textId="77777777" w:rsidTr="00F84351">
        <w:tc>
          <w:tcPr>
            <w:tcW w:w="71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0A23E0A0" w14:textId="50A182C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D6D0C2E" w14:textId="5B111EE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Borders>
              <w:top w:val="dotted" w:sz="6" w:space="0" w:color="000000"/>
              <w:bottom w:val="dotted" w:sz="6" w:space="0" w:color="000000"/>
            </w:tcBorders>
            <w:tcMar>
              <w:top w:w="0" w:type="dxa"/>
              <w:left w:w="108" w:type="dxa"/>
              <w:bottom w:w="0" w:type="dxa"/>
              <w:right w:w="108" w:type="dxa"/>
            </w:tcMar>
            <w:hideMark/>
          </w:tcPr>
          <w:p w14:paraId="7B790112" w14:textId="3B81119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C2B10DD" w14:textId="7C46AE5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4B32DBE8" w14:textId="51B2975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top w:val="dotted" w:sz="6" w:space="0" w:color="000000"/>
              <w:right w:val="double" w:sz="6" w:space="0" w:color="000000"/>
            </w:tcBorders>
            <w:tcMar>
              <w:top w:w="0" w:type="dxa"/>
              <w:left w:w="108" w:type="dxa"/>
              <w:bottom w:w="0" w:type="dxa"/>
              <w:right w:w="108" w:type="dxa"/>
            </w:tcMar>
            <w:hideMark/>
          </w:tcPr>
          <w:p w14:paraId="792B233A" w14:textId="049A416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7512FC9" w14:textId="77777777" w:rsidTr="00F84351">
        <w:tc>
          <w:tcPr>
            <w:tcW w:w="71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1DD43CC" w14:textId="1E65733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07EBA2E" w14:textId="761D9E2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Borders>
              <w:top w:val="dotted" w:sz="6" w:space="0" w:color="000000"/>
              <w:bottom w:val="dotted" w:sz="6" w:space="0" w:color="000000"/>
            </w:tcBorders>
            <w:tcMar>
              <w:top w:w="0" w:type="dxa"/>
              <w:left w:w="108" w:type="dxa"/>
              <w:bottom w:w="0" w:type="dxa"/>
              <w:right w:w="108" w:type="dxa"/>
            </w:tcMar>
            <w:hideMark/>
          </w:tcPr>
          <w:p w14:paraId="78B96514" w14:textId="6869DCA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B679F75" w14:textId="5310031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515D3A9F" w14:textId="41B2BA8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top w:val="dotted" w:sz="6" w:space="0" w:color="000000"/>
              <w:right w:val="double" w:sz="6" w:space="0" w:color="000000"/>
            </w:tcBorders>
            <w:tcMar>
              <w:top w:w="0" w:type="dxa"/>
              <w:left w:w="108" w:type="dxa"/>
              <w:bottom w:w="0" w:type="dxa"/>
              <w:right w:w="108" w:type="dxa"/>
            </w:tcMar>
            <w:hideMark/>
          </w:tcPr>
          <w:p w14:paraId="009ECDFE" w14:textId="2A41C6C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0DF8A26" w14:textId="77777777" w:rsidTr="00F84351">
        <w:tc>
          <w:tcPr>
            <w:tcW w:w="71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30A319CC" w14:textId="3AA9C93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C217C00" w14:textId="161B810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Borders>
              <w:top w:val="dotted" w:sz="6" w:space="0" w:color="000000"/>
              <w:bottom w:val="dotted" w:sz="6" w:space="0" w:color="000000"/>
            </w:tcBorders>
            <w:tcMar>
              <w:top w:w="0" w:type="dxa"/>
              <w:left w:w="108" w:type="dxa"/>
              <w:bottom w:w="0" w:type="dxa"/>
              <w:right w:w="108" w:type="dxa"/>
            </w:tcMar>
            <w:hideMark/>
          </w:tcPr>
          <w:p w14:paraId="2B9F047C" w14:textId="7D1DC68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E7BE5E3" w14:textId="05B627A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422EEAF7" w14:textId="0CABFA8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top w:val="dotted" w:sz="6" w:space="0" w:color="000000"/>
              <w:right w:val="double" w:sz="6" w:space="0" w:color="000000"/>
            </w:tcBorders>
            <w:tcMar>
              <w:top w:w="0" w:type="dxa"/>
              <w:left w:w="108" w:type="dxa"/>
              <w:bottom w:w="0" w:type="dxa"/>
              <w:right w:w="108" w:type="dxa"/>
            </w:tcMar>
            <w:hideMark/>
          </w:tcPr>
          <w:p w14:paraId="1CF8D3BC" w14:textId="464FEAA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019EBB31" w14:textId="77777777" w:rsidTr="00F84351">
        <w:tc>
          <w:tcPr>
            <w:tcW w:w="71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6AC385C8" w14:textId="7566834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9F0296A" w14:textId="1381B40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Borders>
              <w:top w:val="dotted" w:sz="6" w:space="0" w:color="000000"/>
              <w:bottom w:val="dotted" w:sz="6" w:space="0" w:color="000000"/>
            </w:tcBorders>
            <w:tcMar>
              <w:top w:w="0" w:type="dxa"/>
              <w:left w:w="108" w:type="dxa"/>
              <w:bottom w:w="0" w:type="dxa"/>
              <w:right w:w="108" w:type="dxa"/>
            </w:tcMar>
            <w:hideMark/>
          </w:tcPr>
          <w:p w14:paraId="3D71A698" w14:textId="4615F6F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C10DBF3" w14:textId="58FF0EF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3DD2E51A" w14:textId="77E4359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top w:val="dotted" w:sz="6" w:space="0" w:color="000000"/>
              <w:right w:val="double" w:sz="6" w:space="0" w:color="000000"/>
            </w:tcBorders>
            <w:tcMar>
              <w:top w:w="0" w:type="dxa"/>
              <w:left w:w="108" w:type="dxa"/>
              <w:bottom w:w="0" w:type="dxa"/>
              <w:right w:w="108" w:type="dxa"/>
            </w:tcMar>
            <w:hideMark/>
          </w:tcPr>
          <w:p w14:paraId="5EABD888" w14:textId="79DEEB4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66683C0" w14:textId="77777777" w:rsidTr="00F84351">
        <w:tc>
          <w:tcPr>
            <w:tcW w:w="71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17FFBDA" w14:textId="0659B4D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5EDA4C0" w14:textId="2C26A51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Borders>
              <w:top w:val="dotted" w:sz="6" w:space="0" w:color="000000"/>
              <w:bottom w:val="dotted" w:sz="6" w:space="0" w:color="000000"/>
            </w:tcBorders>
            <w:tcMar>
              <w:top w:w="0" w:type="dxa"/>
              <w:left w:w="108" w:type="dxa"/>
              <w:bottom w:w="0" w:type="dxa"/>
              <w:right w:w="108" w:type="dxa"/>
            </w:tcMar>
            <w:hideMark/>
          </w:tcPr>
          <w:p w14:paraId="68D634C9" w14:textId="0BCE829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CB3F774" w14:textId="1C04988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1F2927AF" w14:textId="239AE0D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top w:val="dotted" w:sz="6" w:space="0" w:color="000000"/>
              <w:right w:val="double" w:sz="6" w:space="0" w:color="000000"/>
            </w:tcBorders>
            <w:tcMar>
              <w:top w:w="0" w:type="dxa"/>
              <w:left w:w="108" w:type="dxa"/>
              <w:bottom w:w="0" w:type="dxa"/>
              <w:right w:w="108" w:type="dxa"/>
            </w:tcMar>
            <w:hideMark/>
          </w:tcPr>
          <w:p w14:paraId="08E438DF" w14:textId="432B269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83F080D" w14:textId="77777777" w:rsidTr="00F84351">
        <w:tc>
          <w:tcPr>
            <w:tcW w:w="71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15D93432" w14:textId="330921C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8B414AA" w14:textId="54F1C28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Borders>
              <w:top w:val="dotted" w:sz="6" w:space="0" w:color="000000"/>
              <w:bottom w:val="dotted" w:sz="6" w:space="0" w:color="000000"/>
            </w:tcBorders>
            <w:tcMar>
              <w:top w:w="0" w:type="dxa"/>
              <w:left w:w="108" w:type="dxa"/>
              <w:bottom w:w="0" w:type="dxa"/>
              <w:right w:w="108" w:type="dxa"/>
            </w:tcMar>
            <w:hideMark/>
          </w:tcPr>
          <w:p w14:paraId="3F89A7EE" w14:textId="62188C9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EFC3E10" w14:textId="592C7E4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4DE5B52B" w14:textId="33E45E6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top w:val="dotted" w:sz="6" w:space="0" w:color="000000"/>
              <w:right w:val="double" w:sz="6" w:space="0" w:color="000000"/>
            </w:tcBorders>
            <w:tcMar>
              <w:top w:w="0" w:type="dxa"/>
              <w:left w:w="108" w:type="dxa"/>
              <w:bottom w:w="0" w:type="dxa"/>
              <w:right w:w="108" w:type="dxa"/>
            </w:tcMar>
            <w:hideMark/>
          </w:tcPr>
          <w:p w14:paraId="006405CC" w14:textId="242E62E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A7519C7" w14:textId="77777777" w:rsidTr="00F84351">
        <w:tc>
          <w:tcPr>
            <w:tcW w:w="71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524A341" w14:textId="32AA731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997D63A" w14:textId="5185BDC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Borders>
              <w:top w:val="dotted" w:sz="6" w:space="0" w:color="000000"/>
              <w:bottom w:val="dotted" w:sz="6" w:space="0" w:color="000000"/>
            </w:tcBorders>
            <w:tcMar>
              <w:top w:w="0" w:type="dxa"/>
              <w:left w:w="108" w:type="dxa"/>
              <w:bottom w:w="0" w:type="dxa"/>
              <w:right w:w="108" w:type="dxa"/>
            </w:tcMar>
            <w:hideMark/>
          </w:tcPr>
          <w:p w14:paraId="4102446A" w14:textId="1EADE95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F076C14" w14:textId="445D12B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2AC9FF61" w14:textId="4F546E8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top w:val="dotted" w:sz="6" w:space="0" w:color="000000"/>
              <w:right w:val="double" w:sz="6" w:space="0" w:color="000000"/>
            </w:tcBorders>
            <w:tcMar>
              <w:top w:w="0" w:type="dxa"/>
              <w:left w:w="108" w:type="dxa"/>
              <w:bottom w:w="0" w:type="dxa"/>
              <w:right w:w="108" w:type="dxa"/>
            </w:tcMar>
            <w:hideMark/>
          </w:tcPr>
          <w:p w14:paraId="2256E3FD" w14:textId="16AD011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72E460B" w14:textId="77777777" w:rsidTr="00F84351">
        <w:tc>
          <w:tcPr>
            <w:tcW w:w="71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796AE252" w14:textId="0AA2404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4796DE3" w14:textId="5868B64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Borders>
              <w:top w:val="dotted" w:sz="6" w:space="0" w:color="000000"/>
              <w:bottom w:val="dotted" w:sz="6" w:space="0" w:color="000000"/>
            </w:tcBorders>
            <w:tcMar>
              <w:top w:w="0" w:type="dxa"/>
              <w:left w:w="108" w:type="dxa"/>
              <w:bottom w:w="0" w:type="dxa"/>
              <w:right w:w="108" w:type="dxa"/>
            </w:tcMar>
            <w:hideMark/>
          </w:tcPr>
          <w:p w14:paraId="117947F4" w14:textId="5203D5C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4CA0EBD" w14:textId="6ECE978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6A46439" w14:textId="114FDB0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top w:val="dotted" w:sz="6" w:space="0" w:color="000000"/>
              <w:right w:val="double" w:sz="6" w:space="0" w:color="000000"/>
            </w:tcBorders>
            <w:tcMar>
              <w:top w:w="0" w:type="dxa"/>
              <w:left w:w="108" w:type="dxa"/>
              <w:bottom w:w="0" w:type="dxa"/>
              <w:right w:w="108" w:type="dxa"/>
            </w:tcMar>
            <w:hideMark/>
          </w:tcPr>
          <w:p w14:paraId="6BA5800C" w14:textId="5FEA635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00C00C7" w14:textId="77777777" w:rsidTr="00F84351">
        <w:tc>
          <w:tcPr>
            <w:tcW w:w="71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5541ED3C" w14:textId="1B7457C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D36FD72" w14:textId="345E656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Borders>
              <w:top w:val="dotted" w:sz="6" w:space="0" w:color="000000"/>
              <w:bottom w:val="dotted" w:sz="6" w:space="0" w:color="000000"/>
            </w:tcBorders>
            <w:tcMar>
              <w:top w:w="0" w:type="dxa"/>
              <w:left w:w="108" w:type="dxa"/>
              <w:bottom w:w="0" w:type="dxa"/>
              <w:right w:w="108" w:type="dxa"/>
            </w:tcMar>
            <w:hideMark/>
          </w:tcPr>
          <w:p w14:paraId="21A5F8C6" w14:textId="63C18E4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7458F28" w14:textId="742A53B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4291D975" w14:textId="78F971D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top w:val="dotted" w:sz="6" w:space="0" w:color="000000"/>
              <w:right w:val="double" w:sz="6" w:space="0" w:color="000000"/>
            </w:tcBorders>
            <w:tcMar>
              <w:top w:w="0" w:type="dxa"/>
              <w:left w:w="108" w:type="dxa"/>
              <w:bottom w:w="0" w:type="dxa"/>
              <w:right w:w="108" w:type="dxa"/>
            </w:tcMar>
            <w:hideMark/>
          </w:tcPr>
          <w:p w14:paraId="705034F1" w14:textId="14618EB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9231C10" w14:textId="77777777" w:rsidTr="00F84351">
        <w:tc>
          <w:tcPr>
            <w:tcW w:w="71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7786BC9D" w14:textId="5F3035D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6FEC993" w14:textId="171189D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20" w:type="dxa"/>
            <w:tcBorders>
              <w:top w:val="dotted" w:sz="6" w:space="0" w:color="000000"/>
              <w:bottom w:val="dotted" w:sz="6" w:space="0" w:color="000000"/>
            </w:tcBorders>
            <w:tcMar>
              <w:top w:w="0" w:type="dxa"/>
              <w:left w:w="108" w:type="dxa"/>
              <w:bottom w:w="0" w:type="dxa"/>
              <w:right w:w="108" w:type="dxa"/>
            </w:tcMar>
            <w:hideMark/>
          </w:tcPr>
          <w:p w14:paraId="7787CDA9" w14:textId="5D6AB52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4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FE9D49E" w14:textId="42171CB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87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388E6D91" w14:textId="381DDE3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top w:val="dotted" w:sz="6" w:space="0" w:color="000000"/>
              <w:right w:val="double" w:sz="6" w:space="0" w:color="000000"/>
            </w:tcBorders>
            <w:tcMar>
              <w:top w:w="0" w:type="dxa"/>
              <w:left w:w="108" w:type="dxa"/>
              <w:bottom w:w="0" w:type="dxa"/>
              <w:right w:w="108" w:type="dxa"/>
            </w:tcMar>
            <w:hideMark/>
          </w:tcPr>
          <w:p w14:paraId="4B0E280B" w14:textId="4C01735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177F40A" w14:textId="77777777" w:rsidTr="00F84351">
        <w:tc>
          <w:tcPr>
            <w:tcW w:w="710" w:type="dxa"/>
            <w:tcBorders>
              <w:top w:val="single" w:sz="6" w:space="0" w:color="000000"/>
              <w:left w:val="double" w:sz="6" w:space="0" w:color="000000"/>
            </w:tcBorders>
            <w:tcMar>
              <w:top w:w="0" w:type="dxa"/>
              <w:left w:w="108" w:type="dxa"/>
              <w:bottom w:w="0" w:type="dxa"/>
              <w:right w:w="108" w:type="dxa"/>
            </w:tcMar>
            <w:hideMark/>
          </w:tcPr>
          <w:p w14:paraId="52F88B7F" w14:textId="7C88FBB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6780" w:type="dxa"/>
            <w:gridSpan w:val="4"/>
            <w:tcBorders>
              <w:top w:val="single" w:sz="6" w:space="0" w:color="000000"/>
            </w:tcBorders>
            <w:tcMar>
              <w:top w:w="0" w:type="dxa"/>
              <w:left w:w="108" w:type="dxa"/>
              <w:bottom w:w="0" w:type="dxa"/>
              <w:right w:w="108" w:type="dxa"/>
            </w:tcMar>
            <w:hideMark/>
          </w:tcPr>
          <w:p w14:paraId="240C6061" w14:textId="77777777" w:rsidR="00E30F99" w:rsidRPr="00473636" w:rsidRDefault="00E30F99" w:rsidP="00247125">
            <w:pPr>
              <w:widowControl/>
              <w:suppressAutoHyphens w:val="0"/>
              <w:autoSpaceDN/>
              <w:spacing w:before="60" w:after="60"/>
              <w:ind w:left="59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Subtotal</w:t>
            </w:r>
          </w:p>
        </w:tc>
        <w:tc>
          <w:tcPr>
            <w:tcW w:w="1134" w:type="dxa"/>
            <w:tcBorders>
              <w:top w:val="single" w:sz="6" w:space="0" w:color="000000"/>
              <w:right w:val="double" w:sz="6" w:space="0" w:color="000000"/>
            </w:tcBorders>
            <w:tcMar>
              <w:top w:w="0" w:type="dxa"/>
              <w:left w:w="108" w:type="dxa"/>
              <w:bottom w:w="0" w:type="dxa"/>
              <w:right w:w="108" w:type="dxa"/>
            </w:tcMar>
            <w:hideMark/>
          </w:tcPr>
          <w:p w14:paraId="09DA2988" w14:textId="2E7F80D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F63E09A" w14:textId="77777777" w:rsidTr="00F84351">
        <w:tc>
          <w:tcPr>
            <w:tcW w:w="71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1D9EEDC" w14:textId="3C7E343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5901"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0AD55D9" w14:textId="1D9A2495" w:rsidR="00E30F99" w:rsidRPr="00473636" w:rsidRDefault="00E372B4"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Porcentagem</w:t>
            </w:r>
            <w:r w:rsidRPr="00473636">
              <w:rPr>
                <w:rFonts w:ascii="Times New Roman" w:eastAsia="Times New Roman" w:hAnsi="Times New Roman" w:cs="Times New Roman"/>
                <w:sz w:val="24"/>
                <w:szCs w:val="24"/>
                <w:vertAlign w:val="superscript"/>
                <w:lang w:eastAsia="pt-BR"/>
              </w:rPr>
              <w:t>a</w:t>
            </w:r>
            <w:r w:rsidRPr="00473636">
              <w:rPr>
                <w:rFonts w:ascii="Times New Roman" w:eastAsia="Times New Roman" w:hAnsi="Times New Roman" w:cs="Times New Roman"/>
                <w:sz w:val="24"/>
                <w:szCs w:val="24"/>
                <w:lang w:eastAsia="pt-BR"/>
              </w:rPr>
              <w:t xml:space="preserve"> do subtotal para despesas gerais, lucro, etc.</w:t>
            </w:r>
            <w:r>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 Empreiteiro</w:t>
            </w:r>
            <w:r w:rsidRPr="00473636">
              <w:rPr>
                <w:rFonts w:ascii="Times New Roman" w:eastAsia="Times New Roman" w:hAnsi="Times New Roman" w:cs="Times New Roman"/>
                <w:sz w:val="24"/>
                <w:szCs w:val="24"/>
                <w:u w:val="single"/>
                <w:lang w:eastAsia="pt-BR"/>
              </w:rPr>
              <w:t xml:space="preserve"> </w:t>
            </w:r>
          </w:p>
        </w:tc>
        <w:tc>
          <w:tcPr>
            <w:tcW w:w="879" w:type="dxa"/>
            <w:tcBorders>
              <w:top w:val="dotted" w:sz="6" w:space="0" w:color="000000"/>
              <w:bottom w:val="dotted" w:sz="6" w:space="0" w:color="000000"/>
            </w:tcBorders>
            <w:tcMar>
              <w:top w:w="0" w:type="dxa"/>
              <w:left w:w="108" w:type="dxa"/>
              <w:bottom w:w="0" w:type="dxa"/>
              <w:right w:w="108" w:type="dxa"/>
            </w:tcMar>
            <w:hideMark/>
          </w:tcPr>
          <w:p w14:paraId="74C33D32" w14:textId="7317B02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34"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010F9F6E" w14:textId="779B3D5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247125" w:rsidRPr="00473636" w14:paraId="2FDD6C9D" w14:textId="77777777" w:rsidTr="00F84351">
        <w:trPr>
          <w:trHeight w:val="1128"/>
        </w:trPr>
        <w:tc>
          <w:tcPr>
            <w:tcW w:w="8624" w:type="dxa"/>
            <w:gridSpan w:val="6"/>
            <w:tcBorders>
              <w:left w:val="double" w:sz="6" w:space="0" w:color="000000"/>
              <w:right w:val="double" w:sz="6" w:space="0" w:color="000000"/>
            </w:tcBorders>
            <w:tcMar>
              <w:top w:w="0" w:type="dxa"/>
              <w:left w:w="108" w:type="dxa"/>
              <w:bottom w:w="0" w:type="dxa"/>
              <w:right w:w="108" w:type="dxa"/>
            </w:tcMar>
            <w:hideMark/>
          </w:tcPr>
          <w:p w14:paraId="32E9C5C2" w14:textId="77F2B276" w:rsidR="00247125" w:rsidRPr="00473636" w:rsidRDefault="00247125" w:rsidP="00247125">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79D8E974" w14:textId="6915D267" w:rsidR="00247125" w:rsidRPr="00473636" w:rsidRDefault="00247125" w:rsidP="00247125">
            <w:pPr>
              <w:widowControl/>
              <w:suppressAutoHyphens w:val="0"/>
              <w:autoSpaceDN/>
              <w:spacing w:before="60" w:after="60"/>
              <w:jc w:val="right"/>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rPr>
              <w:t>Total de Trabalho</w:t>
            </w:r>
            <w:r w:rsidR="003D602D">
              <w:rPr>
                <w:rFonts w:ascii="Times New Roman" w:hAnsi="Times New Roman" w:cs="Times New Roman"/>
                <w:color w:val="000000" w:themeColor="text1"/>
                <w:sz w:val="24"/>
                <w:szCs w:val="24"/>
              </w:rPr>
              <w:t>s</w:t>
            </w:r>
            <w:r w:rsidRPr="00473636">
              <w:rPr>
                <w:rFonts w:ascii="Times New Roman" w:hAnsi="Times New Roman" w:cs="Times New Roman"/>
                <w:color w:val="000000" w:themeColor="text1"/>
                <w:sz w:val="24"/>
                <w:szCs w:val="24"/>
              </w:rPr>
              <w:t xml:space="preserve"> por Administração: Materiais_________</w:t>
            </w:r>
          </w:p>
          <w:p w14:paraId="60517409" w14:textId="7D0A4B03" w:rsidR="00247125" w:rsidRPr="00473636" w:rsidRDefault="00247125" w:rsidP="006C2045">
            <w:pPr>
              <w:widowControl/>
              <w:suppressAutoHyphens w:val="0"/>
              <w:autoSpaceDN/>
              <w:spacing w:before="60" w:after="60"/>
              <w:jc w:val="right"/>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rPr>
              <w:t>(Transferir para o Resumo d</w:t>
            </w:r>
            <w:r w:rsidR="003D602D">
              <w:rPr>
                <w:rFonts w:ascii="Times New Roman" w:hAnsi="Times New Roman" w:cs="Times New Roman"/>
                <w:color w:val="000000" w:themeColor="text1"/>
                <w:sz w:val="24"/>
                <w:szCs w:val="24"/>
              </w:rPr>
              <w:t>e</w:t>
            </w:r>
            <w:r w:rsidRPr="00473636">
              <w:rPr>
                <w:rFonts w:ascii="Times New Roman" w:hAnsi="Times New Roman" w:cs="Times New Roman"/>
                <w:color w:val="000000" w:themeColor="text1"/>
                <w:sz w:val="24"/>
                <w:szCs w:val="24"/>
              </w:rPr>
              <w:t xml:space="preserve"> Trabalho</w:t>
            </w:r>
            <w:r w:rsidR="003D602D">
              <w:rPr>
                <w:rFonts w:ascii="Times New Roman" w:hAnsi="Times New Roman" w:cs="Times New Roman"/>
                <w:color w:val="000000" w:themeColor="text1"/>
                <w:sz w:val="24"/>
                <w:szCs w:val="24"/>
              </w:rPr>
              <w:t>s</w:t>
            </w:r>
            <w:r w:rsidRPr="00473636">
              <w:rPr>
                <w:rFonts w:ascii="Times New Roman" w:hAnsi="Times New Roman" w:cs="Times New Roman"/>
                <w:color w:val="000000" w:themeColor="text1"/>
                <w:sz w:val="24"/>
                <w:szCs w:val="24"/>
              </w:rPr>
              <w:t xml:space="preserve"> por Administração, p</w:t>
            </w:r>
            <w:r w:rsidR="00E372B4">
              <w:rPr>
                <w:rFonts w:ascii="Times New Roman" w:hAnsi="Times New Roman" w:cs="Times New Roman"/>
                <w:color w:val="000000" w:themeColor="text1"/>
                <w:sz w:val="24"/>
                <w:szCs w:val="24"/>
              </w:rPr>
              <w:t>ág</w:t>
            </w:r>
            <w:r w:rsidRPr="00473636">
              <w:rPr>
                <w:rFonts w:ascii="Times New Roman" w:hAnsi="Times New Roman" w:cs="Times New Roman"/>
                <w:color w:val="000000" w:themeColor="text1"/>
                <w:sz w:val="24"/>
                <w:szCs w:val="24"/>
              </w:rPr>
              <w:t>. _______)</w:t>
            </w:r>
          </w:p>
        </w:tc>
      </w:tr>
      <w:tr w:rsidR="00247125" w:rsidRPr="00473636" w14:paraId="56806233" w14:textId="77777777" w:rsidTr="00F84351">
        <w:tc>
          <w:tcPr>
            <w:tcW w:w="8624" w:type="dxa"/>
            <w:gridSpan w:val="6"/>
            <w:tcBorders>
              <w:top w:val="double" w:sz="6" w:space="0" w:color="000000"/>
            </w:tcBorders>
            <w:tcMar>
              <w:top w:w="0" w:type="dxa"/>
              <w:left w:w="108" w:type="dxa"/>
              <w:bottom w:w="0" w:type="dxa"/>
              <w:right w:w="108" w:type="dxa"/>
            </w:tcMar>
            <w:hideMark/>
          </w:tcPr>
          <w:p w14:paraId="427D2850" w14:textId="79235650" w:rsidR="00247125" w:rsidRPr="00473636" w:rsidRDefault="00247125" w:rsidP="008E22DB">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vertAlign w:val="superscript"/>
              </w:rPr>
              <w:t>a</w:t>
            </w:r>
            <w:r w:rsidRPr="00473636">
              <w:rPr>
                <w:rFonts w:ascii="Times New Roman" w:hAnsi="Times New Roman" w:cs="Times New Roman"/>
                <w:color w:val="000000" w:themeColor="text1"/>
                <w:sz w:val="24"/>
                <w:szCs w:val="24"/>
              </w:rPr>
              <w:t xml:space="preserve"> </w:t>
            </w:r>
            <w:r w:rsidR="00435D61" w:rsidRPr="00473636">
              <w:rPr>
                <w:rFonts w:ascii="Times New Roman" w:hAnsi="Times New Roman" w:cs="Times New Roman"/>
                <w:color w:val="000000" w:themeColor="text1"/>
                <w:sz w:val="24"/>
                <w:szCs w:val="24"/>
              </w:rPr>
              <w:t xml:space="preserve">Para </w:t>
            </w:r>
            <w:r w:rsidRPr="00473636">
              <w:rPr>
                <w:rFonts w:ascii="Times New Roman" w:hAnsi="Times New Roman" w:cs="Times New Roman"/>
                <w:color w:val="000000" w:themeColor="text1"/>
                <w:sz w:val="24"/>
                <w:szCs w:val="24"/>
              </w:rPr>
              <w:t>ser inserido pelo Proponente.</w:t>
            </w:r>
          </w:p>
        </w:tc>
      </w:tr>
    </w:tbl>
    <w:p w14:paraId="02100F64" w14:textId="16440FE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3D2B23A1" w14:textId="6C9F57D7" w:rsidR="004A7B92" w:rsidRPr="00473636" w:rsidRDefault="004A7B92"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796A7115" w14:textId="78950E71" w:rsidR="00C10727" w:rsidRPr="00473636" w:rsidRDefault="008E22DB" w:rsidP="00C10727">
      <w:pPr>
        <w:pStyle w:val="Heading5"/>
        <w:keepNext/>
        <w:suppressAutoHyphens/>
        <w:spacing w:before="60" w:beforeAutospacing="0" w:after="120" w:afterAutospacing="0"/>
        <w:jc w:val="center"/>
        <w:rPr>
          <w:rFonts w:cs="Arial"/>
          <w:b w:val="0"/>
          <w:bCs w:val="0"/>
          <w:iCs/>
          <w:spacing w:val="-2"/>
          <w:sz w:val="40"/>
          <w:szCs w:val="40"/>
          <w:lang w:eastAsia="en-US"/>
        </w:rPr>
      </w:pPr>
      <w:r w:rsidRPr="00473636">
        <w:rPr>
          <w:rFonts w:cs="Arial"/>
          <w:iCs/>
          <w:spacing w:val="-2"/>
          <w:sz w:val="40"/>
          <w:szCs w:val="40"/>
          <w:lang w:eastAsia="en-US"/>
        </w:rPr>
        <w:lastRenderedPageBreak/>
        <w:t xml:space="preserve">Parte [1] Formulário de Preços da Proposta – </w:t>
      </w:r>
      <w:r w:rsidR="008218EC" w:rsidRPr="00473636">
        <w:rPr>
          <w:rFonts w:cs="Arial"/>
          <w:iCs/>
          <w:spacing w:val="-2"/>
          <w:sz w:val="40"/>
          <w:szCs w:val="40"/>
          <w:lang w:eastAsia="en-US"/>
        </w:rPr>
        <w:t>Desenho</w:t>
      </w:r>
      <w:r w:rsidR="00C10727" w:rsidRPr="00473636">
        <w:rPr>
          <w:rFonts w:cs="Arial"/>
          <w:iCs/>
          <w:spacing w:val="-2"/>
          <w:sz w:val="40"/>
          <w:szCs w:val="40"/>
          <w:lang w:eastAsia="en-US"/>
        </w:rPr>
        <w:t xml:space="preserve"> e Construção</w:t>
      </w:r>
    </w:p>
    <w:p w14:paraId="50CBB14A" w14:textId="28B6B60B" w:rsidR="000160C0" w:rsidRPr="00473636" w:rsidRDefault="008E22DB" w:rsidP="00877C84">
      <w:pPr>
        <w:widowControl/>
        <w:suppressAutoHyphens w:val="0"/>
        <w:autoSpaceDN/>
        <w:jc w:val="center"/>
        <w:textAlignment w:val="auto"/>
        <w:rPr>
          <w:rFonts w:ascii="Times New Roman" w:eastAsia="Times New Roman" w:hAnsi="Times New Roman" w:cs="Times New Roman"/>
          <w:b/>
          <w:bCs/>
          <w:sz w:val="36"/>
          <w:szCs w:val="36"/>
          <w:lang w:eastAsia="pt-BR"/>
        </w:rPr>
      </w:pPr>
      <w:r w:rsidRPr="00473636">
        <w:rPr>
          <w:rFonts w:ascii="Times New Roman" w:eastAsia="Times New Roman" w:hAnsi="Times New Roman" w:cs="Times New Roman"/>
          <w:b/>
          <w:bCs/>
          <w:sz w:val="36"/>
          <w:szCs w:val="36"/>
          <w:lang w:eastAsia="pt-BR"/>
        </w:rPr>
        <w:t xml:space="preserve">Lista de </w:t>
      </w:r>
      <w:r w:rsidR="00F84351" w:rsidRPr="00473636">
        <w:rPr>
          <w:rFonts w:ascii="Times New Roman" w:eastAsia="Times New Roman" w:hAnsi="Times New Roman" w:cs="Times New Roman"/>
          <w:b/>
          <w:bCs/>
          <w:sz w:val="36"/>
          <w:szCs w:val="36"/>
          <w:lang w:eastAsia="pt-BR"/>
        </w:rPr>
        <w:t xml:space="preserve">Taxas de </w:t>
      </w:r>
      <w:r w:rsidRPr="00473636">
        <w:rPr>
          <w:rFonts w:ascii="Times New Roman" w:eastAsia="Times New Roman" w:hAnsi="Times New Roman" w:cs="Times New Roman"/>
          <w:b/>
          <w:bCs/>
          <w:sz w:val="36"/>
          <w:szCs w:val="36"/>
          <w:lang w:eastAsia="pt-BR"/>
        </w:rPr>
        <w:t>Trabalho</w:t>
      </w:r>
      <w:r w:rsidR="003D602D">
        <w:rPr>
          <w:rFonts w:ascii="Times New Roman" w:eastAsia="Times New Roman" w:hAnsi="Times New Roman" w:cs="Times New Roman"/>
          <w:b/>
          <w:bCs/>
          <w:sz w:val="36"/>
          <w:szCs w:val="36"/>
          <w:lang w:eastAsia="pt-BR"/>
        </w:rPr>
        <w:t>s</w:t>
      </w:r>
      <w:r w:rsidRPr="00473636">
        <w:rPr>
          <w:rFonts w:ascii="Times New Roman" w:eastAsia="Times New Roman" w:hAnsi="Times New Roman" w:cs="Times New Roman"/>
          <w:b/>
          <w:bCs/>
          <w:sz w:val="36"/>
          <w:szCs w:val="36"/>
          <w:lang w:eastAsia="pt-BR"/>
        </w:rPr>
        <w:t xml:space="preserve"> por Administração:</w:t>
      </w:r>
    </w:p>
    <w:p w14:paraId="03A6D886" w14:textId="114BF2AB" w:rsidR="00E30F99" w:rsidRPr="00473636" w:rsidRDefault="00E30F99" w:rsidP="002406C7">
      <w:pPr>
        <w:widowControl/>
        <w:suppressAutoHyphens w:val="0"/>
        <w:autoSpaceDN/>
        <w:spacing w:before="0" w:after="240"/>
        <w:jc w:val="center"/>
        <w:textAlignment w:val="auto"/>
        <w:rPr>
          <w:rFonts w:ascii="Times New Roman" w:eastAsia="Times New Roman" w:hAnsi="Times New Roman" w:cs="Times New Roman"/>
          <w:sz w:val="36"/>
          <w:szCs w:val="36"/>
          <w:lang w:eastAsia="pt-BR"/>
        </w:rPr>
      </w:pPr>
      <w:r w:rsidRPr="00473636">
        <w:rPr>
          <w:rFonts w:ascii="Times New Roman" w:eastAsia="Times New Roman" w:hAnsi="Times New Roman" w:cs="Times New Roman"/>
          <w:b/>
          <w:bCs/>
          <w:sz w:val="36"/>
          <w:szCs w:val="36"/>
          <w:lang w:eastAsia="pt-BR"/>
        </w:rPr>
        <w:t>3.</w:t>
      </w:r>
      <w:r w:rsidR="00834883" w:rsidRPr="00473636">
        <w:rPr>
          <w:rFonts w:ascii="Times New Roman" w:eastAsia="Times New Roman" w:hAnsi="Times New Roman" w:cs="Times New Roman"/>
          <w:b/>
          <w:bCs/>
          <w:sz w:val="36"/>
          <w:szCs w:val="36"/>
          <w:lang w:eastAsia="pt-BR"/>
        </w:rPr>
        <w:t xml:space="preserve"> </w:t>
      </w:r>
      <w:r w:rsidR="008E22DB" w:rsidRPr="00473636">
        <w:rPr>
          <w:rFonts w:ascii="Times New Roman" w:eastAsia="Times New Roman" w:hAnsi="Times New Roman" w:cs="Times New Roman"/>
          <w:b/>
          <w:bCs/>
          <w:sz w:val="36"/>
          <w:szCs w:val="36"/>
          <w:lang w:eastAsia="pt-BR"/>
        </w:rPr>
        <w:t>Equipamento do Empreiteiro</w:t>
      </w:r>
    </w:p>
    <w:tbl>
      <w:tblPr>
        <w:tblW w:w="8710" w:type="dxa"/>
        <w:tblCellMar>
          <w:left w:w="0" w:type="dxa"/>
          <w:right w:w="0" w:type="dxa"/>
        </w:tblCellMar>
        <w:tblLook w:val="04A0" w:firstRow="1" w:lastRow="0" w:firstColumn="1" w:lastColumn="0" w:noHBand="0" w:noVBand="1"/>
      </w:tblPr>
      <w:tblGrid>
        <w:gridCol w:w="749"/>
        <w:gridCol w:w="3493"/>
        <w:gridCol w:w="2032"/>
        <w:gridCol w:w="1566"/>
        <w:gridCol w:w="9"/>
        <w:gridCol w:w="855"/>
        <w:gridCol w:w="6"/>
      </w:tblGrid>
      <w:tr w:rsidR="00DA370F" w:rsidRPr="00473636" w14:paraId="3396136A" w14:textId="77777777" w:rsidTr="00DA370F">
        <w:trPr>
          <w:gridAfter w:val="1"/>
          <w:wAfter w:w="7" w:type="dxa"/>
        </w:trPr>
        <w:tc>
          <w:tcPr>
            <w:tcW w:w="846" w:type="dxa"/>
            <w:tcBorders>
              <w:top w:val="double" w:sz="6" w:space="0" w:color="000000"/>
              <w:left w:val="double" w:sz="6" w:space="0" w:color="000000"/>
              <w:bottom w:val="single" w:sz="6" w:space="0" w:color="000000"/>
            </w:tcBorders>
            <w:tcMar>
              <w:top w:w="0" w:type="dxa"/>
              <w:left w:w="108" w:type="dxa"/>
              <w:bottom w:w="0" w:type="dxa"/>
              <w:right w:w="108" w:type="dxa"/>
            </w:tcMar>
            <w:hideMark/>
          </w:tcPr>
          <w:p w14:paraId="32CD43AE" w14:textId="7C6DABD2" w:rsidR="00DA370F" w:rsidRPr="00473636" w:rsidRDefault="00DA370F" w:rsidP="00DA370F">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 xml:space="preserve">Item </w:t>
            </w:r>
            <w:r w:rsidRPr="00473636">
              <w:rPr>
                <w:rFonts w:ascii="Times New Roman" w:hAnsi="Times New Roman" w:cs="Times New Roman"/>
                <w:b/>
                <w:spacing w:val="-2"/>
                <w:sz w:val="24"/>
                <w:szCs w:val="24"/>
              </w:rPr>
              <w:t>n.</w:t>
            </w:r>
            <w:r w:rsidRPr="00473636">
              <w:rPr>
                <w:rFonts w:ascii="Times New Roman" w:hAnsi="Times New Roman" w:cs="Times New Roman"/>
                <w:b/>
                <w:spacing w:val="-2"/>
                <w:sz w:val="24"/>
                <w:szCs w:val="24"/>
                <w:vertAlign w:val="superscript"/>
              </w:rPr>
              <w:t>o</w:t>
            </w:r>
          </w:p>
        </w:tc>
        <w:tc>
          <w:tcPr>
            <w:tcW w:w="3836"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07AA2A21" w14:textId="5143BC2C" w:rsidR="00DA370F" w:rsidRPr="00473636" w:rsidRDefault="00DA370F" w:rsidP="00DA370F">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Descrição</w:t>
            </w:r>
          </w:p>
        </w:tc>
        <w:tc>
          <w:tcPr>
            <w:tcW w:w="1674"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0A4975EA" w14:textId="577A33E0" w:rsidR="00DA370F" w:rsidRPr="00473636" w:rsidRDefault="00DA370F" w:rsidP="00DA370F">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Quantidade Nominal (horas)</w:t>
            </w:r>
          </w:p>
        </w:tc>
        <w:tc>
          <w:tcPr>
            <w:tcW w:w="1375"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3F3D51B2" w14:textId="6CDF3D12" w:rsidR="00DA370F" w:rsidRPr="00473636" w:rsidRDefault="00DA370F" w:rsidP="00DA370F">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Taxa</w:t>
            </w:r>
            <w:r w:rsidR="00F43FDB" w:rsidRPr="00473636">
              <w:rPr>
                <w:rFonts w:ascii="Times New Roman" w:hAnsi="Times New Roman" w:cs="Times New Roman"/>
                <w:b/>
                <w:color w:val="000000" w:themeColor="text1"/>
                <w:sz w:val="24"/>
                <w:szCs w:val="24"/>
              </w:rPr>
              <w:t xml:space="preserve"> básica</w:t>
            </w:r>
            <w:r w:rsidRPr="00473636">
              <w:rPr>
                <w:rFonts w:ascii="Times New Roman" w:hAnsi="Times New Roman" w:cs="Times New Roman"/>
                <w:b/>
                <w:color w:val="000000" w:themeColor="text1"/>
                <w:sz w:val="24"/>
                <w:szCs w:val="24"/>
              </w:rPr>
              <w:t xml:space="preserve"> de </w:t>
            </w:r>
            <w:r w:rsidR="00F43FDB" w:rsidRPr="00473636">
              <w:rPr>
                <w:rFonts w:ascii="Times New Roman" w:hAnsi="Times New Roman" w:cs="Times New Roman"/>
                <w:b/>
                <w:color w:val="000000" w:themeColor="text1"/>
                <w:sz w:val="24"/>
                <w:szCs w:val="24"/>
              </w:rPr>
              <w:t>A</w:t>
            </w:r>
            <w:r w:rsidRPr="00473636">
              <w:rPr>
                <w:rFonts w:ascii="Times New Roman" w:hAnsi="Times New Roman" w:cs="Times New Roman"/>
                <w:b/>
                <w:color w:val="000000" w:themeColor="text1"/>
                <w:sz w:val="24"/>
                <w:szCs w:val="24"/>
              </w:rPr>
              <w:t>luguel por hora</w:t>
            </w:r>
          </w:p>
        </w:tc>
        <w:tc>
          <w:tcPr>
            <w:tcW w:w="972" w:type="dxa"/>
            <w:gridSpan w:val="2"/>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2E7402A4" w14:textId="23C11020" w:rsidR="00DA370F" w:rsidRPr="00473636" w:rsidRDefault="00DA370F" w:rsidP="00DA370F">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Valor</w:t>
            </w:r>
          </w:p>
        </w:tc>
      </w:tr>
      <w:tr w:rsidR="00B2044F" w:rsidRPr="00473636" w14:paraId="15766875" w14:textId="77777777" w:rsidTr="00DA370F">
        <w:trPr>
          <w:gridAfter w:val="1"/>
          <w:wAfter w:w="7" w:type="dxa"/>
        </w:trPr>
        <w:tc>
          <w:tcPr>
            <w:tcW w:w="846" w:type="dxa"/>
            <w:tcBorders>
              <w:left w:val="double" w:sz="6" w:space="0" w:color="000000"/>
            </w:tcBorders>
            <w:tcMar>
              <w:top w:w="0" w:type="dxa"/>
              <w:left w:w="108" w:type="dxa"/>
              <w:bottom w:w="0" w:type="dxa"/>
              <w:right w:w="108" w:type="dxa"/>
            </w:tcMar>
            <w:hideMark/>
          </w:tcPr>
          <w:p w14:paraId="1F738813" w14:textId="7579242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left w:val="dotted" w:sz="6" w:space="0" w:color="000000"/>
              <w:bottom w:val="dotted" w:sz="6" w:space="0" w:color="000000"/>
              <w:right w:val="dotted" w:sz="6" w:space="0" w:color="000000"/>
            </w:tcBorders>
            <w:tcMar>
              <w:top w:w="0" w:type="dxa"/>
              <w:left w:w="108" w:type="dxa"/>
              <w:bottom w:w="0" w:type="dxa"/>
              <w:right w:w="108" w:type="dxa"/>
            </w:tcMar>
            <w:hideMark/>
          </w:tcPr>
          <w:p w14:paraId="2E380E14" w14:textId="57A8EFF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right w:val="dotted" w:sz="6" w:space="0" w:color="000000"/>
            </w:tcBorders>
            <w:tcMar>
              <w:top w:w="0" w:type="dxa"/>
              <w:left w:w="108" w:type="dxa"/>
              <w:bottom w:w="0" w:type="dxa"/>
              <w:right w:w="108" w:type="dxa"/>
            </w:tcMar>
            <w:hideMark/>
          </w:tcPr>
          <w:p w14:paraId="3780F28D" w14:textId="33BC519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bottom w:val="dotted" w:sz="6" w:space="0" w:color="000000"/>
              <w:right w:val="dotted" w:sz="6" w:space="0" w:color="000000"/>
            </w:tcBorders>
            <w:tcMar>
              <w:top w:w="0" w:type="dxa"/>
              <w:left w:w="108" w:type="dxa"/>
              <w:bottom w:w="0" w:type="dxa"/>
              <w:right w:w="108" w:type="dxa"/>
            </w:tcMar>
            <w:hideMark/>
          </w:tcPr>
          <w:p w14:paraId="68E5EA87" w14:textId="77448E6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right w:val="double" w:sz="6" w:space="0" w:color="000000"/>
            </w:tcBorders>
            <w:tcMar>
              <w:top w:w="0" w:type="dxa"/>
              <w:left w:w="108" w:type="dxa"/>
              <w:bottom w:w="0" w:type="dxa"/>
              <w:right w:w="108" w:type="dxa"/>
            </w:tcMar>
            <w:hideMark/>
          </w:tcPr>
          <w:p w14:paraId="57633F0B" w14:textId="4FC1D8B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4F2DABA" w14:textId="77777777" w:rsidTr="00DA370F">
        <w:trPr>
          <w:gridAfter w:val="1"/>
          <w:wAfter w:w="7" w:type="dxa"/>
        </w:trPr>
        <w:tc>
          <w:tcPr>
            <w:tcW w:w="84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7A9213B6" w14:textId="4331232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10B2AB2" w14:textId="4277516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3471D8FD" w14:textId="33654F2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E9E3216" w14:textId="7643412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top w:val="dotted" w:sz="6" w:space="0" w:color="000000"/>
              <w:bottom w:val="dotted" w:sz="6" w:space="0" w:color="000000"/>
              <w:right w:val="double" w:sz="6" w:space="0" w:color="000000"/>
            </w:tcBorders>
            <w:tcMar>
              <w:top w:w="0" w:type="dxa"/>
              <w:left w:w="108" w:type="dxa"/>
              <w:bottom w:w="0" w:type="dxa"/>
              <w:right w:w="108" w:type="dxa"/>
            </w:tcMar>
            <w:hideMark/>
          </w:tcPr>
          <w:p w14:paraId="65F4371A" w14:textId="6C28796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0E88C41" w14:textId="77777777" w:rsidTr="00DA370F">
        <w:trPr>
          <w:gridAfter w:val="1"/>
          <w:wAfter w:w="7" w:type="dxa"/>
        </w:trPr>
        <w:tc>
          <w:tcPr>
            <w:tcW w:w="846" w:type="dxa"/>
            <w:tcBorders>
              <w:left w:val="double" w:sz="6" w:space="0" w:color="000000"/>
            </w:tcBorders>
            <w:tcMar>
              <w:top w:w="0" w:type="dxa"/>
              <w:left w:w="108" w:type="dxa"/>
              <w:bottom w:w="0" w:type="dxa"/>
              <w:right w:w="108" w:type="dxa"/>
            </w:tcMar>
            <w:hideMark/>
          </w:tcPr>
          <w:p w14:paraId="53BDFC31" w14:textId="39C56D8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A80CFD9" w14:textId="3ECBEAE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right w:val="dotted" w:sz="6" w:space="0" w:color="000000"/>
            </w:tcBorders>
            <w:tcMar>
              <w:top w:w="0" w:type="dxa"/>
              <w:left w:w="108" w:type="dxa"/>
              <w:bottom w:w="0" w:type="dxa"/>
              <w:right w:w="108" w:type="dxa"/>
            </w:tcMar>
            <w:hideMark/>
          </w:tcPr>
          <w:p w14:paraId="7AB28ED2" w14:textId="66FFF0A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2F1E0A12" w14:textId="082F9CA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right w:val="double" w:sz="6" w:space="0" w:color="000000"/>
            </w:tcBorders>
            <w:tcMar>
              <w:top w:w="0" w:type="dxa"/>
              <w:left w:w="108" w:type="dxa"/>
              <w:bottom w:w="0" w:type="dxa"/>
              <w:right w:w="108" w:type="dxa"/>
            </w:tcMar>
            <w:hideMark/>
          </w:tcPr>
          <w:p w14:paraId="2E753114" w14:textId="1F51495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A913B99" w14:textId="77777777" w:rsidTr="00DA370F">
        <w:trPr>
          <w:gridAfter w:val="1"/>
          <w:wAfter w:w="7" w:type="dxa"/>
        </w:trPr>
        <w:tc>
          <w:tcPr>
            <w:tcW w:w="84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54597819" w14:textId="0394867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76132CC" w14:textId="49A791C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36E67C2D" w14:textId="2297150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43368970" w14:textId="08795C7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top w:val="dotted" w:sz="6" w:space="0" w:color="000000"/>
              <w:bottom w:val="dotted" w:sz="6" w:space="0" w:color="000000"/>
              <w:right w:val="double" w:sz="6" w:space="0" w:color="000000"/>
            </w:tcBorders>
            <w:tcMar>
              <w:top w:w="0" w:type="dxa"/>
              <w:left w:w="108" w:type="dxa"/>
              <w:bottom w:w="0" w:type="dxa"/>
              <w:right w:w="108" w:type="dxa"/>
            </w:tcMar>
            <w:hideMark/>
          </w:tcPr>
          <w:p w14:paraId="1E436548" w14:textId="3FE999E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91410CA" w14:textId="77777777" w:rsidTr="00DA370F">
        <w:trPr>
          <w:gridAfter w:val="1"/>
          <w:wAfter w:w="7" w:type="dxa"/>
        </w:trPr>
        <w:tc>
          <w:tcPr>
            <w:tcW w:w="846" w:type="dxa"/>
            <w:tcBorders>
              <w:left w:val="double" w:sz="6" w:space="0" w:color="000000"/>
            </w:tcBorders>
            <w:tcMar>
              <w:top w:w="0" w:type="dxa"/>
              <w:left w:w="108" w:type="dxa"/>
              <w:bottom w:w="0" w:type="dxa"/>
              <w:right w:w="108" w:type="dxa"/>
            </w:tcMar>
            <w:hideMark/>
          </w:tcPr>
          <w:p w14:paraId="50A81826" w14:textId="6D5D4A0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5BB35327" w14:textId="6FAC51B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right w:val="dotted" w:sz="6" w:space="0" w:color="000000"/>
            </w:tcBorders>
            <w:tcMar>
              <w:top w:w="0" w:type="dxa"/>
              <w:left w:w="108" w:type="dxa"/>
              <w:bottom w:w="0" w:type="dxa"/>
              <w:right w:w="108" w:type="dxa"/>
            </w:tcMar>
            <w:hideMark/>
          </w:tcPr>
          <w:p w14:paraId="0989E7D9" w14:textId="2F69604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right w:val="dotted" w:sz="6" w:space="0" w:color="000000"/>
            </w:tcBorders>
            <w:tcMar>
              <w:top w:w="0" w:type="dxa"/>
              <w:left w:w="108" w:type="dxa"/>
              <w:bottom w:w="0" w:type="dxa"/>
              <w:right w:w="108" w:type="dxa"/>
            </w:tcMar>
            <w:hideMark/>
          </w:tcPr>
          <w:p w14:paraId="0A9019CC" w14:textId="29CE901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right w:val="double" w:sz="6" w:space="0" w:color="000000"/>
            </w:tcBorders>
            <w:tcMar>
              <w:top w:w="0" w:type="dxa"/>
              <w:left w:w="108" w:type="dxa"/>
              <w:bottom w:w="0" w:type="dxa"/>
              <w:right w:w="108" w:type="dxa"/>
            </w:tcMar>
            <w:hideMark/>
          </w:tcPr>
          <w:p w14:paraId="553A4FCB" w14:textId="04866A3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0230AAC" w14:textId="77777777" w:rsidTr="00DA370F">
        <w:trPr>
          <w:gridAfter w:val="1"/>
          <w:wAfter w:w="7" w:type="dxa"/>
        </w:trPr>
        <w:tc>
          <w:tcPr>
            <w:tcW w:w="84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51D4DA64" w14:textId="5CDADE8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DCB1354" w14:textId="63A03C0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22B17807" w14:textId="5409254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D56576C" w14:textId="5AFED99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top w:val="dotted" w:sz="6" w:space="0" w:color="000000"/>
              <w:right w:val="double" w:sz="6" w:space="0" w:color="000000"/>
            </w:tcBorders>
            <w:tcMar>
              <w:top w:w="0" w:type="dxa"/>
              <w:left w:w="108" w:type="dxa"/>
              <w:bottom w:w="0" w:type="dxa"/>
              <w:right w:w="108" w:type="dxa"/>
            </w:tcMar>
            <w:hideMark/>
          </w:tcPr>
          <w:p w14:paraId="44648A86" w14:textId="2C42D4C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D750922" w14:textId="77777777" w:rsidTr="00DA370F">
        <w:trPr>
          <w:gridAfter w:val="1"/>
          <w:wAfter w:w="7" w:type="dxa"/>
        </w:trPr>
        <w:tc>
          <w:tcPr>
            <w:tcW w:w="84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3B5D5A14" w14:textId="3907998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75572D5" w14:textId="602CBB7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74230661" w14:textId="077B5C0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7EB8AF7F" w14:textId="07D0AF8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top w:val="dotted" w:sz="6" w:space="0" w:color="000000"/>
              <w:right w:val="double" w:sz="6" w:space="0" w:color="000000"/>
            </w:tcBorders>
            <w:tcMar>
              <w:top w:w="0" w:type="dxa"/>
              <w:left w:w="108" w:type="dxa"/>
              <w:bottom w:w="0" w:type="dxa"/>
              <w:right w:w="108" w:type="dxa"/>
            </w:tcMar>
            <w:hideMark/>
          </w:tcPr>
          <w:p w14:paraId="0E318982" w14:textId="1559860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FF3C100" w14:textId="77777777" w:rsidTr="00DA370F">
        <w:trPr>
          <w:gridAfter w:val="1"/>
          <w:wAfter w:w="7" w:type="dxa"/>
        </w:trPr>
        <w:tc>
          <w:tcPr>
            <w:tcW w:w="84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2DEC2D14" w14:textId="2D88064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88A15EE" w14:textId="2C35F18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4478381B" w14:textId="1CB8E09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530D4C2F" w14:textId="46F0526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top w:val="dotted" w:sz="6" w:space="0" w:color="000000"/>
              <w:right w:val="double" w:sz="6" w:space="0" w:color="000000"/>
            </w:tcBorders>
            <w:tcMar>
              <w:top w:w="0" w:type="dxa"/>
              <w:left w:w="108" w:type="dxa"/>
              <w:bottom w:w="0" w:type="dxa"/>
              <w:right w:w="108" w:type="dxa"/>
            </w:tcMar>
            <w:hideMark/>
          </w:tcPr>
          <w:p w14:paraId="403081E3" w14:textId="1D4CC5E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47EBE9A" w14:textId="77777777" w:rsidTr="00DA370F">
        <w:trPr>
          <w:gridAfter w:val="1"/>
          <w:wAfter w:w="7" w:type="dxa"/>
        </w:trPr>
        <w:tc>
          <w:tcPr>
            <w:tcW w:w="84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653FE72D" w14:textId="30A18DF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F94A2CE" w14:textId="0153948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6436A388" w14:textId="2C13DFE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1F2C8B6C" w14:textId="4528FA7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top w:val="dotted" w:sz="6" w:space="0" w:color="000000"/>
              <w:right w:val="double" w:sz="6" w:space="0" w:color="000000"/>
            </w:tcBorders>
            <w:tcMar>
              <w:top w:w="0" w:type="dxa"/>
              <w:left w:w="108" w:type="dxa"/>
              <w:bottom w:w="0" w:type="dxa"/>
              <w:right w:w="108" w:type="dxa"/>
            </w:tcMar>
            <w:hideMark/>
          </w:tcPr>
          <w:p w14:paraId="0AED811C" w14:textId="2D9BDBF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8C5360C" w14:textId="77777777" w:rsidTr="00DA370F">
        <w:trPr>
          <w:gridAfter w:val="1"/>
          <w:wAfter w:w="7" w:type="dxa"/>
        </w:trPr>
        <w:tc>
          <w:tcPr>
            <w:tcW w:w="84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1D62F2F6" w14:textId="3395AA8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80F991C" w14:textId="469999A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971CDE6" w14:textId="39E0CA8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6DF49471" w14:textId="1EC87AC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top w:val="dotted" w:sz="6" w:space="0" w:color="000000"/>
              <w:right w:val="double" w:sz="6" w:space="0" w:color="000000"/>
            </w:tcBorders>
            <w:tcMar>
              <w:top w:w="0" w:type="dxa"/>
              <w:left w:w="108" w:type="dxa"/>
              <w:bottom w:w="0" w:type="dxa"/>
              <w:right w:w="108" w:type="dxa"/>
            </w:tcMar>
            <w:hideMark/>
          </w:tcPr>
          <w:p w14:paraId="5AEFB37A" w14:textId="1B1A159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7FBF5FF" w14:textId="77777777" w:rsidTr="00DA370F">
        <w:trPr>
          <w:gridAfter w:val="1"/>
          <w:wAfter w:w="7" w:type="dxa"/>
        </w:trPr>
        <w:tc>
          <w:tcPr>
            <w:tcW w:w="84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00B74554" w14:textId="5A50FD1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1EB4843" w14:textId="6A80FE2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A3FF448" w14:textId="0D5483F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528B2723" w14:textId="26ED69B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top w:val="dotted" w:sz="6" w:space="0" w:color="000000"/>
              <w:right w:val="double" w:sz="6" w:space="0" w:color="000000"/>
            </w:tcBorders>
            <w:tcMar>
              <w:top w:w="0" w:type="dxa"/>
              <w:left w:w="108" w:type="dxa"/>
              <w:bottom w:w="0" w:type="dxa"/>
              <w:right w:w="108" w:type="dxa"/>
            </w:tcMar>
            <w:hideMark/>
          </w:tcPr>
          <w:p w14:paraId="3F695C05" w14:textId="29AA972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C64F51C" w14:textId="77777777" w:rsidTr="00DA370F">
        <w:trPr>
          <w:gridAfter w:val="1"/>
          <w:wAfter w:w="7" w:type="dxa"/>
        </w:trPr>
        <w:tc>
          <w:tcPr>
            <w:tcW w:w="84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28190ABC" w14:textId="7484BFA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3BD92A1" w14:textId="2BE5E08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7AAF1D80" w14:textId="47F1FDC7"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2B0BB0BC" w14:textId="39C00A0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top w:val="dotted" w:sz="6" w:space="0" w:color="000000"/>
              <w:right w:val="double" w:sz="6" w:space="0" w:color="000000"/>
            </w:tcBorders>
            <w:tcMar>
              <w:top w:w="0" w:type="dxa"/>
              <w:left w:w="108" w:type="dxa"/>
              <w:bottom w:w="0" w:type="dxa"/>
              <w:right w:w="108" w:type="dxa"/>
            </w:tcMar>
            <w:hideMark/>
          </w:tcPr>
          <w:p w14:paraId="7A87F23D" w14:textId="2EE198F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A299116" w14:textId="77777777" w:rsidTr="00DA370F">
        <w:trPr>
          <w:gridAfter w:val="1"/>
          <w:wAfter w:w="7" w:type="dxa"/>
        </w:trPr>
        <w:tc>
          <w:tcPr>
            <w:tcW w:w="84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581C2330" w14:textId="2E70A2A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A7ED77B" w14:textId="68D4269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7F1D6ADD" w14:textId="7E77038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269990AE" w14:textId="26EC872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top w:val="dotted" w:sz="6" w:space="0" w:color="000000"/>
              <w:right w:val="double" w:sz="6" w:space="0" w:color="000000"/>
            </w:tcBorders>
            <w:tcMar>
              <w:top w:w="0" w:type="dxa"/>
              <w:left w:w="108" w:type="dxa"/>
              <w:bottom w:w="0" w:type="dxa"/>
              <w:right w:w="108" w:type="dxa"/>
            </w:tcMar>
            <w:hideMark/>
          </w:tcPr>
          <w:p w14:paraId="6C50285E" w14:textId="36F15B0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237A1AD" w14:textId="77777777" w:rsidTr="00DA370F">
        <w:trPr>
          <w:gridAfter w:val="1"/>
          <w:wAfter w:w="7" w:type="dxa"/>
        </w:trPr>
        <w:tc>
          <w:tcPr>
            <w:tcW w:w="84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07AFEB69" w14:textId="553B916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2E6DCA3" w14:textId="1A69B6B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6DAB033F" w14:textId="0E1EEC0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54A88445" w14:textId="63412D2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top w:val="dotted" w:sz="6" w:space="0" w:color="000000"/>
              <w:right w:val="double" w:sz="6" w:space="0" w:color="000000"/>
            </w:tcBorders>
            <w:tcMar>
              <w:top w:w="0" w:type="dxa"/>
              <w:left w:w="108" w:type="dxa"/>
              <w:bottom w:w="0" w:type="dxa"/>
              <w:right w:w="108" w:type="dxa"/>
            </w:tcMar>
            <w:hideMark/>
          </w:tcPr>
          <w:p w14:paraId="5FE729B3" w14:textId="346707F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C350797" w14:textId="77777777" w:rsidTr="00DA370F">
        <w:trPr>
          <w:gridAfter w:val="1"/>
          <w:wAfter w:w="7" w:type="dxa"/>
        </w:trPr>
        <w:tc>
          <w:tcPr>
            <w:tcW w:w="84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6B424808" w14:textId="5B1327F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8D2411B" w14:textId="53F11A2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65189FB8" w14:textId="28D71E6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7CB439CB" w14:textId="50D1391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top w:val="dotted" w:sz="6" w:space="0" w:color="000000"/>
              <w:right w:val="double" w:sz="6" w:space="0" w:color="000000"/>
            </w:tcBorders>
            <w:tcMar>
              <w:top w:w="0" w:type="dxa"/>
              <w:left w:w="108" w:type="dxa"/>
              <w:bottom w:w="0" w:type="dxa"/>
              <w:right w:w="108" w:type="dxa"/>
            </w:tcMar>
            <w:hideMark/>
          </w:tcPr>
          <w:p w14:paraId="291A2CCA" w14:textId="41543A9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C815857" w14:textId="77777777" w:rsidTr="00DA370F">
        <w:trPr>
          <w:gridAfter w:val="1"/>
          <w:wAfter w:w="7" w:type="dxa"/>
        </w:trPr>
        <w:tc>
          <w:tcPr>
            <w:tcW w:w="84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9710D43" w14:textId="6842F35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83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116A247" w14:textId="695356D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7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2C5C3697" w14:textId="06602088"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75"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68A70C8E" w14:textId="3877D17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top w:val="dotted" w:sz="6" w:space="0" w:color="000000"/>
              <w:right w:val="double" w:sz="6" w:space="0" w:color="000000"/>
            </w:tcBorders>
            <w:tcMar>
              <w:top w:w="0" w:type="dxa"/>
              <w:left w:w="108" w:type="dxa"/>
              <w:bottom w:w="0" w:type="dxa"/>
              <w:right w:w="108" w:type="dxa"/>
            </w:tcMar>
            <w:hideMark/>
          </w:tcPr>
          <w:p w14:paraId="6B998B49" w14:textId="2120F7A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32032B3" w14:textId="77777777" w:rsidTr="00DA370F">
        <w:tc>
          <w:tcPr>
            <w:tcW w:w="846" w:type="dxa"/>
            <w:tcBorders>
              <w:top w:val="single" w:sz="6" w:space="0" w:color="000000"/>
              <w:left w:val="double" w:sz="6" w:space="0" w:color="000000"/>
            </w:tcBorders>
            <w:tcMar>
              <w:top w:w="0" w:type="dxa"/>
              <w:left w:w="108" w:type="dxa"/>
              <w:bottom w:w="0" w:type="dxa"/>
              <w:right w:w="108" w:type="dxa"/>
            </w:tcMar>
            <w:hideMark/>
          </w:tcPr>
          <w:p w14:paraId="0927064F" w14:textId="4A82168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6892" w:type="dxa"/>
            <w:gridSpan w:val="4"/>
            <w:tcBorders>
              <w:top w:val="single" w:sz="6" w:space="0" w:color="000000"/>
            </w:tcBorders>
            <w:tcMar>
              <w:top w:w="0" w:type="dxa"/>
              <w:left w:w="108" w:type="dxa"/>
              <w:bottom w:w="0" w:type="dxa"/>
              <w:right w:w="108" w:type="dxa"/>
            </w:tcMar>
            <w:hideMark/>
          </w:tcPr>
          <w:p w14:paraId="3929AC30" w14:textId="77777777" w:rsidR="00E30F99" w:rsidRPr="00473636" w:rsidRDefault="00E30F99" w:rsidP="00DA370F">
            <w:pPr>
              <w:widowControl/>
              <w:suppressAutoHyphens w:val="0"/>
              <w:autoSpaceDN/>
              <w:spacing w:before="60" w:after="60"/>
              <w:ind w:left="589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Subtotal</w:t>
            </w:r>
          </w:p>
        </w:tc>
        <w:tc>
          <w:tcPr>
            <w:tcW w:w="972" w:type="dxa"/>
            <w:gridSpan w:val="2"/>
            <w:tcBorders>
              <w:top w:val="single" w:sz="6" w:space="0" w:color="000000"/>
              <w:right w:val="double" w:sz="6" w:space="0" w:color="000000"/>
            </w:tcBorders>
            <w:tcMar>
              <w:top w:w="0" w:type="dxa"/>
              <w:left w:w="108" w:type="dxa"/>
              <w:bottom w:w="0" w:type="dxa"/>
              <w:right w:w="108" w:type="dxa"/>
            </w:tcMar>
            <w:hideMark/>
          </w:tcPr>
          <w:p w14:paraId="0EBF7CB7" w14:textId="70A6EA8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DA370F" w:rsidRPr="00473636" w14:paraId="4BE61866" w14:textId="77777777" w:rsidTr="00DA370F">
        <w:trPr>
          <w:gridAfter w:val="1"/>
          <w:wAfter w:w="7" w:type="dxa"/>
        </w:trPr>
        <w:tc>
          <w:tcPr>
            <w:tcW w:w="84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6545DC09" w14:textId="3EC5708C" w:rsidR="00DA370F" w:rsidRPr="00473636" w:rsidRDefault="00DA370F" w:rsidP="00DA370F">
            <w:pPr>
              <w:widowControl/>
              <w:suppressAutoHyphens w:val="0"/>
              <w:autoSpaceDN/>
              <w:spacing w:before="60" w:after="60"/>
              <w:textAlignment w:val="auto"/>
              <w:rPr>
                <w:rFonts w:ascii="Times New Roman" w:eastAsia="Times New Roman" w:hAnsi="Times New Roman" w:cs="Times New Roman"/>
                <w:sz w:val="24"/>
                <w:szCs w:val="24"/>
                <w:lang w:eastAsia="pt-BR"/>
              </w:rPr>
            </w:pPr>
          </w:p>
        </w:tc>
        <w:tc>
          <w:tcPr>
            <w:tcW w:w="5510"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4172B66" w14:textId="3C0277F4" w:rsidR="00DA370F" w:rsidRPr="00473636" w:rsidRDefault="00E372B4" w:rsidP="00DA370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Porcentagem</w:t>
            </w:r>
            <w:r w:rsidRPr="00473636">
              <w:rPr>
                <w:rFonts w:ascii="Times New Roman" w:eastAsia="Times New Roman" w:hAnsi="Times New Roman" w:cs="Times New Roman"/>
                <w:sz w:val="24"/>
                <w:szCs w:val="24"/>
                <w:vertAlign w:val="superscript"/>
                <w:lang w:eastAsia="pt-BR"/>
              </w:rPr>
              <w:t>a</w:t>
            </w:r>
            <w:r w:rsidRPr="00473636">
              <w:rPr>
                <w:rFonts w:ascii="Times New Roman" w:eastAsia="Times New Roman" w:hAnsi="Times New Roman" w:cs="Times New Roman"/>
                <w:sz w:val="24"/>
                <w:szCs w:val="24"/>
                <w:lang w:eastAsia="pt-BR"/>
              </w:rPr>
              <w:t xml:space="preserve"> do subtotal para despesas gerais, lucro, etc.</w:t>
            </w:r>
            <w:r>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 Empreiteiro</w:t>
            </w:r>
          </w:p>
        </w:tc>
        <w:tc>
          <w:tcPr>
            <w:tcW w:w="1375" w:type="dxa"/>
            <w:tcBorders>
              <w:top w:val="dotted" w:sz="6" w:space="0" w:color="000000"/>
              <w:bottom w:val="dotted" w:sz="6" w:space="0" w:color="000000"/>
            </w:tcBorders>
            <w:tcMar>
              <w:top w:w="0" w:type="dxa"/>
              <w:left w:w="108" w:type="dxa"/>
              <w:bottom w:w="0" w:type="dxa"/>
              <w:right w:w="108" w:type="dxa"/>
            </w:tcMar>
            <w:hideMark/>
          </w:tcPr>
          <w:p w14:paraId="47E8B1A2" w14:textId="204B3537" w:rsidR="00DA370F" w:rsidRPr="00473636" w:rsidRDefault="00DA370F" w:rsidP="00DA370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972" w:type="dxa"/>
            <w:gridSpan w:val="2"/>
            <w:tcBorders>
              <w:top w:val="dotted" w:sz="6" w:space="0" w:color="000000"/>
              <w:bottom w:val="dotted" w:sz="6" w:space="0" w:color="000000"/>
              <w:right w:val="double" w:sz="6" w:space="0" w:color="000000"/>
            </w:tcBorders>
            <w:tcMar>
              <w:top w:w="0" w:type="dxa"/>
              <w:left w:w="108" w:type="dxa"/>
              <w:bottom w:w="0" w:type="dxa"/>
              <w:right w:w="108" w:type="dxa"/>
            </w:tcMar>
            <w:hideMark/>
          </w:tcPr>
          <w:p w14:paraId="44F37BED" w14:textId="79C48323" w:rsidR="00DA370F" w:rsidRPr="00473636" w:rsidRDefault="00DA370F" w:rsidP="00DA370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DA370F" w:rsidRPr="00473636" w14:paraId="562BA654" w14:textId="77777777" w:rsidTr="00DA370F">
        <w:trPr>
          <w:trHeight w:val="1128"/>
        </w:trPr>
        <w:tc>
          <w:tcPr>
            <w:tcW w:w="8710" w:type="dxa"/>
            <w:gridSpan w:val="7"/>
            <w:tcBorders>
              <w:left w:val="double" w:sz="6" w:space="0" w:color="000000"/>
              <w:right w:val="double" w:sz="6" w:space="0" w:color="000000"/>
            </w:tcBorders>
            <w:tcMar>
              <w:top w:w="0" w:type="dxa"/>
              <w:left w:w="108" w:type="dxa"/>
              <w:bottom w:w="0" w:type="dxa"/>
              <w:right w:w="108" w:type="dxa"/>
            </w:tcMar>
            <w:hideMark/>
          </w:tcPr>
          <w:p w14:paraId="01061E82" w14:textId="77777777" w:rsidR="00DA370F" w:rsidRPr="00473636" w:rsidRDefault="00DA370F" w:rsidP="00DA370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2CD1A18" w14:textId="04727C92" w:rsidR="00DA370F" w:rsidRPr="00473636" w:rsidRDefault="00DA370F" w:rsidP="00DA370F">
            <w:pPr>
              <w:widowControl/>
              <w:suppressAutoHyphens w:val="0"/>
              <w:autoSpaceDN/>
              <w:spacing w:before="60" w:after="60"/>
              <w:jc w:val="right"/>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rPr>
              <w:t>Total de Trabalho</w:t>
            </w:r>
            <w:r w:rsidR="003D602D">
              <w:rPr>
                <w:rFonts w:ascii="Times New Roman" w:hAnsi="Times New Roman" w:cs="Times New Roman"/>
                <w:color w:val="000000" w:themeColor="text1"/>
                <w:sz w:val="24"/>
                <w:szCs w:val="24"/>
              </w:rPr>
              <w:t>s</w:t>
            </w:r>
            <w:r w:rsidRPr="00473636">
              <w:rPr>
                <w:rFonts w:ascii="Times New Roman" w:hAnsi="Times New Roman" w:cs="Times New Roman"/>
                <w:color w:val="000000" w:themeColor="text1"/>
                <w:sz w:val="24"/>
                <w:szCs w:val="24"/>
              </w:rPr>
              <w:t xml:space="preserve"> por Administração: Equipamento do Empreiteiro_________</w:t>
            </w:r>
          </w:p>
          <w:p w14:paraId="07E42352" w14:textId="68DFE1E4" w:rsidR="00DA370F" w:rsidRPr="00473636" w:rsidRDefault="00DA370F" w:rsidP="006C2045">
            <w:pPr>
              <w:widowControl/>
              <w:suppressAutoHyphens w:val="0"/>
              <w:autoSpaceDN/>
              <w:spacing w:before="60" w:after="60"/>
              <w:jc w:val="right"/>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rPr>
              <w:t>(Transferir para o Resumo d</w:t>
            </w:r>
            <w:r w:rsidR="003D602D">
              <w:rPr>
                <w:rFonts w:ascii="Times New Roman" w:hAnsi="Times New Roman" w:cs="Times New Roman"/>
                <w:color w:val="000000" w:themeColor="text1"/>
                <w:sz w:val="24"/>
                <w:szCs w:val="24"/>
              </w:rPr>
              <w:t>e</w:t>
            </w:r>
            <w:r w:rsidRPr="00473636">
              <w:rPr>
                <w:rFonts w:ascii="Times New Roman" w:hAnsi="Times New Roman" w:cs="Times New Roman"/>
                <w:color w:val="000000" w:themeColor="text1"/>
                <w:sz w:val="24"/>
                <w:szCs w:val="24"/>
              </w:rPr>
              <w:t xml:space="preserve"> Trabalho</w:t>
            </w:r>
            <w:r w:rsidR="003D602D">
              <w:rPr>
                <w:rFonts w:ascii="Times New Roman" w:hAnsi="Times New Roman" w:cs="Times New Roman"/>
                <w:color w:val="000000" w:themeColor="text1"/>
                <w:sz w:val="24"/>
                <w:szCs w:val="24"/>
              </w:rPr>
              <w:t>s</w:t>
            </w:r>
            <w:r w:rsidRPr="00473636">
              <w:rPr>
                <w:rFonts w:ascii="Times New Roman" w:hAnsi="Times New Roman" w:cs="Times New Roman"/>
                <w:color w:val="000000" w:themeColor="text1"/>
                <w:sz w:val="24"/>
                <w:szCs w:val="24"/>
              </w:rPr>
              <w:t xml:space="preserve"> por Administração, p</w:t>
            </w:r>
            <w:r w:rsidR="00E372B4">
              <w:rPr>
                <w:rFonts w:ascii="Times New Roman" w:hAnsi="Times New Roman" w:cs="Times New Roman"/>
                <w:color w:val="000000" w:themeColor="text1"/>
                <w:sz w:val="24"/>
                <w:szCs w:val="24"/>
              </w:rPr>
              <w:t>ág</w:t>
            </w:r>
            <w:r w:rsidRPr="00473636">
              <w:rPr>
                <w:rFonts w:ascii="Times New Roman" w:hAnsi="Times New Roman" w:cs="Times New Roman"/>
                <w:color w:val="000000" w:themeColor="text1"/>
                <w:sz w:val="24"/>
                <w:szCs w:val="24"/>
              </w:rPr>
              <w:t>. _______)</w:t>
            </w:r>
          </w:p>
        </w:tc>
      </w:tr>
      <w:tr w:rsidR="00B2044F" w:rsidRPr="00473636" w14:paraId="6B5BEFC4" w14:textId="77777777" w:rsidTr="00DA370F">
        <w:tc>
          <w:tcPr>
            <w:tcW w:w="8710" w:type="dxa"/>
            <w:gridSpan w:val="7"/>
            <w:tcBorders>
              <w:top w:val="double" w:sz="6" w:space="0" w:color="000000"/>
            </w:tcBorders>
            <w:tcMar>
              <w:top w:w="0" w:type="dxa"/>
              <w:left w:w="108" w:type="dxa"/>
              <w:bottom w:w="0" w:type="dxa"/>
              <w:right w:w="108" w:type="dxa"/>
            </w:tcMar>
            <w:hideMark/>
          </w:tcPr>
          <w:p w14:paraId="5F5C19F0" w14:textId="7582B801" w:rsidR="00E30F99" w:rsidRPr="00473636" w:rsidRDefault="00DA370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vertAlign w:val="superscript"/>
              </w:rPr>
              <w:t>a</w:t>
            </w:r>
            <w:r w:rsidRPr="00473636">
              <w:rPr>
                <w:rFonts w:ascii="Times New Roman" w:hAnsi="Times New Roman" w:cs="Times New Roman"/>
                <w:color w:val="000000" w:themeColor="text1"/>
                <w:sz w:val="24"/>
                <w:szCs w:val="24"/>
              </w:rPr>
              <w:t xml:space="preserve"> </w:t>
            </w:r>
            <w:r w:rsidR="00C224FC" w:rsidRPr="00473636">
              <w:rPr>
                <w:rFonts w:ascii="Times New Roman" w:hAnsi="Times New Roman" w:cs="Times New Roman"/>
                <w:color w:val="000000" w:themeColor="text1"/>
                <w:sz w:val="24"/>
                <w:szCs w:val="24"/>
              </w:rPr>
              <w:t>Para</w:t>
            </w:r>
            <w:r w:rsidRPr="00473636">
              <w:rPr>
                <w:rFonts w:ascii="Times New Roman" w:hAnsi="Times New Roman" w:cs="Times New Roman"/>
                <w:color w:val="000000" w:themeColor="text1"/>
                <w:sz w:val="24"/>
                <w:szCs w:val="24"/>
              </w:rPr>
              <w:t xml:space="preserve"> ser inserido pelo Proponente.</w:t>
            </w:r>
          </w:p>
        </w:tc>
      </w:tr>
    </w:tbl>
    <w:p w14:paraId="0DAB2D45" w14:textId="0F7E5BEF" w:rsidR="004A7B92" w:rsidRPr="00473636" w:rsidRDefault="004A7B92" w:rsidP="00B2044F">
      <w:pPr>
        <w:widowControl/>
        <w:suppressAutoHyphens w:val="0"/>
        <w:autoSpaceDN/>
        <w:spacing w:before="120" w:after="240"/>
        <w:textAlignment w:val="auto"/>
        <w:rPr>
          <w:rFonts w:ascii="Times New Roman" w:eastAsia="Times New Roman" w:hAnsi="Times New Roman" w:cs="Times New Roman"/>
          <w:b/>
          <w:bCs/>
          <w:sz w:val="32"/>
          <w:szCs w:val="32"/>
          <w:lang w:eastAsia="pt-BR"/>
        </w:rPr>
      </w:pPr>
      <w:r w:rsidRPr="00473636">
        <w:rPr>
          <w:rFonts w:ascii="Times New Roman" w:eastAsia="Times New Roman" w:hAnsi="Times New Roman" w:cs="Times New Roman"/>
          <w:b/>
          <w:bCs/>
          <w:sz w:val="32"/>
          <w:szCs w:val="32"/>
          <w:lang w:eastAsia="pt-BR"/>
        </w:rPr>
        <w:br w:type="page"/>
      </w:r>
    </w:p>
    <w:p w14:paraId="3E900471" w14:textId="11809858" w:rsidR="00C10727" w:rsidRPr="00473636" w:rsidRDefault="009F4E1A" w:rsidP="00C10727">
      <w:pPr>
        <w:pStyle w:val="Heading5"/>
        <w:keepNext/>
        <w:suppressAutoHyphens/>
        <w:spacing w:before="60" w:beforeAutospacing="0" w:after="120" w:afterAutospacing="0"/>
        <w:jc w:val="center"/>
        <w:rPr>
          <w:rFonts w:cs="Arial"/>
          <w:b w:val="0"/>
          <w:bCs w:val="0"/>
          <w:iCs/>
          <w:spacing w:val="-2"/>
          <w:sz w:val="40"/>
          <w:szCs w:val="40"/>
          <w:lang w:eastAsia="en-US"/>
        </w:rPr>
      </w:pPr>
      <w:r w:rsidRPr="00473636">
        <w:rPr>
          <w:rFonts w:cs="Arial"/>
          <w:iCs/>
          <w:spacing w:val="-2"/>
          <w:sz w:val="40"/>
          <w:szCs w:val="40"/>
          <w:lang w:eastAsia="en-US"/>
        </w:rPr>
        <w:lastRenderedPageBreak/>
        <w:t xml:space="preserve">Parte [1] Formulário de Preços da Proposta – </w:t>
      </w:r>
      <w:r w:rsidR="008218EC" w:rsidRPr="00473636">
        <w:rPr>
          <w:rFonts w:cs="Arial"/>
          <w:iCs/>
          <w:spacing w:val="-2"/>
          <w:sz w:val="40"/>
          <w:szCs w:val="40"/>
          <w:lang w:eastAsia="en-US"/>
        </w:rPr>
        <w:t>Desenho</w:t>
      </w:r>
      <w:r w:rsidR="00C10727" w:rsidRPr="00473636">
        <w:rPr>
          <w:rFonts w:cs="Arial"/>
          <w:iCs/>
          <w:spacing w:val="-2"/>
          <w:sz w:val="40"/>
          <w:szCs w:val="40"/>
          <w:lang w:eastAsia="en-US"/>
        </w:rPr>
        <w:t xml:space="preserve"> e Construção</w:t>
      </w:r>
    </w:p>
    <w:p w14:paraId="5333EC18" w14:textId="1632BC94" w:rsidR="00E30F99" w:rsidRPr="00473636" w:rsidRDefault="00834883" w:rsidP="00877C84">
      <w:pPr>
        <w:pStyle w:val="Heading5"/>
        <w:keepNext/>
        <w:suppressAutoHyphens/>
        <w:spacing w:before="240" w:beforeAutospacing="0" w:after="240" w:afterAutospacing="0"/>
        <w:jc w:val="center"/>
        <w:rPr>
          <w:sz w:val="36"/>
          <w:szCs w:val="36"/>
        </w:rPr>
      </w:pPr>
      <w:r w:rsidRPr="00473636">
        <w:rPr>
          <w:b w:val="0"/>
          <w:bCs w:val="0"/>
          <w:sz w:val="32"/>
          <w:szCs w:val="32"/>
        </w:rPr>
        <w:t xml:space="preserve"> </w:t>
      </w:r>
      <w:r w:rsidR="00E30F99" w:rsidRPr="00473636">
        <w:rPr>
          <w:sz w:val="36"/>
          <w:szCs w:val="36"/>
        </w:rPr>
        <w:t>Resumo</w:t>
      </w:r>
      <w:r w:rsidRPr="00473636">
        <w:rPr>
          <w:sz w:val="36"/>
          <w:szCs w:val="36"/>
        </w:rPr>
        <w:t xml:space="preserve"> </w:t>
      </w:r>
      <w:r w:rsidR="00E30F99" w:rsidRPr="00473636">
        <w:rPr>
          <w:sz w:val="36"/>
          <w:szCs w:val="36"/>
        </w:rPr>
        <w:t>d</w:t>
      </w:r>
      <w:r w:rsidR="009F4E1A" w:rsidRPr="00473636">
        <w:rPr>
          <w:sz w:val="36"/>
          <w:szCs w:val="36"/>
        </w:rPr>
        <w:t>e</w:t>
      </w:r>
      <w:r w:rsidRPr="00473636">
        <w:rPr>
          <w:sz w:val="36"/>
          <w:szCs w:val="36"/>
        </w:rPr>
        <w:t xml:space="preserve"> </w:t>
      </w:r>
      <w:r w:rsidR="009F4E1A" w:rsidRPr="00473636">
        <w:rPr>
          <w:sz w:val="36"/>
          <w:szCs w:val="36"/>
        </w:rPr>
        <w:t>T</w:t>
      </w:r>
      <w:r w:rsidR="00E30F99" w:rsidRPr="00473636">
        <w:rPr>
          <w:sz w:val="36"/>
          <w:szCs w:val="36"/>
        </w:rPr>
        <w:t>rabalho</w:t>
      </w:r>
      <w:r w:rsidR="003D602D">
        <w:rPr>
          <w:sz w:val="36"/>
          <w:szCs w:val="36"/>
        </w:rPr>
        <w:t>s</w:t>
      </w:r>
      <w:r w:rsidRPr="00473636">
        <w:rPr>
          <w:sz w:val="36"/>
          <w:szCs w:val="36"/>
        </w:rPr>
        <w:t xml:space="preserve"> </w:t>
      </w:r>
      <w:r w:rsidR="00E30F99" w:rsidRPr="00473636">
        <w:rPr>
          <w:sz w:val="36"/>
          <w:szCs w:val="36"/>
        </w:rPr>
        <w:t>por</w:t>
      </w:r>
      <w:r w:rsidRPr="00473636">
        <w:rPr>
          <w:sz w:val="36"/>
          <w:szCs w:val="36"/>
        </w:rPr>
        <w:t xml:space="preserve"> </w:t>
      </w:r>
      <w:r w:rsidR="009F4E1A" w:rsidRPr="00473636">
        <w:rPr>
          <w:sz w:val="36"/>
          <w:szCs w:val="36"/>
        </w:rPr>
        <w:t>A</w:t>
      </w:r>
      <w:r w:rsidR="00E30F99" w:rsidRPr="00473636">
        <w:rPr>
          <w:sz w:val="36"/>
          <w:szCs w:val="36"/>
        </w:rPr>
        <w:t>dministração</w:t>
      </w:r>
    </w:p>
    <w:tbl>
      <w:tblPr>
        <w:tblW w:w="9245" w:type="dxa"/>
        <w:tblCellMar>
          <w:left w:w="0" w:type="dxa"/>
          <w:right w:w="0" w:type="dxa"/>
        </w:tblCellMar>
        <w:tblLook w:val="04A0" w:firstRow="1" w:lastRow="0" w:firstColumn="1" w:lastColumn="0" w:noHBand="0" w:noVBand="1"/>
      </w:tblPr>
      <w:tblGrid>
        <w:gridCol w:w="5949"/>
        <w:gridCol w:w="1866"/>
        <w:gridCol w:w="1430"/>
      </w:tblGrid>
      <w:tr w:rsidR="009F4E1A" w:rsidRPr="00473636" w14:paraId="2D88088C" w14:textId="77777777" w:rsidTr="009F4E1A">
        <w:tc>
          <w:tcPr>
            <w:tcW w:w="5949" w:type="dxa"/>
            <w:tcBorders>
              <w:top w:val="double" w:sz="6" w:space="0" w:color="000000"/>
              <w:left w:val="double" w:sz="6" w:space="0" w:color="000000"/>
            </w:tcBorders>
            <w:tcMar>
              <w:top w:w="0" w:type="dxa"/>
              <w:left w:w="108" w:type="dxa"/>
              <w:bottom w:w="0" w:type="dxa"/>
              <w:right w:w="108" w:type="dxa"/>
            </w:tcMar>
            <w:hideMark/>
          </w:tcPr>
          <w:p w14:paraId="09F54963" w14:textId="19BC3925" w:rsidR="009F4E1A" w:rsidRPr="00473636" w:rsidRDefault="009F4E1A" w:rsidP="009F4E1A">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866"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4D236BD9" w14:textId="77777777" w:rsidR="009F4E1A" w:rsidRPr="00473636" w:rsidRDefault="009F4E1A" w:rsidP="009F4E1A">
            <w:pPr>
              <w:spacing w:before="60" w:after="60"/>
              <w:jc w:val="center"/>
              <w:rPr>
                <w:rFonts w:ascii="Times New Roman" w:hAnsi="Times New Roman" w:cs="Times New Roman"/>
                <w:b/>
                <w:color w:val="000000" w:themeColor="text1"/>
                <w:sz w:val="24"/>
                <w:szCs w:val="24"/>
              </w:rPr>
            </w:pPr>
            <w:r w:rsidRPr="00473636">
              <w:rPr>
                <w:rFonts w:ascii="Times New Roman" w:hAnsi="Times New Roman" w:cs="Times New Roman"/>
                <w:b/>
                <w:color w:val="000000" w:themeColor="text1"/>
                <w:sz w:val="24"/>
                <w:szCs w:val="24"/>
              </w:rPr>
              <w:t>Valor</w:t>
            </w:r>
            <w:r w:rsidRPr="00473636">
              <w:rPr>
                <w:rFonts w:ascii="Times New Roman" w:hAnsi="Times New Roman" w:cs="Times New Roman"/>
                <w:b/>
                <w:color w:val="000000" w:themeColor="text1"/>
                <w:sz w:val="24"/>
                <w:szCs w:val="24"/>
                <w:vertAlign w:val="superscript"/>
              </w:rPr>
              <w:t>a</w:t>
            </w:r>
          </w:p>
          <w:p w14:paraId="68DEC302" w14:textId="62ED550C" w:rsidR="009F4E1A" w:rsidRPr="00473636" w:rsidRDefault="009F4E1A" w:rsidP="009F4E1A">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w:t>
            </w:r>
            <w:r w:rsidRPr="00473636">
              <w:rPr>
                <w:rFonts w:ascii="Times New Roman" w:hAnsi="Times New Roman" w:cs="Times New Roman"/>
                <w:b/>
                <w:color w:val="000000" w:themeColor="text1"/>
                <w:sz w:val="24"/>
                <w:szCs w:val="24"/>
              </w:rPr>
              <w:tab/>
              <w:t>)</w:t>
            </w:r>
          </w:p>
        </w:tc>
        <w:tc>
          <w:tcPr>
            <w:tcW w:w="1430"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44EC04FC" w14:textId="6DC702CE" w:rsidR="009F4E1A" w:rsidRPr="00473636" w:rsidRDefault="009F4E1A" w:rsidP="009F4E1A">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 em moeda estrangeira</w:t>
            </w:r>
          </w:p>
        </w:tc>
      </w:tr>
      <w:tr w:rsidR="009F4E1A" w:rsidRPr="00473636" w14:paraId="23260FFC" w14:textId="77777777" w:rsidTr="009F4E1A">
        <w:tc>
          <w:tcPr>
            <w:tcW w:w="5949" w:type="dxa"/>
            <w:tcBorders>
              <w:top w:val="single" w:sz="6" w:space="0" w:color="000000"/>
              <w:left w:val="double" w:sz="6" w:space="0" w:color="000000"/>
            </w:tcBorders>
            <w:tcMar>
              <w:top w:w="0" w:type="dxa"/>
              <w:left w:w="108" w:type="dxa"/>
              <w:bottom w:w="0" w:type="dxa"/>
              <w:right w:w="108" w:type="dxa"/>
            </w:tcMar>
            <w:hideMark/>
          </w:tcPr>
          <w:p w14:paraId="56BCA3E5" w14:textId="2F79CB09" w:rsidR="009F4E1A" w:rsidRPr="00473636" w:rsidRDefault="009F4E1A" w:rsidP="009F4E1A">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rPr>
              <w:t>1.</w:t>
            </w:r>
            <w:r w:rsidRPr="00473636">
              <w:rPr>
                <w:rFonts w:ascii="Times New Roman" w:hAnsi="Times New Roman" w:cs="Times New Roman"/>
                <w:color w:val="000000" w:themeColor="text1"/>
                <w:sz w:val="24"/>
                <w:szCs w:val="24"/>
              </w:rPr>
              <w:tab/>
              <w:t xml:space="preserve">Total de </w:t>
            </w:r>
            <w:r w:rsidR="003D602D" w:rsidRPr="00473636">
              <w:rPr>
                <w:rFonts w:ascii="Times New Roman" w:hAnsi="Times New Roman" w:cs="Times New Roman"/>
                <w:color w:val="000000" w:themeColor="text1"/>
                <w:sz w:val="24"/>
                <w:szCs w:val="24"/>
              </w:rPr>
              <w:t>Trabalho</w:t>
            </w:r>
            <w:r w:rsidR="003D602D">
              <w:rPr>
                <w:rFonts w:ascii="Times New Roman" w:hAnsi="Times New Roman" w:cs="Times New Roman"/>
                <w:color w:val="000000" w:themeColor="text1"/>
                <w:sz w:val="24"/>
                <w:szCs w:val="24"/>
              </w:rPr>
              <w:t>s</w:t>
            </w:r>
            <w:r w:rsidR="003D602D" w:rsidRPr="00473636">
              <w:rPr>
                <w:rFonts w:ascii="Times New Roman" w:hAnsi="Times New Roman" w:cs="Times New Roman"/>
                <w:color w:val="000000" w:themeColor="text1"/>
                <w:sz w:val="24"/>
                <w:szCs w:val="24"/>
              </w:rPr>
              <w:t xml:space="preserve"> por Administração</w:t>
            </w:r>
            <w:r w:rsidRPr="00473636">
              <w:rPr>
                <w:rFonts w:ascii="Times New Roman" w:hAnsi="Times New Roman" w:cs="Times New Roman"/>
                <w:color w:val="000000" w:themeColor="text1"/>
                <w:sz w:val="24"/>
                <w:szCs w:val="24"/>
              </w:rPr>
              <w:t xml:space="preserve">: Mão de </w:t>
            </w:r>
            <w:r w:rsidR="003D602D">
              <w:rPr>
                <w:rFonts w:ascii="Times New Roman" w:hAnsi="Times New Roman" w:cs="Times New Roman"/>
                <w:color w:val="000000" w:themeColor="text1"/>
                <w:sz w:val="24"/>
                <w:szCs w:val="24"/>
              </w:rPr>
              <w:t>O</w:t>
            </w:r>
            <w:r w:rsidRPr="00473636">
              <w:rPr>
                <w:rFonts w:ascii="Times New Roman" w:hAnsi="Times New Roman" w:cs="Times New Roman"/>
                <w:color w:val="000000" w:themeColor="text1"/>
                <w:sz w:val="24"/>
                <w:szCs w:val="24"/>
              </w:rPr>
              <w:t>bra</w:t>
            </w:r>
          </w:p>
        </w:tc>
        <w:tc>
          <w:tcPr>
            <w:tcW w:w="1866" w:type="dxa"/>
            <w:tcBorders>
              <w:left w:val="dotted" w:sz="6" w:space="0" w:color="000000"/>
              <w:right w:val="dotted" w:sz="6" w:space="0" w:color="000000"/>
            </w:tcBorders>
            <w:tcMar>
              <w:top w:w="0" w:type="dxa"/>
              <w:left w:w="108" w:type="dxa"/>
              <w:bottom w:w="0" w:type="dxa"/>
              <w:right w:w="108" w:type="dxa"/>
            </w:tcMar>
            <w:hideMark/>
          </w:tcPr>
          <w:p w14:paraId="1DE87B82" w14:textId="38CEC7BA" w:rsidR="009F4E1A" w:rsidRPr="00473636" w:rsidRDefault="009F4E1A" w:rsidP="009F4E1A">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430" w:type="dxa"/>
            <w:tcBorders>
              <w:right w:val="double" w:sz="6" w:space="0" w:color="000000"/>
            </w:tcBorders>
            <w:tcMar>
              <w:top w:w="0" w:type="dxa"/>
              <w:left w:w="108" w:type="dxa"/>
              <w:bottom w:w="0" w:type="dxa"/>
              <w:right w:w="108" w:type="dxa"/>
            </w:tcMar>
            <w:hideMark/>
          </w:tcPr>
          <w:p w14:paraId="7AD6F29B" w14:textId="3D338065" w:rsidR="009F4E1A" w:rsidRPr="00473636" w:rsidRDefault="009F4E1A" w:rsidP="009F4E1A">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9F4E1A" w:rsidRPr="00473636" w14:paraId="302E9FBF" w14:textId="77777777" w:rsidTr="009F4E1A">
        <w:tc>
          <w:tcPr>
            <w:tcW w:w="5949" w:type="dxa"/>
            <w:tcBorders>
              <w:top w:val="dotted" w:sz="6" w:space="0" w:color="000000"/>
              <w:left w:val="double" w:sz="6" w:space="0" w:color="000000"/>
              <w:bottom w:val="dotted" w:sz="6" w:space="0" w:color="000000"/>
              <w:right w:val="dotted" w:sz="6" w:space="0" w:color="000000"/>
            </w:tcBorders>
            <w:tcMar>
              <w:top w:w="0" w:type="dxa"/>
              <w:left w:w="108" w:type="dxa"/>
              <w:bottom w:w="0" w:type="dxa"/>
              <w:right w:w="108" w:type="dxa"/>
            </w:tcMar>
            <w:hideMark/>
          </w:tcPr>
          <w:p w14:paraId="063FEAC7" w14:textId="2E00B3BD" w:rsidR="009F4E1A" w:rsidRPr="00473636" w:rsidRDefault="009F4E1A" w:rsidP="009F4E1A">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rPr>
              <w:t>2.</w:t>
            </w:r>
            <w:r w:rsidRPr="00473636">
              <w:rPr>
                <w:rFonts w:ascii="Times New Roman" w:hAnsi="Times New Roman" w:cs="Times New Roman"/>
                <w:color w:val="000000" w:themeColor="text1"/>
                <w:sz w:val="24"/>
                <w:szCs w:val="24"/>
              </w:rPr>
              <w:tab/>
              <w:t xml:space="preserve">Total de </w:t>
            </w:r>
            <w:r w:rsidR="003D602D" w:rsidRPr="00473636">
              <w:rPr>
                <w:rFonts w:ascii="Times New Roman" w:hAnsi="Times New Roman" w:cs="Times New Roman"/>
                <w:color w:val="000000" w:themeColor="text1"/>
                <w:sz w:val="24"/>
                <w:szCs w:val="24"/>
              </w:rPr>
              <w:t>Trabalho</w:t>
            </w:r>
            <w:r w:rsidR="003D602D">
              <w:rPr>
                <w:rFonts w:ascii="Times New Roman" w:hAnsi="Times New Roman" w:cs="Times New Roman"/>
                <w:color w:val="000000" w:themeColor="text1"/>
                <w:sz w:val="24"/>
                <w:szCs w:val="24"/>
              </w:rPr>
              <w:t>s</w:t>
            </w:r>
            <w:r w:rsidR="003D602D" w:rsidRPr="00473636">
              <w:rPr>
                <w:rFonts w:ascii="Times New Roman" w:hAnsi="Times New Roman" w:cs="Times New Roman"/>
                <w:color w:val="000000" w:themeColor="text1"/>
                <w:sz w:val="24"/>
                <w:szCs w:val="24"/>
              </w:rPr>
              <w:t xml:space="preserve"> por Administração</w:t>
            </w:r>
            <w:r w:rsidRPr="00473636">
              <w:rPr>
                <w:rFonts w:ascii="Times New Roman" w:hAnsi="Times New Roman" w:cs="Times New Roman"/>
                <w:color w:val="000000" w:themeColor="text1"/>
                <w:sz w:val="24"/>
                <w:szCs w:val="24"/>
              </w:rPr>
              <w:t>: Materiais</w:t>
            </w:r>
          </w:p>
        </w:tc>
        <w:tc>
          <w:tcPr>
            <w:tcW w:w="186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D1E788F" w14:textId="5C682BBA" w:rsidR="009F4E1A" w:rsidRPr="00473636" w:rsidRDefault="009F4E1A" w:rsidP="009F4E1A">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430" w:type="dxa"/>
            <w:tcBorders>
              <w:top w:val="dotted" w:sz="6" w:space="0" w:color="000000"/>
              <w:left w:val="dotted" w:sz="6" w:space="0" w:color="000000"/>
              <w:bottom w:val="dotted" w:sz="6" w:space="0" w:color="000000"/>
              <w:right w:val="double" w:sz="6" w:space="0" w:color="000000"/>
            </w:tcBorders>
            <w:tcMar>
              <w:top w:w="0" w:type="dxa"/>
              <w:left w:w="108" w:type="dxa"/>
              <w:bottom w:w="0" w:type="dxa"/>
              <w:right w:w="108" w:type="dxa"/>
            </w:tcMar>
            <w:hideMark/>
          </w:tcPr>
          <w:p w14:paraId="7503DC7D" w14:textId="1192A70A" w:rsidR="009F4E1A" w:rsidRPr="00473636" w:rsidRDefault="009F4E1A" w:rsidP="009F4E1A">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9F4E1A" w:rsidRPr="00473636" w14:paraId="049B9B8A" w14:textId="77777777" w:rsidTr="009F4E1A">
        <w:tc>
          <w:tcPr>
            <w:tcW w:w="5949" w:type="dxa"/>
            <w:tcBorders>
              <w:left w:val="double" w:sz="6" w:space="0" w:color="000000"/>
            </w:tcBorders>
            <w:tcMar>
              <w:top w:w="0" w:type="dxa"/>
              <w:left w:w="108" w:type="dxa"/>
              <w:bottom w:w="0" w:type="dxa"/>
              <w:right w:w="108" w:type="dxa"/>
            </w:tcMar>
            <w:hideMark/>
          </w:tcPr>
          <w:p w14:paraId="07B33171" w14:textId="423CEA9B" w:rsidR="009F4E1A" w:rsidRPr="00473636" w:rsidRDefault="009F4E1A" w:rsidP="004C7670">
            <w:pPr>
              <w:widowControl/>
              <w:suppressAutoHyphens w:val="0"/>
              <w:autoSpaceDN/>
              <w:spacing w:before="60" w:after="60"/>
              <w:ind w:left="714" w:hanging="714"/>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rPr>
              <w:t>3.</w:t>
            </w:r>
            <w:r w:rsidRPr="00473636">
              <w:rPr>
                <w:rFonts w:ascii="Times New Roman" w:hAnsi="Times New Roman" w:cs="Times New Roman"/>
                <w:color w:val="000000" w:themeColor="text1"/>
                <w:sz w:val="24"/>
                <w:szCs w:val="24"/>
              </w:rPr>
              <w:tab/>
              <w:t xml:space="preserve">Total de </w:t>
            </w:r>
            <w:r w:rsidR="003D602D" w:rsidRPr="00473636">
              <w:rPr>
                <w:rFonts w:ascii="Times New Roman" w:hAnsi="Times New Roman" w:cs="Times New Roman"/>
                <w:color w:val="000000" w:themeColor="text1"/>
                <w:sz w:val="24"/>
                <w:szCs w:val="24"/>
              </w:rPr>
              <w:t>Trabalho</w:t>
            </w:r>
            <w:r w:rsidR="003D602D">
              <w:rPr>
                <w:rFonts w:ascii="Times New Roman" w:hAnsi="Times New Roman" w:cs="Times New Roman"/>
                <w:color w:val="000000" w:themeColor="text1"/>
                <w:sz w:val="24"/>
                <w:szCs w:val="24"/>
              </w:rPr>
              <w:t>s</w:t>
            </w:r>
            <w:r w:rsidR="003D602D" w:rsidRPr="00473636">
              <w:rPr>
                <w:rFonts w:ascii="Times New Roman" w:hAnsi="Times New Roman" w:cs="Times New Roman"/>
                <w:color w:val="000000" w:themeColor="text1"/>
                <w:sz w:val="24"/>
                <w:szCs w:val="24"/>
              </w:rPr>
              <w:t xml:space="preserve"> por Administração</w:t>
            </w:r>
            <w:r w:rsidRPr="00473636">
              <w:rPr>
                <w:rFonts w:ascii="Times New Roman" w:hAnsi="Times New Roman" w:cs="Times New Roman"/>
                <w:color w:val="000000" w:themeColor="text1"/>
                <w:sz w:val="24"/>
                <w:szCs w:val="24"/>
              </w:rPr>
              <w:t>: Equipamento do Empreiteiro</w:t>
            </w:r>
          </w:p>
        </w:tc>
        <w:tc>
          <w:tcPr>
            <w:tcW w:w="1866" w:type="dxa"/>
            <w:tcBorders>
              <w:left w:val="dotted" w:sz="6" w:space="0" w:color="000000"/>
              <w:right w:val="dotted" w:sz="6" w:space="0" w:color="000000"/>
            </w:tcBorders>
            <w:tcMar>
              <w:top w:w="0" w:type="dxa"/>
              <w:left w:w="108" w:type="dxa"/>
              <w:bottom w:w="0" w:type="dxa"/>
              <w:right w:w="108" w:type="dxa"/>
            </w:tcMar>
            <w:hideMark/>
          </w:tcPr>
          <w:p w14:paraId="007C615F" w14:textId="591F8EFA" w:rsidR="009F4E1A" w:rsidRPr="00473636" w:rsidRDefault="009F4E1A" w:rsidP="009F4E1A">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430" w:type="dxa"/>
            <w:tcBorders>
              <w:right w:val="double" w:sz="6" w:space="0" w:color="000000"/>
            </w:tcBorders>
            <w:tcMar>
              <w:top w:w="0" w:type="dxa"/>
              <w:left w:w="108" w:type="dxa"/>
              <w:bottom w:w="0" w:type="dxa"/>
              <w:right w:w="108" w:type="dxa"/>
            </w:tcMar>
            <w:hideMark/>
          </w:tcPr>
          <w:p w14:paraId="3EB01828" w14:textId="2C3D0F51" w:rsidR="009F4E1A" w:rsidRPr="00473636" w:rsidRDefault="009F4E1A" w:rsidP="009F4E1A">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9F4E1A" w:rsidRPr="00473636" w14:paraId="389E0978" w14:textId="77777777" w:rsidTr="009F4E1A">
        <w:tc>
          <w:tcPr>
            <w:tcW w:w="5949" w:type="dxa"/>
            <w:tcBorders>
              <w:top w:val="single" w:sz="6" w:space="0" w:color="000000"/>
              <w:left w:val="double" w:sz="6" w:space="0" w:color="000000"/>
            </w:tcBorders>
            <w:tcMar>
              <w:top w:w="0" w:type="dxa"/>
              <w:left w:w="108" w:type="dxa"/>
              <w:bottom w:w="0" w:type="dxa"/>
              <w:right w:w="108" w:type="dxa"/>
            </w:tcMar>
            <w:hideMark/>
          </w:tcPr>
          <w:p w14:paraId="1360C4C0" w14:textId="2696656D" w:rsidR="009F4E1A" w:rsidRPr="00473636" w:rsidRDefault="009F4E1A" w:rsidP="003D602D">
            <w:pPr>
              <w:tabs>
                <w:tab w:val="left" w:pos="296"/>
                <w:tab w:val="left" w:pos="437"/>
                <w:tab w:val="left" w:pos="3930"/>
              </w:tabs>
              <w:spacing w:before="60" w:after="60"/>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 xml:space="preserve">Total de </w:t>
            </w:r>
            <w:r w:rsidR="003D602D" w:rsidRPr="00473636">
              <w:rPr>
                <w:rFonts w:ascii="Times New Roman" w:hAnsi="Times New Roman" w:cs="Times New Roman"/>
                <w:color w:val="000000" w:themeColor="text1"/>
                <w:sz w:val="24"/>
                <w:szCs w:val="24"/>
              </w:rPr>
              <w:t>Trabalho</w:t>
            </w:r>
            <w:r w:rsidR="003D602D">
              <w:rPr>
                <w:rFonts w:ascii="Times New Roman" w:hAnsi="Times New Roman" w:cs="Times New Roman"/>
                <w:color w:val="000000" w:themeColor="text1"/>
                <w:sz w:val="24"/>
                <w:szCs w:val="24"/>
              </w:rPr>
              <w:t>s</w:t>
            </w:r>
            <w:r w:rsidR="003D602D" w:rsidRPr="00473636">
              <w:rPr>
                <w:rFonts w:ascii="Times New Roman" w:hAnsi="Times New Roman" w:cs="Times New Roman"/>
                <w:color w:val="000000" w:themeColor="text1"/>
                <w:sz w:val="24"/>
                <w:szCs w:val="24"/>
              </w:rPr>
              <w:t xml:space="preserve"> por Administração </w:t>
            </w:r>
            <w:r w:rsidRPr="00473636">
              <w:rPr>
                <w:rFonts w:ascii="Times New Roman" w:hAnsi="Times New Roman" w:cs="Times New Roman"/>
                <w:color w:val="000000" w:themeColor="text1"/>
                <w:sz w:val="24"/>
                <w:szCs w:val="24"/>
              </w:rPr>
              <w:t xml:space="preserve">(Quantia </w:t>
            </w:r>
            <w:r w:rsidR="003D602D">
              <w:rPr>
                <w:rFonts w:ascii="Times New Roman" w:hAnsi="Times New Roman" w:cs="Times New Roman"/>
                <w:color w:val="000000" w:themeColor="text1"/>
                <w:sz w:val="24"/>
                <w:szCs w:val="24"/>
              </w:rPr>
              <w:t>P</w:t>
            </w:r>
            <w:r w:rsidRPr="00473636">
              <w:rPr>
                <w:rFonts w:ascii="Times New Roman" w:hAnsi="Times New Roman" w:cs="Times New Roman"/>
                <w:color w:val="000000" w:themeColor="text1"/>
                <w:sz w:val="24"/>
                <w:szCs w:val="24"/>
              </w:rPr>
              <w:t>rovisória)</w:t>
            </w:r>
          </w:p>
          <w:p w14:paraId="10237864" w14:textId="7A1586BC" w:rsidR="009F4E1A" w:rsidRPr="00473636" w:rsidRDefault="009F4E1A" w:rsidP="009F4E1A">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rPr>
              <w:t>(transferir para Resumo Geral, p</w:t>
            </w:r>
            <w:r w:rsidR="009E26E3">
              <w:rPr>
                <w:rFonts w:ascii="Times New Roman" w:hAnsi="Times New Roman" w:cs="Times New Roman"/>
                <w:color w:val="000000" w:themeColor="text1"/>
                <w:sz w:val="24"/>
                <w:szCs w:val="24"/>
              </w:rPr>
              <w:t>ág</w:t>
            </w:r>
            <w:r w:rsidRPr="00473636">
              <w:rPr>
                <w:rFonts w:ascii="Times New Roman" w:hAnsi="Times New Roman" w:cs="Times New Roman"/>
                <w:color w:val="000000" w:themeColor="text1"/>
                <w:sz w:val="24"/>
                <w:szCs w:val="24"/>
              </w:rPr>
              <w:t xml:space="preserve">. </w:t>
            </w:r>
            <w:r w:rsidR="002406C7" w:rsidRPr="00473636">
              <w:rPr>
                <w:rFonts w:ascii="Times New Roman" w:hAnsi="Times New Roman" w:cs="Times New Roman"/>
                <w:color w:val="000000" w:themeColor="text1"/>
                <w:sz w:val="24"/>
                <w:szCs w:val="24"/>
              </w:rPr>
              <w:t>________</w:t>
            </w:r>
            <w:r w:rsidRPr="00473636">
              <w:rPr>
                <w:rFonts w:ascii="Times New Roman" w:hAnsi="Times New Roman" w:cs="Times New Roman"/>
                <w:color w:val="000000" w:themeColor="text1"/>
                <w:sz w:val="24"/>
                <w:szCs w:val="24"/>
              </w:rPr>
              <w:t>)</w:t>
            </w:r>
          </w:p>
        </w:tc>
        <w:tc>
          <w:tcPr>
            <w:tcW w:w="1866" w:type="dxa"/>
            <w:tcBorders>
              <w:top w:val="single" w:sz="6" w:space="0" w:color="000000"/>
              <w:left w:val="dotted" w:sz="6" w:space="0" w:color="000000"/>
              <w:right w:val="dotted" w:sz="6" w:space="0" w:color="000000"/>
            </w:tcBorders>
            <w:tcMar>
              <w:top w:w="0" w:type="dxa"/>
              <w:left w:w="108" w:type="dxa"/>
              <w:bottom w:w="0" w:type="dxa"/>
              <w:right w:w="108" w:type="dxa"/>
            </w:tcMar>
            <w:hideMark/>
          </w:tcPr>
          <w:p w14:paraId="3BCE3CF1" w14:textId="76012195" w:rsidR="009F4E1A" w:rsidRPr="00473636" w:rsidRDefault="009F4E1A" w:rsidP="009F4E1A">
            <w:pPr>
              <w:widowControl/>
              <w:suppressAutoHyphens w:val="0"/>
              <w:autoSpaceDN/>
              <w:spacing w:before="60" w:after="60"/>
              <w:textAlignment w:val="auto"/>
              <w:rPr>
                <w:rFonts w:ascii="Times New Roman" w:eastAsia="Times New Roman" w:hAnsi="Times New Roman" w:cs="Times New Roman"/>
                <w:sz w:val="24"/>
                <w:szCs w:val="24"/>
                <w:lang w:eastAsia="pt-BR"/>
              </w:rPr>
            </w:pPr>
          </w:p>
        </w:tc>
        <w:tc>
          <w:tcPr>
            <w:tcW w:w="1430" w:type="dxa"/>
            <w:tcBorders>
              <w:top w:val="single" w:sz="6" w:space="0" w:color="000000"/>
              <w:right w:val="double" w:sz="6" w:space="0" w:color="000000"/>
            </w:tcBorders>
            <w:tcMar>
              <w:top w:w="0" w:type="dxa"/>
              <w:left w:w="108" w:type="dxa"/>
              <w:bottom w:w="0" w:type="dxa"/>
              <w:right w:w="108" w:type="dxa"/>
            </w:tcMar>
            <w:hideMark/>
          </w:tcPr>
          <w:p w14:paraId="7204AE42" w14:textId="2F8DF1F1" w:rsidR="009F4E1A" w:rsidRPr="00473636" w:rsidRDefault="009F4E1A" w:rsidP="009F4E1A">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u w:val="single"/>
                <w:lang w:eastAsia="pt-BR"/>
              </w:rPr>
              <w:t xml:space="preserve"> </w:t>
            </w:r>
          </w:p>
        </w:tc>
      </w:tr>
      <w:tr w:rsidR="00E30F99" w:rsidRPr="00473636" w14:paraId="6246D35F" w14:textId="77777777" w:rsidTr="00E30F99">
        <w:tc>
          <w:tcPr>
            <w:tcW w:w="9245" w:type="dxa"/>
            <w:gridSpan w:val="3"/>
            <w:tcBorders>
              <w:top w:val="double" w:sz="6" w:space="0" w:color="000000"/>
            </w:tcBorders>
            <w:tcMar>
              <w:top w:w="0" w:type="dxa"/>
              <w:left w:w="108" w:type="dxa"/>
              <w:bottom w:w="0" w:type="dxa"/>
              <w:right w:w="108" w:type="dxa"/>
            </w:tcMar>
            <w:hideMark/>
          </w:tcPr>
          <w:p w14:paraId="21DE253A" w14:textId="2C1B0857" w:rsidR="00E30F99" w:rsidRPr="00473636" w:rsidRDefault="009F4E1A">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vertAlign w:val="superscript"/>
                <w:lang w:eastAsia="pt-BR"/>
              </w:rPr>
              <w:t xml:space="preserve">a </w:t>
            </w:r>
            <w:r w:rsidRPr="00473636">
              <w:rPr>
                <w:rFonts w:ascii="Times New Roman" w:hAnsi="Times New Roman" w:cs="Times New Roman"/>
                <w:color w:val="000000" w:themeColor="text1"/>
                <w:sz w:val="24"/>
                <w:szCs w:val="24"/>
              </w:rPr>
              <w:t>O Contratante deve inserir a unidade da moeda local.</w:t>
            </w:r>
          </w:p>
        </w:tc>
      </w:tr>
    </w:tbl>
    <w:p w14:paraId="5227D148" w14:textId="6E9686B4" w:rsidR="00E30F99" w:rsidRPr="00473636" w:rsidRDefault="00834883" w:rsidP="00B2044F">
      <w:pPr>
        <w:widowControl/>
        <w:suppressAutoHyphens w:val="0"/>
        <w:autoSpaceDN/>
        <w:spacing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5C9494F7" w14:textId="502B6B96" w:rsidR="004A7B92" w:rsidRPr="00473636" w:rsidRDefault="004A7B92"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bookmarkEnd w:id="491"/>
    <w:p w14:paraId="71B8C3D0" w14:textId="6454F454" w:rsidR="006B2D5D" w:rsidRPr="00473636" w:rsidRDefault="002406C7" w:rsidP="006B2D5D">
      <w:pPr>
        <w:pStyle w:val="Heading5"/>
        <w:keepNext/>
        <w:suppressAutoHyphens/>
        <w:spacing w:before="60" w:beforeAutospacing="0" w:after="120" w:afterAutospacing="0"/>
        <w:jc w:val="center"/>
        <w:rPr>
          <w:rFonts w:cs="Arial"/>
          <w:b w:val="0"/>
          <w:bCs w:val="0"/>
          <w:iCs/>
          <w:spacing w:val="-2"/>
          <w:sz w:val="40"/>
          <w:szCs w:val="40"/>
          <w:lang w:eastAsia="en-US"/>
        </w:rPr>
      </w:pPr>
      <w:r w:rsidRPr="00473636">
        <w:rPr>
          <w:rFonts w:cs="Arial"/>
          <w:iCs/>
          <w:spacing w:val="-2"/>
          <w:sz w:val="40"/>
          <w:szCs w:val="40"/>
          <w:lang w:eastAsia="en-US"/>
        </w:rPr>
        <w:lastRenderedPageBreak/>
        <w:t xml:space="preserve">Parte [1] Formulário de Preços da Proposta – </w:t>
      </w:r>
      <w:r w:rsidR="008218EC" w:rsidRPr="00473636">
        <w:rPr>
          <w:rFonts w:cs="Arial"/>
          <w:iCs/>
          <w:spacing w:val="-2"/>
          <w:sz w:val="40"/>
          <w:szCs w:val="40"/>
          <w:lang w:eastAsia="en-US"/>
        </w:rPr>
        <w:t>Desenho</w:t>
      </w:r>
      <w:r w:rsidR="006B2D5D" w:rsidRPr="00473636">
        <w:rPr>
          <w:rFonts w:cs="Arial"/>
          <w:iCs/>
          <w:spacing w:val="-2"/>
          <w:sz w:val="40"/>
          <w:szCs w:val="40"/>
          <w:lang w:eastAsia="en-US"/>
        </w:rPr>
        <w:t xml:space="preserve"> e Construção</w:t>
      </w:r>
    </w:p>
    <w:p w14:paraId="5B54E353" w14:textId="223BD9E5" w:rsidR="00E30F99" w:rsidRPr="00473636" w:rsidRDefault="00E30F99" w:rsidP="00877C84">
      <w:pPr>
        <w:widowControl/>
        <w:suppressAutoHyphens w:val="0"/>
        <w:autoSpaceDN/>
        <w:spacing w:after="240"/>
        <w:jc w:val="center"/>
        <w:textAlignment w:val="auto"/>
        <w:rPr>
          <w:rFonts w:ascii="Times New Roman" w:eastAsia="Times New Roman" w:hAnsi="Times New Roman" w:cs="Times New Roman"/>
          <w:sz w:val="36"/>
          <w:szCs w:val="36"/>
          <w:lang w:eastAsia="pt-BR"/>
        </w:rPr>
      </w:pPr>
      <w:r w:rsidRPr="00473636">
        <w:rPr>
          <w:rFonts w:ascii="Times New Roman" w:eastAsia="Times New Roman" w:hAnsi="Times New Roman" w:cs="Times New Roman"/>
          <w:b/>
          <w:bCs/>
          <w:sz w:val="36"/>
          <w:szCs w:val="36"/>
          <w:lang w:eastAsia="pt-BR"/>
        </w:rPr>
        <w:t>Quanti</w:t>
      </w:r>
      <w:r w:rsidR="00F72CA5">
        <w:rPr>
          <w:rFonts w:ascii="Times New Roman" w:eastAsia="Times New Roman" w:hAnsi="Times New Roman" w:cs="Times New Roman"/>
          <w:b/>
          <w:bCs/>
          <w:sz w:val="36"/>
          <w:szCs w:val="36"/>
          <w:lang w:eastAsia="pt-BR"/>
        </w:rPr>
        <w:t>as</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Provisórias</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Especificadas</w:t>
      </w:r>
    </w:p>
    <w:tbl>
      <w:tblPr>
        <w:tblW w:w="0" w:type="auto"/>
        <w:tblCellMar>
          <w:left w:w="0" w:type="dxa"/>
          <w:right w:w="0" w:type="dxa"/>
        </w:tblCellMar>
        <w:tblLook w:val="04A0" w:firstRow="1" w:lastRow="0" w:firstColumn="1" w:lastColumn="0" w:noHBand="0" w:noVBand="1"/>
      </w:tblPr>
      <w:tblGrid>
        <w:gridCol w:w="1061"/>
        <w:gridCol w:w="6060"/>
        <w:gridCol w:w="1337"/>
      </w:tblGrid>
      <w:tr w:rsidR="00865BFD" w:rsidRPr="00473636" w14:paraId="2B9D9066" w14:textId="77777777" w:rsidTr="00865BFD">
        <w:tc>
          <w:tcPr>
            <w:tcW w:w="1061" w:type="dxa"/>
            <w:tcBorders>
              <w:top w:val="double" w:sz="6" w:space="0" w:color="000000"/>
              <w:left w:val="double" w:sz="6" w:space="0" w:color="000000"/>
              <w:bottom w:val="single" w:sz="4" w:space="0" w:color="auto"/>
            </w:tcBorders>
            <w:tcMar>
              <w:top w:w="0" w:type="dxa"/>
              <w:left w:w="108" w:type="dxa"/>
              <w:bottom w:w="0" w:type="dxa"/>
              <w:right w:w="108" w:type="dxa"/>
            </w:tcMar>
            <w:hideMark/>
          </w:tcPr>
          <w:p w14:paraId="62A1DE70" w14:textId="6B056F19" w:rsidR="00865BFD" w:rsidRPr="00473636" w:rsidRDefault="00865BFD" w:rsidP="00865BFD">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Item n.</w:t>
            </w:r>
            <w:r w:rsidRPr="00473636">
              <w:rPr>
                <w:rFonts w:ascii="Times New Roman" w:hAnsi="Times New Roman" w:cs="Times New Roman"/>
                <w:b/>
                <w:color w:val="000000" w:themeColor="text1"/>
                <w:sz w:val="24"/>
                <w:szCs w:val="24"/>
                <w:vertAlign w:val="superscript"/>
              </w:rPr>
              <w:t>o</w:t>
            </w:r>
          </w:p>
        </w:tc>
        <w:tc>
          <w:tcPr>
            <w:tcW w:w="6060" w:type="dxa"/>
            <w:tcBorders>
              <w:top w:val="double" w:sz="6" w:space="0" w:color="000000"/>
              <w:left w:val="single" w:sz="6" w:space="0" w:color="000000"/>
              <w:bottom w:val="single" w:sz="4" w:space="0" w:color="auto"/>
            </w:tcBorders>
            <w:tcMar>
              <w:top w:w="0" w:type="dxa"/>
              <w:left w:w="108" w:type="dxa"/>
              <w:bottom w:w="0" w:type="dxa"/>
              <w:right w:w="108" w:type="dxa"/>
            </w:tcMar>
            <w:hideMark/>
          </w:tcPr>
          <w:p w14:paraId="76DF4F1E" w14:textId="47C9CBC0" w:rsidR="00865BFD" w:rsidRPr="00473636" w:rsidRDefault="00865BFD" w:rsidP="00865BFD">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Descrição</w:t>
            </w:r>
          </w:p>
        </w:tc>
        <w:tc>
          <w:tcPr>
            <w:tcW w:w="1337"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6FEB2955" w14:textId="72AD49BA" w:rsidR="00865BFD" w:rsidRPr="00473636" w:rsidRDefault="00865BFD" w:rsidP="00865BFD">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color w:val="000000" w:themeColor="text1"/>
                <w:sz w:val="24"/>
                <w:szCs w:val="24"/>
              </w:rPr>
              <w:t>Valor</w:t>
            </w:r>
          </w:p>
        </w:tc>
      </w:tr>
      <w:tr w:rsidR="00B2044F" w:rsidRPr="00473636" w14:paraId="5461D9F6"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B96FE5" w14:textId="77777777"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06920A" w14:textId="301AEDD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37" w:type="dxa"/>
            <w:tcBorders>
              <w:left w:val="single" w:sz="4" w:space="0" w:color="auto"/>
              <w:right w:val="double" w:sz="6" w:space="0" w:color="000000"/>
            </w:tcBorders>
            <w:tcMar>
              <w:top w:w="0" w:type="dxa"/>
              <w:left w:w="108" w:type="dxa"/>
              <w:bottom w:w="0" w:type="dxa"/>
              <w:right w:w="108" w:type="dxa"/>
            </w:tcMar>
            <w:hideMark/>
          </w:tcPr>
          <w:p w14:paraId="4E1D480C" w14:textId="13D4542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6A84045"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F397E5" w14:textId="293F5AB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170AC0" w14:textId="2187617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37" w:type="dxa"/>
            <w:tcBorders>
              <w:top w:val="dotted" w:sz="6" w:space="0" w:color="000000"/>
              <w:left w:val="single" w:sz="4" w:space="0" w:color="auto"/>
              <w:bottom w:val="dotted" w:sz="6" w:space="0" w:color="000000"/>
              <w:right w:val="double" w:sz="6" w:space="0" w:color="000000"/>
            </w:tcBorders>
            <w:tcMar>
              <w:top w:w="0" w:type="dxa"/>
              <w:left w:w="108" w:type="dxa"/>
              <w:bottom w:w="0" w:type="dxa"/>
              <w:right w:w="108" w:type="dxa"/>
            </w:tcMar>
            <w:hideMark/>
          </w:tcPr>
          <w:p w14:paraId="43044A6E" w14:textId="16CC876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33C68C2"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B65688" w14:textId="1ADD6FB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22737A" w14:textId="346F3DC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37" w:type="dxa"/>
            <w:tcBorders>
              <w:left w:val="single" w:sz="4" w:space="0" w:color="auto"/>
              <w:right w:val="double" w:sz="6" w:space="0" w:color="000000"/>
            </w:tcBorders>
            <w:tcMar>
              <w:top w:w="0" w:type="dxa"/>
              <w:left w:w="108" w:type="dxa"/>
              <w:bottom w:w="0" w:type="dxa"/>
              <w:right w:w="108" w:type="dxa"/>
            </w:tcMar>
            <w:hideMark/>
          </w:tcPr>
          <w:p w14:paraId="41B4E184" w14:textId="752ADB4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7314382"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8BB238" w14:textId="250E1AEC" w:rsidR="00E30F99" w:rsidRPr="00473636" w:rsidRDefault="00FF3FA8"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40DCB8" w14:textId="1CB23D6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37" w:type="dxa"/>
            <w:tcBorders>
              <w:top w:val="dotted" w:sz="6" w:space="0" w:color="000000"/>
              <w:left w:val="single" w:sz="4" w:space="0" w:color="auto"/>
              <w:bottom w:val="dotted" w:sz="6" w:space="0" w:color="000000"/>
              <w:right w:val="double" w:sz="6" w:space="0" w:color="000000"/>
            </w:tcBorders>
            <w:tcMar>
              <w:top w:w="0" w:type="dxa"/>
              <w:left w:w="108" w:type="dxa"/>
              <w:bottom w:w="0" w:type="dxa"/>
              <w:right w:w="108" w:type="dxa"/>
            </w:tcMar>
            <w:hideMark/>
          </w:tcPr>
          <w:p w14:paraId="7C605888" w14:textId="5107654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8D40D34"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F78D7E" w14:textId="35CCE47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FC0E9D" w14:textId="4BB133E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37" w:type="dxa"/>
            <w:tcBorders>
              <w:left w:val="single" w:sz="4" w:space="0" w:color="auto"/>
              <w:right w:val="double" w:sz="6" w:space="0" w:color="000000"/>
            </w:tcBorders>
            <w:tcMar>
              <w:top w:w="0" w:type="dxa"/>
              <w:left w:w="108" w:type="dxa"/>
              <w:bottom w:w="0" w:type="dxa"/>
              <w:right w:w="108" w:type="dxa"/>
            </w:tcMar>
            <w:hideMark/>
          </w:tcPr>
          <w:p w14:paraId="36C96FD5" w14:textId="61A156F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FDEF12D"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0B6107" w14:textId="60FC4C2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961AEB" w14:textId="3F6FB22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37" w:type="dxa"/>
            <w:tcBorders>
              <w:top w:val="dotted" w:sz="6" w:space="0" w:color="000000"/>
              <w:left w:val="single" w:sz="4" w:space="0" w:color="auto"/>
              <w:bottom w:val="dotted" w:sz="6" w:space="0" w:color="000000"/>
              <w:right w:val="double" w:sz="6" w:space="0" w:color="000000"/>
            </w:tcBorders>
            <w:tcMar>
              <w:top w:w="0" w:type="dxa"/>
              <w:left w:w="108" w:type="dxa"/>
              <w:bottom w:w="0" w:type="dxa"/>
              <w:right w:w="108" w:type="dxa"/>
            </w:tcMar>
            <w:hideMark/>
          </w:tcPr>
          <w:p w14:paraId="469366E3" w14:textId="31F1A3D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05FD4B5E"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7159A" w14:textId="77777777"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3</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48F02" w14:textId="3A66DE6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37" w:type="dxa"/>
            <w:tcBorders>
              <w:left w:val="single" w:sz="4" w:space="0" w:color="auto"/>
              <w:right w:val="double" w:sz="6" w:space="0" w:color="000000"/>
            </w:tcBorders>
            <w:tcMar>
              <w:top w:w="0" w:type="dxa"/>
              <w:left w:w="108" w:type="dxa"/>
              <w:bottom w:w="0" w:type="dxa"/>
              <w:right w:w="108" w:type="dxa"/>
            </w:tcMar>
            <w:hideMark/>
          </w:tcPr>
          <w:p w14:paraId="60CF264D" w14:textId="2F0FE67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9538A56"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40FE22" w14:textId="2A987EE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6245E8" w14:textId="0802672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37" w:type="dxa"/>
            <w:tcBorders>
              <w:top w:val="dotted" w:sz="6" w:space="0" w:color="000000"/>
              <w:left w:val="single" w:sz="4" w:space="0" w:color="auto"/>
              <w:bottom w:val="dotted" w:sz="6" w:space="0" w:color="000000"/>
              <w:right w:val="double" w:sz="6" w:space="0" w:color="000000"/>
            </w:tcBorders>
            <w:tcMar>
              <w:top w:w="0" w:type="dxa"/>
              <w:left w:w="108" w:type="dxa"/>
              <w:bottom w:w="0" w:type="dxa"/>
              <w:right w:w="108" w:type="dxa"/>
            </w:tcMar>
            <w:hideMark/>
          </w:tcPr>
          <w:p w14:paraId="762089CE" w14:textId="2A46F34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962710A"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EEF1A9" w14:textId="3B5AB2B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B9DA3B" w14:textId="5D68B99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37" w:type="dxa"/>
            <w:tcBorders>
              <w:left w:val="single" w:sz="4" w:space="0" w:color="auto"/>
              <w:right w:val="double" w:sz="6" w:space="0" w:color="000000"/>
            </w:tcBorders>
            <w:tcMar>
              <w:top w:w="0" w:type="dxa"/>
              <w:left w:w="108" w:type="dxa"/>
              <w:bottom w:w="0" w:type="dxa"/>
              <w:right w:w="108" w:type="dxa"/>
            </w:tcMar>
            <w:hideMark/>
          </w:tcPr>
          <w:p w14:paraId="2DF5CA66" w14:textId="5D6761E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7DBFFDF"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75922" w14:textId="77777777"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4358A7" w14:textId="2C17776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37" w:type="dxa"/>
            <w:tcBorders>
              <w:top w:val="dotted" w:sz="6" w:space="0" w:color="000000"/>
              <w:left w:val="single" w:sz="4" w:space="0" w:color="auto"/>
              <w:bottom w:val="single" w:sz="4" w:space="0" w:color="auto"/>
              <w:right w:val="double" w:sz="6" w:space="0" w:color="000000"/>
            </w:tcBorders>
            <w:tcMar>
              <w:top w:w="0" w:type="dxa"/>
              <w:left w:w="108" w:type="dxa"/>
              <w:bottom w:w="0" w:type="dxa"/>
              <w:right w:w="108" w:type="dxa"/>
            </w:tcMar>
            <w:hideMark/>
          </w:tcPr>
          <w:p w14:paraId="17ACB658" w14:textId="463D236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B94B005"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3E6CE" w14:textId="7F3554F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A29AF" w14:textId="60F97733" w:rsidR="00E30F99" w:rsidRPr="00473636" w:rsidRDefault="00B55F5E"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u w:val="single"/>
                <w:lang w:eastAsia="pt-BR"/>
              </w:rPr>
              <w:t>[</w:t>
            </w:r>
            <w:r w:rsidR="00E30F99" w:rsidRPr="00473636">
              <w:rPr>
                <w:rFonts w:ascii="Times New Roman" w:eastAsia="Times New Roman" w:hAnsi="Times New Roman" w:cs="Times New Roman"/>
                <w:i/>
                <w:iCs/>
                <w:sz w:val="24"/>
                <w:szCs w:val="24"/>
                <w:u w:val="single"/>
                <w:lang w:eastAsia="pt-BR"/>
              </w:rPr>
              <w:t>Para</w:t>
            </w:r>
            <w:r w:rsidR="00834883" w:rsidRPr="00473636">
              <w:rPr>
                <w:rFonts w:ascii="Times New Roman" w:eastAsia="Times New Roman" w:hAnsi="Times New Roman" w:cs="Times New Roman"/>
                <w:i/>
                <w:iCs/>
                <w:sz w:val="24"/>
                <w:szCs w:val="24"/>
                <w:u w:val="single"/>
                <w:lang w:eastAsia="pt-BR"/>
              </w:rPr>
              <w:t xml:space="preserve"> </w:t>
            </w:r>
            <w:r w:rsidR="00E30F99" w:rsidRPr="00473636">
              <w:rPr>
                <w:rFonts w:ascii="Times New Roman" w:eastAsia="Times New Roman" w:hAnsi="Times New Roman" w:cs="Times New Roman"/>
                <w:i/>
                <w:iCs/>
                <w:sz w:val="24"/>
                <w:szCs w:val="24"/>
                <w:u w:val="single"/>
                <w:lang w:eastAsia="pt-BR"/>
              </w:rPr>
              <w:t>ser</w:t>
            </w:r>
            <w:r w:rsidR="00834883" w:rsidRPr="00473636">
              <w:rPr>
                <w:rFonts w:ascii="Times New Roman" w:eastAsia="Times New Roman" w:hAnsi="Times New Roman" w:cs="Times New Roman"/>
                <w:i/>
                <w:iCs/>
                <w:sz w:val="24"/>
                <w:szCs w:val="24"/>
                <w:u w:val="single"/>
                <w:lang w:eastAsia="pt-BR"/>
              </w:rPr>
              <w:t xml:space="preserve"> </w:t>
            </w:r>
            <w:r w:rsidR="00092A2D" w:rsidRPr="00473636">
              <w:rPr>
                <w:rFonts w:ascii="Times New Roman" w:eastAsia="Times New Roman" w:hAnsi="Times New Roman" w:cs="Times New Roman"/>
                <w:i/>
                <w:iCs/>
                <w:sz w:val="24"/>
                <w:szCs w:val="24"/>
                <w:u w:val="single"/>
                <w:lang w:eastAsia="pt-BR"/>
              </w:rPr>
              <w:t>inserido</w:t>
            </w:r>
            <w:r w:rsidR="00834883" w:rsidRPr="00473636">
              <w:rPr>
                <w:rFonts w:ascii="Times New Roman" w:eastAsia="Times New Roman" w:hAnsi="Times New Roman" w:cs="Times New Roman"/>
                <w:i/>
                <w:iCs/>
                <w:sz w:val="24"/>
                <w:szCs w:val="24"/>
                <w:u w:val="single"/>
                <w:lang w:eastAsia="pt-BR"/>
              </w:rPr>
              <w:t xml:space="preserve"> </w:t>
            </w:r>
            <w:r w:rsidR="00E30F99" w:rsidRPr="00473636">
              <w:rPr>
                <w:rFonts w:ascii="Times New Roman" w:eastAsia="Times New Roman" w:hAnsi="Times New Roman" w:cs="Times New Roman"/>
                <w:i/>
                <w:iCs/>
                <w:sz w:val="24"/>
                <w:szCs w:val="24"/>
                <w:u w:val="single"/>
                <w:lang w:eastAsia="pt-BR"/>
              </w:rPr>
              <w:t>pelo</w:t>
            </w:r>
            <w:r w:rsidR="00834883" w:rsidRPr="00473636">
              <w:rPr>
                <w:rFonts w:ascii="Times New Roman" w:eastAsia="Times New Roman" w:hAnsi="Times New Roman" w:cs="Times New Roman"/>
                <w:i/>
                <w:iCs/>
                <w:sz w:val="24"/>
                <w:szCs w:val="24"/>
                <w:u w:val="single"/>
                <w:lang w:eastAsia="pt-BR"/>
              </w:rPr>
              <w:t xml:space="preserve"> </w:t>
            </w:r>
            <w:r w:rsidR="00264762" w:rsidRPr="00473636">
              <w:rPr>
                <w:rFonts w:ascii="Times New Roman" w:eastAsia="Times New Roman" w:hAnsi="Times New Roman" w:cs="Times New Roman"/>
                <w:i/>
                <w:iCs/>
                <w:sz w:val="24"/>
                <w:szCs w:val="24"/>
                <w:u w:val="single"/>
                <w:lang w:eastAsia="pt-BR"/>
              </w:rPr>
              <w:t>Contratante</w:t>
            </w:r>
            <w:r w:rsidR="00865BFD" w:rsidRPr="00473636">
              <w:rPr>
                <w:rFonts w:ascii="Times New Roman" w:eastAsia="Times New Roman" w:hAnsi="Times New Roman" w:cs="Times New Roman"/>
                <w:i/>
                <w:iCs/>
                <w:sz w:val="24"/>
                <w:szCs w:val="24"/>
                <w:u w:val="single"/>
                <w:lang w:eastAsia="pt-BR"/>
              </w:rPr>
              <w:t>;</w:t>
            </w:r>
            <w:r w:rsidR="00834883" w:rsidRPr="00473636">
              <w:rPr>
                <w:rFonts w:ascii="Times New Roman" w:eastAsia="Times New Roman" w:hAnsi="Times New Roman" w:cs="Times New Roman"/>
                <w:i/>
                <w:iCs/>
                <w:sz w:val="24"/>
                <w:szCs w:val="24"/>
                <w:u w:val="single"/>
                <w:lang w:eastAsia="pt-BR"/>
              </w:rPr>
              <w:t xml:space="preserve"> </w:t>
            </w:r>
            <w:r w:rsidR="006B2D5D" w:rsidRPr="00473636">
              <w:rPr>
                <w:rFonts w:ascii="Times New Roman" w:eastAsia="Times New Roman" w:hAnsi="Times New Roman" w:cs="Times New Roman"/>
                <w:i/>
                <w:iCs/>
                <w:sz w:val="24"/>
                <w:szCs w:val="24"/>
                <w:u w:val="single"/>
                <w:lang w:eastAsia="pt-BR"/>
              </w:rPr>
              <w:t>e</w:t>
            </w:r>
            <w:r w:rsidR="00E30F99" w:rsidRPr="00473636">
              <w:rPr>
                <w:rFonts w:ascii="Times New Roman" w:eastAsia="Times New Roman" w:hAnsi="Times New Roman" w:cs="Times New Roman"/>
                <w:i/>
                <w:iCs/>
                <w:sz w:val="24"/>
                <w:szCs w:val="24"/>
                <w:u w:val="single"/>
                <w:lang w:eastAsia="pt-BR"/>
              </w:rPr>
              <w:t>xcluir</w:t>
            </w:r>
            <w:r w:rsidR="00834883" w:rsidRPr="00473636">
              <w:rPr>
                <w:rFonts w:ascii="Times New Roman" w:eastAsia="Times New Roman" w:hAnsi="Times New Roman" w:cs="Times New Roman"/>
                <w:i/>
                <w:iCs/>
                <w:sz w:val="24"/>
                <w:szCs w:val="24"/>
                <w:u w:val="single"/>
                <w:lang w:eastAsia="pt-BR"/>
              </w:rPr>
              <w:t xml:space="preserve"> </w:t>
            </w:r>
            <w:r w:rsidR="00E30F99" w:rsidRPr="00473636">
              <w:rPr>
                <w:rFonts w:ascii="Times New Roman" w:eastAsia="Times New Roman" w:hAnsi="Times New Roman" w:cs="Times New Roman"/>
                <w:i/>
                <w:iCs/>
                <w:sz w:val="24"/>
                <w:szCs w:val="24"/>
                <w:u w:val="single"/>
                <w:lang w:eastAsia="pt-BR"/>
              </w:rPr>
              <w:t>se</w:t>
            </w:r>
            <w:r w:rsidR="00834883" w:rsidRPr="00473636">
              <w:rPr>
                <w:rFonts w:ascii="Times New Roman" w:eastAsia="Times New Roman" w:hAnsi="Times New Roman" w:cs="Times New Roman"/>
                <w:i/>
                <w:iCs/>
                <w:sz w:val="24"/>
                <w:szCs w:val="24"/>
                <w:u w:val="single"/>
                <w:lang w:eastAsia="pt-BR"/>
              </w:rPr>
              <w:t xml:space="preserve"> </w:t>
            </w:r>
            <w:r w:rsidR="00E30F99" w:rsidRPr="00473636">
              <w:rPr>
                <w:rFonts w:ascii="Times New Roman" w:eastAsia="Times New Roman" w:hAnsi="Times New Roman" w:cs="Times New Roman"/>
                <w:i/>
                <w:iCs/>
                <w:sz w:val="24"/>
                <w:szCs w:val="24"/>
                <w:u w:val="single"/>
                <w:lang w:eastAsia="pt-BR"/>
              </w:rPr>
              <w:t>não</w:t>
            </w:r>
            <w:r w:rsidR="00834883" w:rsidRPr="00473636">
              <w:rPr>
                <w:rFonts w:ascii="Times New Roman" w:eastAsia="Times New Roman" w:hAnsi="Times New Roman" w:cs="Times New Roman"/>
                <w:i/>
                <w:iCs/>
                <w:sz w:val="24"/>
                <w:szCs w:val="24"/>
                <w:u w:val="single"/>
                <w:lang w:eastAsia="pt-BR"/>
              </w:rPr>
              <w:t xml:space="preserve"> </w:t>
            </w:r>
            <w:r w:rsidR="00E30F99" w:rsidRPr="00473636">
              <w:rPr>
                <w:rFonts w:ascii="Times New Roman" w:eastAsia="Times New Roman" w:hAnsi="Times New Roman" w:cs="Times New Roman"/>
                <w:i/>
                <w:iCs/>
                <w:sz w:val="24"/>
                <w:szCs w:val="24"/>
                <w:u w:val="single"/>
                <w:lang w:eastAsia="pt-BR"/>
              </w:rPr>
              <w:t>for</w:t>
            </w:r>
            <w:r w:rsidR="00834883" w:rsidRPr="00473636">
              <w:rPr>
                <w:rFonts w:ascii="Times New Roman" w:eastAsia="Times New Roman" w:hAnsi="Times New Roman" w:cs="Times New Roman"/>
                <w:i/>
                <w:iCs/>
                <w:sz w:val="24"/>
                <w:szCs w:val="24"/>
                <w:u w:val="single"/>
                <w:lang w:eastAsia="pt-BR"/>
              </w:rPr>
              <w:t xml:space="preserve"> </w:t>
            </w:r>
            <w:r w:rsidR="00E30F99" w:rsidRPr="00473636">
              <w:rPr>
                <w:rFonts w:ascii="Times New Roman" w:eastAsia="Times New Roman" w:hAnsi="Times New Roman" w:cs="Times New Roman"/>
                <w:i/>
                <w:iCs/>
                <w:sz w:val="24"/>
                <w:szCs w:val="24"/>
                <w:u w:val="single"/>
                <w:lang w:eastAsia="pt-BR"/>
              </w:rPr>
              <w:t>aplicável:</w:t>
            </w:r>
            <w:r w:rsidRPr="00473636">
              <w:rPr>
                <w:rFonts w:ascii="Times New Roman" w:eastAsia="Times New Roman" w:hAnsi="Times New Roman" w:cs="Times New Roman"/>
                <w:i/>
                <w:iCs/>
                <w:sz w:val="24"/>
                <w:szCs w:val="24"/>
                <w:u w:val="single"/>
                <w:lang w:eastAsia="pt-BR"/>
              </w:rPr>
              <w:t>]</w:t>
            </w:r>
            <w:r w:rsidR="00834883" w:rsidRPr="00473636">
              <w:rPr>
                <w:rFonts w:ascii="Times New Roman" w:eastAsia="Times New Roman" w:hAnsi="Times New Roman" w:cs="Times New Roman"/>
                <w:i/>
                <w:iCs/>
                <w:sz w:val="24"/>
                <w:szCs w:val="24"/>
                <w:lang w:eastAsia="pt-BR"/>
              </w:rPr>
              <w:t xml:space="preserve"> </w:t>
            </w:r>
            <w:r w:rsidR="007C7E38" w:rsidRPr="007C7E38">
              <w:rPr>
                <w:rFonts w:ascii="Times New Roman" w:hAnsi="Times New Roman" w:cs="Times New Roman"/>
                <w:sz w:val="24"/>
                <w:szCs w:val="24"/>
                <w:lang w:eastAsia="pt-BR"/>
              </w:rPr>
              <w:t>Quantias Provisórias para implementar medidas ASSS (se aplicável)</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4DBE92" w14:textId="2983D34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F4EB953"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319203" w14:textId="55896AF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BB4566" w14:textId="22E5ED3F" w:rsidR="00E30F99" w:rsidRPr="00473636" w:rsidRDefault="00B55F5E"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u w:val="single"/>
                <w:lang w:eastAsia="pt-BR"/>
              </w:rPr>
              <w:t>[</w:t>
            </w:r>
            <w:r w:rsidR="00E30F99" w:rsidRPr="00473636">
              <w:rPr>
                <w:rFonts w:ascii="Times New Roman" w:eastAsia="Times New Roman" w:hAnsi="Times New Roman" w:cs="Times New Roman"/>
                <w:i/>
                <w:iCs/>
                <w:sz w:val="24"/>
                <w:szCs w:val="24"/>
                <w:u w:val="single"/>
                <w:lang w:eastAsia="pt-BR"/>
              </w:rPr>
              <w:t>Para</w:t>
            </w:r>
            <w:r w:rsidR="00834883" w:rsidRPr="00473636">
              <w:rPr>
                <w:rFonts w:ascii="Times New Roman" w:eastAsia="Times New Roman" w:hAnsi="Times New Roman" w:cs="Times New Roman"/>
                <w:i/>
                <w:iCs/>
                <w:sz w:val="24"/>
                <w:szCs w:val="24"/>
                <w:u w:val="single"/>
                <w:lang w:eastAsia="pt-BR"/>
              </w:rPr>
              <w:t xml:space="preserve"> </w:t>
            </w:r>
            <w:r w:rsidR="00E30F99" w:rsidRPr="00473636">
              <w:rPr>
                <w:rFonts w:ascii="Times New Roman" w:eastAsia="Times New Roman" w:hAnsi="Times New Roman" w:cs="Times New Roman"/>
                <w:i/>
                <w:iCs/>
                <w:sz w:val="24"/>
                <w:szCs w:val="24"/>
                <w:u w:val="single"/>
                <w:lang w:eastAsia="pt-BR"/>
              </w:rPr>
              <w:t>ser</w:t>
            </w:r>
            <w:r w:rsidR="00834883" w:rsidRPr="00473636">
              <w:rPr>
                <w:rFonts w:ascii="Times New Roman" w:eastAsia="Times New Roman" w:hAnsi="Times New Roman" w:cs="Times New Roman"/>
                <w:i/>
                <w:iCs/>
                <w:sz w:val="24"/>
                <w:szCs w:val="24"/>
                <w:u w:val="single"/>
                <w:lang w:eastAsia="pt-BR"/>
              </w:rPr>
              <w:t xml:space="preserve"> </w:t>
            </w:r>
            <w:r w:rsidR="00092A2D" w:rsidRPr="00473636">
              <w:rPr>
                <w:rFonts w:ascii="Times New Roman" w:eastAsia="Times New Roman" w:hAnsi="Times New Roman" w:cs="Times New Roman"/>
                <w:i/>
                <w:iCs/>
                <w:sz w:val="24"/>
                <w:szCs w:val="24"/>
                <w:u w:val="single"/>
                <w:lang w:eastAsia="pt-BR"/>
              </w:rPr>
              <w:t>inserido</w:t>
            </w:r>
            <w:r w:rsidR="00834883" w:rsidRPr="00473636">
              <w:rPr>
                <w:rFonts w:ascii="Times New Roman" w:eastAsia="Times New Roman" w:hAnsi="Times New Roman" w:cs="Times New Roman"/>
                <w:i/>
                <w:iCs/>
                <w:sz w:val="24"/>
                <w:szCs w:val="24"/>
                <w:u w:val="single"/>
                <w:lang w:eastAsia="pt-BR"/>
              </w:rPr>
              <w:t xml:space="preserve"> </w:t>
            </w:r>
            <w:r w:rsidR="00E30F99" w:rsidRPr="00473636">
              <w:rPr>
                <w:rFonts w:ascii="Times New Roman" w:eastAsia="Times New Roman" w:hAnsi="Times New Roman" w:cs="Times New Roman"/>
                <w:i/>
                <w:iCs/>
                <w:sz w:val="24"/>
                <w:szCs w:val="24"/>
                <w:u w:val="single"/>
                <w:lang w:eastAsia="pt-BR"/>
              </w:rPr>
              <w:t>pelo</w:t>
            </w:r>
            <w:r w:rsidR="00834883" w:rsidRPr="00473636">
              <w:rPr>
                <w:rFonts w:ascii="Times New Roman" w:eastAsia="Times New Roman" w:hAnsi="Times New Roman" w:cs="Times New Roman"/>
                <w:i/>
                <w:iCs/>
                <w:sz w:val="24"/>
                <w:szCs w:val="24"/>
                <w:u w:val="single"/>
                <w:lang w:eastAsia="pt-BR"/>
              </w:rPr>
              <w:t xml:space="preserve"> </w:t>
            </w:r>
            <w:r w:rsidR="00264762" w:rsidRPr="00473636">
              <w:rPr>
                <w:rFonts w:ascii="Times New Roman" w:eastAsia="Times New Roman" w:hAnsi="Times New Roman" w:cs="Times New Roman"/>
                <w:i/>
                <w:iCs/>
                <w:sz w:val="24"/>
                <w:szCs w:val="24"/>
                <w:u w:val="single"/>
                <w:lang w:eastAsia="pt-BR"/>
              </w:rPr>
              <w:t>Contratante</w:t>
            </w:r>
            <w:r w:rsidR="00865BFD" w:rsidRPr="00473636">
              <w:rPr>
                <w:rFonts w:ascii="Times New Roman" w:eastAsia="Times New Roman" w:hAnsi="Times New Roman" w:cs="Times New Roman"/>
                <w:i/>
                <w:iCs/>
                <w:sz w:val="24"/>
                <w:szCs w:val="24"/>
                <w:u w:val="single"/>
                <w:lang w:eastAsia="pt-BR"/>
              </w:rPr>
              <w:t>;</w:t>
            </w:r>
            <w:r w:rsidR="00834883" w:rsidRPr="00473636">
              <w:rPr>
                <w:rFonts w:ascii="Times New Roman" w:eastAsia="Times New Roman" w:hAnsi="Times New Roman" w:cs="Times New Roman"/>
                <w:i/>
                <w:iCs/>
                <w:sz w:val="24"/>
                <w:szCs w:val="24"/>
                <w:u w:val="single"/>
                <w:lang w:eastAsia="pt-BR"/>
              </w:rPr>
              <w:t xml:space="preserve"> </w:t>
            </w:r>
            <w:r w:rsidR="006B2D5D" w:rsidRPr="00473636">
              <w:rPr>
                <w:rFonts w:ascii="Times New Roman" w:eastAsia="Times New Roman" w:hAnsi="Times New Roman" w:cs="Times New Roman"/>
                <w:i/>
                <w:iCs/>
                <w:sz w:val="24"/>
                <w:szCs w:val="24"/>
                <w:u w:val="single"/>
                <w:lang w:eastAsia="pt-BR"/>
              </w:rPr>
              <w:t>e</w:t>
            </w:r>
            <w:r w:rsidR="00E30F99" w:rsidRPr="00473636">
              <w:rPr>
                <w:rFonts w:ascii="Times New Roman" w:eastAsia="Times New Roman" w:hAnsi="Times New Roman" w:cs="Times New Roman"/>
                <w:i/>
                <w:iCs/>
                <w:sz w:val="24"/>
                <w:szCs w:val="24"/>
                <w:u w:val="single"/>
                <w:lang w:eastAsia="pt-BR"/>
              </w:rPr>
              <w:t>xcluir</w:t>
            </w:r>
            <w:r w:rsidR="00834883" w:rsidRPr="00473636">
              <w:rPr>
                <w:rFonts w:ascii="Times New Roman" w:eastAsia="Times New Roman" w:hAnsi="Times New Roman" w:cs="Times New Roman"/>
                <w:i/>
                <w:iCs/>
                <w:sz w:val="24"/>
                <w:szCs w:val="24"/>
                <w:u w:val="single"/>
                <w:lang w:eastAsia="pt-BR"/>
              </w:rPr>
              <w:t xml:space="preserve"> </w:t>
            </w:r>
            <w:r w:rsidR="00E30F99" w:rsidRPr="00473636">
              <w:rPr>
                <w:rFonts w:ascii="Times New Roman" w:eastAsia="Times New Roman" w:hAnsi="Times New Roman" w:cs="Times New Roman"/>
                <w:i/>
                <w:iCs/>
                <w:sz w:val="24"/>
                <w:szCs w:val="24"/>
                <w:u w:val="single"/>
                <w:lang w:eastAsia="pt-BR"/>
              </w:rPr>
              <w:t>se</w:t>
            </w:r>
            <w:r w:rsidR="00834883" w:rsidRPr="00473636">
              <w:rPr>
                <w:rFonts w:ascii="Times New Roman" w:eastAsia="Times New Roman" w:hAnsi="Times New Roman" w:cs="Times New Roman"/>
                <w:i/>
                <w:iCs/>
                <w:sz w:val="24"/>
                <w:szCs w:val="24"/>
                <w:u w:val="single"/>
                <w:lang w:eastAsia="pt-BR"/>
              </w:rPr>
              <w:t xml:space="preserve"> </w:t>
            </w:r>
            <w:r w:rsidR="00E30F99" w:rsidRPr="00473636">
              <w:rPr>
                <w:rFonts w:ascii="Times New Roman" w:eastAsia="Times New Roman" w:hAnsi="Times New Roman" w:cs="Times New Roman"/>
                <w:i/>
                <w:iCs/>
                <w:sz w:val="24"/>
                <w:szCs w:val="24"/>
                <w:u w:val="single"/>
                <w:lang w:eastAsia="pt-BR"/>
              </w:rPr>
              <w:t>não</w:t>
            </w:r>
            <w:r w:rsidR="00834883" w:rsidRPr="00473636">
              <w:rPr>
                <w:rFonts w:ascii="Times New Roman" w:eastAsia="Times New Roman" w:hAnsi="Times New Roman" w:cs="Times New Roman"/>
                <w:i/>
                <w:iCs/>
                <w:sz w:val="24"/>
                <w:szCs w:val="24"/>
                <w:u w:val="single"/>
                <w:lang w:eastAsia="pt-BR"/>
              </w:rPr>
              <w:t xml:space="preserve"> </w:t>
            </w:r>
            <w:r w:rsidR="00E30F99" w:rsidRPr="00473636">
              <w:rPr>
                <w:rFonts w:ascii="Times New Roman" w:eastAsia="Times New Roman" w:hAnsi="Times New Roman" w:cs="Times New Roman"/>
                <w:i/>
                <w:iCs/>
                <w:sz w:val="24"/>
                <w:szCs w:val="24"/>
                <w:u w:val="single"/>
                <w:lang w:eastAsia="pt-BR"/>
              </w:rPr>
              <w:t>aplicável</w:t>
            </w:r>
            <w:r w:rsidRPr="00473636">
              <w:rPr>
                <w:rFonts w:ascii="Times New Roman" w:eastAsia="Times New Roman" w:hAnsi="Times New Roman" w:cs="Times New Roman"/>
                <w:i/>
                <w:iCs/>
                <w:sz w:val="24"/>
                <w:szCs w:val="24"/>
                <w:u w:val="single"/>
                <w:lang w:eastAsia="pt-BR"/>
              </w:rPr>
              <w:t>]</w:t>
            </w:r>
            <w:r w:rsidR="00834883" w:rsidRPr="00473636">
              <w:rPr>
                <w:rFonts w:ascii="Times New Roman" w:eastAsia="Times New Roman" w:hAnsi="Times New Roman" w:cs="Times New Roman"/>
                <w:i/>
                <w:iCs/>
                <w:sz w:val="24"/>
                <w:szCs w:val="24"/>
                <w:lang w:eastAsia="pt-BR"/>
              </w:rPr>
              <w:t xml:space="preserve"> </w:t>
            </w:r>
            <w:r w:rsidR="00865BFD" w:rsidRPr="00473636">
              <w:rPr>
                <w:rFonts w:ascii="Times New Roman" w:eastAsia="Times New Roman" w:hAnsi="Times New Roman" w:cs="Times New Roman"/>
                <w:sz w:val="24"/>
                <w:szCs w:val="24"/>
                <w:lang w:eastAsia="pt-BR"/>
              </w:rPr>
              <w:t>Quantia</w:t>
            </w:r>
            <w:r w:rsidR="00823EC0">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00823EC0">
              <w:rPr>
                <w:rFonts w:ascii="Times New Roman" w:eastAsia="Times New Roman" w:hAnsi="Times New Roman" w:cs="Times New Roman"/>
                <w:sz w:val="24"/>
                <w:szCs w:val="24"/>
                <w:lang w:eastAsia="pt-BR"/>
              </w:rPr>
              <w:t>P</w:t>
            </w:r>
            <w:r w:rsidR="00E30F99" w:rsidRPr="00473636">
              <w:rPr>
                <w:rFonts w:ascii="Times New Roman" w:eastAsia="Times New Roman" w:hAnsi="Times New Roman" w:cs="Times New Roman"/>
                <w:sz w:val="24"/>
                <w:szCs w:val="24"/>
                <w:lang w:eastAsia="pt-BR"/>
              </w:rPr>
              <w:t>rovisória</w:t>
            </w:r>
            <w:r w:rsidR="00823EC0">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campanhas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conscientização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865BFD" w:rsidRPr="00473636">
              <w:rPr>
                <w:rFonts w:ascii="Times New Roman" w:eastAsia="Times New Roman" w:hAnsi="Times New Roman" w:cs="Times New Roman"/>
                <w:sz w:val="24"/>
                <w:szCs w:val="24"/>
                <w:lang w:eastAsia="pt-BR"/>
              </w:rPr>
              <w:t>sensibilização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sobre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exploração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abuso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sexual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65BFD" w:rsidRPr="00473636">
              <w:rPr>
                <w:rFonts w:ascii="Times New Roman" w:eastAsia="Times New Roman" w:hAnsi="Times New Roman" w:cs="Times New Roman"/>
                <w:sz w:val="24"/>
                <w:szCs w:val="24"/>
                <w:lang w:eastAsia="pt-BR"/>
              </w:rPr>
              <w:t>AS</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violência</w:t>
            </w:r>
            <w:r w:rsidR="00865BFD" w:rsidRPr="00473636">
              <w:rPr>
                <w:rFonts w:ascii="Times New Roman" w:eastAsia="Times New Roman" w:hAnsi="Times New Roman" w:cs="Times New Roman"/>
                <w:sz w:val="24"/>
                <w:szCs w:val="24"/>
                <w:lang w:eastAsia="pt-BR"/>
              </w:rPr>
              <w:t xml:space="preserve"> baseada em gênero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w:t>
            </w:r>
            <w:r w:rsidR="00865BFD" w:rsidRPr="00473636">
              <w:rPr>
                <w:rFonts w:ascii="Times New Roman" w:eastAsia="Times New Roman" w:hAnsi="Times New Roman" w:cs="Times New Roman"/>
                <w:sz w:val="24"/>
                <w:szCs w:val="24"/>
                <w:lang w:eastAsia="pt-BR"/>
              </w:rPr>
              <w:t>VBG</w:t>
            </w:r>
            <w:r w:rsidR="00E30F99" w:rsidRPr="00473636">
              <w:rPr>
                <w:rFonts w:ascii="Times New Roman" w:eastAsia="Times New Roman" w:hAnsi="Times New Roman" w:cs="Times New Roman"/>
                <w:sz w:val="24"/>
                <w:szCs w:val="24"/>
                <w:lang w:eastAsia="pt-BR"/>
              </w:rPr>
              <w:t>)</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21865" w14:textId="052E81B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A38D97C"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8A5CF" w14:textId="77777777"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etc.</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DA507" w14:textId="2B04017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60EB8B" w14:textId="051543E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83FA091"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FC4768" w14:textId="07E638B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4C470F" w14:textId="77FBF4D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4EE1F7" w14:textId="1790040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55389893" w14:textId="77777777" w:rsidTr="00865BFD">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FF9A5D" w14:textId="74389EC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9747E4" w14:textId="77777777" w:rsidR="00865BFD" w:rsidRPr="00473636" w:rsidRDefault="00865BFD" w:rsidP="00865BFD">
            <w:pPr>
              <w:spacing w:before="60" w:after="60"/>
              <w:jc w:val="right"/>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Total para Quantias Provisórias Especificadas</w:t>
            </w:r>
          </w:p>
          <w:p w14:paraId="665C60BF" w14:textId="4AB11D71" w:rsidR="00E30F99" w:rsidRPr="00473636" w:rsidRDefault="00865BFD" w:rsidP="00865BFD">
            <w:pPr>
              <w:widowControl/>
              <w:suppressAutoHyphens w:val="0"/>
              <w:autoSpaceDN/>
              <w:spacing w:before="60" w:after="60"/>
              <w:jc w:val="right"/>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000000" w:themeColor="text1"/>
                <w:sz w:val="24"/>
                <w:szCs w:val="24"/>
              </w:rPr>
              <w:t>(Transferir para o Resumo Geral</w:t>
            </w:r>
            <w:r w:rsidR="005B2254" w:rsidRPr="00473636">
              <w:rPr>
                <w:rFonts w:ascii="Times New Roman" w:hAnsi="Times New Roman" w:cs="Times New Roman"/>
                <w:color w:val="000000" w:themeColor="text1"/>
                <w:sz w:val="24"/>
                <w:szCs w:val="24"/>
              </w:rPr>
              <w:t xml:space="preserve"> (B)</w:t>
            </w:r>
            <w:r w:rsidRPr="00473636">
              <w:rPr>
                <w:rFonts w:ascii="Times New Roman" w:hAnsi="Times New Roman" w:cs="Times New Roman"/>
                <w:color w:val="000000" w:themeColor="text1"/>
                <w:sz w:val="24"/>
                <w:szCs w:val="24"/>
              </w:rPr>
              <w:t>, p</w:t>
            </w:r>
            <w:r w:rsidR="009E26E3">
              <w:rPr>
                <w:rFonts w:ascii="Times New Roman" w:hAnsi="Times New Roman" w:cs="Times New Roman"/>
                <w:color w:val="000000" w:themeColor="text1"/>
                <w:sz w:val="24"/>
                <w:szCs w:val="24"/>
              </w:rPr>
              <w:t>ág</w:t>
            </w:r>
            <w:r w:rsidRPr="00473636">
              <w:rPr>
                <w:rFonts w:ascii="Times New Roman" w:hAnsi="Times New Roman" w:cs="Times New Roman"/>
                <w:color w:val="000000" w:themeColor="text1"/>
                <w:sz w:val="24"/>
                <w:szCs w:val="24"/>
              </w:rPr>
              <w:t xml:space="preserve">. </w:t>
            </w:r>
            <w:r w:rsidR="00997427" w:rsidRPr="00473636">
              <w:rPr>
                <w:rFonts w:ascii="Times New Roman" w:hAnsi="Times New Roman" w:cs="Times New Roman"/>
                <w:color w:val="000000" w:themeColor="text1"/>
                <w:sz w:val="24"/>
                <w:szCs w:val="24"/>
              </w:rPr>
              <w:t>______</w:t>
            </w:r>
            <w:r w:rsidRPr="00473636">
              <w:rPr>
                <w:rFonts w:ascii="Times New Roman" w:hAnsi="Times New Roman" w:cs="Times New Roman"/>
                <w:color w:val="000000" w:themeColor="text1"/>
                <w:sz w:val="24"/>
                <w:szCs w:val="24"/>
              </w:rPr>
              <w:t xml:space="preserve"> )</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86B4A" w14:textId="50E3F48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bl>
    <w:p w14:paraId="3E61D610" w14:textId="63A6C7C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104AF077" w14:textId="6E4BDF9D" w:rsidR="004A7B92" w:rsidRPr="00473636" w:rsidRDefault="004A7B92"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641E9656" w14:textId="4A4799C0" w:rsidR="008C286A" w:rsidRPr="00473636" w:rsidRDefault="002406C7" w:rsidP="008C286A">
      <w:pPr>
        <w:pStyle w:val="Heading5"/>
        <w:keepNext/>
        <w:suppressAutoHyphens/>
        <w:spacing w:before="60" w:beforeAutospacing="0" w:after="120" w:afterAutospacing="0"/>
        <w:jc w:val="center"/>
        <w:rPr>
          <w:rFonts w:cs="Arial"/>
          <w:b w:val="0"/>
          <w:bCs w:val="0"/>
          <w:iCs/>
          <w:spacing w:val="-2"/>
          <w:sz w:val="40"/>
          <w:szCs w:val="40"/>
          <w:lang w:eastAsia="en-US"/>
        </w:rPr>
      </w:pPr>
      <w:r w:rsidRPr="00473636">
        <w:rPr>
          <w:rFonts w:cs="Arial"/>
          <w:iCs/>
          <w:spacing w:val="-2"/>
          <w:sz w:val="40"/>
          <w:szCs w:val="40"/>
          <w:lang w:eastAsia="en-US"/>
        </w:rPr>
        <w:lastRenderedPageBreak/>
        <w:t xml:space="preserve">Parte [1] Formulário de Preços da Proposta – </w:t>
      </w:r>
      <w:r w:rsidR="008218EC" w:rsidRPr="00473636">
        <w:rPr>
          <w:rFonts w:cs="Arial"/>
          <w:iCs/>
          <w:spacing w:val="-2"/>
          <w:sz w:val="40"/>
          <w:szCs w:val="40"/>
          <w:lang w:eastAsia="en-US"/>
        </w:rPr>
        <w:t>Desenho</w:t>
      </w:r>
      <w:r w:rsidR="008C286A" w:rsidRPr="00473636">
        <w:rPr>
          <w:rFonts w:cs="Arial"/>
          <w:iCs/>
          <w:spacing w:val="-2"/>
          <w:sz w:val="40"/>
          <w:szCs w:val="40"/>
          <w:lang w:eastAsia="en-US"/>
        </w:rPr>
        <w:t xml:space="preserve"> e Construção</w:t>
      </w:r>
    </w:p>
    <w:p w14:paraId="14992D2B" w14:textId="7A284C1F" w:rsidR="00E30F99" w:rsidRPr="00473636" w:rsidRDefault="00E30F99" w:rsidP="00877C84">
      <w:pPr>
        <w:widowControl/>
        <w:suppressAutoHyphens w:val="0"/>
        <w:autoSpaceDN/>
        <w:spacing w:after="240"/>
        <w:jc w:val="center"/>
        <w:textAlignment w:val="auto"/>
        <w:rPr>
          <w:rFonts w:ascii="Times New Roman" w:eastAsia="Times New Roman" w:hAnsi="Times New Roman" w:cs="Times New Roman"/>
          <w:sz w:val="36"/>
          <w:szCs w:val="36"/>
          <w:lang w:eastAsia="pt-BR"/>
        </w:rPr>
      </w:pPr>
      <w:r w:rsidRPr="00473636">
        <w:rPr>
          <w:rFonts w:ascii="Times New Roman" w:eastAsia="Times New Roman" w:hAnsi="Times New Roman" w:cs="Times New Roman"/>
          <w:b/>
          <w:bCs/>
          <w:sz w:val="36"/>
          <w:szCs w:val="36"/>
          <w:lang w:eastAsia="pt-BR"/>
        </w:rPr>
        <w:t>Resumo</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w:t>
      </w:r>
      <w:r w:rsidR="008218EC" w:rsidRPr="00473636">
        <w:rPr>
          <w:rFonts w:ascii="Times New Roman" w:eastAsia="Times New Roman" w:hAnsi="Times New Roman" w:cs="Times New Roman"/>
          <w:b/>
          <w:bCs/>
          <w:sz w:val="36"/>
          <w:szCs w:val="36"/>
          <w:lang w:eastAsia="pt-BR"/>
        </w:rPr>
        <w:t>Desenho</w:t>
      </w:r>
      <w:r w:rsidR="006735FC" w:rsidRPr="00473636">
        <w:rPr>
          <w:rFonts w:ascii="Times New Roman" w:eastAsia="Times New Roman" w:hAnsi="Times New Roman" w:cs="Times New Roman"/>
          <w:b/>
          <w:bCs/>
          <w:sz w:val="36"/>
          <w:szCs w:val="36"/>
          <w:lang w:eastAsia="pt-BR"/>
        </w:rPr>
        <w:t xml:space="preserve"> e </w:t>
      </w:r>
      <w:r w:rsidR="000E6F49" w:rsidRPr="00473636">
        <w:rPr>
          <w:rFonts w:ascii="Times New Roman" w:eastAsia="Times New Roman" w:hAnsi="Times New Roman" w:cs="Times New Roman"/>
          <w:b/>
          <w:bCs/>
          <w:sz w:val="36"/>
          <w:szCs w:val="36"/>
          <w:lang w:eastAsia="pt-BR"/>
        </w:rPr>
        <w:t>Construção</w:t>
      </w:r>
      <w:r w:rsidRPr="00473636">
        <w:rPr>
          <w:rFonts w:ascii="Times New Roman" w:eastAsia="Times New Roman" w:hAnsi="Times New Roman" w:cs="Times New Roman"/>
          <w:b/>
          <w:bCs/>
          <w:sz w:val="36"/>
          <w:szCs w:val="36"/>
          <w:lang w:eastAsia="pt-BR"/>
        </w:rPr>
        <w:t>)</w:t>
      </w:r>
    </w:p>
    <w:tbl>
      <w:tblPr>
        <w:tblW w:w="0" w:type="auto"/>
        <w:tblCellMar>
          <w:left w:w="0" w:type="dxa"/>
          <w:right w:w="0" w:type="dxa"/>
        </w:tblCellMar>
        <w:tblLook w:val="04A0" w:firstRow="1" w:lastRow="0" w:firstColumn="1" w:lastColumn="0" w:noHBand="0" w:noVBand="1"/>
      </w:tblPr>
      <w:tblGrid>
        <w:gridCol w:w="5994"/>
        <w:gridCol w:w="1076"/>
        <w:gridCol w:w="1388"/>
      </w:tblGrid>
      <w:tr w:rsidR="00E30F99" w:rsidRPr="00473636" w14:paraId="29793204" w14:textId="77777777" w:rsidTr="009F31CD">
        <w:tc>
          <w:tcPr>
            <w:tcW w:w="5994" w:type="dxa"/>
            <w:tcBorders>
              <w:top w:val="double" w:sz="6" w:space="0" w:color="000000"/>
              <w:left w:val="double" w:sz="6" w:space="0" w:color="000000"/>
            </w:tcBorders>
            <w:tcMar>
              <w:top w:w="0" w:type="dxa"/>
              <w:left w:w="108" w:type="dxa"/>
              <w:bottom w:w="0" w:type="dxa"/>
              <w:right w:w="108" w:type="dxa"/>
            </w:tcMar>
            <w:hideMark/>
          </w:tcPr>
          <w:p w14:paraId="536686F0" w14:textId="770EB226" w:rsidR="00E30F99" w:rsidRPr="00473636" w:rsidRDefault="00E30F99" w:rsidP="002406C7">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Resumo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Geral</w:t>
            </w:r>
          </w:p>
        </w:tc>
        <w:tc>
          <w:tcPr>
            <w:tcW w:w="1076"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1F53877F" w14:textId="77777777" w:rsidR="00E30F99" w:rsidRPr="00473636" w:rsidRDefault="00E30F99" w:rsidP="002406C7">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Página</w:t>
            </w:r>
          </w:p>
        </w:tc>
        <w:tc>
          <w:tcPr>
            <w:tcW w:w="1388"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6281D299" w14:textId="5A435D64" w:rsidR="00E30F99" w:rsidRPr="00473636" w:rsidRDefault="002406C7" w:rsidP="002406C7">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Valor</w:t>
            </w:r>
          </w:p>
        </w:tc>
      </w:tr>
      <w:tr w:rsidR="00B2044F" w:rsidRPr="00473636" w14:paraId="78FBF161" w14:textId="77777777" w:rsidTr="009F31CD">
        <w:tc>
          <w:tcPr>
            <w:tcW w:w="5994" w:type="dxa"/>
            <w:tcBorders>
              <w:top w:val="single" w:sz="6" w:space="0" w:color="000000"/>
              <w:left w:val="double" w:sz="6" w:space="0" w:color="000000"/>
            </w:tcBorders>
            <w:tcMar>
              <w:top w:w="0" w:type="dxa"/>
              <w:left w:w="108" w:type="dxa"/>
              <w:bottom w:w="0" w:type="dxa"/>
              <w:right w:w="108" w:type="dxa"/>
            </w:tcMar>
            <w:hideMark/>
          </w:tcPr>
          <w:p w14:paraId="298095A7" w14:textId="570FA34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76" w:type="dxa"/>
            <w:tcBorders>
              <w:left w:val="dotted" w:sz="6" w:space="0" w:color="000000"/>
              <w:right w:val="dotted" w:sz="6" w:space="0" w:color="000000"/>
            </w:tcBorders>
            <w:tcMar>
              <w:top w:w="0" w:type="dxa"/>
              <w:left w:w="108" w:type="dxa"/>
              <w:bottom w:w="0" w:type="dxa"/>
              <w:right w:w="108" w:type="dxa"/>
            </w:tcMar>
            <w:hideMark/>
          </w:tcPr>
          <w:p w14:paraId="44F9E51C" w14:textId="19E9DA9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88" w:type="dxa"/>
            <w:tcBorders>
              <w:right w:val="double" w:sz="6" w:space="0" w:color="000000"/>
            </w:tcBorders>
            <w:tcMar>
              <w:top w:w="0" w:type="dxa"/>
              <w:left w:w="108" w:type="dxa"/>
              <w:bottom w:w="0" w:type="dxa"/>
              <w:right w:w="108" w:type="dxa"/>
            </w:tcMar>
            <w:hideMark/>
          </w:tcPr>
          <w:p w14:paraId="41D73AEA" w14:textId="6CBE443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20919D2A" w14:textId="77777777" w:rsidTr="009F31CD">
        <w:tc>
          <w:tcPr>
            <w:tcW w:w="5994"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7468164A" w14:textId="022866A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7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82BFF0E" w14:textId="2193CFF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88"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2AE4A4C3" w14:textId="4283A8C4"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04428CF8" w14:textId="77777777" w:rsidTr="009F31CD">
        <w:tc>
          <w:tcPr>
            <w:tcW w:w="5994" w:type="dxa"/>
            <w:tcBorders>
              <w:left w:val="double" w:sz="6" w:space="0" w:color="000000"/>
            </w:tcBorders>
            <w:tcMar>
              <w:top w:w="0" w:type="dxa"/>
              <w:left w:w="108" w:type="dxa"/>
              <w:bottom w:w="0" w:type="dxa"/>
              <w:right w:w="108" w:type="dxa"/>
            </w:tcMar>
            <w:hideMark/>
          </w:tcPr>
          <w:p w14:paraId="0D472350" w14:textId="01C95A1B"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76" w:type="dxa"/>
            <w:tcBorders>
              <w:left w:val="dotted" w:sz="6" w:space="0" w:color="000000"/>
              <w:right w:val="dotted" w:sz="6" w:space="0" w:color="000000"/>
            </w:tcBorders>
            <w:tcMar>
              <w:top w:w="0" w:type="dxa"/>
              <w:left w:w="108" w:type="dxa"/>
              <w:bottom w:w="0" w:type="dxa"/>
              <w:right w:w="108" w:type="dxa"/>
            </w:tcMar>
            <w:hideMark/>
          </w:tcPr>
          <w:p w14:paraId="7D225960" w14:textId="1E30F04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88" w:type="dxa"/>
            <w:tcBorders>
              <w:right w:val="double" w:sz="6" w:space="0" w:color="000000"/>
            </w:tcBorders>
            <w:tcMar>
              <w:top w:w="0" w:type="dxa"/>
              <w:left w:w="108" w:type="dxa"/>
              <w:bottom w:w="0" w:type="dxa"/>
              <w:right w:w="108" w:type="dxa"/>
            </w:tcMar>
            <w:hideMark/>
          </w:tcPr>
          <w:p w14:paraId="29CBA340" w14:textId="77D7BE69"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3503EE6" w14:textId="77777777" w:rsidTr="009F31CD">
        <w:tc>
          <w:tcPr>
            <w:tcW w:w="5994" w:type="dxa"/>
            <w:tcBorders>
              <w:top w:val="dotted" w:sz="6" w:space="0" w:color="000000"/>
              <w:left w:val="double" w:sz="6" w:space="0" w:color="000000"/>
            </w:tcBorders>
            <w:tcMar>
              <w:top w:w="0" w:type="dxa"/>
              <w:left w:w="108" w:type="dxa"/>
              <w:bottom w:w="0" w:type="dxa"/>
              <w:right w:w="108" w:type="dxa"/>
            </w:tcMar>
            <w:hideMark/>
          </w:tcPr>
          <w:p w14:paraId="0826BAD9" w14:textId="5AFFB7F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076"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50DAC583" w14:textId="7FEB232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388" w:type="dxa"/>
            <w:tcBorders>
              <w:top w:val="dotted" w:sz="6" w:space="0" w:color="000000"/>
              <w:right w:val="double" w:sz="6" w:space="0" w:color="000000"/>
            </w:tcBorders>
            <w:tcMar>
              <w:top w:w="0" w:type="dxa"/>
              <w:left w:w="108" w:type="dxa"/>
              <w:bottom w:w="0" w:type="dxa"/>
              <w:right w:w="108" w:type="dxa"/>
            </w:tcMar>
            <w:hideMark/>
          </w:tcPr>
          <w:p w14:paraId="73D812A5" w14:textId="480791BF"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9F31CD" w:rsidRPr="00473636" w14:paraId="22B84048" w14:textId="77777777" w:rsidTr="009F31CD">
        <w:tc>
          <w:tcPr>
            <w:tcW w:w="5994" w:type="dxa"/>
            <w:tcBorders>
              <w:left w:val="double" w:sz="6" w:space="0" w:color="000000"/>
              <w:bottom w:val="single" w:sz="6" w:space="0" w:color="000000"/>
            </w:tcBorders>
            <w:tcMar>
              <w:top w:w="0" w:type="dxa"/>
              <w:left w:w="108" w:type="dxa"/>
              <w:bottom w:w="0" w:type="dxa"/>
              <w:right w:w="108" w:type="dxa"/>
            </w:tcMar>
            <w:hideMark/>
          </w:tcPr>
          <w:p w14:paraId="7889DA3D" w14:textId="61402DB9"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color w:val="000000" w:themeColor="text1"/>
                <w:sz w:val="24"/>
                <w:szCs w:val="24"/>
              </w:rPr>
              <w:t>Subtotal de Atividades</w:t>
            </w:r>
          </w:p>
        </w:tc>
        <w:tc>
          <w:tcPr>
            <w:tcW w:w="1076" w:type="dxa"/>
            <w:tcBorders>
              <w:left w:val="dotted" w:sz="6" w:space="0" w:color="000000"/>
              <w:bottom w:val="single" w:sz="6" w:space="0" w:color="000000"/>
              <w:right w:val="dotted" w:sz="6" w:space="0" w:color="000000"/>
            </w:tcBorders>
            <w:tcMar>
              <w:top w:w="0" w:type="dxa"/>
              <w:left w:w="108" w:type="dxa"/>
              <w:bottom w:w="0" w:type="dxa"/>
              <w:right w:w="108" w:type="dxa"/>
            </w:tcMar>
            <w:hideMark/>
          </w:tcPr>
          <w:p w14:paraId="5B864A73" w14:textId="3A0587D3"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(A)</w:t>
            </w:r>
          </w:p>
        </w:tc>
        <w:tc>
          <w:tcPr>
            <w:tcW w:w="1388" w:type="dxa"/>
            <w:tcBorders>
              <w:bottom w:val="single" w:sz="6" w:space="0" w:color="000000"/>
              <w:right w:val="double" w:sz="6" w:space="0" w:color="000000"/>
            </w:tcBorders>
            <w:tcMar>
              <w:top w:w="0" w:type="dxa"/>
              <w:left w:w="108" w:type="dxa"/>
              <w:bottom w:w="0" w:type="dxa"/>
              <w:right w:w="108" w:type="dxa"/>
            </w:tcMar>
            <w:hideMark/>
          </w:tcPr>
          <w:p w14:paraId="49E2F405" w14:textId="02A32C17"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9F31CD" w:rsidRPr="00473636" w14:paraId="4A8AAED8" w14:textId="77777777" w:rsidTr="009F31CD">
        <w:tc>
          <w:tcPr>
            <w:tcW w:w="5994" w:type="dxa"/>
            <w:tcBorders>
              <w:top w:val="single" w:sz="6" w:space="0" w:color="000000"/>
              <w:left w:val="double" w:sz="6" w:space="0" w:color="000000"/>
              <w:bottom w:val="single" w:sz="6" w:space="0" w:color="000000"/>
            </w:tcBorders>
            <w:tcMar>
              <w:top w:w="0" w:type="dxa"/>
              <w:left w:w="108" w:type="dxa"/>
              <w:bottom w:w="0" w:type="dxa"/>
              <w:right w:w="108" w:type="dxa"/>
            </w:tcMar>
            <w:hideMark/>
          </w:tcPr>
          <w:p w14:paraId="1186C32E" w14:textId="4CF3CF15"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color w:val="000000" w:themeColor="text1"/>
                <w:sz w:val="24"/>
                <w:szCs w:val="24"/>
              </w:rPr>
              <w:t>Total para Trabalho</w:t>
            </w:r>
            <w:r w:rsidR="0022125E">
              <w:rPr>
                <w:rFonts w:ascii="Times New Roman" w:hAnsi="Times New Roman" w:cs="Times New Roman"/>
                <w:i/>
                <w:color w:val="000000" w:themeColor="text1"/>
                <w:sz w:val="24"/>
                <w:szCs w:val="24"/>
              </w:rPr>
              <w:t>s</w:t>
            </w:r>
            <w:r w:rsidRPr="00473636">
              <w:rPr>
                <w:rFonts w:ascii="Times New Roman" w:hAnsi="Times New Roman" w:cs="Times New Roman"/>
                <w:i/>
                <w:color w:val="000000" w:themeColor="text1"/>
                <w:sz w:val="24"/>
                <w:szCs w:val="24"/>
              </w:rPr>
              <w:t xml:space="preserve"> por Administração (Quantia provisória)*</w:t>
            </w:r>
          </w:p>
        </w:tc>
        <w:tc>
          <w:tcPr>
            <w:tcW w:w="1076" w:type="dxa"/>
            <w:tcBorders>
              <w:top w:val="single" w:sz="6" w:space="0" w:color="000000"/>
              <w:left w:val="dotted" w:sz="6" w:space="0" w:color="000000"/>
              <w:bottom w:val="single" w:sz="6" w:space="0" w:color="000000"/>
              <w:right w:val="dotted" w:sz="6" w:space="0" w:color="000000"/>
            </w:tcBorders>
            <w:tcMar>
              <w:top w:w="0" w:type="dxa"/>
              <w:left w:w="108" w:type="dxa"/>
              <w:bottom w:w="0" w:type="dxa"/>
              <w:right w:w="108" w:type="dxa"/>
            </w:tcMar>
            <w:hideMark/>
          </w:tcPr>
          <w:p w14:paraId="79FA77F3" w14:textId="77777777"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(B)</w:t>
            </w:r>
          </w:p>
        </w:tc>
        <w:tc>
          <w:tcPr>
            <w:tcW w:w="1388" w:type="dxa"/>
            <w:tcBorders>
              <w:top w:val="single" w:sz="6" w:space="0" w:color="000000"/>
              <w:bottom w:val="single" w:sz="6" w:space="0" w:color="000000"/>
              <w:right w:val="double" w:sz="6" w:space="0" w:color="000000"/>
            </w:tcBorders>
            <w:tcMar>
              <w:top w:w="0" w:type="dxa"/>
              <w:left w:w="108" w:type="dxa"/>
              <w:bottom w:w="0" w:type="dxa"/>
              <w:right w:w="108" w:type="dxa"/>
            </w:tcMar>
            <w:hideMark/>
          </w:tcPr>
          <w:p w14:paraId="18D8A6FB" w14:textId="2EEC3121"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9F31CD" w:rsidRPr="00473636" w14:paraId="5AAB8D5F" w14:textId="77777777" w:rsidTr="009F31CD">
        <w:tc>
          <w:tcPr>
            <w:tcW w:w="5994" w:type="dxa"/>
            <w:tcBorders>
              <w:top w:val="single" w:sz="6" w:space="0" w:color="000000"/>
              <w:left w:val="double" w:sz="6" w:space="0" w:color="000000"/>
              <w:bottom w:val="single" w:sz="6" w:space="0" w:color="000000"/>
            </w:tcBorders>
            <w:tcMar>
              <w:top w:w="0" w:type="dxa"/>
              <w:left w:w="108" w:type="dxa"/>
              <w:bottom w:w="0" w:type="dxa"/>
              <w:right w:w="108" w:type="dxa"/>
            </w:tcMar>
            <w:hideMark/>
          </w:tcPr>
          <w:p w14:paraId="45626F22" w14:textId="2CBE597F"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color w:val="000000" w:themeColor="text1"/>
                <w:sz w:val="24"/>
                <w:szCs w:val="24"/>
              </w:rPr>
              <w:t>Quantias</w:t>
            </w:r>
            <w:r w:rsidRPr="00473636">
              <w:rPr>
                <w:rFonts w:ascii="Times New Roman" w:hAnsi="Times New Roman" w:cs="Times New Roman"/>
                <w:color w:val="000000" w:themeColor="text1"/>
                <w:sz w:val="24"/>
                <w:szCs w:val="24"/>
              </w:rPr>
              <w:t xml:space="preserve"> </w:t>
            </w:r>
            <w:r w:rsidRPr="00473636">
              <w:rPr>
                <w:rFonts w:ascii="Times New Roman" w:hAnsi="Times New Roman" w:cs="Times New Roman"/>
                <w:i/>
                <w:color w:val="000000" w:themeColor="text1"/>
                <w:sz w:val="24"/>
                <w:szCs w:val="24"/>
              </w:rPr>
              <w:t xml:space="preserve">Provisórias Especificadas </w:t>
            </w:r>
            <w:r w:rsidRPr="00473636">
              <w:rPr>
                <w:rFonts w:ascii="Times New Roman" w:hAnsi="Times New Roman" w:cs="Times New Roman"/>
                <w:i/>
                <w:color w:val="000000" w:themeColor="text1"/>
                <w:sz w:val="24"/>
                <w:szCs w:val="24"/>
                <w:vertAlign w:val="superscript"/>
              </w:rPr>
              <w:t>ii</w:t>
            </w:r>
          </w:p>
        </w:tc>
        <w:tc>
          <w:tcPr>
            <w:tcW w:w="1076" w:type="dxa"/>
            <w:tcBorders>
              <w:top w:val="single" w:sz="6" w:space="0" w:color="000000"/>
              <w:left w:val="dotted" w:sz="6" w:space="0" w:color="000000"/>
              <w:bottom w:val="single" w:sz="6" w:space="0" w:color="000000"/>
              <w:right w:val="dotted" w:sz="6" w:space="0" w:color="000000"/>
            </w:tcBorders>
            <w:tcMar>
              <w:top w:w="0" w:type="dxa"/>
              <w:left w:w="108" w:type="dxa"/>
              <w:bottom w:w="0" w:type="dxa"/>
              <w:right w:w="108" w:type="dxa"/>
            </w:tcMar>
            <w:hideMark/>
          </w:tcPr>
          <w:p w14:paraId="6C4E3CF2" w14:textId="77777777"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(C)</w:t>
            </w:r>
          </w:p>
        </w:tc>
        <w:tc>
          <w:tcPr>
            <w:tcW w:w="1388" w:type="dxa"/>
            <w:tcBorders>
              <w:top w:val="single" w:sz="6" w:space="0" w:color="000000"/>
              <w:bottom w:val="single" w:sz="6" w:space="0" w:color="000000"/>
              <w:right w:val="double" w:sz="6" w:space="0" w:color="000000"/>
            </w:tcBorders>
            <w:tcMar>
              <w:top w:w="0" w:type="dxa"/>
              <w:left w:w="108" w:type="dxa"/>
              <w:bottom w:w="0" w:type="dxa"/>
              <w:right w:w="108" w:type="dxa"/>
            </w:tcMar>
            <w:hideMark/>
          </w:tcPr>
          <w:p w14:paraId="108508B4" w14:textId="7DCF2D55"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w:t>
            </w:r>
            <w:r w:rsidR="007D3BAB">
              <w:rPr>
                <w:rFonts w:ascii="Times New Roman" w:eastAsia="Times New Roman" w:hAnsi="Times New Roman" w:cs="Times New Roman"/>
                <w:i/>
                <w:iCs/>
                <w:sz w:val="24"/>
                <w:szCs w:val="24"/>
                <w:lang w:eastAsia="pt-BR"/>
              </w:rPr>
              <w:t>valor</w:t>
            </w:r>
            <w:r w:rsidRPr="00473636">
              <w:rPr>
                <w:rFonts w:ascii="Times New Roman" w:eastAsia="Times New Roman" w:hAnsi="Times New Roman" w:cs="Times New Roman"/>
                <w:i/>
                <w:iCs/>
                <w:sz w:val="24"/>
                <w:szCs w:val="24"/>
                <w:lang w:eastAsia="pt-BR"/>
              </w:rPr>
              <w:t>]</w:t>
            </w:r>
          </w:p>
        </w:tc>
      </w:tr>
      <w:tr w:rsidR="009F31CD" w:rsidRPr="00473636" w14:paraId="733A2008" w14:textId="77777777" w:rsidTr="009F31CD">
        <w:tc>
          <w:tcPr>
            <w:tcW w:w="5994" w:type="dxa"/>
            <w:tcBorders>
              <w:top w:val="single" w:sz="6" w:space="0" w:color="000000"/>
              <w:left w:val="double" w:sz="6" w:space="0" w:color="000000"/>
              <w:bottom w:val="single" w:sz="6" w:space="0" w:color="000000"/>
            </w:tcBorders>
            <w:tcMar>
              <w:top w:w="0" w:type="dxa"/>
              <w:left w:w="108" w:type="dxa"/>
              <w:bottom w:w="0" w:type="dxa"/>
              <w:right w:w="108" w:type="dxa"/>
            </w:tcMar>
            <w:hideMark/>
          </w:tcPr>
          <w:p w14:paraId="025B6742" w14:textId="3DA710E9"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color w:val="000000" w:themeColor="text1"/>
                <w:sz w:val="24"/>
                <w:szCs w:val="24"/>
              </w:rPr>
              <w:t>Total de Atividades e Quantias</w:t>
            </w:r>
            <w:r w:rsidRPr="00473636">
              <w:rPr>
                <w:rFonts w:ascii="Times New Roman" w:hAnsi="Times New Roman" w:cs="Times New Roman"/>
                <w:color w:val="000000" w:themeColor="text1"/>
                <w:sz w:val="24"/>
                <w:szCs w:val="24"/>
              </w:rPr>
              <w:t xml:space="preserve"> </w:t>
            </w:r>
            <w:r w:rsidRPr="00473636">
              <w:rPr>
                <w:rFonts w:ascii="Times New Roman" w:hAnsi="Times New Roman" w:cs="Times New Roman"/>
                <w:i/>
                <w:color w:val="000000" w:themeColor="text1"/>
                <w:sz w:val="24"/>
                <w:szCs w:val="24"/>
              </w:rPr>
              <w:t>Provisórias s (A + B + C)</w:t>
            </w:r>
            <w:r w:rsidRPr="00473636">
              <w:rPr>
                <w:rFonts w:ascii="Times New Roman" w:hAnsi="Times New Roman" w:cs="Times New Roman"/>
                <w:i/>
                <w:color w:val="000000" w:themeColor="text1"/>
                <w:sz w:val="24"/>
                <w:szCs w:val="24"/>
                <w:vertAlign w:val="superscript"/>
              </w:rPr>
              <w:t xml:space="preserve"> i</w:t>
            </w:r>
          </w:p>
        </w:tc>
        <w:tc>
          <w:tcPr>
            <w:tcW w:w="1076" w:type="dxa"/>
            <w:tcBorders>
              <w:top w:val="single" w:sz="6" w:space="0" w:color="000000"/>
              <w:left w:val="dotted" w:sz="6" w:space="0" w:color="000000"/>
              <w:bottom w:val="single" w:sz="6" w:space="0" w:color="000000"/>
              <w:right w:val="dotted" w:sz="6" w:space="0" w:color="000000"/>
            </w:tcBorders>
            <w:tcMar>
              <w:top w:w="0" w:type="dxa"/>
              <w:left w:w="108" w:type="dxa"/>
              <w:bottom w:w="0" w:type="dxa"/>
              <w:right w:w="108" w:type="dxa"/>
            </w:tcMar>
            <w:hideMark/>
          </w:tcPr>
          <w:p w14:paraId="0794F81E" w14:textId="77777777"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(D)</w:t>
            </w:r>
          </w:p>
        </w:tc>
        <w:tc>
          <w:tcPr>
            <w:tcW w:w="1388" w:type="dxa"/>
            <w:tcBorders>
              <w:top w:val="single" w:sz="6" w:space="0" w:color="000000"/>
              <w:bottom w:val="single" w:sz="6" w:space="0" w:color="000000"/>
              <w:right w:val="double" w:sz="6" w:space="0" w:color="000000"/>
            </w:tcBorders>
            <w:tcMar>
              <w:top w:w="0" w:type="dxa"/>
              <w:left w:w="108" w:type="dxa"/>
              <w:bottom w:w="0" w:type="dxa"/>
              <w:right w:w="108" w:type="dxa"/>
            </w:tcMar>
            <w:hideMark/>
          </w:tcPr>
          <w:p w14:paraId="78FF3FA9" w14:textId="4817727D"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9F31CD" w:rsidRPr="00473636" w14:paraId="6E2387D6" w14:textId="77777777" w:rsidTr="009F31CD">
        <w:tc>
          <w:tcPr>
            <w:tcW w:w="5994" w:type="dxa"/>
            <w:tcBorders>
              <w:top w:val="single" w:sz="6" w:space="0" w:color="000000"/>
              <w:left w:val="double" w:sz="6" w:space="0" w:color="000000"/>
              <w:bottom w:val="single" w:sz="6" w:space="0" w:color="000000"/>
            </w:tcBorders>
            <w:tcMar>
              <w:top w:w="0" w:type="dxa"/>
              <w:left w:w="108" w:type="dxa"/>
              <w:bottom w:w="0" w:type="dxa"/>
              <w:right w:w="108" w:type="dxa"/>
            </w:tcMar>
            <w:hideMark/>
          </w:tcPr>
          <w:p w14:paraId="17EBC852" w14:textId="42D4DBFA"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color w:val="000000" w:themeColor="text1"/>
                <w:sz w:val="24"/>
                <w:szCs w:val="24"/>
              </w:rPr>
              <w:t xml:space="preserve">Opcional: Adicionar quantias provisórias para contingências e imprevistos (se aplicável) </w:t>
            </w:r>
            <w:r w:rsidRPr="00473636">
              <w:rPr>
                <w:rFonts w:ascii="Times New Roman" w:hAnsi="Times New Roman" w:cs="Times New Roman"/>
                <w:i/>
                <w:color w:val="000000" w:themeColor="text1"/>
                <w:sz w:val="24"/>
                <w:szCs w:val="24"/>
                <w:vertAlign w:val="superscript"/>
              </w:rPr>
              <w:t>ii</w:t>
            </w:r>
          </w:p>
        </w:tc>
        <w:tc>
          <w:tcPr>
            <w:tcW w:w="1076" w:type="dxa"/>
            <w:tcBorders>
              <w:top w:val="single" w:sz="6" w:space="0" w:color="000000"/>
              <w:left w:val="dotted" w:sz="6" w:space="0" w:color="000000"/>
              <w:bottom w:val="single" w:sz="6" w:space="0" w:color="000000"/>
              <w:right w:val="dotted" w:sz="6" w:space="0" w:color="000000"/>
            </w:tcBorders>
            <w:tcMar>
              <w:top w:w="0" w:type="dxa"/>
              <w:left w:w="108" w:type="dxa"/>
              <w:bottom w:w="0" w:type="dxa"/>
              <w:right w:w="108" w:type="dxa"/>
            </w:tcMar>
            <w:hideMark/>
          </w:tcPr>
          <w:p w14:paraId="4B70BD8B" w14:textId="77777777"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(E)</w:t>
            </w:r>
          </w:p>
        </w:tc>
        <w:tc>
          <w:tcPr>
            <w:tcW w:w="1388" w:type="dxa"/>
            <w:tcBorders>
              <w:top w:val="single" w:sz="6" w:space="0" w:color="000000"/>
              <w:bottom w:val="single" w:sz="6" w:space="0" w:color="000000"/>
              <w:right w:val="double" w:sz="6" w:space="0" w:color="000000"/>
            </w:tcBorders>
            <w:tcMar>
              <w:top w:w="0" w:type="dxa"/>
              <w:left w:w="108" w:type="dxa"/>
              <w:bottom w:w="0" w:type="dxa"/>
              <w:right w:w="108" w:type="dxa"/>
            </w:tcMar>
            <w:hideMark/>
          </w:tcPr>
          <w:p w14:paraId="3F244979" w14:textId="33597B50"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w:t>
            </w:r>
            <w:r w:rsidR="007D3BAB">
              <w:rPr>
                <w:rFonts w:ascii="Times New Roman" w:eastAsia="Times New Roman" w:hAnsi="Times New Roman" w:cs="Times New Roman"/>
                <w:i/>
                <w:iCs/>
                <w:sz w:val="24"/>
                <w:szCs w:val="24"/>
                <w:lang w:eastAsia="pt-BR"/>
              </w:rPr>
              <w:t>valor</w:t>
            </w:r>
            <w:r w:rsidRPr="00473636">
              <w:rPr>
                <w:rFonts w:ascii="Times New Roman" w:eastAsia="Times New Roman" w:hAnsi="Times New Roman" w:cs="Times New Roman"/>
                <w:i/>
                <w:iCs/>
                <w:sz w:val="24"/>
                <w:szCs w:val="24"/>
                <w:lang w:eastAsia="pt-BR"/>
              </w:rPr>
              <w:t>]</w:t>
            </w:r>
          </w:p>
        </w:tc>
      </w:tr>
      <w:tr w:rsidR="009F31CD" w:rsidRPr="00473636" w14:paraId="62B19DEE" w14:textId="77777777" w:rsidTr="009F31CD">
        <w:tc>
          <w:tcPr>
            <w:tcW w:w="5994" w:type="dxa"/>
            <w:tcBorders>
              <w:top w:val="single" w:sz="6" w:space="0" w:color="000000"/>
              <w:left w:val="double" w:sz="6" w:space="0" w:color="000000"/>
              <w:bottom w:val="single" w:sz="6" w:space="0" w:color="000000"/>
            </w:tcBorders>
            <w:tcMar>
              <w:top w:w="0" w:type="dxa"/>
              <w:left w:w="108" w:type="dxa"/>
              <w:bottom w:w="0" w:type="dxa"/>
              <w:right w:w="108" w:type="dxa"/>
            </w:tcMar>
            <w:hideMark/>
          </w:tcPr>
          <w:p w14:paraId="641F179F" w14:textId="0F9927E0"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color w:val="000000" w:themeColor="text1"/>
                <w:sz w:val="24"/>
                <w:szCs w:val="24"/>
              </w:rPr>
              <w:t>Preço da Proposta (D + E) (Transferir para a Carta de Proposta- Parte Financeira)</w:t>
            </w:r>
          </w:p>
        </w:tc>
        <w:tc>
          <w:tcPr>
            <w:tcW w:w="1076" w:type="dxa"/>
            <w:tcBorders>
              <w:top w:val="single" w:sz="6" w:space="0" w:color="000000"/>
              <w:left w:val="dotted" w:sz="6" w:space="0" w:color="000000"/>
              <w:bottom w:val="single" w:sz="6" w:space="0" w:color="000000"/>
              <w:right w:val="dotted" w:sz="6" w:space="0" w:color="000000"/>
            </w:tcBorders>
            <w:tcMar>
              <w:top w:w="0" w:type="dxa"/>
              <w:left w:w="108" w:type="dxa"/>
              <w:bottom w:w="0" w:type="dxa"/>
              <w:right w:w="108" w:type="dxa"/>
            </w:tcMar>
            <w:hideMark/>
          </w:tcPr>
          <w:p w14:paraId="17DA2AC5" w14:textId="77777777"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(F)</w:t>
            </w:r>
          </w:p>
        </w:tc>
        <w:tc>
          <w:tcPr>
            <w:tcW w:w="1388" w:type="dxa"/>
            <w:tcBorders>
              <w:top w:val="single" w:sz="6" w:space="0" w:color="000000"/>
              <w:bottom w:val="single" w:sz="6" w:space="0" w:color="000000"/>
              <w:right w:val="double" w:sz="6" w:space="0" w:color="000000"/>
            </w:tcBorders>
            <w:tcMar>
              <w:top w:w="0" w:type="dxa"/>
              <w:left w:w="108" w:type="dxa"/>
              <w:bottom w:w="0" w:type="dxa"/>
              <w:right w:w="108" w:type="dxa"/>
            </w:tcMar>
            <w:hideMark/>
          </w:tcPr>
          <w:p w14:paraId="27A792A5" w14:textId="6728BE4C" w:rsidR="009F31CD" w:rsidRPr="00473636" w:rsidRDefault="009F31CD" w:rsidP="009F31CD">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B2044F" w:rsidRPr="00473636" w14:paraId="141345DF" w14:textId="77777777" w:rsidTr="009F31CD">
        <w:tc>
          <w:tcPr>
            <w:tcW w:w="5994" w:type="dxa"/>
            <w:tcBorders>
              <w:top w:val="single" w:sz="6" w:space="0" w:color="000000"/>
              <w:left w:val="double" w:sz="6" w:space="0" w:color="000000"/>
              <w:bottom w:val="double" w:sz="6" w:space="0" w:color="000000"/>
            </w:tcBorders>
            <w:tcMar>
              <w:top w:w="0" w:type="dxa"/>
              <w:left w:w="108" w:type="dxa"/>
              <w:bottom w:w="0" w:type="dxa"/>
              <w:right w:w="108" w:type="dxa"/>
            </w:tcMar>
            <w:hideMark/>
          </w:tcPr>
          <w:p w14:paraId="53049312" w14:textId="638D89CE"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76" w:type="dxa"/>
            <w:tcBorders>
              <w:top w:val="single" w:sz="6" w:space="0" w:color="000000"/>
              <w:left w:val="dotted" w:sz="6" w:space="0" w:color="000000"/>
              <w:bottom w:val="double" w:sz="6" w:space="0" w:color="000000"/>
              <w:right w:val="dotted" w:sz="6" w:space="0" w:color="000000"/>
            </w:tcBorders>
            <w:tcMar>
              <w:top w:w="0" w:type="dxa"/>
              <w:left w:w="108" w:type="dxa"/>
              <w:bottom w:w="0" w:type="dxa"/>
              <w:right w:w="108" w:type="dxa"/>
            </w:tcMar>
            <w:hideMark/>
          </w:tcPr>
          <w:p w14:paraId="718AEAAF" w14:textId="5B8EEE9D"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388" w:type="dxa"/>
            <w:tcBorders>
              <w:top w:val="single" w:sz="6" w:space="0" w:color="000000"/>
              <w:bottom w:val="double" w:sz="6" w:space="0" w:color="000000"/>
              <w:right w:val="double" w:sz="6" w:space="0" w:color="000000"/>
            </w:tcBorders>
            <w:tcMar>
              <w:top w:w="0" w:type="dxa"/>
              <w:left w:w="108" w:type="dxa"/>
              <w:bottom w:w="0" w:type="dxa"/>
              <w:right w:w="108" w:type="dxa"/>
            </w:tcMar>
            <w:hideMark/>
          </w:tcPr>
          <w:p w14:paraId="795A30E9" w14:textId="5CBBB132"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7D3BAB" w14:paraId="23F84F19" w14:textId="77777777" w:rsidTr="009F31CD">
        <w:tc>
          <w:tcPr>
            <w:tcW w:w="8458" w:type="dxa"/>
            <w:gridSpan w:val="3"/>
            <w:tcMar>
              <w:top w:w="0" w:type="dxa"/>
              <w:left w:w="108" w:type="dxa"/>
              <w:bottom w:w="0" w:type="dxa"/>
              <w:right w:w="108" w:type="dxa"/>
            </w:tcMar>
            <w:hideMark/>
          </w:tcPr>
          <w:p w14:paraId="20555F97" w14:textId="17E564CA" w:rsidR="007D3BAB" w:rsidRPr="007D3BAB" w:rsidRDefault="007D3BAB" w:rsidP="007D3BAB">
            <w:pPr>
              <w:spacing w:before="60" w:after="60"/>
              <w:ind w:left="142" w:right="288" w:hanging="142"/>
              <w:rPr>
                <w:rFonts w:ascii="Times New Roman" w:hAnsi="Times New Roman" w:cs="Times New Roman"/>
                <w:color w:val="000000" w:themeColor="text1"/>
                <w:sz w:val="20"/>
                <w:szCs w:val="20"/>
              </w:rPr>
            </w:pPr>
            <w:bookmarkStart w:id="495" w:name="_Hlk76809558"/>
            <w:r w:rsidRPr="007D3BAB">
              <w:rPr>
                <w:rFonts w:ascii="Times New Roman" w:hAnsi="Times New Roman" w:cs="Times New Roman"/>
                <w:i/>
                <w:iCs/>
                <w:color w:val="000000" w:themeColor="text1"/>
                <w:sz w:val="20"/>
                <w:szCs w:val="20"/>
                <w:vertAlign w:val="superscript"/>
              </w:rPr>
              <w:t>i</w:t>
            </w:r>
            <w:r w:rsidRPr="007D3BAB">
              <w:rPr>
                <w:rFonts w:ascii="Times New Roman" w:hAnsi="Times New Roman" w:cs="Times New Roman"/>
                <w:i/>
                <w:iCs/>
                <w:color w:val="000000" w:themeColor="text1"/>
                <w:sz w:val="20"/>
                <w:szCs w:val="20"/>
              </w:rPr>
              <w:t xml:space="preserve"> </w:t>
            </w:r>
            <w:r w:rsidRPr="007D3BAB">
              <w:rPr>
                <w:rFonts w:ascii="Times New Roman" w:hAnsi="Times New Roman" w:cs="Times New Roman"/>
                <w:color w:val="000000"/>
                <w:sz w:val="20"/>
                <w:szCs w:val="20"/>
                <w:lang w:eastAsia="pt-BR"/>
              </w:rPr>
              <w:t>Todas as quantias provisórias serão investidas no todo ou em parte sob a instrução e discrição do Engenheiro de acordo com a</w:t>
            </w:r>
            <w:r w:rsidRPr="007D3BAB">
              <w:rPr>
                <w:rFonts w:ascii="Times New Roman" w:hAnsi="Times New Roman" w:cs="Times New Roman"/>
                <w:color w:val="000000" w:themeColor="text1"/>
                <w:sz w:val="20"/>
                <w:szCs w:val="20"/>
              </w:rPr>
              <w:t xml:space="preserve"> </w:t>
            </w:r>
            <w:r w:rsidR="00B97699">
              <w:rPr>
                <w:rFonts w:ascii="Times New Roman" w:hAnsi="Times New Roman" w:cs="Times New Roman"/>
                <w:color w:val="000000" w:themeColor="text1"/>
                <w:sz w:val="20"/>
                <w:szCs w:val="20"/>
              </w:rPr>
              <w:t>Subc</w:t>
            </w:r>
            <w:r w:rsidRPr="007D3BAB">
              <w:rPr>
                <w:rFonts w:ascii="Times New Roman" w:hAnsi="Times New Roman" w:cs="Times New Roman"/>
                <w:color w:val="000000" w:themeColor="text1"/>
                <w:sz w:val="20"/>
                <w:szCs w:val="20"/>
              </w:rPr>
              <w:t>láusula 13.5 das Condições Gerais do Contrato.</w:t>
            </w:r>
          </w:p>
          <w:p w14:paraId="0640E74B" w14:textId="77777777" w:rsidR="007D3BAB" w:rsidRPr="007D3BAB" w:rsidRDefault="007D3BAB" w:rsidP="007D3BAB">
            <w:pPr>
              <w:spacing w:before="60" w:after="60"/>
              <w:rPr>
                <w:rFonts w:ascii="Times New Roman" w:hAnsi="Times New Roman" w:cs="Times New Roman"/>
                <w:color w:val="000000" w:themeColor="text1"/>
                <w:sz w:val="20"/>
                <w:szCs w:val="20"/>
              </w:rPr>
            </w:pPr>
            <w:r w:rsidRPr="007D3BAB">
              <w:rPr>
                <w:rFonts w:ascii="Times New Roman" w:hAnsi="Times New Roman" w:cs="Times New Roman"/>
                <w:i/>
                <w:iCs/>
                <w:color w:val="000000" w:themeColor="text1"/>
                <w:sz w:val="20"/>
                <w:szCs w:val="20"/>
                <w:vertAlign w:val="superscript"/>
              </w:rPr>
              <w:t>ii</w:t>
            </w:r>
            <w:r w:rsidRPr="007D3BAB">
              <w:rPr>
                <w:rFonts w:ascii="Times New Roman" w:hAnsi="Times New Roman" w:cs="Times New Roman"/>
                <w:color w:val="000000" w:themeColor="text1"/>
                <w:sz w:val="20"/>
                <w:szCs w:val="20"/>
              </w:rPr>
              <w:t xml:space="preserve"> Deve ser inserido pelo Contratante.</w:t>
            </w:r>
          </w:p>
          <w:bookmarkEnd w:id="495"/>
          <w:p w14:paraId="160AC02E" w14:textId="5E7DEF62" w:rsidR="009F31CD" w:rsidRPr="007D3BAB" w:rsidRDefault="00ED1FE6" w:rsidP="009F31CD">
            <w:pPr>
              <w:spacing w:before="60" w:after="60"/>
              <w:rPr>
                <w:rFonts w:ascii="Times New Roman" w:hAnsi="Times New Roman" w:cs="Times New Roman"/>
                <w:color w:val="000000" w:themeColor="text1"/>
                <w:sz w:val="20"/>
                <w:szCs w:val="20"/>
              </w:rPr>
            </w:pPr>
            <w:r w:rsidRPr="007D3BAB">
              <w:rPr>
                <w:rFonts w:ascii="Times New Roman" w:hAnsi="Times New Roman" w:cs="Times New Roman"/>
                <w:color w:val="000000" w:themeColor="text1"/>
                <w:sz w:val="20"/>
                <w:szCs w:val="20"/>
              </w:rPr>
              <w:t>.</w:t>
            </w:r>
          </w:p>
          <w:p w14:paraId="1265D4E0" w14:textId="405C2B46" w:rsidR="00E30F99" w:rsidRPr="007D3BAB" w:rsidRDefault="00E30F99" w:rsidP="00B2044F">
            <w:pPr>
              <w:widowControl/>
              <w:suppressAutoHyphens w:val="0"/>
              <w:autoSpaceDN/>
              <w:spacing w:before="60" w:after="60"/>
              <w:textAlignment w:val="auto"/>
              <w:rPr>
                <w:rFonts w:ascii="Times New Roman" w:eastAsia="Times New Roman" w:hAnsi="Times New Roman" w:cs="Times New Roman"/>
                <w:sz w:val="20"/>
                <w:szCs w:val="20"/>
                <w:lang w:eastAsia="pt-BR"/>
              </w:rPr>
            </w:pPr>
            <w:r w:rsidRPr="007D3BAB">
              <w:rPr>
                <w:rFonts w:ascii="Times New Roman" w:eastAsia="Times New Roman" w:hAnsi="Times New Roman" w:cs="Times New Roman"/>
                <w:sz w:val="20"/>
                <w:szCs w:val="20"/>
                <w:lang w:eastAsia="pt-BR"/>
              </w:rPr>
              <w:t>*</w:t>
            </w:r>
            <w:r w:rsidR="00834883" w:rsidRPr="007D3BAB">
              <w:rPr>
                <w:rFonts w:ascii="Times New Roman" w:eastAsia="Times New Roman" w:hAnsi="Times New Roman" w:cs="Times New Roman"/>
                <w:sz w:val="20"/>
                <w:szCs w:val="20"/>
                <w:lang w:eastAsia="pt-BR"/>
              </w:rPr>
              <w:t xml:space="preserve"> </w:t>
            </w:r>
            <w:r w:rsidRPr="007D3BAB">
              <w:rPr>
                <w:rFonts w:ascii="Times New Roman" w:eastAsia="Times New Roman" w:hAnsi="Times New Roman" w:cs="Times New Roman"/>
                <w:sz w:val="20"/>
                <w:szCs w:val="20"/>
                <w:lang w:eastAsia="pt-BR"/>
              </w:rPr>
              <w:t>Para</w:t>
            </w:r>
            <w:r w:rsidR="00834883" w:rsidRPr="007D3BAB">
              <w:rPr>
                <w:rFonts w:ascii="Times New Roman" w:eastAsia="Times New Roman" w:hAnsi="Times New Roman" w:cs="Times New Roman"/>
                <w:sz w:val="20"/>
                <w:szCs w:val="20"/>
                <w:lang w:eastAsia="pt-BR"/>
              </w:rPr>
              <w:t xml:space="preserve"> </w:t>
            </w:r>
            <w:r w:rsidRPr="007D3BAB">
              <w:rPr>
                <w:rFonts w:ascii="Times New Roman" w:eastAsia="Times New Roman" w:hAnsi="Times New Roman" w:cs="Times New Roman"/>
                <w:sz w:val="20"/>
                <w:szCs w:val="20"/>
                <w:lang w:eastAsia="pt-BR"/>
              </w:rPr>
              <w:t>fins</w:t>
            </w:r>
            <w:r w:rsidR="00834883" w:rsidRPr="007D3BAB">
              <w:rPr>
                <w:rFonts w:ascii="Times New Roman" w:eastAsia="Times New Roman" w:hAnsi="Times New Roman" w:cs="Times New Roman"/>
                <w:sz w:val="20"/>
                <w:szCs w:val="20"/>
                <w:lang w:eastAsia="pt-BR"/>
              </w:rPr>
              <w:t xml:space="preserve"> </w:t>
            </w:r>
            <w:r w:rsidRPr="007D3BAB">
              <w:rPr>
                <w:rFonts w:ascii="Times New Roman" w:eastAsia="Times New Roman" w:hAnsi="Times New Roman" w:cs="Times New Roman"/>
                <w:sz w:val="20"/>
                <w:szCs w:val="20"/>
                <w:lang w:eastAsia="pt-BR"/>
              </w:rPr>
              <w:t>de</w:t>
            </w:r>
            <w:r w:rsidR="00834883" w:rsidRPr="007D3BAB">
              <w:rPr>
                <w:rFonts w:ascii="Times New Roman" w:eastAsia="Times New Roman" w:hAnsi="Times New Roman" w:cs="Times New Roman"/>
                <w:sz w:val="20"/>
                <w:szCs w:val="20"/>
                <w:lang w:eastAsia="pt-BR"/>
              </w:rPr>
              <w:t xml:space="preserve"> </w:t>
            </w:r>
            <w:r w:rsidRPr="007D3BAB">
              <w:rPr>
                <w:rFonts w:ascii="Times New Roman" w:eastAsia="Times New Roman" w:hAnsi="Times New Roman" w:cs="Times New Roman"/>
                <w:sz w:val="20"/>
                <w:szCs w:val="20"/>
                <w:lang w:eastAsia="pt-BR"/>
              </w:rPr>
              <w:t>avaliação,</w:t>
            </w:r>
            <w:r w:rsidR="00834883" w:rsidRPr="007D3BAB">
              <w:rPr>
                <w:rFonts w:ascii="Times New Roman" w:eastAsia="Times New Roman" w:hAnsi="Times New Roman" w:cs="Times New Roman"/>
                <w:sz w:val="20"/>
                <w:szCs w:val="20"/>
                <w:lang w:eastAsia="pt-BR"/>
              </w:rPr>
              <w:t xml:space="preserve"> </w:t>
            </w:r>
            <w:r w:rsidRPr="007D3BAB">
              <w:rPr>
                <w:rFonts w:ascii="Times New Roman" w:eastAsia="Times New Roman" w:hAnsi="Times New Roman" w:cs="Times New Roman"/>
                <w:sz w:val="20"/>
                <w:szCs w:val="20"/>
                <w:lang w:eastAsia="pt-BR"/>
              </w:rPr>
              <w:t>a</w:t>
            </w:r>
            <w:r w:rsidR="00834883" w:rsidRPr="007D3BAB">
              <w:rPr>
                <w:rFonts w:ascii="Times New Roman" w:eastAsia="Times New Roman" w:hAnsi="Times New Roman" w:cs="Times New Roman"/>
                <w:sz w:val="20"/>
                <w:szCs w:val="20"/>
                <w:lang w:eastAsia="pt-BR"/>
              </w:rPr>
              <w:t xml:space="preserve"> </w:t>
            </w:r>
            <w:r w:rsidR="009F31CD" w:rsidRPr="007D3BAB">
              <w:rPr>
                <w:rFonts w:ascii="Times New Roman" w:eastAsia="Times New Roman" w:hAnsi="Times New Roman" w:cs="Times New Roman"/>
                <w:sz w:val="20"/>
                <w:szCs w:val="20"/>
                <w:lang w:eastAsia="pt-BR"/>
              </w:rPr>
              <w:t>Quantia</w:t>
            </w:r>
            <w:r w:rsidR="00834883" w:rsidRPr="007D3BAB">
              <w:rPr>
                <w:rFonts w:ascii="Times New Roman" w:eastAsia="Times New Roman" w:hAnsi="Times New Roman" w:cs="Times New Roman"/>
                <w:sz w:val="20"/>
                <w:szCs w:val="20"/>
                <w:lang w:eastAsia="pt-BR"/>
              </w:rPr>
              <w:t xml:space="preserve"> </w:t>
            </w:r>
            <w:r w:rsidRPr="007D3BAB">
              <w:rPr>
                <w:rFonts w:ascii="Times New Roman" w:eastAsia="Times New Roman" w:hAnsi="Times New Roman" w:cs="Times New Roman"/>
                <w:sz w:val="20"/>
                <w:szCs w:val="20"/>
                <w:lang w:eastAsia="pt-BR"/>
              </w:rPr>
              <w:t>Provisória</w:t>
            </w:r>
            <w:r w:rsidR="00834883" w:rsidRPr="007D3BAB">
              <w:rPr>
                <w:rFonts w:ascii="Times New Roman" w:eastAsia="Times New Roman" w:hAnsi="Times New Roman" w:cs="Times New Roman"/>
                <w:sz w:val="20"/>
                <w:szCs w:val="20"/>
                <w:lang w:eastAsia="pt-BR"/>
              </w:rPr>
              <w:t xml:space="preserve"> </w:t>
            </w:r>
            <w:r w:rsidRPr="007D3BAB">
              <w:rPr>
                <w:rFonts w:ascii="Times New Roman" w:eastAsia="Times New Roman" w:hAnsi="Times New Roman" w:cs="Times New Roman"/>
                <w:sz w:val="20"/>
                <w:szCs w:val="20"/>
                <w:lang w:eastAsia="pt-BR"/>
              </w:rPr>
              <w:t>será</w:t>
            </w:r>
            <w:r w:rsidR="00834883" w:rsidRPr="007D3BAB">
              <w:rPr>
                <w:rFonts w:ascii="Times New Roman" w:eastAsia="Times New Roman" w:hAnsi="Times New Roman" w:cs="Times New Roman"/>
                <w:sz w:val="20"/>
                <w:szCs w:val="20"/>
                <w:lang w:eastAsia="pt-BR"/>
              </w:rPr>
              <w:t xml:space="preserve"> </w:t>
            </w:r>
            <w:r w:rsidRPr="007D3BAB">
              <w:rPr>
                <w:rFonts w:ascii="Times New Roman" w:eastAsia="Times New Roman" w:hAnsi="Times New Roman" w:cs="Times New Roman"/>
                <w:sz w:val="20"/>
                <w:szCs w:val="20"/>
                <w:lang w:eastAsia="pt-BR"/>
              </w:rPr>
              <w:t>excluída,</w:t>
            </w:r>
            <w:r w:rsidR="00834883" w:rsidRPr="007D3BAB">
              <w:rPr>
                <w:rFonts w:ascii="Times New Roman" w:eastAsia="Times New Roman" w:hAnsi="Times New Roman" w:cs="Times New Roman"/>
                <w:sz w:val="20"/>
                <w:szCs w:val="20"/>
                <w:lang w:eastAsia="pt-BR"/>
              </w:rPr>
              <w:t xml:space="preserve"> </w:t>
            </w:r>
            <w:r w:rsidRPr="007D3BAB">
              <w:rPr>
                <w:rFonts w:ascii="Times New Roman" w:eastAsia="Times New Roman" w:hAnsi="Times New Roman" w:cs="Times New Roman"/>
                <w:sz w:val="20"/>
                <w:szCs w:val="20"/>
                <w:lang w:eastAsia="pt-BR"/>
              </w:rPr>
              <w:t>exceto</w:t>
            </w:r>
            <w:r w:rsidR="00834883" w:rsidRPr="007D3BAB">
              <w:rPr>
                <w:rFonts w:ascii="Times New Roman" w:eastAsia="Times New Roman" w:hAnsi="Times New Roman" w:cs="Times New Roman"/>
                <w:sz w:val="20"/>
                <w:szCs w:val="20"/>
                <w:lang w:eastAsia="pt-BR"/>
              </w:rPr>
              <w:t xml:space="preserve"> </w:t>
            </w:r>
            <w:r w:rsidRPr="007D3BAB">
              <w:rPr>
                <w:rFonts w:ascii="Times New Roman" w:eastAsia="Times New Roman" w:hAnsi="Times New Roman" w:cs="Times New Roman"/>
                <w:sz w:val="20"/>
                <w:szCs w:val="20"/>
                <w:lang w:eastAsia="pt-BR"/>
              </w:rPr>
              <w:t>Trabalho</w:t>
            </w:r>
            <w:r w:rsidR="0022125E" w:rsidRPr="007D3BAB">
              <w:rPr>
                <w:rFonts w:ascii="Times New Roman" w:eastAsia="Times New Roman" w:hAnsi="Times New Roman" w:cs="Times New Roman"/>
                <w:sz w:val="20"/>
                <w:szCs w:val="20"/>
                <w:lang w:eastAsia="pt-BR"/>
              </w:rPr>
              <w:t>s</w:t>
            </w:r>
            <w:r w:rsidR="00834883" w:rsidRPr="007D3BAB">
              <w:rPr>
                <w:rFonts w:ascii="Times New Roman" w:eastAsia="Times New Roman" w:hAnsi="Times New Roman" w:cs="Times New Roman"/>
                <w:sz w:val="20"/>
                <w:szCs w:val="20"/>
                <w:lang w:eastAsia="pt-BR"/>
              </w:rPr>
              <w:t xml:space="preserve"> </w:t>
            </w:r>
            <w:r w:rsidR="009F31CD" w:rsidRPr="007D3BAB">
              <w:rPr>
                <w:rFonts w:ascii="Times New Roman" w:eastAsia="Times New Roman" w:hAnsi="Times New Roman" w:cs="Times New Roman"/>
                <w:sz w:val="20"/>
                <w:szCs w:val="20"/>
                <w:lang w:eastAsia="pt-BR"/>
              </w:rPr>
              <w:t>por</w:t>
            </w:r>
            <w:r w:rsidR="00834883" w:rsidRPr="007D3BAB">
              <w:rPr>
                <w:rFonts w:ascii="Times New Roman" w:eastAsia="Times New Roman" w:hAnsi="Times New Roman" w:cs="Times New Roman"/>
                <w:sz w:val="20"/>
                <w:szCs w:val="20"/>
                <w:lang w:eastAsia="pt-BR"/>
              </w:rPr>
              <w:t xml:space="preserve"> </w:t>
            </w:r>
            <w:r w:rsidRPr="007D3BAB">
              <w:rPr>
                <w:rFonts w:ascii="Times New Roman" w:eastAsia="Times New Roman" w:hAnsi="Times New Roman" w:cs="Times New Roman"/>
                <w:sz w:val="20"/>
                <w:szCs w:val="20"/>
                <w:lang w:eastAsia="pt-BR"/>
              </w:rPr>
              <w:t>Administração</w:t>
            </w:r>
            <w:r w:rsidR="00ED1FE6" w:rsidRPr="007D3BAB">
              <w:rPr>
                <w:rFonts w:ascii="Times New Roman" w:eastAsia="Times New Roman" w:hAnsi="Times New Roman" w:cs="Times New Roman"/>
                <w:sz w:val="20"/>
                <w:szCs w:val="20"/>
                <w:lang w:eastAsia="pt-BR"/>
              </w:rPr>
              <w:t>.</w:t>
            </w:r>
          </w:p>
          <w:p w14:paraId="59441577" w14:textId="3F75F9D9" w:rsidR="0046693A" w:rsidRPr="007D3BAB" w:rsidRDefault="0046693A" w:rsidP="0046693A">
            <w:pPr>
              <w:rPr>
                <w:rFonts w:ascii="Times New Roman" w:hAnsi="Times New Roman" w:cs="Times New Roman"/>
                <w:sz w:val="20"/>
                <w:szCs w:val="20"/>
              </w:rPr>
            </w:pPr>
          </w:p>
        </w:tc>
      </w:tr>
    </w:tbl>
    <w:p w14:paraId="08C3D24B" w14:textId="77777777" w:rsidR="00C8443C" w:rsidRPr="00473636" w:rsidRDefault="00834883" w:rsidP="00B2044F">
      <w:pPr>
        <w:widowControl/>
        <w:suppressAutoHyphens w:val="0"/>
        <w:autoSpaceDN/>
        <w:spacing w:before="0"/>
        <w:textAlignment w:val="auto"/>
        <w:rPr>
          <w:rFonts w:ascii="Times New Roman" w:eastAsia="Times New Roman" w:hAnsi="Times New Roman" w:cs="Times New Roman"/>
          <w:b/>
          <w:bCs/>
          <w:sz w:val="24"/>
          <w:szCs w:val="24"/>
          <w:lang w:eastAsia="pt-BR"/>
        </w:rPr>
        <w:sectPr w:rsidR="00C8443C" w:rsidRPr="00473636">
          <w:headerReference w:type="default" r:id="rId32"/>
          <w:pgSz w:w="11906" w:h="16838"/>
          <w:pgMar w:top="1417" w:right="1701" w:bottom="1417" w:left="1701" w:header="708" w:footer="708" w:gutter="0"/>
          <w:cols w:space="708"/>
          <w:docGrid w:linePitch="360"/>
        </w:sectPr>
      </w:pPr>
      <w:r w:rsidRPr="00473636">
        <w:rPr>
          <w:rFonts w:ascii="Times New Roman" w:eastAsia="Times New Roman" w:hAnsi="Times New Roman" w:cs="Times New Roman"/>
          <w:b/>
          <w:bCs/>
          <w:sz w:val="24"/>
          <w:szCs w:val="24"/>
          <w:lang w:eastAsia="pt-BR"/>
        </w:rPr>
        <w:t xml:space="preserve"> </w:t>
      </w:r>
    </w:p>
    <w:p w14:paraId="06BAB16B" w14:textId="09EEBAFC" w:rsidR="00701304" w:rsidRPr="00473636" w:rsidRDefault="00701304" w:rsidP="00701304">
      <w:pPr>
        <w:pStyle w:val="Heading5"/>
        <w:keepNext/>
        <w:suppressAutoHyphens/>
        <w:spacing w:before="60" w:beforeAutospacing="0" w:after="120" w:afterAutospacing="0"/>
        <w:jc w:val="center"/>
        <w:rPr>
          <w:rFonts w:cs="Arial"/>
          <w:iCs/>
          <w:spacing w:val="-2"/>
          <w:sz w:val="40"/>
          <w:szCs w:val="40"/>
          <w:lang w:eastAsia="en-US"/>
        </w:rPr>
      </w:pPr>
      <w:bookmarkStart w:id="496" w:name="_Toc486594559"/>
      <w:r w:rsidRPr="00473636">
        <w:rPr>
          <w:rFonts w:cs="Arial"/>
          <w:iCs/>
          <w:spacing w:val="-2"/>
          <w:sz w:val="40"/>
          <w:szCs w:val="40"/>
          <w:lang w:eastAsia="en-US"/>
        </w:rPr>
        <w:lastRenderedPageBreak/>
        <w:t>Parte [2] Formulário de Preços da Proposta – Serviço de Operação</w:t>
      </w:r>
    </w:p>
    <w:p w14:paraId="5615E7E2" w14:textId="5FD053EE" w:rsidR="00E30F99" w:rsidRPr="00473636" w:rsidRDefault="00E30F99" w:rsidP="00877C84">
      <w:pPr>
        <w:widowControl/>
        <w:suppressAutoHyphens w:val="0"/>
        <w:autoSpaceDN/>
        <w:spacing w:after="240"/>
        <w:jc w:val="center"/>
        <w:textAlignment w:val="auto"/>
        <w:rPr>
          <w:rFonts w:ascii="Times New Roman" w:eastAsia="Times New Roman" w:hAnsi="Times New Roman" w:cs="Times New Roman"/>
          <w:sz w:val="36"/>
          <w:szCs w:val="36"/>
          <w:lang w:eastAsia="pt-BR"/>
        </w:rPr>
      </w:pPr>
      <w:r w:rsidRPr="00473636">
        <w:rPr>
          <w:rFonts w:ascii="Times New Roman" w:eastAsia="Times New Roman" w:hAnsi="Times New Roman" w:cs="Times New Roman"/>
          <w:b/>
          <w:bCs/>
          <w:sz w:val="36"/>
          <w:szCs w:val="36"/>
          <w:lang w:eastAsia="pt-BR"/>
        </w:rPr>
        <w:t>Taxas</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de</w:t>
      </w:r>
      <w:r w:rsidR="00834883" w:rsidRPr="00473636">
        <w:rPr>
          <w:rFonts w:ascii="Times New Roman" w:eastAsia="Times New Roman" w:hAnsi="Times New Roman" w:cs="Times New Roman"/>
          <w:b/>
          <w:bCs/>
          <w:sz w:val="36"/>
          <w:szCs w:val="36"/>
          <w:lang w:eastAsia="pt-BR"/>
        </w:rPr>
        <w:t xml:space="preserve"> </w:t>
      </w:r>
      <w:r w:rsidR="00701304" w:rsidRPr="00473636">
        <w:rPr>
          <w:rFonts w:ascii="Times New Roman" w:eastAsia="Times New Roman" w:hAnsi="Times New Roman" w:cs="Times New Roman"/>
          <w:b/>
          <w:bCs/>
          <w:sz w:val="36"/>
          <w:szCs w:val="36"/>
          <w:lang w:eastAsia="pt-BR"/>
        </w:rPr>
        <w:t>S</w:t>
      </w:r>
      <w:r w:rsidRPr="00473636">
        <w:rPr>
          <w:rFonts w:ascii="Times New Roman" w:eastAsia="Times New Roman" w:hAnsi="Times New Roman" w:cs="Times New Roman"/>
          <w:b/>
          <w:bCs/>
          <w:sz w:val="36"/>
          <w:szCs w:val="36"/>
          <w:lang w:eastAsia="pt-BR"/>
        </w:rPr>
        <w:t>erviço</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de</w:t>
      </w:r>
      <w:r w:rsidR="00834883" w:rsidRPr="00473636">
        <w:rPr>
          <w:rFonts w:ascii="Times New Roman" w:eastAsia="Times New Roman" w:hAnsi="Times New Roman" w:cs="Times New Roman"/>
          <w:b/>
          <w:bCs/>
          <w:sz w:val="36"/>
          <w:szCs w:val="36"/>
          <w:lang w:eastAsia="pt-BR"/>
        </w:rPr>
        <w:t xml:space="preserve"> </w:t>
      </w:r>
      <w:r w:rsidR="00701304" w:rsidRPr="00473636">
        <w:rPr>
          <w:rFonts w:ascii="Times New Roman" w:eastAsia="Times New Roman" w:hAnsi="Times New Roman" w:cs="Times New Roman"/>
          <w:b/>
          <w:bCs/>
          <w:sz w:val="36"/>
          <w:szCs w:val="36"/>
          <w:lang w:eastAsia="pt-BR"/>
        </w:rPr>
        <w:t>O</w:t>
      </w:r>
      <w:r w:rsidRPr="00473636">
        <w:rPr>
          <w:rFonts w:ascii="Times New Roman" w:eastAsia="Times New Roman" w:hAnsi="Times New Roman" w:cs="Times New Roman"/>
          <w:b/>
          <w:bCs/>
          <w:sz w:val="36"/>
          <w:szCs w:val="36"/>
          <w:lang w:eastAsia="pt-BR"/>
        </w:rPr>
        <w:t>peração</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(excluindo</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o</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Fundo</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de</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Substituição</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de</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Ativos)</w:t>
      </w:r>
      <w:bookmarkEnd w:id="496"/>
    </w:p>
    <w:p w14:paraId="216DB7FF" w14:textId="2C68F45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 xml:space="preserve"> </w:t>
      </w:r>
    </w:p>
    <w:tbl>
      <w:tblPr>
        <w:tblW w:w="0" w:type="auto"/>
        <w:tblCellMar>
          <w:left w:w="0" w:type="dxa"/>
          <w:right w:w="0" w:type="dxa"/>
        </w:tblCellMar>
        <w:tblLook w:val="04A0" w:firstRow="1" w:lastRow="0" w:firstColumn="1" w:lastColumn="0" w:noHBand="0" w:noVBand="1"/>
      </w:tblPr>
      <w:tblGrid>
        <w:gridCol w:w="710"/>
        <w:gridCol w:w="4470"/>
        <w:gridCol w:w="1024"/>
        <w:gridCol w:w="1141"/>
        <w:gridCol w:w="1141"/>
        <w:gridCol w:w="1142"/>
        <w:gridCol w:w="1141"/>
        <w:gridCol w:w="1141"/>
        <w:gridCol w:w="1142"/>
      </w:tblGrid>
      <w:tr w:rsidR="00E30F99" w:rsidRPr="00473636" w14:paraId="31BA9569" w14:textId="77777777" w:rsidTr="00E30F99">
        <w:trPr>
          <w:trHeight w:val="1096"/>
        </w:trPr>
        <w:tc>
          <w:tcPr>
            <w:tcW w:w="710" w:type="dxa"/>
            <w:tcBorders>
              <w:top w:val="double" w:sz="4"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093884E3"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Ref.</w:t>
            </w:r>
          </w:p>
        </w:tc>
        <w:tc>
          <w:tcPr>
            <w:tcW w:w="4470" w:type="dxa"/>
            <w:tcBorders>
              <w:top w:val="double" w:sz="4"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84EA45F" w14:textId="430DC61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Composição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Taxa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Serviço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Operação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por</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componente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receita</w:t>
            </w:r>
          </w:p>
        </w:tc>
        <w:tc>
          <w:tcPr>
            <w:tcW w:w="1024" w:type="dxa"/>
            <w:tcBorders>
              <w:top w:val="double" w:sz="4"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C04BB48"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Totais</w:t>
            </w:r>
          </w:p>
        </w:tc>
        <w:tc>
          <w:tcPr>
            <w:tcW w:w="1141" w:type="dxa"/>
            <w:tcBorders>
              <w:top w:val="double" w:sz="4"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C91B324" w14:textId="7B8AACE4"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Ano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w:t>
            </w:r>
          </w:p>
        </w:tc>
        <w:tc>
          <w:tcPr>
            <w:tcW w:w="1141" w:type="dxa"/>
            <w:tcBorders>
              <w:top w:val="double" w:sz="4"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C923AD4" w14:textId="2DBDE59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Ano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2</w:t>
            </w:r>
          </w:p>
        </w:tc>
        <w:tc>
          <w:tcPr>
            <w:tcW w:w="1142" w:type="dxa"/>
            <w:tcBorders>
              <w:top w:val="double" w:sz="4"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0E7AD2F" w14:textId="5D9F8A8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Ano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3</w:t>
            </w:r>
          </w:p>
        </w:tc>
        <w:tc>
          <w:tcPr>
            <w:tcW w:w="1141" w:type="dxa"/>
            <w:tcBorders>
              <w:top w:val="double" w:sz="4"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2EBB991"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etc.</w:t>
            </w:r>
          </w:p>
        </w:tc>
        <w:tc>
          <w:tcPr>
            <w:tcW w:w="1141" w:type="dxa"/>
            <w:tcBorders>
              <w:top w:val="double" w:sz="4"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83AD32F" w14:textId="1E5F042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double" w:sz="4"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53C46DF1" w14:textId="299CAAF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B2044F" w:rsidRPr="00473636" w14:paraId="5307BB43" w14:textId="77777777" w:rsidTr="00E30F99">
        <w:trPr>
          <w:trHeight w:val="279"/>
        </w:trPr>
        <w:tc>
          <w:tcPr>
            <w:tcW w:w="710"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5E02B555" w14:textId="15413860" w:rsidR="00E30F99" w:rsidRPr="00473636" w:rsidRDefault="005D1E94"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p>
        </w:tc>
        <w:tc>
          <w:tcPr>
            <w:tcW w:w="44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8F37611" w14:textId="13ADB68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exemplo,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Taxa</w:t>
            </w:r>
            <w:r w:rsidR="00834883" w:rsidRPr="00473636">
              <w:rPr>
                <w:rFonts w:ascii="Times New Roman" w:eastAsia="Times New Roman" w:hAnsi="Times New Roman" w:cs="Times New Roman"/>
                <w:i/>
                <w:iCs/>
                <w:sz w:val="24"/>
                <w:szCs w:val="24"/>
                <w:lang w:eastAsia="pt-BR"/>
              </w:rPr>
              <w:t xml:space="preserve"> </w:t>
            </w:r>
            <w:r w:rsidR="005F04EE" w:rsidRPr="00473636">
              <w:rPr>
                <w:rFonts w:ascii="Times New Roman" w:eastAsia="Times New Roman" w:hAnsi="Times New Roman" w:cs="Times New Roman"/>
                <w:i/>
                <w:iCs/>
                <w:sz w:val="24"/>
                <w:szCs w:val="24"/>
                <w:lang w:eastAsia="pt-BR"/>
              </w:rPr>
              <w:t>F</w:t>
            </w:r>
            <w:r w:rsidRPr="00473636">
              <w:rPr>
                <w:rFonts w:ascii="Times New Roman" w:eastAsia="Times New Roman" w:hAnsi="Times New Roman" w:cs="Times New Roman"/>
                <w:i/>
                <w:iCs/>
                <w:sz w:val="24"/>
                <w:szCs w:val="24"/>
                <w:lang w:eastAsia="pt-BR"/>
              </w:rPr>
              <w:t>ixa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w:t>
            </w:r>
            <w:r w:rsidR="007B635C" w:rsidRPr="00473636">
              <w:rPr>
                <w:rFonts w:ascii="Times New Roman" w:eastAsia="Times New Roman" w:hAnsi="Times New Roman" w:cs="Times New Roman"/>
                <w:i/>
                <w:iCs/>
                <w:sz w:val="24"/>
                <w:szCs w:val="24"/>
                <w:lang w:eastAsia="pt-BR"/>
              </w:rPr>
              <w:t>erviço 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Operação</w:t>
            </w:r>
          </w:p>
        </w:tc>
        <w:tc>
          <w:tcPr>
            <w:tcW w:w="1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1F052B24" w14:textId="028C8EE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454CA10" w14:textId="3855E17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3D89450" w14:textId="587F1DA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6BEAC5D" w14:textId="66D0594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BE72375" w14:textId="404CC13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D4817C5" w14:textId="2123E0C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61C4B95B" w14:textId="722394D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B2044F" w:rsidRPr="00473636" w14:paraId="6DEEC12D" w14:textId="77777777" w:rsidTr="00E30F99">
        <w:trPr>
          <w:trHeight w:val="352"/>
        </w:trPr>
        <w:tc>
          <w:tcPr>
            <w:tcW w:w="710"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6AA7E60F"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p>
        </w:tc>
        <w:tc>
          <w:tcPr>
            <w:tcW w:w="44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631BCCB" w14:textId="106BAF6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exemplo,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Taxa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Variável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Serviço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Operação</w:t>
            </w:r>
          </w:p>
        </w:tc>
        <w:tc>
          <w:tcPr>
            <w:tcW w:w="1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D248E6F" w14:textId="6B0557D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E793E98" w14:textId="04E5A95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C633A3E" w14:textId="4E10ACB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5BE1B16" w14:textId="08C34DB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9220E87" w14:textId="79D2E17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A9454B2" w14:textId="60AFB5B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1781E9B0" w14:textId="0568C0D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B2044F" w:rsidRPr="00473636" w14:paraId="62E8CFD0" w14:textId="77777777" w:rsidTr="00E30F99">
        <w:trPr>
          <w:trHeight w:val="269"/>
        </w:trPr>
        <w:tc>
          <w:tcPr>
            <w:tcW w:w="710"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7B75DD0C" w14:textId="1214D34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4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3ADFF61" w14:textId="6D289A5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52B2D56" w14:textId="7F4EFD3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14773B40" w14:textId="20C1B3E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D28B53B" w14:textId="6C04687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DBD6E00" w14:textId="0A051FF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731E079" w14:textId="1BFBA21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F7D6011" w14:textId="05228B4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67DB4B68" w14:textId="3EA4A90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B2044F" w:rsidRPr="00473636" w14:paraId="68B58AEA" w14:textId="77777777" w:rsidTr="00E30F99">
        <w:trPr>
          <w:trHeight w:val="279"/>
        </w:trPr>
        <w:tc>
          <w:tcPr>
            <w:tcW w:w="710"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18794225"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p>
        </w:tc>
        <w:tc>
          <w:tcPr>
            <w:tcW w:w="44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EEB4846" w14:textId="2D04F271" w:rsidR="00E30F99" w:rsidRPr="00473636" w:rsidRDefault="00CD58DF"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Quantia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Provisória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 xml:space="preserve">Órgão de </w:t>
            </w:r>
            <w:r w:rsidR="00E30F99" w:rsidRPr="00473636">
              <w:rPr>
                <w:rFonts w:ascii="Times New Roman" w:eastAsia="Times New Roman" w:hAnsi="Times New Roman" w:cs="Times New Roman"/>
                <w:sz w:val="24"/>
                <w:szCs w:val="24"/>
                <w:lang w:eastAsia="pt-BR"/>
              </w:rPr>
              <w:t>Auditoria</w:t>
            </w:r>
            <w:r w:rsidR="00834883" w:rsidRPr="00473636">
              <w:rPr>
                <w:rFonts w:ascii="Times New Roman" w:eastAsia="Times New Roman" w:hAnsi="Times New Roman" w:cs="Times New Roman"/>
                <w:sz w:val="24"/>
                <w:szCs w:val="24"/>
                <w:lang w:eastAsia="pt-BR"/>
              </w:rPr>
              <w:t xml:space="preserve"> </w:t>
            </w:r>
          </w:p>
        </w:tc>
        <w:tc>
          <w:tcPr>
            <w:tcW w:w="1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340A689" w14:textId="453D606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241880D" w14:textId="5B61B93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70D09A1" w14:textId="1C81589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A373417" w14:textId="14FF767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2D63596" w14:textId="75C6103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1ED2B687" w14:textId="416DAC7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14B1166A" w14:textId="327D12B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B2044F" w:rsidRPr="00473636" w14:paraId="2A9BAFB7" w14:textId="77777777" w:rsidTr="00E30F99">
        <w:trPr>
          <w:trHeight w:val="279"/>
        </w:trPr>
        <w:tc>
          <w:tcPr>
            <w:tcW w:w="710"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179F2BDF" w14:textId="59E99EF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4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062BCF6" w14:textId="7AD3259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6F816FC" w14:textId="23FB8E8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696B7C9" w14:textId="71B342E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F1565C5" w14:textId="76CF67B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2EE28E7" w14:textId="3488828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5A42D50" w14:textId="6BD04F8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66B3897" w14:textId="2C012D3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0A66F397" w14:textId="02E600E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B2044F" w:rsidRPr="00473636" w14:paraId="2EEE415F" w14:textId="77777777" w:rsidTr="00E30F99">
        <w:trPr>
          <w:trHeight w:val="279"/>
        </w:trPr>
        <w:tc>
          <w:tcPr>
            <w:tcW w:w="710"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31B0BA60" w14:textId="368109E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4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3EAC5DF" w14:textId="7989AF7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0B5E36A" w14:textId="5C315F3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1CE22676" w14:textId="60C097A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AEA4540" w14:textId="42E5D9B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86F6D8E" w14:textId="3887EC4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5CAE176" w14:textId="4CE2AFB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33855E4" w14:textId="6AE9232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1343E67F" w14:textId="50D721E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E30F99" w:rsidRPr="00473636" w14:paraId="646A246D" w14:textId="77777777" w:rsidTr="00E30F99">
        <w:trPr>
          <w:trHeight w:val="279"/>
        </w:trPr>
        <w:tc>
          <w:tcPr>
            <w:tcW w:w="710" w:type="dxa"/>
            <w:tcBorders>
              <w:top w:val="single" w:sz="6" w:space="0" w:color="000000"/>
              <w:left w:val="double" w:sz="4" w:space="0" w:color="000000"/>
              <w:bottom w:val="double" w:sz="4" w:space="0" w:color="000000"/>
              <w:right w:val="single" w:sz="6" w:space="0" w:color="000000"/>
            </w:tcBorders>
            <w:tcMar>
              <w:top w:w="28" w:type="dxa"/>
              <w:left w:w="28" w:type="dxa"/>
              <w:bottom w:w="28" w:type="dxa"/>
              <w:right w:w="28" w:type="dxa"/>
            </w:tcMar>
            <w:hideMark/>
          </w:tcPr>
          <w:p w14:paraId="054EABF0"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D</w:t>
            </w:r>
          </w:p>
        </w:tc>
        <w:tc>
          <w:tcPr>
            <w:tcW w:w="4470" w:type="dxa"/>
            <w:tcBorders>
              <w:top w:val="single" w:sz="6" w:space="0" w:color="000000"/>
              <w:left w:val="single" w:sz="6" w:space="0" w:color="000000"/>
              <w:bottom w:val="double" w:sz="4" w:space="0" w:color="000000"/>
              <w:right w:val="single" w:sz="6" w:space="0" w:color="000000"/>
            </w:tcBorders>
            <w:tcMar>
              <w:top w:w="28" w:type="dxa"/>
              <w:left w:w="28" w:type="dxa"/>
              <w:bottom w:w="28" w:type="dxa"/>
              <w:right w:w="28" w:type="dxa"/>
            </w:tcMar>
            <w:hideMark/>
          </w:tcPr>
          <w:p w14:paraId="3626C22C"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Totais</w:t>
            </w:r>
          </w:p>
        </w:tc>
        <w:tc>
          <w:tcPr>
            <w:tcW w:w="1024" w:type="dxa"/>
            <w:tcBorders>
              <w:top w:val="single" w:sz="6" w:space="0" w:color="000000"/>
              <w:left w:val="single" w:sz="6" w:space="0" w:color="000000"/>
              <w:bottom w:val="double" w:sz="4" w:space="0" w:color="000000"/>
              <w:right w:val="single" w:sz="6" w:space="0" w:color="000000"/>
            </w:tcBorders>
            <w:tcMar>
              <w:top w:w="28" w:type="dxa"/>
              <w:left w:w="28" w:type="dxa"/>
              <w:bottom w:w="28" w:type="dxa"/>
              <w:right w:w="28" w:type="dxa"/>
            </w:tcMar>
            <w:hideMark/>
          </w:tcPr>
          <w:p w14:paraId="07F3DD5E" w14:textId="033865C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double" w:sz="4" w:space="0" w:color="000000"/>
              <w:right w:val="single" w:sz="6" w:space="0" w:color="000000"/>
            </w:tcBorders>
            <w:tcMar>
              <w:top w:w="28" w:type="dxa"/>
              <w:left w:w="28" w:type="dxa"/>
              <w:bottom w:w="28" w:type="dxa"/>
              <w:right w:w="28" w:type="dxa"/>
            </w:tcMar>
            <w:hideMark/>
          </w:tcPr>
          <w:p w14:paraId="31800849" w14:textId="4B83F42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double" w:sz="4" w:space="0" w:color="000000"/>
              <w:right w:val="single" w:sz="6" w:space="0" w:color="000000"/>
            </w:tcBorders>
            <w:tcMar>
              <w:top w:w="28" w:type="dxa"/>
              <w:left w:w="28" w:type="dxa"/>
              <w:bottom w:w="28" w:type="dxa"/>
              <w:right w:w="28" w:type="dxa"/>
            </w:tcMar>
            <w:hideMark/>
          </w:tcPr>
          <w:p w14:paraId="17CAA7A6" w14:textId="74C3CD4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single" w:sz="6" w:space="0" w:color="000000"/>
              <w:left w:val="single" w:sz="6" w:space="0" w:color="000000"/>
              <w:bottom w:val="double" w:sz="4" w:space="0" w:color="000000"/>
              <w:right w:val="single" w:sz="6" w:space="0" w:color="000000"/>
            </w:tcBorders>
            <w:tcMar>
              <w:top w:w="28" w:type="dxa"/>
              <w:left w:w="28" w:type="dxa"/>
              <w:bottom w:w="28" w:type="dxa"/>
              <w:right w:w="28" w:type="dxa"/>
            </w:tcMar>
            <w:hideMark/>
          </w:tcPr>
          <w:p w14:paraId="548E3796" w14:textId="277A0D1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double" w:sz="4" w:space="0" w:color="000000"/>
              <w:right w:val="single" w:sz="6" w:space="0" w:color="000000"/>
            </w:tcBorders>
            <w:tcMar>
              <w:top w:w="28" w:type="dxa"/>
              <w:left w:w="28" w:type="dxa"/>
              <w:bottom w:w="28" w:type="dxa"/>
              <w:right w:w="28" w:type="dxa"/>
            </w:tcMar>
            <w:hideMark/>
          </w:tcPr>
          <w:p w14:paraId="6EF75CBE" w14:textId="092AAC1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1" w:type="dxa"/>
            <w:tcBorders>
              <w:top w:val="single" w:sz="6" w:space="0" w:color="000000"/>
              <w:left w:val="single" w:sz="6" w:space="0" w:color="000000"/>
              <w:bottom w:val="double" w:sz="4" w:space="0" w:color="000000"/>
              <w:right w:val="single" w:sz="6" w:space="0" w:color="000000"/>
            </w:tcBorders>
            <w:tcMar>
              <w:top w:w="28" w:type="dxa"/>
              <w:left w:w="28" w:type="dxa"/>
              <w:bottom w:w="28" w:type="dxa"/>
              <w:right w:w="28" w:type="dxa"/>
            </w:tcMar>
            <w:hideMark/>
          </w:tcPr>
          <w:p w14:paraId="22ADCA67" w14:textId="03BF5C0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42" w:type="dxa"/>
            <w:tcBorders>
              <w:top w:val="single" w:sz="6" w:space="0" w:color="000000"/>
              <w:left w:val="single" w:sz="6" w:space="0" w:color="000000"/>
              <w:bottom w:val="double" w:sz="4" w:space="0" w:color="000000"/>
              <w:right w:val="double" w:sz="4" w:space="0" w:color="000000"/>
            </w:tcBorders>
            <w:tcMar>
              <w:top w:w="28" w:type="dxa"/>
              <w:left w:w="28" w:type="dxa"/>
              <w:bottom w:w="28" w:type="dxa"/>
              <w:right w:w="28" w:type="dxa"/>
            </w:tcMar>
            <w:hideMark/>
          </w:tcPr>
          <w:p w14:paraId="003AA21F" w14:textId="3BCA581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bl>
    <w:p w14:paraId="57044709" w14:textId="2E2B67D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75EA0695" w14:textId="5E0B5419" w:rsidR="004A7B92" w:rsidRPr="00473636" w:rsidRDefault="00335B69" w:rsidP="00163D7D">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[O Contratante deverá adaptar o formulário e inserir formulários adicionais para se adequar à base de pagamento do Serviço de Operação proposta e às moedas de pagamento permitidas. Insira um formulário de proposta adicional para cada componente da Taxa de Serviço de Operação]</w:t>
      </w:r>
      <w:r w:rsidR="004A7B92" w:rsidRPr="00473636">
        <w:rPr>
          <w:rFonts w:ascii="Times New Roman" w:eastAsia="Times New Roman" w:hAnsi="Times New Roman" w:cs="Times New Roman"/>
          <w:sz w:val="27"/>
          <w:szCs w:val="27"/>
          <w:lang w:eastAsia="pt-BR"/>
        </w:rPr>
        <w:br w:type="page"/>
      </w:r>
    </w:p>
    <w:p w14:paraId="134D62B1" w14:textId="77777777" w:rsidR="00784909" w:rsidRPr="00473636" w:rsidRDefault="00784909" w:rsidP="00784909">
      <w:pPr>
        <w:pStyle w:val="Heading5"/>
        <w:keepNext/>
        <w:suppressAutoHyphens/>
        <w:spacing w:before="60" w:beforeAutospacing="0" w:after="120" w:afterAutospacing="0"/>
        <w:jc w:val="center"/>
        <w:rPr>
          <w:rFonts w:cs="Arial"/>
          <w:iCs/>
          <w:spacing w:val="-2"/>
          <w:sz w:val="40"/>
          <w:szCs w:val="40"/>
          <w:lang w:eastAsia="en-US"/>
        </w:rPr>
      </w:pPr>
      <w:r w:rsidRPr="00473636">
        <w:rPr>
          <w:rFonts w:cs="Arial"/>
          <w:iCs/>
          <w:spacing w:val="-2"/>
          <w:sz w:val="40"/>
          <w:szCs w:val="40"/>
          <w:lang w:eastAsia="en-US"/>
        </w:rPr>
        <w:lastRenderedPageBreak/>
        <w:t>Parte [2] Formulário de Preços da Proposta – Serviço de Operação</w:t>
      </w:r>
    </w:p>
    <w:p w14:paraId="72604F58" w14:textId="32AF95AF" w:rsidR="00E30F99" w:rsidRPr="00473636" w:rsidRDefault="00E30F99" w:rsidP="00877C84">
      <w:pPr>
        <w:widowControl/>
        <w:suppressAutoHyphens w:val="0"/>
        <w:autoSpaceDN/>
        <w:spacing w:after="240"/>
        <w:jc w:val="center"/>
        <w:textAlignment w:val="auto"/>
        <w:rPr>
          <w:rFonts w:ascii="Times New Roman" w:eastAsia="Times New Roman" w:hAnsi="Times New Roman" w:cs="Times New Roman"/>
          <w:sz w:val="36"/>
          <w:szCs w:val="36"/>
          <w:lang w:eastAsia="pt-BR"/>
        </w:rPr>
      </w:pPr>
      <w:r w:rsidRPr="00473636">
        <w:rPr>
          <w:rFonts w:ascii="Times New Roman" w:eastAsia="Times New Roman" w:hAnsi="Times New Roman" w:cs="Times New Roman"/>
          <w:b/>
          <w:bCs/>
          <w:sz w:val="36"/>
          <w:szCs w:val="36"/>
          <w:lang w:eastAsia="pt-BR"/>
        </w:rPr>
        <w:t>Programa</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de</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Substituição</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de</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Ativos</w:t>
      </w:r>
    </w:p>
    <w:tbl>
      <w:tblPr>
        <w:tblW w:w="14176" w:type="dxa"/>
        <w:tblInd w:w="-299" w:type="dxa"/>
        <w:tblCellMar>
          <w:left w:w="0" w:type="dxa"/>
          <w:right w:w="0" w:type="dxa"/>
        </w:tblCellMar>
        <w:tblLook w:val="04A0" w:firstRow="1" w:lastRow="0" w:firstColumn="1" w:lastColumn="0" w:noHBand="0" w:noVBand="1"/>
      </w:tblPr>
      <w:tblGrid>
        <w:gridCol w:w="584"/>
        <w:gridCol w:w="4378"/>
        <w:gridCol w:w="1559"/>
        <w:gridCol w:w="1843"/>
        <w:gridCol w:w="1418"/>
        <w:gridCol w:w="1417"/>
        <w:gridCol w:w="1418"/>
        <w:gridCol w:w="1559"/>
      </w:tblGrid>
      <w:tr w:rsidR="00163D7D" w:rsidRPr="00473636" w14:paraId="0BDCE199" w14:textId="77777777" w:rsidTr="00163D7D">
        <w:tc>
          <w:tcPr>
            <w:tcW w:w="0" w:type="auto"/>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3D0E2F2" w14:textId="6CAE32D6" w:rsidR="00E30F99" w:rsidRPr="00473636" w:rsidRDefault="00E30F99" w:rsidP="00FD1203">
            <w:pPr>
              <w:widowControl/>
              <w:suppressAutoHyphens w:val="0"/>
              <w:autoSpaceDN/>
              <w:spacing w:before="0"/>
              <w:jc w:val="center"/>
              <w:textAlignment w:val="auto"/>
              <w:rPr>
                <w:rFonts w:ascii="Times New Roman" w:eastAsia="Times New Roman" w:hAnsi="Times New Roman" w:cs="Times New Roman"/>
                <w:sz w:val="24"/>
                <w:szCs w:val="24"/>
                <w:lang w:eastAsia="pt-BR"/>
              </w:rPr>
            </w:pPr>
            <w:bookmarkStart w:id="497" w:name="_Toc484695064"/>
            <w:r w:rsidRPr="00473636">
              <w:rPr>
                <w:rFonts w:ascii="Times New Roman" w:eastAsia="Times New Roman" w:hAnsi="Times New Roman" w:cs="Times New Roman"/>
                <w:b/>
                <w:bCs/>
                <w:sz w:val="21"/>
                <w:szCs w:val="21"/>
                <w:lang w:eastAsia="pt-BR"/>
              </w:rPr>
              <w:t>Ref</w:t>
            </w:r>
            <w:bookmarkEnd w:id="497"/>
            <w:r w:rsidR="00C54156" w:rsidRPr="00473636">
              <w:rPr>
                <w:rFonts w:ascii="Times New Roman" w:eastAsia="Times New Roman" w:hAnsi="Times New Roman" w:cs="Times New Roman"/>
                <w:b/>
                <w:bCs/>
                <w:sz w:val="21"/>
                <w:szCs w:val="21"/>
                <w:lang w:eastAsia="pt-BR"/>
              </w:rPr>
              <w:t>.</w:t>
            </w:r>
          </w:p>
        </w:tc>
        <w:tc>
          <w:tcPr>
            <w:tcW w:w="4378"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9F410C" w14:textId="67E35F7D" w:rsidR="00E30F99" w:rsidRPr="00473636" w:rsidRDefault="00E30F99" w:rsidP="00FD1203">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1"/>
                <w:szCs w:val="21"/>
                <w:lang w:eastAsia="pt-BR"/>
              </w:rPr>
              <w:t>Descrição</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do</w:t>
            </w:r>
            <w:r w:rsidR="00834883" w:rsidRPr="00473636">
              <w:rPr>
                <w:rFonts w:ascii="Times New Roman" w:eastAsia="Times New Roman" w:hAnsi="Times New Roman" w:cs="Times New Roman"/>
                <w:b/>
                <w:bCs/>
                <w:sz w:val="21"/>
                <w:szCs w:val="21"/>
                <w:lang w:eastAsia="pt-BR"/>
              </w:rPr>
              <w:t xml:space="preserve"> </w:t>
            </w:r>
            <w:r w:rsidR="00B112C5" w:rsidRPr="00473636">
              <w:rPr>
                <w:rFonts w:ascii="Times New Roman" w:eastAsia="Times New Roman" w:hAnsi="Times New Roman" w:cs="Times New Roman"/>
                <w:b/>
                <w:bCs/>
                <w:sz w:val="21"/>
                <w:szCs w:val="21"/>
                <w:lang w:eastAsia="pt-BR"/>
              </w:rPr>
              <w:t>A</w:t>
            </w:r>
            <w:r w:rsidRPr="00473636">
              <w:rPr>
                <w:rFonts w:ascii="Times New Roman" w:eastAsia="Times New Roman" w:hAnsi="Times New Roman" w:cs="Times New Roman"/>
                <w:b/>
                <w:bCs/>
                <w:sz w:val="21"/>
                <w:szCs w:val="21"/>
                <w:lang w:eastAsia="pt-BR"/>
              </w:rPr>
              <w:t>tivo</w:t>
            </w:r>
          </w:p>
        </w:tc>
        <w:tc>
          <w:tcPr>
            <w:tcW w:w="1559"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8F28D4" w14:textId="1A0F714F" w:rsidR="00E30F99" w:rsidRPr="00473636" w:rsidRDefault="00E30F99" w:rsidP="00FD1203">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1"/>
                <w:szCs w:val="21"/>
                <w:lang w:eastAsia="pt-BR"/>
              </w:rPr>
              <w:t>Data</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de</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Substituição</w:t>
            </w:r>
            <w:r w:rsidR="00FD1203" w:rsidRPr="00473636">
              <w:rPr>
                <w:rFonts w:ascii="Times New Roman" w:eastAsia="Times New Roman" w:hAnsi="Times New Roman" w:cs="Times New Roman"/>
                <w:b/>
                <w:bCs/>
                <w:sz w:val="21"/>
                <w:szCs w:val="21"/>
                <w:lang w:eastAsia="pt-BR"/>
              </w:rPr>
              <w:t xml:space="preserve"> Programada</w:t>
            </w:r>
          </w:p>
        </w:tc>
        <w:tc>
          <w:tcPr>
            <w:tcW w:w="1843"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1DFABA" w14:textId="5B6EF4AE" w:rsidR="00E30F99" w:rsidRPr="00473636" w:rsidRDefault="00E30F99" w:rsidP="00FD1203">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1"/>
                <w:szCs w:val="21"/>
                <w:lang w:eastAsia="pt-BR"/>
              </w:rPr>
              <w:t>Valor</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na</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moeda</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da</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Proposta</w:t>
            </w:r>
          </w:p>
        </w:tc>
        <w:tc>
          <w:tcPr>
            <w:tcW w:w="1418"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85D68" w14:textId="40359D54" w:rsidR="00E30F99" w:rsidRPr="00473636" w:rsidRDefault="00E30F99" w:rsidP="00FD1203">
            <w:pPr>
              <w:widowControl/>
              <w:suppressAutoHyphens w:val="0"/>
              <w:autoSpaceDN/>
              <w:spacing w:before="0"/>
              <w:jc w:val="center"/>
              <w:textAlignment w:val="auto"/>
              <w:rPr>
                <w:rFonts w:ascii="Times New Roman" w:eastAsia="Times New Roman" w:hAnsi="Times New Roman" w:cs="Times New Roman"/>
                <w:sz w:val="24"/>
                <w:szCs w:val="24"/>
                <w:lang w:eastAsia="pt-BR"/>
              </w:rPr>
            </w:pPr>
            <w:bookmarkStart w:id="498" w:name="_Toc484695068"/>
            <w:r w:rsidRPr="00473636">
              <w:rPr>
                <w:rFonts w:ascii="Times New Roman" w:eastAsia="Times New Roman" w:hAnsi="Times New Roman" w:cs="Times New Roman"/>
                <w:b/>
                <w:bCs/>
                <w:sz w:val="21"/>
                <w:szCs w:val="21"/>
                <w:lang w:eastAsia="pt-BR"/>
              </w:rPr>
              <w:t>%</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Local</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(q)</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w:t>
            </w:r>
            <w:bookmarkEnd w:id="498"/>
          </w:p>
          <w:p w14:paraId="3A941C39" w14:textId="64BFCC67" w:rsidR="00E30F99" w:rsidRPr="00473636" w:rsidRDefault="00B55F5E" w:rsidP="00FD1203">
            <w:pPr>
              <w:widowControl/>
              <w:suppressAutoHyphens w:val="0"/>
              <w:autoSpaceDN/>
              <w:spacing w:before="0"/>
              <w:jc w:val="center"/>
              <w:textAlignment w:val="auto"/>
              <w:rPr>
                <w:rFonts w:ascii="Times New Roman" w:eastAsia="Times New Roman" w:hAnsi="Times New Roman" w:cs="Times New Roman"/>
                <w:sz w:val="24"/>
                <w:szCs w:val="24"/>
                <w:lang w:eastAsia="pt-BR"/>
              </w:rPr>
            </w:pPr>
            <w:bookmarkStart w:id="499" w:name="_Toc484695069"/>
            <w:r w:rsidRPr="00473636">
              <w:rPr>
                <w:rFonts w:ascii="Times New Roman" w:eastAsia="Times New Roman" w:hAnsi="Times New Roman" w:cs="Times New Roman"/>
                <w:b/>
                <w:bCs/>
                <w:i/>
                <w:iCs/>
                <w:sz w:val="21"/>
                <w:szCs w:val="21"/>
                <w:lang w:eastAsia="pt-BR"/>
              </w:rPr>
              <w:t>[</w:t>
            </w:r>
            <w:r w:rsidR="00E30F99" w:rsidRPr="00473636">
              <w:rPr>
                <w:rFonts w:ascii="Times New Roman" w:eastAsia="Times New Roman" w:hAnsi="Times New Roman" w:cs="Times New Roman"/>
                <w:b/>
                <w:bCs/>
                <w:i/>
                <w:iCs/>
                <w:sz w:val="21"/>
                <w:szCs w:val="21"/>
                <w:lang w:eastAsia="pt-BR"/>
              </w:rPr>
              <w:t>inserir</w:t>
            </w:r>
            <w:r w:rsidR="00834883" w:rsidRPr="00473636">
              <w:rPr>
                <w:rFonts w:ascii="Times New Roman" w:eastAsia="Times New Roman" w:hAnsi="Times New Roman" w:cs="Times New Roman"/>
                <w:b/>
                <w:bCs/>
                <w:i/>
                <w:iCs/>
                <w:sz w:val="21"/>
                <w:szCs w:val="21"/>
                <w:lang w:eastAsia="pt-BR"/>
              </w:rPr>
              <w:t xml:space="preserve"> </w:t>
            </w:r>
            <w:r w:rsidR="00E30F99" w:rsidRPr="00473636">
              <w:rPr>
                <w:rFonts w:ascii="Times New Roman" w:eastAsia="Times New Roman" w:hAnsi="Times New Roman" w:cs="Times New Roman"/>
                <w:b/>
                <w:bCs/>
                <w:i/>
                <w:iCs/>
                <w:sz w:val="21"/>
                <w:szCs w:val="21"/>
                <w:lang w:eastAsia="pt-BR"/>
              </w:rPr>
              <w:t>moeda</w:t>
            </w:r>
            <w:bookmarkEnd w:id="499"/>
            <w:r w:rsidRPr="00473636">
              <w:rPr>
                <w:rFonts w:ascii="Times New Roman" w:eastAsia="Times New Roman" w:hAnsi="Times New Roman" w:cs="Times New Roman"/>
                <w:b/>
                <w:bCs/>
                <w:i/>
                <w:iCs/>
                <w:sz w:val="21"/>
                <w:szCs w:val="21"/>
                <w:lang w:eastAsia="pt-BR"/>
              </w:rPr>
              <w:t>]</w:t>
            </w:r>
          </w:p>
        </w:tc>
        <w:tc>
          <w:tcPr>
            <w:tcW w:w="1417"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0B8E72" w14:textId="25065052" w:rsidR="00E30F99" w:rsidRPr="00473636" w:rsidRDefault="00E30F99" w:rsidP="00FD1203">
            <w:pPr>
              <w:widowControl/>
              <w:suppressAutoHyphens w:val="0"/>
              <w:autoSpaceDN/>
              <w:spacing w:before="0"/>
              <w:jc w:val="center"/>
              <w:textAlignment w:val="auto"/>
              <w:rPr>
                <w:rFonts w:ascii="Times New Roman" w:eastAsia="Times New Roman" w:hAnsi="Times New Roman" w:cs="Times New Roman"/>
                <w:sz w:val="24"/>
                <w:szCs w:val="24"/>
                <w:lang w:eastAsia="pt-BR"/>
              </w:rPr>
            </w:pPr>
            <w:bookmarkStart w:id="500" w:name="_Toc484695070"/>
            <w:r w:rsidRPr="00473636">
              <w:rPr>
                <w:rFonts w:ascii="Times New Roman" w:eastAsia="Times New Roman" w:hAnsi="Times New Roman" w:cs="Times New Roman"/>
                <w:b/>
                <w:bCs/>
                <w:sz w:val="21"/>
                <w:szCs w:val="21"/>
                <w:lang w:eastAsia="pt-BR"/>
              </w:rPr>
              <w:t>%</w:t>
            </w:r>
            <w:r w:rsidR="00834883" w:rsidRPr="00473636">
              <w:rPr>
                <w:rFonts w:ascii="Times New Roman" w:eastAsia="Times New Roman" w:hAnsi="Times New Roman" w:cs="Times New Roman"/>
                <w:b/>
                <w:bCs/>
                <w:sz w:val="21"/>
                <w:szCs w:val="21"/>
                <w:lang w:eastAsia="pt-BR"/>
              </w:rPr>
              <w:t xml:space="preserve"> </w:t>
            </w:r>
            <w:r w:rsidR="00FD1203" w:rsidRPr="00473636">
              <w:rPr>
                <w:rFonts w:ascii="Times New Roman" w:eastAsia="Times New Roman" w:hAnsi="Times New Roman" w:cs="Times New Roman"/>
                <w:b/>
                <w:bCs/>
                <w:sz w:val="21"/>
                <w:szCs w:val="21"/>
                <w:lang w:eastAsia="pt-BR"/>
              </w:rPr>
              <w:t>Moeda Estrangeira</w:t>
            </w:r>
            <w:r w:rsidR="00163D7D"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1</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(r)</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w:t>
            </w:r>
            <w:bookmarkEnd w:id="500"/>
          </w:p>
          <w:p w14:paraId="5964A027" w14:textId="7E31833A" w:rsidR="00E30F99" w:rsidRPr="00473636" w:rsidRDefault="00E30F99" w:rsidP="00FD1203">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1"/>
                <w:szCs w:val="21"/>
                <w:lang w:eastAsia="pt-BR"/>
              </w:rPr>
              <w:t>[inserir</w:t>
            </w:r>
            <w:r w:rsidR="00834883" w:rsidRPr="00473636">
              <w:rPr>
                <w:rFonts w:ascii="Times New Roman" w:eastAsia="Times New Roman" w:hAnsi="Times New Roman" w:cs="Times New Roman"/>
                <w:b/>
                <w:bCs/>
                <w:i/>
                <w:iCs/>
                <w:sz w:val="21"/>
                <w:szCs w:val="21"/>
                <w:lang w:eastAsia="pt-BR"/>
              </w:rPr>
              <w:t xml:space="preserve"> </w:t>
            </w:r>
            <w:r w:rsidRPr="00473636">
              <w:rPr>
                <w:rFonts w:ascii="Times New Roman" w:eastAsia="Times New Roman" w:hAnsi="Times New Roman" w:cs="Times New Roman"/>
                <w:b/>
                <w:bCs/>
                <w:i/>
                <w:iCs/>
                <w:sz w:val="21"/>
                <w:szCs w:val="21"/>
                <w:lang w:eastAsia="pt-BR"/>
              </w:rPr>
              <w:t>moeda]</w:t>
            </w:r>
          </w:p>
        </w:tc>
        <w:tc>
          <w:tcPr>
            <w:tcW w:w="1418"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60D1DC" w14:textId="565A24DC" w:rsidR="00E30F99" w:rsidRPr="00473636" w:rsidRDefault="00E30F99" w:rsidP="00FD1203">
            <w:pPr>
              <w:widowControl/>
              <w:suppressAutoHyphens w:val="0"/>
              <w:autoSpaceDN/>
              <w:spacing w:before="0"/>
              <w:jc w:val="center"/>
              <w:textAlignment w:val="auto"/>
              <w:rPr>
                <w:rFonts w:ascii="Times New Roman" w:eastAsia="Times New Roman" w:hAnsi="Times New Roman" w:cs="Times New Roman"/>
                <w:sz w:val="24"/>
                <w:szCs w:val="24"/>
                <w:lang w:eastAsia="pt-BR"/>
              </w:rPr>
            </w:pPr>
            <w:bookmarkStart w:id="501" w:name="_Toc484695072"/>
            <w:r w:rsidRPr="00473636">
              <w:rPr>
                <w:rFonts w:ascii="Times New Roman" w:eastAsia="Times New Roman" w:hAnsi="Times New Roman" w:cs="Times New Roman"/>
                <w:b/>
                <w:bCs/>
                <w:sz w:val="21"/>
                <w:szCs w:val="21"/>
                <w:lang w:eastAsia="pt-BR"/>
              </w:rPr>
              <w:t>%</w:t>
            </w:r>
            <w:r w:rsidR="00834883" w:rsidRPr="00473636">
              <w:rPr>
                <w:rFonts w:ascii="Times New Roman" w:eastAsia="Times New Roman" w:hAnsi="Times New Roman" w:cs="Times New Roman"/>
                <w:b/>
                <w:bCs/>
                <w:sz w:val="21"/>
                <w:szCs w:val="21"/>
                <w:lang w:eastAsia="pt-BR"/>
              </w:rPr>
              <w:t xml:space="preserve"> </w:t>
            </w:r>
            <w:r w:rsidR="00FD1203" w:rsidRPr="00473636">
              <w:rPr>
                <w:rFonts w:ascii="Times New Roman" w:eastAsia="Times New Roman" w:hAnsi="Times New Roman" w:cs="Times New Roman"/>
                <w:b/>
                <w:bCs/>
                <w:sz w:val="21"/>
                <w:szCs w:val="21"/>
                <w:lang w:eastAsia="pt-BR"/>
              </w:rPr>
              <w:t xml:space="preserve">Moeda Estrangeira </w:t>
            </w:r>
            <w:r w:rsidRPr="00473636">
              <w:rPr>
                <w:rFonts w:ascii="Times New Roman" w:eastAsia="Times New Roman" w:hAnsi="Times New Roman" w:cs="Times New Roman"/>
                <w:b/>
                <w:bCs/>
                <w:sz w:val="21"/>
                <w:szCs w:val="21"/>
                <w:lang w:eastAsia="pt-BR"/>
              </w:rPr>
              <w:t>2</w:t>
            </w:r>
            <w:r w:rsidR="001B1134" w:rsidRPr="00473636">
              <w:rPr>
                <w:rFonts w:ascii="Times New Roman" w:eastAsia="Times New Roman" w:hAnsi="Times New Roman" w:cs="Times New Roman"/>
                <w:b/>
                <w:bCs/>
                <w:sz w:val="21"/>
                <w:szCs w:val="21"/>
                <w:lang w:eastAsia="pt-BR"/>
              </w:rPr>
              <w:t>(s)</w:t>
            </w:r>
            <w:r w:rsidR="00834883"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w:t>
            </w:r>
            <w:bookmarkEnd w:id="501"/>
          </w:p>
          <w:p w14:paraId="115FA8A9" w14:textId="205BADF9" w:rsidR="00E30F99" w:rsidRPr="00473636" w:rsidRDefault="00E30F99" w:rsidP="00FD1203">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1"/>
                <w:szCs w:val="21"/>
                <w:lang w:eastAsia="pt-BR"/>
              </w:rPr>
              <w:t>[inserir</w:t>
            </w:r>
            <w:r w:rsidR="00834883" w:rsidRPr="00473636">
              <w:rPr>
                <w:rFonts w:ascii="Times New Roman" w:eastAsia="Times New Roman" w:hAnsi="Times New Roman" w:cs="Times New Roman"/>
                <w:b/>
                <w:bCs/>
                <w:i/>
                <w:iCs/>
                <w:sz w:val="21"/>
                <w:szCs w:val="21"/>
                <w:lang w:eastAsia="pt-BR"/>
              </w:rPr>
              <w:t xml:space="preserve"> </w:t>
            </w:r>
            <w:r w:rsidRPr="00473636">
              <w:rPr>
                <w:rFonts w:ascii="Times New Roman" w:eastAsia="Times New Roman" w:hAnsi="Times New Roman" w:cs="Times New Roman"/>
                <w:b/>
                <w:bCs/>
                <w:i/>
                <w:iCs/>
                <w:sz w:val="21"/>
                <w:szCs w:val="21"/>
                <w:lang w:eastAsia="pt-BR"/>
              </w:rPr>
              <w:t>moeda]</w:t>
            </w:r>
          </w:p>
        </w:tc>
        <w:tc>
          <w:tcPr>
            <w:tcW w:w="1559"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DD616AA" w14:textId="0A64C159" w:rsidR="00E30F99" w:rsidRPr="00473636" w:rsidRDefault="00E30F99" w:rsidP="00FD1203">
            <w:pPr>
              <w:widowControl/>
              <w:suppressAutoHyphens w:val="0"/>
              <w:autoSpaceDN/>
              <w:spacing w:before="0"/>
              <w:jc w:val="center"/>
              <w:textAlignment w:val="auto"/>
              <w:rPr>
                <w:rFonts w:ascii="Times New Roman" w:eastAsia="Times New Roman" w:hAnsi="Times New Roman" w:cs="Times New Roman"/>
                <w:sz w:val="24"/>
                <w:szCs w:val="24"/>
                <w:lang w:eastAsia="pt-BR"/>
              </w:rPr>
            </w:pPr>
            <w:bookmarkStart w:id="502" w:name="_Toc484695074"/>
            <w:r w:rsidRPr="00473636">
              <w:rPr>
                <w:rFonts w:ascii="Times New Roman" w:eastAsia="Times New Roman" w:hAnsi="Times New Roman" w:cs="Times New Roman"/>
                <w:b/>
                <w:bCs/>
                <w:sz w:val="21"/>
                <w:szCs w:val="21"/>
                <w:lang w:eastAsia="pt-BR"/>
              </w:rPr>
              <w:t>%</w:t>
            </w:r>
            <w:r w:rsidR="00834883" w:rsidRPr="00473636">
              <w:rPr>
                <w:rFonts w:ascii="Times New Roman" w:eastAsia="Times New Roman" w:hAnsi="Times New Roman" w:cs="Times New Roman"/>
                <w:b/>
                <w:bCs/>
                <w:sz w:val="21"/>
                <w:szCs w:val="21"/>
                <w:lang w:eastAsia="pt-BR"/>
              </w:rPr>
              <w:t xml:space="preserve"> </w:t>
            </w:r>
            <w:r w:rsidR="00FD1203" w:rsidRPr="00473636">
              <w:rPr>
                <w:rFonts w:ascii="Times New Roman" w:eastAsia="Times New Roman" w:hAnsi="Times New Roman" w:cs="Times New Roman"/>
                <w:b/>
                <w:bCs/>
                <w:sz w:val="21"/>
                <w:szCs w:val="21"/>
                <w:lang w:eastAsia="pt-BR"/>
              </w:rPr>
              <w:t>Moeda Estrangeira</w:t>
            </w:r>
            <w:bookmarkEnd w:id="502"/>
            <w:r w:rsidR="00FD1203" w:rsidRPr="00473636">
              <w:rPr>
                <w:rFonts w:ascii="Times New Roman" w:eastAsia="Times New Roman" w:hAnsi="Times New Roman" w:cs="Times New Roman"/>
                <w:b/>
                <w:bCs/>
                <w:sz w:val="21"/>
                <w:szCs w:val="21"/>
                <w:lang w:eastAsia="pt-BR"/>
              </w:rPr>
              <w:t xml:space="preserve"> n.</w:t>
            </w:r>
            <w:r w:rsidR="00FD1203" w:rsidRPr="00473636">
              <w:rPr>
                <w:rFonts w:ascii="Times New Roman" w:eastAsia="Times New Roman" w:hAnsi="Times New Roman" w:cs="Times New Roman"/>
                <w:b/>
                <w:bCs/>
                <w:sz w:val="21"/>
                <w:szCs w:val="21"/>
                <w:vertAlign w:val="superscript"/>
                <w:lang w:eastAsia="pt-BR"/>
              </w:rPr>
              <w:t>o</w:t>
            </w:r>
          </w:p>
          <w:p w14:paraId="3930453C" w14:textId="5CE5F5EC" w:rsidR="00E30F99" w:rsidRPr="00473636" w:rsidRDefault="00E30F99" w:rsidP="00FD1203">
            <w:pPr>
              <w:widowControl/>
              <w:suppressAutoHyphens w:val="0"/>
              <w:autoSpaceDN/>
              <w:spacing w:before="0"/>
              <w:jc w:val="center"/>
              <w:textAlignment w:val="auto"/>
              <w:rPr>
                <w:rFonts w:ascii="Times New Roman" w:eastAsia="Times New Roman" w:hAnsi="Times New Roman" w:cs="Times New Roman"/>
                <w:sz w:val="24"/>
                <w:szCs w:val="24"/>
                <w:lang w:eastAsia="pt-BR"/>
              </w:rPr>
            </w:pPr>
            <w:bookmarkStart w:id="503" w:name="_Toc484695075"/>
            <w:r w:rsidRPr="00473636">
              <w:rPr>
                <w:rFonts w:ascii="Times New Roman" w:eastAsia="Times New Roman" w:hAnsi="Times New Roman" w:cs="Times New Roman"/>
                <w:b/>
                <w:bCs/>
                <w:i/>
                <w:iCs/>
                <w:sz w:val="21"/>
                <w:szCs w:val="21"/>
                <w:lang w:eastAsia="pt-BR"/>
              </w:rPr>
              <w:t>[inserir</w:t>
            </w:r>
            <w:r w:rsidR="00834883" w:rsidRPr="00473636">
              <w:rPr>
                <w:rFonts w:ascii="Times New Roman" w:eastAsia="Times New Roman" w:hAnsi="Times New Roman" w:cs="Times New Roman"/>
                <w:b/>
                <w:bCs/>
                <w:i/>
                <w:iCs/>
                <w:sz w:val="21"/>
                <w:szCs w:val="21"/>
                <w:lang w:eastAsia="pt-BR"/>
              </w:rPr>
              <w:t xml:space="preserve"> </w:t>
            </w:r>
            <w:r w:rsidRPr="00473636">
              <w:rPr>
                <w:rFonts w:ascii="Times New Roman" w:eastAsia="Times New Roman" w:hAnsi="Times New Roman" w:cs="Times New Roman"/>
                <w:b/>
                <w:bCs/>
                <w:i/>
                <w:iCs/>
                <w:sz w:val="21"/>
                <w:szCs w:val="21"/>
                <w:lang w:eastAsia="pt-BR"/>
              </w:rPr>
              <w:t>moeda]</w:t>
            </w:r>
            <w:bookmarkEnd w:id="503"/>
            <w:r w:rsidR="00B55F5E" w:rsidRPr="00473636">
              <w:rPr>
                <w:rFonts w:ascii="Times New Roman" w:eastAsia="Times New Roman" w:hAnsi="Times New Roman" w:cs="Times New Roman"/>
                <w:b/>
                <w:bCs/>
                <w:i/>
                <w:iCs/>
                <w:sz w:val="21"/>
                <w:szCs w:val="21"/>
                <w:lang w:eastAsia="pt-BR"/>
              </w:rPr>
              <w:t>]</w:t>
            </w:r>
          </w:p>
        </w:tc>
      </w:tr>
      <w:tr w:rsidR="00163D7D" w:rsidRPr="00473636" w14:paraId="245C1121" w14:textId="77777777" w:rsidTr="00163D7D">
        <w:tc>
          <w:tcPr>
            <w:tcW w:w="0" w:type="auto"/>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3C7530B" w14:textId="2A780C45"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bookmarkStart w:id="504" w:name="_Toc484695076"/>
            <w:r w:rsidRPr="00473636">
              <w:rPr>
                <w:rFonts w:ascii="Times New Roman" w:eastAsia="Times New Roman" w:hAnsi="Times New Roman" w:cs="Times New Roman"/>
                <w:sz w:val="21"/>
                <w:szCs w:val="21"/>
                <w:lang w:eastAsia="pt-BR"/>
              </w:rPr>
              <w:t>1</w:t>
            </w:r>
            <w:bookmarkEnd w:id="504"/>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9AA23" w14:textId="4235F4A1" w:rsidR="00E30F99" w:rsidRPr="00473636" w:rsidRDefault="00E30F99" w:rsidP="00FD1203">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Substituição</w:t>
            </w:r>
            <w:r w:rsidR="00834883" w:rsidRPr="00473636">
              <w:rPr>
                <w:rFonts w:ascii="Times New Roman" w:eastAsia="Times New Roman" w:hAnsi="Times New Roman" w:cs="Times New Roman"/>
                <w:sz w:val="21"/>
                <w:szCs w:val="21"/>
                <w:lang w:eastAsia="pt-BR"/>
              </w:rPr>
              <w:t xml:space="preserve"> </w:t>
            </w:r>
            <w:r w:rsidRPr="00473636">
              <w:rPr>
                <w:rFonts w:ascii="Times New Roman" w:eastAsia="Times New Roman" w:hAnsi="Times New Roman" w:cs="Times New Roman"/>
                <w:sz w:val="21"/>
                <w:szCs w:val="21"/>
                <w:lang w:eastAsia="pt-BR"/>
              </w:rPr>
              <w:t>de</w:t>
            </w:r>
            <w:r w:rsidR="00834883" w:rsidRPr="00473636">
              <w:rPr>
                <w:rFonts w:ascii="Times New Roman" w:eastAsia="Times New Roman" w:hAnsi="Times New Roman" w:cs="Times New Roman"/>
                <w:sz w:val="21"/>
                <w:szCs w:val="21"/>
                <w:lang w:eastAsia="pt-BR"/>
              </w:rPr>
              <w:t xml:space="preserve"> </w:t>
            </w:r>
            <w:r w:rsidRPr="00473636">
              <w:rPr>
                <w:rFonts w:ascii="Times New Roman" w:eastAsia="Times New Roman" w:hAnsi="Times New Roman" w:cs="Times New Roman"/>
                <w:sz w:val="21"/>
                <w:szCs w:val="21"/>
                <w:lang w:eastAsia="pt-BR"/>
              </w:rPr>
              <w:t>ativos,</w:t>
            </w:r>
            <w:r w:rsidR="00834883" w:rsidRPr="00473636">
              <w:rPr>
                <w:rFonts w:ascii="Times New Roman" w:eastAsia="Times New Roman" w:hAnsi="Times New Roman" w:cs="Times New Roman"/>
                <w:sz w:val="21"/>
                <w:szCs w:val="21"/>
                <w:lang w:eastAsia="pt-BR"/>
              </w:rPr>
              <w:t xml:space="preserve"> </w:t>
            </w:r>
            <w:r w:rsidRPr="00473636">
              <w:rPr>
                <w:rFonts w:ascii="Times New Roman" w:eastAsia="Times New Roman" w:hAnsi="Times New Roman" w:cs="Times New Roman"/>
                <w:sz w:val="21"/>
                <w:szCs w:val="21"/>
                <w:lang w:eastAsia="pt-BR"/>
              </w:rPr>
              <w:t>ano</w:t>
            </w:r>
            <w:r w:rsidR="00834883" w:rsidRPr="00473636">
              <w:rPr>
                <w:rFonts w:ascii="Times New Roman" w:eastAsia="Times New Roman" w:hAnsi="Times New Roman" w:cs="Times New Roman"/>
                <w:sz w:val="21"/>
                <w:szCs w:val="21"/>
                <w:lang w:eastAsia="pt-BR"/>
              </w:rPr>
              <w:t xml:space="preserve"> </w:t>
            </w:r>
            <w:r w:rsidRPr="00473636">
              <w:rPr>
                <w:rFonts w:ascii="Times New Roman" w:eastAsia="Times New Roman" w:hAnsi="Times New Roman" w:cs="Times New Roman"/>
                <w:sz w:val="21"/>
                <w:szCs w:val="21"/>
                <w:lang w:eastAsia="pt-BR"/>
              </w:rPr>
              <w:t>6</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0ABB9" w14:textId="5130792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18BC16" w14:textId="2F95520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F48229" w14:textId="271601B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26DEE" w14:textId="2CD2ABD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B03A39" w14:textId="6F2C9F4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55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AB672B9" w14:textId="51D1718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r>
      <w:tr w:rsidR="00163D7D" w:rsidRPr="00473636" w14:paraId="66FAD319" w14:textId="77777777" w:rsidTr="00163D7D">
        <w:tc>
          <w:tcPr>
            <w:tcW w:w="0" w:type="auto"/>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B09E45E" w14:textId="065E0E1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8AF1FE" w14:textId="69C49FAE" w:rsidR="00E30F99" w:rsidRPr="00473636" w:rsidRDefault="00E30F99" w:rsidP="00FD1203">
            <w:pPr>
              <w:widowControl/>
              <w:suppressAutoHyphens w:val="0"/>
              <w:autoSpaceDN/>
              <w:spacing w:before="0"/>
              <w:jc w:val="left"/>
              <w:textAlignment w:val="auto"/>
              <w:rPr>
                <w:rFonts w:ascii="Times New Roman" w:eastAsia="Times New Roman" w:hAnsi="Times New Roman" w:cs="Times New Roman"/>
                <w:sz w:val="24"/>
                <w:szCs w:val="24"/>
                <w:lang w:eastAsia="pt-BR"/>
              </w:rPr>
            </w:pPr>
            <w:bookmarkStart w:id="505" w:name="_Toc484695078"/>
            <w:r w:rsidRPr="00473636">
              <w:rPr>
                <w:rFonts w:ascii="Times New Roman" w:eastAsia="Times New Roman" w:hAnsi="Times New Roman" w:cs="Times New Roman"/>
                <w:sz w:val="21"/>
                <w:szCs w:val="21"/>
                <w:lang w:eastAsia="pt-BR"/>
              </w:rPr>
              <w:t>(a)</w:t>
            </w:r>
            <w:r w:rsidR="00834883" w:rsidRPr="00473636">
              <w:rPr>
                <w:rFonts w:ascii="Times New Roman" w:eastAsia="Times New Roman" w:hAnsi="Times New Roman" w:cs="Times New Roman"/>
                <w:sz w:val="21"/>
                <w:szCs w:val="21"/>
                <w:lang w:eastAsia="pt-BR"/>
              </w:rPr>
              <w:t xml:space="preserve"> </w:t>
            </w:r>
            <w:r w:rsidRPr="00473636">
              <w:rPr>
                <w:rFonts w:ascii="Times New Roman" w:eastAsia="Times New Roman" w:hAnsi="Times New Roman" w:cs="Times New Roman"/>
                <w:sz w:val="21"/>
                <w:szCs w:val="21"/>
                <w:lang w:eastAsia="pt-BR"/>
              </w:rPr>
              <w:t>Ativo</w:t>
            </w:r>
            <w:r w:rsidR="00834883" w:rsidRPr="00473636">
              <w:rPr>
                <w:rFonts w:ascii="Times New Roman" w:eastAsia="Times New Roman" w:hAnsi="Times New Roman" w:cs="Times New Roman"/>
                <w:sz w:val="21"/>
                <w:szCs w:val="21"/>
                <w:lang w:eastAsia="pt-BR"/>
              </w:rPr>
              <w:t xml:space="preserve"> </w:t>
            </w:r>
            <w:r w:rsidRPr="00473636">
              <w:rPr>
                <w:rFonts w:ascii="Times New Roman" w:eastAsia="Times New Roman" w:hAnsi="Times New Roman" w:cs="Times New Roman"/>
                <w:sz w:val="21"/>
                <w:szCs w:val="21"/>
                <w:lang w:eastAsia="pt-BR"/>
              </w:rPr>
              <w:t>….</w:t>
            </w:r>
            <w:bookmarkEnd w:id="505"/>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72833F" w14:textId="5D392FD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221043" w14:textId="489AD76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67DEE" w14:textId="45385AE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9F803" w14:textId="49DB6FD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C8227" w14:textId="56D2428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55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039DDB3" w14:textId="6FC1BA2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r>
      <w:tr w:rsidR="00163D7D" w:rsidRPr="00473636" w14:paraId="65EC6CDA" w14:textId="77777777" w:rsidTr="00163D7D">
        <w:tc>
          <w:tcPr>
            <w:tcW w:w="0" w:type="auto"/>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F815354" w14:textId="6EB7B74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690E9" w14:textId="0882AAB9" w:rsidR="00E30F99" w:rsidRPr="00473636" w:rsidRDefault="00E30F99" w:rsidP="00FD1203">
            <w:pPr>
              <w:widowControl/>
              <w:suppressAutoHyphens w:val="0"/>
              <w:autoSpaceDN/>
              <w:spacing w:before="0"/>
              <w:jc w:val="left"/>
              <w:textAlignment w:val="auto"/>
              <w:rPr>
                <w:rFonts w:ascii="Times New Roman" w:eastAsia="Times New Roman" w:hAnsi="Times New Roman" w:cs="Times New Roman"/>
                <w:sz w:val="24"/>
                <w:szCs w:val="24"/>
                <w:lang w:eastAsia="pt-BR"/>
              </w:rPr>
            </w:pPr>
            <w:bookmarkStart w:id="506" w:name="_Toc484695079"/>
            <w:r w:rsidRPr="00473636">
              <w:rPr>
                <w:rFonts w:ascii="Times New Roman" w:eastAsia="Times New Roman" w:hAnsi="Times New Roman" w:cs="Times New Roman"/>
                <w:sz w:val="21"/>
                <w:szCs w:val="21"/>
                <w:lang w:eastAsia="pt-BR"/>
              </w:rPr>
              <w:t>(b)</w:t>
            </w:r>
            <w:r w:rsidR="00834883" w:rsidRPr="00473636">
              <w:rPr>
                <w:rFonts w:ascii="Times New Roman" w:eastAsia="Times New Roman" w:hAnsi="Times New Roman" w:cs="Times New Roman"/>
                <w:sz w:val="21"/>
                <w:szCs w:val="21"/>
                <w:lang w:eastAsia="pt-BR"/>
              </w:rPr>
              <w:t xml:space="preserve"> </w:t>
            </w:r>
            <w:r w:rsidRPr="00473636">
              <w:rPr>
                <w:rFonts w:ascii="Times New Roman" w:eastAsia="Times New Roman" w:hAnsi="Times New Roman" w:cs="Times New Roman"/>
                <w:sz w:val="21"/>
                <w:szCs w:val="21"/>
                <w:lang w:eastAsia="pt-BR"/>
              </w:rPr>
              <w:t>Ativo</w:t>
            </w:r>
            <w:r w:rsidR="00C54156" w:rsidRPr="00473636">
              <w:rPr>
                <w:rFonts w:ascii="Times New Roman" w:eastAsia="Times New Roman" w:hAnsi="Times New Roman" w:cs="Times New Roman"/>
                <w:sz w:val="21"/>
                <w:szCs w:val="21"/>
                <w:lang w:eastAsia="pt-BR"/>
              </w:rPr>
              <w:t>.</w:t>
            </w:r>
            <w:r w:rsidRPr="00473636">
              <w:rPr>
                <w:rFonts w:ascii="Times New Roman" w:eastAsia="Times New Roman" w:hAnsi="Times New Roman" w:cs="Times New Roman"/>
                <w:sz w:val="21"/>
                <w:szCs w:val="21"/>
                <w:lang w:eastAsia="pt-BR"/>
              </w:rPr>
              <w:t>..</w:t>
            </w:r>
            <w:bookmarkEnd w:id="506"/>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D21AD9" w14:textId="3616293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CFFBA" w14:textId="0E389A2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B5704" w14:textId="39B6221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60321" w14:textId="2A9AB79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42D831" w14:textId="547584F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55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86C830E" w14:textId="05C3398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r>
      <w:tr w:rsidR="00163D7D" w:rsidRPr="00473636" w14:paraId="2B311619" w14:textId="77777777" w:rsidTr="00163D7D">
        <w:tc>
          <w:tcPr>
            <w:tcW w:w="0" w:type="auto"/>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A18CCF3" w14:textId="75410C5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B5360" w14:textId="3650E0C3" w:rsidR="00E30F99" w:rsidRPr="00473636" w:rsidRDefault="00E30F99" w:rsidP="00FD1203">
            <w:pPr>
              <w:widowControl/>
              <w:suppressAutoHyphens w:val="0"/>
              <w:autoSpaceDN/>
              <w:spacing w:before="0"/>
              <w:jc w:val="left"/>
              <w:textAlignment w:val="auto"/>
              <w:rPr>
                <w:rFonts w:ascii="Times New Roman" w:eastAsia="Times New Roman" w:hAnsi="Times New Roman" w:cs="Times New Roman"/>
                <w:sz w:val="24"/>
                <w:szCs w:val="24"/>
                <w:lang w:eastAsia="pt-BR"/>
              </w:rPr>
            </w:pPr>
          </w:p>
          <w:p w14:paraId="6A3A868E" w14:textId="0E79C29B" w:rsidR="00E30F99" w:rsidRPr="00473636" w:rsidRDefault="00E30F99" w:rsidP="00FD1203">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1"/>
                <w:szCs w:val="21"/>
                <w:u w:val="single"/>
                <w:lang w:eastAsia="pt-BR"/>
              </w:rPr>
              <w:t>Total</w:t>
            </w:r>
            <w:r w:rsidR="00834883" w:rsidRPr="00473636">
              <w:rPr>
                <w:rFonts w:ascii="Times New Roman" w:eastAsia="Times New Roman" w:hAnsi="Times New Roman" w:cs="Times New Roman"/>
                <w:b/>
                <w:bCs/>
                <w:sz w:val="21"/>
                <w:szCs w:val="21"/>
                <w:u w:val="single"/>
                <w:lang w:eastAsia="pt-BR"/>
              </w:rPr>
              <w:t xml:space="preserve"> </w:t>
            </w:r>
            <w:r w:rsidRPr="00473636">
              <w:rPr>
                <w:rFonts w:ascii="Times New Roman" w:eastAsia="Times New Roman" w:hAnsi="Times New Roman" w:cs="Times New Roman"/>
                <w:b/>
                <w:bCs/>
                <w:sz w:val="21"/>
                <w:szCs w:val="21"/>
                <w:u w:val="single"/>
                <w:lang w:eastAsia="pt-BR"/>
              </w:rPr>
              <w:t>de</w:t>
            </w:r>
            <w:r w:rsidR="00834883" w:rsidRPr="00473636">
              <w:rPr>
                <w:rFonts w:ascii="Times New Roman" w:eastAsia="Times New Roman" w:hAnsi="Times New Roman" w:cs="Times New Roman"/>
                <w:b/>
                <w:bCs/>
                <w:sz w:val="21"/>
                <w:szCs w:val="21"/>
                <w:u w:val="single"/>
                <w:lang w:eastAsia="pt-BR"/>
              </w:rPr>
              <w:t xml:space="preserve"> </w:t>
            </w:r>
            <w:r w:rsidR="00FD1203" w:rsidRPr="00473636">
              <w:rPr>
                <w:rFonts w:ascii="Times New Roman" w:eastAsia="Times New Roman" w:hAnsi="Times New Roman" w:cs="Times New Roman"/>
                <w:b/>
                <w:bCs/>
                <w:sz w:val="21"/>
                <w:szCs w:val="21"/>
                <w:u w:val="single"/>
                <w:lang w:eastAsia="pt-BR"/>
              </w:rPr>
              <w:t xml:space="preserve">Substituições de </w:t>
            </w:r>
            <w:r w:rsidRPr="00473636">
              <w:rPr>
                <w:rFonts w:ascii="Times New Roman" w:eastAsia="Times New Roman" w:hAnsi="Times New Roman" w:cs="Times New Roman"/>
                <w:b/>
                <w:bCs/>
                <w:sz w:val="21"/>
                <w:szCs w:val="21"/>
                <w:u w:val="single"/>
                <w:lang w:eastAsia="pt-BR"/>
              </w:rPr>
              <w:t>Ativos</w:t>
            </w:r>
            <w:r w:rsidR="00834883" w:rsidRPr="00473636">
              <w:rPr>
                <w:rFonts w:ascii="Times New Roman" w:eastAsia="Times New Roman" w:hAnsi="Times New Roman" w:cs="Times New Roman"/>
                <w:b/>
                <w:bCs/>
                <w:sz w:val="21"/>
                <w:szCs w:val="21"/>
                <w:u w:val="single"/>
                <w:lang w:eastAsia="pt-BR"/>
              </w:rPr>
              <w:t xml:space="preserve"> </w:t>
            </w:r>
            <w:r w:rsidRPr="00473636">
              <w:rPr>
                <w:rFonts w:ascii="Times New Roman" w:eastAsia="Times New Roman" w:hAnsi="Times New Roman" w:cs="Times New Roman"/>
                <w:b/>
                <w:bCs/>
                <w:sz w:val="21"/>
                <w:szCs w:val="21"/>
                <w:u w:val="single"/>
                <w:lang w:eastAsia="pt-BR"/>
              </w:rPr>
              <w:t>Ano</w:t>
            </w:r>
            <w:r w:rsidR="00834883" w:rsidRPr="00473636">
              <w:rPr>
                <w:rFonts w:ascii="Times New Roman" w:eastAsia="Times New Roman" w:hAnsi="Times New Roman" w:cs="Times New Roman"/>
                <w:b/>
                <w:bCs/>
                <w:sz w:val="21"/>
                <w:szCs w:val="21"/>
                <w:u w:val="single"/>
                <w:lang w:eastAsia="pt-BR"/>
              </w:rPr>
              <w:t xml:space="preserve"> </w:t>
            </w:r>
            <w:r w:rsidRPr="00473636">
              <w:rPr>
                <w:rFonts w:ascii="Times New Roman" w:eastAsia="Times New Roman" w:hAnsi="Times New Roman" w:cs="Times New Roman"/>
                <w:b/>
                <w:bCs/>
                <w:sz w:val="21"/>
                <w:szCs w:val="21"/>
                <w:u w:val="single"/>
                <w:lang w:eastAsia="pt-BR"/>
              </w:rPr>
              <w:t>6</w:t>
            </w:r>
          </w:p>
          <w:p w14:paraId="6248D904" w14:textId="57CB6C89" w:rsidR="00E30F99" w:rsidRPr="00473636" w:rsidRDefault="00E30F99" w:rsidP="00FD1203">
            <w:pPr>
              <w:widowControl/>
              <w:suppressAutoHyphens w:val="0"/>
              <w:autoSpaceDN/>
              <w:spacing w:before="0"/>
              <w:jc w:val="left"/>
              <w:textAlignment w:val="auto"/>
              <w:rPr>
                <w:rFonts w:ascii="Times New Roman" w:eastAsia="Times New Roman" w:hAnsi="Times New Roman" w:cs="Times New Roman"/>
                <w:sz w:val="24"/>
                <w:szCs w:val="24"/>
                <w:lang w:eastAsia="pt-BR"/>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BA49B8" w14:textId="1AAD0D0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AAD476" w14:textId="77777777" w:rsidR="00E30F99" w:rsidRPr="00473636" w:rsidRDefault="00E30F99" w:rsidP="00B2044F">
            <w:pPr>
              <w:widowControl/>
              <w:suppressAutoHyphens w:val="0"/>
              <w:autoSpaceDN/>
              <w:spacing w:before="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w:t>
            </w:r>
          </w:p>
          <w:p w14:paraId="5CA58AAF" w14:textId="5A9C682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1"/>
                <w:szCs w:val="21"/>
                <w:lang w:eastAsia="pt-BR"/>
              </w:rPr>
              <w:t>(Pegue</w:t>
            </w:r>
            <w:r w:rsidR="00834883" w:rsidRPr="00473636">
              <w:rPr>
                <w:rFonts w:ascii="Times New Roman" w:eastAsia="Times New Roman" w:hAnsi="Times New Roman" w:cs="Times New Roman"/>
                <w:i/>
                <w:iCs/>
                <w:sz w:val="21"/>
                <w:szCs w:val="21"/>
                <w:lang w:eastAsia="pt-BR"/>
              </w:rPr>
              <w:t xml:space="preserve"> </w:t>
            </w:r>
            <w:r w:rsidRPr="00473636">
              <w:rPr>
                <w:rFonts w:ascii="Times New Roman" w:eastAsia="Times New Roman" w:hAnsi="Times New Roman" w:cs="Times New Roman"/>
                <w:i/>
                <w:iCs/>
                <w:sz w:val="21"/>
                <w:szCs w:val="21"/>
                <w:lang w:eastAsia="pt-BR"/>
              </w:rPr>
              <w:t>o</w:t>
            </w:r>
            <w:r w:rsidR="00834883" w:rsidRPr="00473636">
              <w:rPr>
                <w:rFonts w:ascii="Times New Roman" w:eastAsia="Times New Roman" w:hAnsi="Times New Roman" w:cs="Times New Roman"/>
                <w:i/>
                <w:iCs/>
                <w:sz w:val="21"/>
                <w:szCs w:val="21"/>
                <w:lang w:eastAsia="pt-BR"/>
              </w:rPr>
              <w:t xml:space="preserve"> </w:t>
            </w:r>
            <w:r w:rsidRPr="00473636">
              <w:rPr>
                <w:rFonts w:ascii="Times New Roman" w:eastAsia="Times New Roman" w:hAnsi="Times New Roman" w:cs="Times New Roman"/>
                <w:i/>
                <w:iCs/>
                <w:sz w:val="21"/>
                <w:szCs w:val="21"/>
                <w:lang w:eastAsia="pt-BR"/>
              </w:rPr>
              <w:t>seguinte</w:t>
            </w:r>
            <w:r w:rsidR="00834883" w:rsidRPr="00473636">
              <w:rPr>
                <w:rFonts w:ascii="Times New Roman" w:eastAsia="Times New Roman" w:hAnsi="Times New Roman" w:cs="Times New Roman"/>
                <w:i/>
                <w:iCs/>
                <w:sz w:val="21"/>
                <w:szCs w:val="21"/>
                <w:lang w:eastAsia="pt-BR"/>
              </w:rPr>
              <w:t xml:space="preserve"> </w:t>
            </w:r>
            <w:r w:rsidRPr="00473636">
              <w:rPr>
                <w:rFonts w:ascii="Times New Roman" w:eastAsia="Times New Roman" w:hAnsi="Times New Roman" w:cs="Times New Roman"/>
                <w:i/>
                <w:iCs/>
                <w:sz w:val="21"/>
                <w:szCs w:val="21"/>
                <w:lang w:eastAsia="pt-BR"/>
              </w:rPr>
              <w:t>formulário)</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C630EB" w14:textId="1887395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F7CF1" w14:textId="4D65E26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78EDAA" w14:textId="3F6B0AE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55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5424A82" w14:textId="5AB66C7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r>
      <w:tr w:rsidR="00163D7D" w:rsidRPr="00473636" w14:paraId="4F8BDECC" w14:textId="77777777" w:rsidTr="00163D7D">
        <w:tc>
          <w:tcPr>
            <w:tcW w:w="0" w:type="auto"/>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52991C1" w14:textId="16544337" w:rsidR="00E30F99" w:rsidRPr="00473636" w:rsidRDefault="00FF3FA8"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2</w:t>
            </w:r>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C95654" w14:textId="3FC71DA6" w:rsidR="00E30F99" w:rsidRPr="00473636" w:rsidRDefault="00E30F99" w:rsidP="00FD1203">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Substituição</w:t>
            </w:r>
            <w:r w:rsidR="00834883" w:rsidRPr="00473636">
              <w:rPr>
                <w:rFonts w:ascii="Times New Roman" w:eastAsia="Times New Roman" w:hAnsi="Times New Roman" w:cs="Times New Roman"/>
                <w:sz w:val="21"/>
                <w:szCs w:val="21"/>
                <w:lang w:eastAsia="pt-BR"/>
              </w:rPr>
              <w:t xml:space="preserve"> </w:t>
            </w:r>
            <w:r w:rsidRPr="00473636">
              <w:rPr>
                <w:rFonts w:ascii="Times New Roman" w:eastAsia="Times New Roman" w:hAnsi="Times New Roman" w:cs="Times New Roman"/>
                <w:sz w:val="21"/>
                <w:szCs w:val="21"/>
                <w:lang w:eastAsia="pt-BR"/>
              </w:rPr>
              <w:t>de</w:t>
            </w:r>
            <w:r w:rsidR="00834883" w:rsidRPr="00473636">
              <w:rPr>
                <w:rFonts w:ascii="Times New Roman" w:eastAsia="Times New Roman" w:hAnsi="Times New Roman" w:cs="Times New Roman"/>
                <w:sz w:val="21"/>
                <w:szCs w:val="21"/>
                <w:lang w:eastAsia="pt-BR"/>
              </w:rPr>
              <w:t xml:space="preserve"> </w:t>
            </w:r>
            <w:r w:rsidRPr="00473636">
              <w:rPr>
                <w:rFonts w:ascii="Times New Roman" w:eastAsia="Times New Roman" w:hAnsi="Times New Roman" w:cs="Times New Roman"/>
                <w:sz w:val="21"/>
                <w:szCs w:val="21"/>
                <w:lang w:eastAsia="pt-BR"/>
              </w:rPr>
              <w:t>ativos,</w:t>
            </w:r>
            <w:r w:rsidR="00834883" w:rsidRPr="00473636">
              <w:rPr>
                <w:rFonts w:ascii="Times New Roman" w:eastAsia="Times New Roman" w:hAnsi="Times New Roman" w:cs="Times New Roman"/>
                <w:sz w:val="21"/>
                <w:szCs w:val="21"/>
                <w:lang w:eastAsia="pt-BR"/>
              </w:rPr>
              <w:t xml:space="preserve"> </w:t>
            </w:r>
            <w:r w:rsidRPr="00473636">
              <w:rPr>
                <w:rFonts w:ascii="Times New Roman" w:eastAsia="Times New Roman" w:hAnsi="Times New Roman" w:cs="Times New Roman"/>
                <w:sz w:val="21"/>
                <w:szCs w:val="21"/>
                <w:lang w:eastAsia="pt-BR"/>
              </w:rPr>
              <w:t>ano</w:t>
            </w:r>
            <w:r w:rsidR="00834883" w:rsidRPr="00473636">
              <w:rPr>
                <w:rFonts w:ascii="Times New Roman" w:eastAsia="Times New Roman" w:hAnsi="Times New Roman" w:cs="Times New Roman"/>
                <w:sz w:val="21"/>
                <w:szCs w:val="21"/>
                <w:lang w:eastAsia="pt-BR"/>
              </w:rPr>
              <w:t xml:space="preserve"> </w:t>
            </w:r>
            <w:r w:rsidRPr="00473636">
              <w:rPr>
                <w:rFonts w:ascii="Times New Roman" w:eastAsia="Times New Roman" w:hAnsi="Times New Roman" w:cs="Times New Roman"/>
                <w:sz w:val="21"/>
                <w:szCs w:val="21"/>
                <w:lang w:eastAsia="pt-BR"/>
              </w:rPr>
              <w:t>7</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01BDB8" w14:textId="48DF6B9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7F038" w14:textId="27BC20B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276CE9" w14:textId="5B818A1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89F4F1" w14:textId="43B5AF5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86BAA2" w14:textId="4E43CD1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55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2B2C711" w14:textId="7B346DA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r>
      <w:tr w:rsidR="00163D7D" w:rsidRPr="00473636" w14:paraId="7EECF5B2" w14:textId="77777777" w:rsidTr="00163D7D">
        <w:tc>
          <w:tcPr>
            <w:tcW w:w="0" w:type="auto"/>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3EF0942" w14:textId="45BA745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2F7F3" w14:textId="2FC1790C" w:rsidR="00E30F99" w:rsidRPr="00473636" w:rsidRDefault="00E30F99" w:rsidP="00FD1203">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(a)</w:t>
            </w:r>
            <w:r w:rsidR="00834883" w:rsidRPr="00473636">
              <w:rPr>
                <w:rFonts w:ascii="Times New Roman" w:eastAsia="Times New Roman" w:hAnsi="Times New Roman" w:cs="Times New Roman"/>
                <w:sz w:val="21"/>
                <w:szCs w:val="21"/>
                <w:lang w:eastAsia="pt-BR"/>
              </w:rPr>
              <w:t xml:space="preserve"> </w:t>
            </w:r>
            <w:r w:rsidRPr="00473636">
              <w:rPr>
                <w:rFonts w:ascii="Times New Roman" w:eastAsia="Times New Roman" w:hAnsi="Times New Roman" w:cs="Times New Roman"/>
                <w:sz w:val="21"/>
                <w:szCs w:val="21"/>
                <w:lang w:eastAsia="pt-BR"/>
              </w:rPr>
              <w:t>Ativo….</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2F1059" w14:textId="3661FB0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9315D4" w14:textId="7699295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92448" w14:textId="0355EC2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1B5D2" w14:textId="02E9313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9270F" w14:textId="350E672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55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47C4843" w14:textId="7EB7279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r>
      <w:tr w:rsidR="00163D7D" w:rsidRPr="00473636" w14:paraId="5E24122D" w14:textId="77777777" w:rsidTr="00163D7D">
        <w:tc>
          <w:tcPr>
            <w:tcW w:w="0" w:type="auto"/>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39AB92E" w14:textId="2FD8988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EFBF1" w14:textId="1D92371E" w:rsidR="00E30F99" w:rsidRPr="00473636" w:rsidRDefault="00E30F99" w:rsidP="00FD1203">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(b)</w:t>
            </w:r>
            <w:r w:rsidR="00834883" w:rsidRPr="00473636">
              <w:rPr>
                <w:rFonts w:ascii="Times New Roman" w:eastAsia="Times New Roman" w:hAnsi="Times New Roman" w:cs="Times New Roman"/>
                <w:sz w:val="21"/>
                <w:szCs w:val="21"/>
                <w:lang w:eastAsia="pt-BR"/>
              </w:rPr>
              <w:t xml:space="preserve"> </w:t>
            </w:r>
            <w:r w:rsidRPr="00473636">
              <w:rPr>
                <w:rFonts w:ascii="Times New Roman" w:eastAsia="Times New Roman" w:hAnsi="Times New Roman" w:cs="Times New Roman"/>
                <w:sz w:val="21"/>
                <w:szCs w:val="21"/>
                <w:lang w:eastAsia="pt-BR"/>
              </w:rPr>
              <w:t>Ativo</w:t>
            </w:r>
            <w:r w:rsidR="00C54156" w:rsidRPr="00473636">
              <w:rPr>
                <w:rFonts w:ascii="Times New Roman" w:eastAsia="Times New Roman" w:hAnsi="Times New Roman" w:cs="Times New Roman"/>
                <w:sz w:val="21"/>
                <w:szCs w:val="21"/>
                <w:lang w:eastAsia="pt-BR"/>
              </w:rPr>
              <w:t>.</w:t>
            </w:r>
            <w:r w:rsidRPr="00473636">
              <w:rPr>
                <w:rFonts w:ascii="Times New Roman" w:eastAsia="Times New Roman" w:hAnsi="Times New Roman" w:cs="Times New Roman"/>
                <w:sz w:val="21"/>
                <w:szCs w:val="21"/>
                <w:lang w:eastAsia="pt-BR"/>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42B69" w14:textId="05909B1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923356" w14:textId="2BC8E58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83C11" w14:textId="6D4531C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B51923" w14:textId="3623809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92400F" w14:textId="10395A4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55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AB07276" w14:textId="1D63D96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r>
      <w:tr w:rsidR="00163D7D" w:rsidRPr="00473636" w14:paraId="317B0BAD" w14:textId="77777777" w:rsidTr="00163D7D">
        <w:tc>
          <w:tcPr>
            <w:tcW w:w="0" w:type="auto"/>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8DA2530" w14:textId="4C54225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157EF" w14:textId="6F427286" w:rsidR="00E30F99" w:rsidRPr="00473636" w:rsidRDefault="00FD1203" w:rsidP="00FD1203">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1"/>
                <w:szCs w:val="21"/>
                <w:u w:val="single"/>
                <w:lang w:eastAsia="pt-BR"/>
              </w:rPr>
              <w:t xml:space="preserve">Total de Substituições de Ativos </w:t>
            </w:r>
            <w:r w:rsidR="00E30F99" w:rsidRPr="00473636">
              <w:rPr>
                <w:rFonts w:ascii="Times New Roman" w:eastAsia="Times New Roman" w:hAnsi="Times New Roman" w:cs="Times New Roman"/>
                <w:b/>
                <w:bCs/>
                <w:sz w:val="21"/>
                <w:szCs w:val="21"/>
                <w:u w:val="single"/>
                <w:lang w:eastAsia="pt-BR"/>
              </w:rPr>
              <w:t>Ano</w:t>
            </w:r>
            <w:r w:rsidR="00834883" w:rsidRPr="00473636">
              <w:rPr>
                <w:rFonts w:ascii="Times New Roman" w:eastAsia="Times New Roman" w:hAnsi="Times New Roman" w:cs="Times New Roman"/>
                <w:b/>
                <w:bCs/>
                <w:sz w:val="21"/>
                <w:szCs w:val="21"/>
                <w:u w:val="single"/>
                <w:lang w:eastAsia="pt-BR"/>
              </w:rPr>
              <w:t xml:space="preserve"> </w:t>
            </w:r>
            <w:r w:rsidR="00E30F99" w:rsidRPr="00473636">
              <w:rPr>
                <w:rFonts w:ascii="Times New Roman" w:eastAsia="Times New Roman" w:hAnsi="Times New Roman" w:cs="Times New Roman"/>
                <w:b/>
                <w:bCs/>
                <w:sz w:val="21"/>
                <w:szCs w:val="21"/>
                <w:u w:val="single"/>
                <w:lang w:eastAsia="pt-BR"/>
              </w:rPr>
              <w:t>7</w:t>
            </w:r>
          </w:p>
          <w:p w14:paraId="21276031" w14:textId="320F997D" w:rsidR="00E30F99" w:rsidRPr="00473636" w:rsidRDefault="00E30F99" w:rsidP="00FD1203">
            <w:pPr>
              <w:widowControl/>
              <w:suppressAutoHyphens w:val="0"/>
              <w:autoSpaceDN/>
              <w:spacing w:before="0"/>
              <w:jc w:val="left"/>
              <w:textAlignment w:val="auto"/>
              <w:rPr>
                <w:rFonts w:ascii="Times New Roman" w:eastAsia="Times New Roman" w:hAnsi="Times New Roman" w:cs="Times New Roman"/>
                <w:sz w:val="24"/>
                <w:szCs w:val="24"/>
                <w:lang w:eastAsia="pt-BR"/>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A1EEA5" w14:textId="3DB5A9D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4D2EA6" w14:textId="77777777" w:rsidR="00E30F99" w:rsidRPr="00473636" w:rsidRDefault="00E30F99" w:rsidP="00B2044F">
            <w:pPr>
              <w:widowControl/>
              <w:suppressAutoHyphens w:val="0"/>
              <w:autoSpaceDN/>
              <w:spacing w:before="120"/>
              <w:textAlignment w:val="auto"/>
              <w:rPr>
                <w:rFonts w:ascii="Times New Roman" w:eastAsia="Times New Roman" w:hAnsi="Times New Roman" w:cs="Times New Roman"/>
                <w:sz w:val="24"/>
                <w:szCs w:val="24"/>
                <w:lang w:eastAsia="pt-BR"/>
              </w:rPr>
            </w:pPr>
            <w:bookmarkStart w:id="507" w:name="_Toc484695088"/>
            <w:r w:rsidRPr="00473636">
              <w:rPr>
                <w:rFonts w:ascii="Times New Roman" w:eastAsia="Times New Roman" w:hAnsi="Times New Roman" w:cs="Times New Roman"/>
                <w:sz w:val="21"/>
                <w:szCs w:val="21"/>
                <w:lang w:eastAsia="pt-BR"/>
              </w:rPr>
              <w:t>………….</w:t>
            </w:r>
            <w:bookmarkEnd w:id="507"/>
          </w:p>
          <w:p w14:paraId="1D034FC7" w14:textId="6887DA6B" w:rsidR="00E30F99" w:rsidRPr="00473636" w:rsidRDefault="00C54156" w:rsidP="00B2044F">
            <w:pPr>
              <w:widowControl/>
              <w:suppressAutoHyphens w:val="0"/>
              <w:autoSpaceDN/>
              <w:spacing w:before="0"/>
              <w:textAlignment w:val="auto"/>
              <w:rPr>
                <w:rFonts w:ascii="Times New Roman" w:eastAsia="Times New Roman" w:hAnsi="Times New Roman" w:cs="Times New Roman"/>
                <w:sz w:val="24"/>
                <w:szCs w:val="24"/>
                <w:lang w:eastAsia="pt-BR"/>
              </w:rPr>
            </w:pPr>
            <w:bookmarkStart w:id="508" w:name="_Toc484695089"/>
            <w:r w:rsidRPr="00473636">
              <w:rPr>
                <w:rFonts w:ascii="Times New Roman" w:eastAsia="Times New Roman" w:hAnsi="Times New Roman" w:cs="Times New Roman"/>
                <w:i/>
                <w:iCs/>
                <w:sz w:val="21"/>
                <w:szCs w:val="21"/>
                <w:lang w:eastAsia="pt-BR"/>
              </w:rPr>
              <w:t>(</w:t>
            </w:r>
            <w:r w:rsidR="00E30F99" w:rsidRPr="00473636">
              <w:rPr>
                <w:rFonts w:ascii="Times New Roman" w:eastAsia="Times New Roman" w:hAnsi="Times New Roman" w:cs="Times New Roman"/>
                <w:i/>
                <w:iCs/>
                <w:sz w:val="21"/>
                <w:szCs w:val="21"/>
                <w:lang w:eastAsia="pt-BR"/>
              </w:rPr>
              <w:t>Pegue</w:t>
            </w:r>
            <w:r w:rsidR="00834883" w:rsidRPr="00473636">
              <w:rPr>
                <w:rFonts w:ascii="Times New Roman" w:eastAsia="Times New Roman" w:hAnsi="Times New Roman" w:cs="Times New Roman"/>
                <w:i/>
                <w:iCs/>
                <w:sz w:val="21"/>
                <w:szCs w:val="21"/>
                <w:lang w:eastAsia="pt-BR"/>
              </w:rPr>
              <w:t xml:space="preserve"> </w:t>
            </w:r>
            <w:r w:rsidR="00E30F99" w:rsidRPr="00473636">
              <w:rPr>
                <w:rFonts w:ascii="Times New Roman" w:eastAsia="Times New Roman" w:hAnsi="Times New Roman" w:cs="Times New Roman"/>
                <w:i/>
                <w:iCs/>
                <w:sz w:val="21"/>
                <w:szCs w:val="21"/>
                <w:lang w:eastAsia="pt-BR"/>
              </w:rPr>
              <w:t>o</w:t>
            </w:r>
            <w:r w:rsidR="00834883" w:rsidRPr="00473636">
              <w:rPr>
                <w:rFonts w:ascii="Times New Roman" w:eastAsia="Times New Roman" w:hAnsi="Times New Roman" w:cs="Times New Roman"/>
                <w:i/>
                <w:iCs/>
                <w:sz w:val="21"/>
                <w:szCs w:val="21"/>
                <w:lang w:eastAsia="pt-BR"/>
              </w:rPr>
              <w:t xml:space="preserve"> </w:t>
            </w:r>
            <w:r w:rsidR="00E30F99" w:rsidRPr="00473636">
              <w:rPr>
                <w:rFonts w:ascii="Times New Roman" w:eastAsia="Times New Roman" w:hAnsi="Times New Roman" w:cs="Times New Roman"/>
                <w:i/>
                <w:iCs/>
                <w:sz w:val="21"/>
                <w:szCs w:val="21"/>
                <w:lang w:eastAsia="pt-BR"/>
              </w:rPr>
              <w:t>seguinte</w:t>
            </w:r>
            <w:r w:rsidR="00834883" w:rsidRPr="00473636">
              <w:rPr>
                <w:rFonts w:ascii="Times New Roman" w:eastAsia="Times New Roman" w:hAnsi="Times New Roman" w:cs="Times New Roman"/>
                <w:i/>
                <w:iCs/>
                <w:sz w:val="21"/>
                <w:szCs w:val="21"/>
                <w:lang w:eastAsia="pt-BR"/>
              </w:rPr>
              <w:t xml:space="preserve"> </w:t>
            </w:r>
            <w:r w:rsidR="00E30F99" w:rsidRPr="00473636">
              <w:rPr>
                <w:rFonts w:ascii="Times New Roman" w:eastAsia="Times New Roman" w:hAnsi="Times New Roman" w:cs="Times New Roman"/>
                <w:i/>
                <w:iCs/>
                <w:sz w:val="21"/>
                <w:szCs w:val="21"/>
                <w:lang w:eastAsia="pt-BR"/>
              </w:rPr>
              <w:t>formulário</w:t>
            </w:r>
            <w:bookmarkEnd w:id="508"/>
            <w:r w:rsidRPr="00473636">
              <w:rPr>
                <w:rFonts w:ascii="Times New Roman" w:eastAsia="Times New Roman" w:hAnsi="Times New Roman" w:cs="Times New Roman"/>
                <w:i/>
                <w:iCs/>
                <w:sz w:val="21"/>
                <w:szCs w:val="21"/>
                <w:lang w:eastAsia="pt-BR"/>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1844FC" w14:textId="6E1D1BA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1B3A28" w14:textId="116F482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92FCBB" w14:textId="415F1A6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55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1F65080" w14:textId="6B96996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r>
      <w:tr w:rsidR="00163D7D" w:rsidRPr="00473636" w14:paraId="7AD1918C" w14:textId="77777777" w:rsidTr="00163D7D">
        <w:tc>
          <w:tcPr>
            <w:tcW w:w="0" w:type="auto"/>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87BC922" w14:textId="703F229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DFFCAA" w14:textId="1B802276" w:rsidR="00E30F99" w:rsidRPr="00473636" w:rsidRDefault="00E30F99" w:rsidP="00FD1203">
            <w:pPr>
              <w:widowControl/>
              <w:suppressAutoHyphens w:val="0"/>
              <w:autoSpaceDN/>
              <w:spacing w:before="0"/>
              <w:jc w:val="left"/>
              <w:textAlignment w:val="auto"/>
              <w:rPr>
                <w:rFonts w:ascii="Times New Roman" w:eastAsia="Times New Roman" w:hAnsi="Times New Roman" w:cs="Times New Roman"/>
                <w:sz w:val="24"/>
                <w:szCs w:val="24"/>
                <w:lang w:eastAsia="pt-BR"/>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ECBB07" w14:textId="0C7FA28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0015E" w14:textId="47740BD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13682" w14:textId="37C7BC7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4FE61" w14:textId="253ECBA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FB152" w14:textId="032CC49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55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98267B6" w14:textId="54A97E8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r>
      <w:tr w:rsidR="00163D7D" w:rsidRPr="00473636" w14:paraId="37E549FD" w14:textId="77777777" w:rsidTr="00163D7D">
        <w:tc>
          <w:tcPr>
            <w:tcW w:w="0" w:type="auto"/>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4C99F4B" w14:textId="26911A9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0EEC4" w14:textId="61F0E93E" w:rsidR="00E30F99" w:rsidRPr="00473636" w:rsidRDefault="00E30F99" w:rsidP="00FD1203">
            <w:pPr>
              <w:widowControl/>
              <w:suppressAutoHyphens w:val="0"/>
              <w:autoSpaceDN/>
              <w:spacing w:before="0"/>
              <w:jc w:val="left"/>
              <w:textAlignment w:val="auto"/>
              <w:rPr>
                <w:rFonts w:ascii="Times New Roman" w:eastAsia="Times New Roman" w:hAnsi="Times New Roman" w:cs="Times New Roman"/>
                <w:sz w:val="24"/>
                <w:szCs w:val="24"/>
                <w:lang w:eastAsia="pt-BR"/>
              </w:rPr>
            </w:pPr>
            <w:bookmarkStart w:id="509" w:name="_Toc484695090"/>
            <w:r w:rsidRPr="00473636">
              <w:rPr>
                <w:rFonts w:ascii="Times New Roman" w:eastAsia="Times New Roman" w:hAnsi="Times New Roman" w:cs="Times New Roman"/>
                <w:sz w:val="21"/>
                <w:szCs w:val="21"/>
                <w:u w:val="single"/>
                <w:lang w:eastAsia="pt-BR"/>
              </w:rPr>
              <w:t>Continue</w:t>
            </w:r>
            <w:r w:rsidR="00834883" w:rsidRPr="00473636">
              <w:rPr>
                <w:rFonts w:ascii="Times New Roman" w:eastAsia="Times New Roman" w:hAnsi="Times New Roman" w:cs="Times New Roman"/>
                <w:sz w:val="21"/>
                <w:szCs w:val="21"/>
                <w:u w:val="single"/>
                <w:lang w:eastAsia="pt-BR"/>
              </w:rPr>
              <w:t xml:space="preserve"> </w:t>
            </w:r>
            <w:r w:rsidRPr="00473636">
              <w:rPr>
                <w:rFonts w:ascii="Times New Roman" w:eastAsia="Times New Roman" w:hAnsi="Times New Roman" w:cs="Times New Roman"/>
                <w:sz w:val="21"/>
                <w:szCs w:val="21"/>
                <w:u w:val="single"/>
                <w:lang w:eastAsia="pt-BR"/>
              </w:rPr>
              <w:t>a</w:t>
            </w:r>
            <w:r w:rsidR="00834883" w:rsidRPr="00473636">
              <w:rPr>
                <w:rFonts w:ascii="Times New Roman" w:eastAsia="Times New Roman" w:hAnsi="Times New Roman" w:cs="Times New Roman"/>
                <w:sz w:val="21"/>
                <w:szCs w:val="21"/>
                <w:u w:val="single"/>
                <w:lang w:eastAsia="pt-BR"/>
              </w:rPr>
              <w:t xml:space="preserve"> </w:t>
            </w:r>
            <w:r w:rsidRPr="00473636">
              <w:rPr>
                <w:rFonts w:ascii="Times New Roman" w:eastAsia="Times New Roman" w:hAnsi="Times New Roman" w:cs="Times New Roman"/>
                <w:sz w:val="21"/>
                <w:szCs w:val="21"/>
                <w:u w:val="single"/>
                <w:lang w:eastAsia="pt-BR"/>
              </w:rPr>
              <w:t>tabela</w:t>
            </w:r>
            <w:r w:rsidR="00834883" w:rsidRPr="00473636">
              <w:rPr>
                <w:rFonts w:ascii="Times New Roman" w:eastAsia="Times New Roman" w:hAnsi="Times New Roman" w:cs="Times New Roman"/>
                <w:sz w:val="21"/>
                <w:szCs w:val="21"/>
                <w:u w:val="single"/>
                <w:lang w:eastAsia="pt-BR"/>
              </w:rPr>
              <w:t xml:space="preserve"> </w:t>
            </w:r>
            <w:r w:rsidRPr="00473636">
              <w:rPr>
                <w:rFonts w:ascii="Times New Roman" w:eastAsia="Times New Roman" w:hAnsi="Times New Roman" w:cs="Times New Roman"/>
                <w:sz w:val="21"/>
                <w:szCs w:val="21"/>
                <w:u w:val="single"/>
                <w:lang w:eastAsia="pt-BR"/>
              </w:rPr>
              <w:t>para</w:t>
            </w:r>
            <w:r w:rsidR="00834883" w:rsidRPr="00473636">
              <w:rPr>
                <w:rFonts w:ascii="Times New Roman" w:eastAsia="Times New Roman" w:hAnsi="Times New Roman" w:cs="Times New Roman"/>
                <w:sz w:val="21"/>
                <w:szCs w:val="21"/>
                <w:u w:val="single"/>
                <w:lang w:eastAsia="pt-BR"/>
              </w:rPr>
              <w:t xml:space="preserve"> </w:t>
            </w:r>
            <w:r w:rsidRPr="00473636">
              <w:rPr>
                <w:rFonts w:ascii="Times New Roman" w:eastAsia="Times New Roman" w:hAnsi="Times New Roman" w:cs="Times New Roman"/>
                <w:sz w:val="21"/>
                <w:szCs w:val="21"/>
                <w:u w:val="single"/>
                <w:lang w:eastAsia="pt-BR"/>
              </w:rPr>
              <w:t>cada</w:t>
            </w:r>
            <w:r w:rsidR="00834883" w:rsidRPr="00473636">
              <w:rPr>
                <w:rFonts w:ascii="Times New Roman" w:eastAsia="Times New Roman" w:hAnsi="Times New Roman" w:cs="Times New Roman"/>
                <w:sz w:val="21"/>
                <w:szCs w:val="21"/>
                <w:u w:val="single"/>
                <w:lang w:eastAsia="pt-BR"/>
              </w:rPr>
              <w:t xml:space="preserve"> </w:t>
            </w:r>
            <w:r w:rsidRPr="00473636">
              <w:rPr>
                <w:rFonts w:ascii="Times New Roman" w:eastAsia="Times New Roman" w:hAnsi="Times New Roman" w:cs="Times New Roman"/>
                <w:sz w:val="21"/>
                <w:szCs w:val="21"/>
                <w:u w:val="single"/>
                <w:lang w:eastAsia="pt-BR"/>
              </w:rPr>
              <w:t>ano</w:t>
            </w:r>
            <w:r w:rsidR="00834883" w:rsidRPr="00473636">
              <w:rPr>
                <w:rFonts w:ascii="Times New Roman" w:eastAsia="Times New Roman" w:hAnsi="Times New Roman" w:cs="Times New Roman"/>
                <w:sz w:val="21"/>
                <w:szCs w:val="21"/>
                <w:u w:val="single"/>
                <w:lang w:eastAsia="pt-BR"/>
              </w:rPr>
              <w:t xml:space="preserve"> </w:t>
            </w:r>
            <w:r w:rsidRPr="00473636">
              <w:rPr>
                <w:rFonts w:ascii="Times New Roman" w:eastAsia="Times New Roman" w:hAnsi="Times New Roman" w:cs="Times New Roman"/>
                <w:sz w:val="21"/>
                <w:szCs w:val="21"/>
                <w:u w:val="single"/>
                <w:lang w:eastAsia="pt-BR"/>
              </w:rPr>
              <w:t>d</w:t>
            </w:r>
            <w:r w:rsidR="00B112C5" w:rsidRPr="00473636">
              <w:rPr>
                <w:rFonts w:ascii="Times New Roman" w:eastAsia="Times New Roman" w:hAnsi="Times New Roman" w:cs="Times New Roman"/>
                <w:sz w:val="21"/>
                <w:szCs w:val="21"/>
                <w:u w:val="single"/>
                <w:lang w:eastAsia="pt-BR"/>
              </w:rPr>
              <w:t xml:space="preserve">o Serviço de </w:t>
            </w:r>
            <w:bookmarkEnd w:id="509"/>
            <w:r w:rsidR="00B112C5" w:rsidRPr="00473636">
              <w:rPr>
                <w:rFonts w:ascii="Times New Roman" w:eastAsia="Times New Roman" w:hAnsi="Times New Roman" w:cs="Times New Roman"/>
                <w:sz w:val="21"/>
                <w:szCs w:val="21"/>
                <w:u w:val="single"/>
                <w:lang w:eastAsia="pt-BR"/>
              </w:rPr>
              <w:t>Operação</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4ABF9" w14:textId="297767D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62FF9" w14:textId="5B6E1F2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B25FF" w14:textId="7A2DDA3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DD6681" w14:textId="60AD459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B2258D" w14:textId="6368DB6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55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9575F06" w14:textId="63865A9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r>
      <w:tr w:rsidR="00163D7D" w:rsidRPr="00473636" w14:paraId="57D7AE82" w14:textId="77777777" w:rsidTr="00163D7D">
        <w:tc>
          <w:tcPr>
            <w:tcW w:w="0" w:type="auto"/>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72543C75" w14:textId="4DD7E8A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4378"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24A054A2" w14:textId="601C182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559"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35DB95B5" w14:textId="32CB13D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843"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440B05D6" w14:textId="0CB6174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75EBCEB6" w14:textId="1ABFF59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7"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72661280" w14:textId="1076826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418"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50E0B867" w14:textId="25F6524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c>
          <w:tcPr>
            <w:tcW w:w="1559"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580F23A7" w14:textId="4088E47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1"/>
                <w:szCs w:val="21"/>
                <w:lang w:eastAsia="pt-BR"/>
              </w:rPr>
              <w:t xml:space="preserve"> </w:t>
            </w:r>
          </w:p>
        </w:tc>
      </w:tr>
    </w:tbl>
    <w:p w14:paraId="084EA033" w14:textId="38FEC035" w:rsidR="00E30F99" w:rsidRPr="00473636" w:rsidRDefault="00E30F99" w:rsidP="00B2044F">
      <w:pPr>
        <w:widowControl/>
        <w:suppressAutoHyphens w:val="0"/>
        <w:autoSpaceDN/>
        <w:spacing w:before="120" w:after="120"/>
        <w:textAlignment w:val="auto"/>
        <w:rPr>
          <w:rFonts w:ascii="Times New Roman" w:eastAsia="Times New Roman" w:hAnsi="Times New Roman" w:cs="Times New Roman"/>
          <w:sz w:val="27"/>
          <w:szCs w:val="27"/>
          <w:lang w:eastAsia="pt-BR"/>
        </w:rPr>
      </w:pPr>
      <w:bookmarkStart w:id="510" w:name="_Toc484695091"/>
      <w:r w:rsidRPr="00473636">
        <w:rPr>
          <w:rFonts w:ascii="Times New Roman" w:eastAsia="Times New Roman" w:hAnsi="Times New Roman" w:cs="Times New Roman"/>
          <w:lang w:eastAsia="pt-BR"/>
        </w:rPr>
        <w:t>*</w:t>
      </w:r>
      <w:r w:rsidR="00834883" w:rsidRPr="00473636">
        <w:rPr>
          <w:rFonts w:ascii="Times New Roman" w:eastAsia="Times New Roman" w:hAnsi="Times New Roman" w:cs="Times New Roman"/>
          <w:lang w:eastAsia="pt-BR"/>
        </w:rPr>
        <w:t xml:space="preserve"> </w:t>
      </w:r>
      <w:r w:rsidR="00A32210" w:rsidRPr="00473636">
        <w:rPr>
          <w:rFonts w:ascii="Times New Roman" w:eastAsia="Times New Roman" w:hAnsi="Times New Roman" w:cs="Times New Roman"/>
          <w:lang w:eastAsia="pt-BR"/>
        </w:rPr>
        <w:t>“</w:t>
      </w:r>
      <w:r w:rsidR="00B112C5" w:rsidRPr="00473636">
        <w:rPr>
          <w:rFonts w:ascii="Times New Roman" w:eastAsia="Times New Roman" w:hAnsi="Times New Roman" w:cs="Times New Roman"/>
          <w:lang w:eastAsia="pt-BR"/>
        </w:rPr>
        <w:t>q</w:t>
      </w:r>
      <w:r w:rsidR="00A32210" w:rsidRPr="00473636">
        <w:rPr>
          <w:rFonts w:ascii="Times New Roman" w:eastAsia="Times New Roman" w:hAnsi="Times New Roman" w:cs="Times New Roman"/>
          <w:lang w:eastAsia="pt-BR"/>
        </w:rPr>
        <w:t>”</w:t>
      </w:r>
      <w:r w:rsidRPr="00473636">
        <w:rPr>
          <w:rFonts w:ascii="Times New Roman" w:eastAsia="Times New Roman" w:hAnsi="Times New Roman" w:cs="Times New Roman"/>
          <w:lang w:eastAsia="pt-BR"/>
        </w:rPr>
        <w:t>,</w:t>
      </w:r>
      <w:r w:rsidR="00834883" w:rsidRPr="00473636">
        <w:rPr>
          <w:rFonts w:ascii="Times New Roman" w:eastAsia="Times New Roman" w:hAnsi="Times New Roman" w:cs="Times New Roman"/>
          <w:lang w:eastAsia="pt-BR"/>
        </w:rPr>
        <w:t xml:space="preserve"> </w:t>
      </w:r>
      <w:r w:rsidR="00A32210" w:rsidRPr="00473636">
        <w:rPr>
          <w:rFonts w:ascii="Times New Roman" w:eastAsia="Times New Roman" w:hAnsi="Times New Roman" w:cs="Times New Roman"/>
          <w:lang w:eastAsia="pt-BR"/>
        </w:rPr>
        <w:t>“</w:t>
      </w:r>
      <w:r w:rsidRPr="00473636">
        <w:rPr>
          <w:rFonts w:ascii="Times New Roman" w:eastAsia="Times New Roman" w:hAnsi="Times New Roman" w:cs="Times New Roman"/>
          <w:lang w:eastAsia="pt-BR"/>
        </w:rPr>
        <w:t>r</w:t>
      </w:r>
      <w:r w:rsidR="00A32210" w:rsidRPr="00473636">
        <w:rPr>
          <w:rFonts w:ascii="Times New Roman" w:eastAsia="Times New Roman" w:hAnsi="Times New Roman" w:cs="Times New Roman"/>
          <w:lang w:eastAsia="pt-BR"/>
        </w:rPr>
        <w:t>”</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e</w:t>
      </w:r>
      <w:r w:rsidR="00834883" w:rsidRPr="00473636">
        <w:rPr>
          <w:rFonts w:ascii="Times New Roman" w:eastAsia="Times New Roman" w:hAnsi="Times New Roman" w:cs="Times New Roman"/>
          <w:lang w:eastAsia="pt-BR"/>
        </w:rPr>
        <w:t xml:space="preserve"> </w:t>
      </w:r>
      <w:r w:rsidR="00A32210" w:rsidRPr="00473636">
        <w:rPr>
          <w:rFonts w:ascii="Times New Roman" w:eastAsia="Times New Roman" w:hAnsi="Times New Roman" w:cs="Times New Roman"/>
          <w:lang w:eastAsia="pt-BR"/>
        </w:rPr>
        <w:t>“</w:t>
      </w:r>
      <w:r w:rsidRPr="00473636">
        <w:rPr>
          <w:rFonts w:ascii="Times New Roman" w:eastAsia="Times New Roman" w:hAnsi="Times New Roman" w:cs="Times New Roman"/>
          <w:lang w:eastAsia="pt-BR"/>
        </w:rPr>
        <w:t>s</w:t>
      </w:r>
      <w:r w:rsidR="00A32210" w:rsidRPr="00473636">
        <w:rPr>
          <w:rFonts w:ascii="Times New Roman" w:eastAsia="Times New Roman" w:hAnsi="Times New Roman" w:cs="Times New Roman"/>
          <w:lang w:eastAsia="pt-BR"/>
        </w:rPr>
        <w:t>”</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etc.</w:t>
      </w:r>
      <w:r w:rsidR="00834883" w:rsidRPr="00473636">
        <w:rPr>
          <w:rFonts w:ascii="Times New Roman" w:eastAsia="Times New Roman" w:hAnsi="Times New Roman" w:cs="Times New Roman"/>
          <w:lang w:eastAsia="pt-BR"/>
        </w:rPr>
        <w:t xml:space="preserve"> </w:t>
      </w:r>
      <w:bookmarkEnd w:id="510"/>
      <w:r w:rsidRPr="00473636">
        <w:rPr>
          <w:rFonts w:ascii="Times New Roman" w:eastAsia="Times New Roman" w:hAnsi="Times New Roman" w:cs="Times New Roman"/>
          <w:lang w:eastAsia="pt-BR"/>
        </w:rPr>
        <w:t>são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proporções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em</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cada</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moeda</w:t>
      </w:r>
      <w:r w:rsidR="00834883" w:rsidRPr="00473636">
        <w:rPr>
          <w:rFonts w:ascii="Times New Roman" w:eastAsia="Times New Roman" w:hAnsi="Times New Roman" w:cs="Times New Roman"/>
          <w:lang w:eastAsia="pt-BR"/>
        </w:rPr>
        <w:t xml:space="preserve"> </w:t>
      </w:r>
      <w:r w:rsidR="00FD1203" w:rsidRPr="00473636">
        <w:rPr>
          <w:rFonts w:ascii="Times New Roman" w:eastAsia="Times New Roman" w:hAnsi="Times New Roman" w:cs="Times New Roman"/>
          <w:lang w:eastAsia="pt-BR"/>
        </w:rPr>
        <w:t>a serem</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usadas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para</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fins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indexação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custo,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conforme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detalhado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na</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Seção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IX,</w:t>
      </w:r>
      <w:r w:rsidR="00834883" w:rsidRPr="00473636">
        <w:rPr>
          <w:rFonts w:ascii="Times New Roman" w:eastAsia="Times New Roman" w:hAnsi="Times New Roman" w:cs="Times New Roman"/>
          <w:lang w:eastAsia="pt-BR"/>
        </w:rPr>
        <w:t xml:space="preserve"> </w:t>
      </w:r>
      <w:r w:rsidR="001F0B9B" w:rsidRPr="00473636">
        <w:rPr>
          <w:rFonts w:ascii="Times New Roman" w:eastAsia="Times New Roman" w:hAnsi="Times New Roman" w:cs="Times New Roman"/>
          <w:lang w:eastAsia="pt-BR"/>
        </w:rPr>
        <w:t>Contrato</w:t>
      </w:r>
      <w:r w:rsidRPr="00473636">
        <w:rPr>
          <w:rFonts w:ascii="Times New Roman" w:eastAsia="Times New Roman" w:hAnsi="Times New Roman" w:cs="Times New Roman"/>
          <w:lang w:eastAsia="pt-BR"/>
        </w:rPr>
        <w:t>,</w:t>
      </w:r>
      <w:r w:rsidR="00834883" w:rsidRPr="00473636">
        <w:rPr>
          <w:rFonts w:ascii="Times New Roman" w:eastAsia="Times New Roman" w:hAnsi="Times New Roman" w:cs="Times New Roman"/>
          <w:lang w:eastAsia="pt-BR"/>
        </w:rPr>
        <w:t xml:space="preserve"> </w:t>
      </w:r>
      <w:r w:rsidR="00626B6A" w:rsidRPr="00473636">
        <w:rPr>
          <w:rFonts w:ascii="Times New Roman" w:eastAsia="Times New Roman" w:hAnsi="Times New Roman" w:cs="Times New Roman"/>
          <w:lang w:eastAsia="pt-BR"/>
        </w:rPr>
        <w:t>Anexo</w:t>
      </w:r>
      <w:r w:rsidR="001F0B9B"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2</w:t>
      </w:r>
      <w:r w:rsidR="00626B6A"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Indexação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Custo.</w:t>
      </w:r>
    </w:p>
    <w:p w14:paraId="686AEF63" w14:textId="27588310" w:rsidR="00E30F99" w:rsidRPr="00473636" w:rsidRDefault="00E30F99" w:rsidP="00163D7D">
      <w:pPr>
        <w:widowControl/>
        <w:suppressAutoHyphens w:val="0"/>
        <w:autoSpaceDN/>
        <w:spacing w:before="12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lang w:eastAsia="pt-BR"/>
        </w:rPr>
        <w:t>[O</w:t>
      </w:r>
      <w:r w:rsidR="00834883" w:rsidRPr="00473636">
        <w:rPr>
          <w:rFonts w:ascii="Times New Roman" w:eastAsia="Times New Roman" w:hAnsi="Times New Roman" w:cs="Times New Roman"/>
          <w:i/>
          <w:iCs/>
          <w:lang w:eastAsia="pt-BR"/>
        </w:rPr>
        <w:t xml:space="preserve"> </w:t>
      </w:r>
      <w:r w:rsidR="00264762" w:rsidRPr="00473636">
        <w:rPr>
          <w:rFonts w:ascii="Times New Roman" w:eastAsia="Times New Roman" w:hAnsi="Times New Roman" w:cs="Times New Roman"/>
          <w:i/>
          <w:iCs/>
          <w:lang w:eastAsia="pt-BR"/>
        </w:rPr>
        <w:t>Contratante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deve</w:t>
      </w:r>
      <w:r w:rsidR="00FD1203" w:rsidRPr="00473636">
        <w:rPr>
          <w:rFonts w:ascii="Times New Roman" w:eastAsia="Times New Roman" w:hAnsi="Times New Roman" w:cs="Times New Roman"/>
          <w:i/>
          <w:iCs/>
          <w:lang w:eastAsia="pt-BR"/>
        </w:rPr>
        <w:t>rá</w:t>
      </w:r>
      <w:r w:rsidR="00834883" w:rsidRPr="00473636">
        <w:rPr>
          <w:rFonts w:ascii="Times New Roman" w:eastAsia="Times New Roman" w:hAnsi="Times New Roman" w:cs="Times New Roman"/>
          <w:i/>
          <w:iCs/>
          <w:lang w:eastAsia="pt-BR"/>
        </w:rPr>
        <w:t xml:space="preserve"> </w:t>
      </w:r>
      <w:r w:rsidR="00FF3FA8" w:rsidRPr="00473636">
        <w:rPr>
          <w:rFonts w:ascii="Times New Roman" w:eastAsia="Times New Roman" w:hAnsi="Times New Roman" w:cs="Times New Roman"/>
          <w:i/>
          <w:iCs/>
          <w:lang w:eastAsia="pt-BR"/>
        </w:rPr>
        <w:t xml:space="preserve">adaptar </w:t>
      </w:r>
      <w:r w:rsidRPr="00473636">
        <w:rPr>
          <w:rFonts w:ascii="Times New Roman" w:eastAsia="Times New Roman" w:hAnsi="Times New Roman" w:cs="Times New Roman"/>
          <w:i/>
          <w:iCs/>
          <w:lang w:eastAsia="pt-BR"/>
        </w:rPr>
        <w:t>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formulário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se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os</w:t>
      </w:r>
      <w:r w:rsidR="00834883" w:rsidRPr="00473636">
        <w:rPr>
          <w:rFonts w:ascii="Times New Roman" w:eastAsia="Times New Roman" w:hAnsi="Times New Roman" w:cs="Times New Roman"/>
          <w:i/>
          <w:iCs/>
          <w:lang w:eastAsia="pt-BR"/>
        </w:rPr>
        <w:t xml:space="preserve"> </w:t>
      </w:r>
      <w:r w:rsidR="00C53604" w:rsidRPr="00473636">
        <w:rPr>
          <w:rFonts w:ascii="Times New Roman" w:eastAsia="Times New Roman" w:hAnsi="Times New Roman" w:cs="Times New Roman"/>
          <w:i/>
          <w:iCs/>
          <w:lang w:eastAsia="pt-BR"/>
        </w:rPr>
        <w:t>Proponente</w:t>
      </w:r>
      <w:r w:rsidRPr="00473636">
        <w:rPr>
          <w:rFonts w:ascii="Times New Roman" w:eastAsia="Times New Roman" w:hAnsi="Times New Roman" w:cs="Times New Roman"/>
          <w:i/>
          <w:iCs/>
          <w:lang w:eastAsia="pt-BR"/>
        </w:rPr>
        <w:t>s</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puderem</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ser</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pagos</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em</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várias</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moedas.]</w:t>
      </w:r>
    </w:p>
    <w:p w14:paraId="7D15FFBD" w14:textId="3EE11834" w:rsidR="005B39F2" w:rsidRPr="00473636" w:rsidRDefault="005B39F2" w:rsidP="00121BBB">
      <w:pPr>
        <w:pStyle w:val="Heading5"/>
        <w:keepNext/>
        <w:suppressAutoHyphens/>
        <w:spacing w:before="60" w:beforeAutospacing="0" w:after="120" w:afterAutospacing="0"/>
        <w:jc w:val="center"/>
        <w:rPr>
          <w:rFonts w:cs="Arial"/>
          <w:iCs/>
          <w:spacing w:val="-2"/>
          <w:sz w:val="40"/>
          <w:szCs w:val="40"/>
          <w:lang w:eastAsia="en-US"/>
        </w:rPr>
      </w:pPr>
      <w:r w:rsidRPr="00473636">
        <w:rPr>
          <w:rFonts w:cs="Arial"/>
          <w:iCs/>
          <w:spacing w:val="-2"/>
          <w:sz w:val="40"/>
          <w:szCs w:val="40"/>
          <w:lang w:eastAsia="en-US"/>
        </w:rPr>
        <w:lastRenderedPageBreak/>
        <w:t>Parte [2] Formulário de Preços da Proposta – Serviço de Operação</w:t>
      </w:r>
    </w:p>
    <w:p w14:paraId="5366E35C" w14:textId="5A397B7B" w:rsidR="00E30F99" w:rsidRPr="00473636" w:rsidRDefault="00E30F99" w:rsidP="00877C84">
      <w:pPr>
        <w:widowControl/>
        <w:suppressAutoHyphens w:val="0"/>
        <w:autoSpaceDN/>
        <w:spacing w:after="240"/>
        <w:jc w:val="center"/>
        <w:textAlignment w:val="auto"/>
        <w:rPr>
          <w:rFonts w:ascii="Times New Roman" w:eastAsia="Times New Roman" w:hAnsi="Times New Roman" w:cs="Times New Roman"/>
          <w:sz w:val="36"/>
          <w:szCs w:val="36"/>
          <w:lang w:eastAsia="pt-BR"/>
        </w:rPr>
      </w:pPr>
      <w:r w:rsidRPr="00473636">
        <w:rPr>
          <w:rFonts w:ascii="Times New Roman" w:eastAsia="Times New Roman" w:hAnsi="Times New Roman" w:cs="Times New Roman"/>
          <w:b/>
          <w:bCs/>
          <w:sz w:val="36"/>
          <w:szCs w:val="36"/>
          <w:lang w:eastAsia="pt-BR"/>
        </w:rPr>
        <w:t>Resumo</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do</w:t>
      </w:r>
      <w:r w:rsidR="00834883" w:rsidRPr="00473636">
        <w:rPr>
          <w:rFonts w:ascii="Times New Roman" w:eastAsia="Times New Roman" w:hAnsi="Times New Roman" w:cs="Times New Roman"/>
          <w:b/>
          <w:bCs/>
          <w:sz w:val="36"/>
          <w:szCs w:val="36"/>
          <w:lang w:eastAsia="pt-BR"/>
        </w:rPr>
        <w:t xml:space="preserve"> </w:t>
      </w:r>
      <w:r w:rsidR="005B39F2" w:rsidRPr="00473636">
        <w:rPr>
          <w:rFonts w:ascii="Times New Roman" w:eastAsia="Times New Roman" w:hAnsi="Times New Roman" w:cs="Times New Roman"/>
          <w:b/>
          <w:bCs/>
          <w:sz w:val="36"/>
          <w:szCs w:val="36"/>
          <w:lang w:eastAsia="pt-BR"/>
        </w:rPr>
        <w:t>S</w:t>
      </w:r>
      <w:r w:rsidRPr="00473636">
        <w:rPr>
          <w:rFonts w:ascii="Times New Roman" w:eastAsia="Times New Roman" w:hAnsi="Times New Roman" w:cs="Times New Roman"/>
          <w:b/>
          <w:bCs/>
          <w:sz w:val="36"/>
          <w:szCs w:val="36"/>
          <w:lang w:eastAsia="pt-BR"/>
        </w:rPr>
        <w:t>erviço</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de</w:t>
      </w:r>
      <w:r w:rsidR="00834883" w:rsidRPr="00473636">
        <w:rPr>
          <w:rFonts w:ascii="Times New Roman" w:eastAsia="Times New Roman" w:hAnsi="Times New Roman" w:cs="Times New Roman"/>
          <w:b/>
          <w:bCs/>
          <w:sz w:val="36"/>
          <w:szCs w:val="36"/>
          <w:lang w:eastAsia="pt-BR"/>
        </w:rPr>
        <w:t xml:space="preserve"> </w:t>
      </w:r>
      <w:r w:rsidR="005B39F2" w:rsidRPr="00473636">
        <w:rPr>
          <w:rFonts w:ascii="Times New Roman" w:eastAsia="Times New Roman" w:hAnsi="Times New Roman" w:cs="Times New Roman"/>
          <w:b/>
          <w:bCs/>
          <w:sz w:val="36"/>
          <w:szCs w:val="36"/>
          <w:lang w:eastAsia="pt-BR"/>
        </w:rPr>
        <w:t>O</w:t>
      </w:r>
      <w:r w:rsidRPr="00473636">
        <w:rPr>
          <w:rFonts w:ascii="Times New Roman" w:eastAsia="Times New Roman" w:hAnsi="Times New Roman" w:cs="Times New Roman"/>
          <w:b/>
          <w:bCs/>
          <w:sz w:val="36"/>
          <w:szCs w:val="36"/>
          <w:lang w:eastAsia="pt-BR"/>
        </w:rPr>
        <w:t>peração</w:t>
      </w:r>
      <w:r w:rsidR="00A53122" w:rsidRPr="00473636">
        <w:rPr>
          <w:rFonts w:ascii="Times New Roman" w:eastAsia="Times New Roman" w:hAnsi="Times New Roman" w:cs="Times New Roman"/>
          <w:b/>
          <w:bCs/>
          <w:sz w:val="36"/>
          <w:szCs w:val="36"/>
          <w:lang w:eastAsia="pt-BR"/>
        </w:rPr>
        <w:t xml:space="preserve"> </w:t>
      </w:r>
    </w:p>
    <w:tbl>
      <w:tblPr>
        <w:tblW w:w="14137" w:type="dxa"/>
        <w:tblCellMar>
          <w:left w:w="0" w:type="dxa"/>
          <w:right w:w="0" w:type="dxa"/>
        </w:tblCellMar>
        <w:tblLook w:val="04A0" w:firstRow="1" w:lastRow="0" w:firstColumn="1" w:lastColumn="0" w:noHBand="0" w:noVBand="1"/>
      </w:tblPr>
      <w:tblGrid>
        <w:gridCol w:w="694"/>
        <w:gridCol w:w="4253"/>
        <w:gridCol w:w="3245"/>
        <w:gridCol w:w="1206"/>
        <w:gridCol w:w="1206"/>
        <w:gridCol w:w="1206"/>
        <w:gridCol w:w="1192"/>
        <w:gridCol w:w="1127"/>
        <w:gridCol w:w="8"/>
      </w:tblGrid>
      <w:tr w:rsidR="00121BBB" w:rsidRPr="00473636" w14:paraId="6CE29B59" w14:textId="77777777" w:rsidTr="00454EDD">
        <w:trPr>
          <w:gridAfter w:val="1"/>
          <w:wAfter w:w="8" w:type="dxa"/>
          <w:trHeight w:val="1096"/>
        </w:trPr>
        <w:tc>
          <w:tcPr>
            <w:tcW w:w="694" w:type="dxa"/>
            <w:tcBorders>
              <w:top w:val="double" w:sz="4"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2D2D1877" w14:textId="77777777" w:rsidR="00121BBB" w:rsidRPr="00473636" w:rsidRDefault="00121BBB" w:rsidP="00147C60">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Ref.</w:t>
            </w:r>
          </w:p>
        </w:tc>
        <w:tc>
          <w:tcPr>
            <w:tcW w:w="4253" w:type="dxa"/>
            <w:tcBorders>
              <w:top w:val="double" w:sz="4"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610511E" w14:textId="2B90CEC0" w:rsidR="00121BBB" w:rsidRPr="00473636" w:rsidRDefault="00147C60" w:rsidP="00147C60">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Atividade</w:t>
            </w:r>
          </w:p>
        </w:tc>
        <w:tc>
          <w:tcPr>
            <w:tcW w:w="3245" w:type="dxa"/>
            <w:tcBorders>
              <w:top w:val="double" w:sz="4"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B04B51B" w14:textId="35C26550" w:rsidR="00121BBB" w:rsidRPr="00473636" w:rsidRDefault="00147C60" w:rsidP="00147C60">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1"/>
                <w:szCs w:val="21"/>
                <w:lang w:eastAsia="pt-BR"/>
              </w:rPr>
              <w:t>Período total</w:t>
            </w:r>
            <w:r w:rsidR="00121BBB" w:rsidRPr="00473636">
              <w:rPr>
                <w:rFonts w:ascii="Times New Roman" w:eastAsia="Times New Roman" w:hAnsi="Times New Roman" w:cs="Times New Roman"/>
                <w:b/>
                <w:bCs/>
                <w:sz w:val="21"/>
                <w:szCs w:val="21"/>
                <w:lang w:eastAsia="pt-BR"/>
              </w:rPr>
              <w:t xml:space="preserve"> d</w:t>
            </w:r>
            <w:r w:rsidRPr="00473636">
              <w:rPr>
                <w:rFonts w:ascii="Times New Roman" w:eastAsia="Times New Roman" w:hAnsi="Times New Roman" w:cs="Times New Roman"/>
                <w:b/>
                <w:bCs/>
                <w:sz w:val="21"/>
                <w:szCs w:val="21"/>
                <w:lang w:eastAsia="pt-BR"/>
              </w:rPr>
              <w:t>o</w:t>
            </w:r>
            <w:r w:rsidR="00121BBB" w:rsidRPr="00473636">
              <w:rPr>
                <w:rFonts w:ascii="Times New Roman" w:eastAsia="Times New Roman" w:hAnsi="Times New Roman" w:cs="Times New Roman"/>
                <w:b/>
                <w:bCs/>
                <w:sz w:val="21"/>
                <w:szCs w:val="21"/>
                <w:lang w:eastAsia="pt-BR"/>
              </w:rPr>
              <w:t xml:space="preserve"> </w:t>
            </w:r>
            <w:r w:rsidRPr="00473636">
              <w:rPr>
                <w:rFonts w:ascii="Times New Roman" w:eastAsia="Times New Roman" w:hAnsi="Times New Roman" w:cs="Times New Roman"/>
                <w:b/>
                <w:bCs/>
                <w:sz w:val="21"/>
                <w:szCs w:val="21"/>
                <w:lang w:eastAsia="pt-BR"/>
              </w:rPr>
              <w:t>S</w:t>
            </w:r>
            <w:r w:rsidR="00121BBB" w:rsidRPr="00473636">
              <w:rPr>
                <w:rFonts w:ascii="Times New Roman" w:eastAsia="Times New Roman" w:hAnsi="Times New Roman" w:cs="Times New Roman"/>
                <w:b/>
                <w:bCs/>
                <w:sz w:val="21"/>
                <w:szCs w:val="21"/>
                <w:lang w:eastAsia="pt-BR"/>
              </w:rPr>
              <w:t xml:space="preserve">erviço de </w:t>
            </w:r>
            <w:r w:rsidRPr="00473636">
              <w:rPr>
                <w:rFonts w:ascii="Times New Roman" w:eastAsia="Times New Roman" w:hAnsi="Times New Roman" w:cs="Times New Roman"/>
                <w:b/>
                <w:bCs/>
                <w:sz w:val="21"/>
                <w:szCs w:val="21"/>
                <w:lang w:eastAsia="pt-BR"/>
              </w:rPr>
              <w:t>O</w:t>
            </w:r>
            <w:r w:rsidR="00121BBB" w:rsidRPr="00473636">
              <w:rPr>
                <w:rFonts w:ascii="Times New Roman" w:eastAsia="Times New Roman" w:hAnsi="Times New Roman" w:cs="Times New Roman"/>
                <w:b/>
                <w:bCs/>
                <w:sz w:val="21"/>
                <w:szCs w:val="21"/>
                <w:lang w:eastAsia="pt-BR"/>
              </w:rPr>
              <w:t xml:space="preserve">peração </w:t>
            </w:r>
            <w:r w:rsidR="00121BBB" w:rsidRPr="00473636">
              <w:rPr>
                <w:rFonts w:ascii="Times New Roman" w:eastAsia="Times New Roman" w:hAnsi="Times New Roman" w:cs="Times New Roman"/>
                <w:b/>
                <w:bCs/>
                <w:i/>
                <w:iCs/>
                <w:sz w:val="21"/>
                <w:szCs w:val="21"/>
                <w:lang w:eastAsia="pt-BR"/>
              </w:rPr>
              <w:t>[</w:t>
            </w:r>
            <w:r w:rsidR="00BE6547" w:rsidRPr="00473636">
              <w:rPr>
                <w:rFonts w:ascii="Times New Roman" w:eastAsia="Times New Roman" w:hAnsi="Times New Roman" w:cs="Times New Roman"/>
                <w:b/>
                <w:bCs/>
                <w:i/>
                <w:iCs/>
                <w:sz w:val="21"/>
                <w:szCs w:val="21"/>
                <w:lang w:eastAsia="pt-BR"/>
              </w:rPr>
              <w:t>soma</w:t>
            </w:r>
            <w:r w:rsidR="00121BBB" w:rsidRPr="00473636">
              <w:rPr>
                <w:rFonts w:ascii="Times New Roman" w:eastAsia="Times New Roman" w:hAnsi="Times New Roman" w:cs="Times New Roman"/>
                <w:b/>
                <w:bCs/>
                <w:i/>
                <w:iCs/>
                <w:sz w:val="21"/>
                <w:szCs w:val="21"/>
                <w:lang w:eastAsia="pt-BR"/>
              </w:rPr>
              <w:t xml:space="preserve"> de todos os anos]</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EA4920A" w14:textId="3207405C" w:rsidR="00121BBB" w:rsidRPr="00473636" w:rsidRDefault="00121BBB" w:rsidP="00147C60">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1"/>
                <w:szCs w:val="21"/>
                <w:lang w:eastAsia="pt-BR"/>
              </w:rPr>
              <w:t>Ano 1</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A83838B" w14:textId="49465A41" w:rsidR="00121BBB" w:rsidRPr="00473636" w:rsidRDefault="00121BBB" w:rsidP="00147C60">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1"/>
                <w:szCs w:val="21"/>
                <w:lang w:eastAsia="pt-BR"/>
              </w:rPr>
              <w:t>Ano 2</w:t>
            </w:r>
          </w:p>
        </w:tc>
        <w:tc>
          <w:tcPr>
            <w:tcW w:w="1206" w:type="dxa"/>
            <w:tcBorders>
              <w:top w:val="double" w:sz="4"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25A335A" w14:textId="6B71788D" w:rsidR="00121BBB" w:rsidRPr="00473636" w:rsidRDefault="00121BBB" w:rsidP="00147C60">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1"/>
                <w:szCs w:val="21"/>
                <w:lang w:eastAsia="pt-BR"/>
              </w:rPr>
              <w:t>Ano 3</w:t>
            </w:r>
          </w:p>
        </w:tc>
        <w:tc>
          <w:tcPr>
            <w:tcW w:w="1192" w:type="dxa"/>
            <w:tcBorders>
              <w:top w:val="double" w:sz="4"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970E4F4" w14:textId="77777777" w:rsidR="00121BBB" w:rsidRPr="00473636" w:rsidRDefault="00121BBB" w:rsidP="00147C60">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1"/>
                <w:szCs w:val="21"/>
                <w:lang w:eastAsia="pt-BR"/>
              </w:rPr>
              <w:t>etc.</w:t>
            </w:r>
          </w:p>
        </w:tc>
        <w:tc>
          <w:tcPr>
            <w:tcW w:w="1127" w:type="dxa"/>
            <w:tcBorders>
              <w:top w:val="double" w:sz="4"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5E72959D" w14:textId="7F6BF4F7"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1"/>
                <w:szCs w:val="21"/>
                <w:lang w:eastAsia="pt-BR"/>
              </w:rPr>
              <w:t xml:space="preserve"> </w:t>
            </w:r>
          </w:p>
        </w:tc>
      </w:tr>
      <w:tr w:rsidR="00121BBB" w:rsidRPr="00473636" w14:paraId="04BE3166" w14:textId="77777777" w:rsidTr="00454EDD">
        <w:trPr>
          <w:gridAfter w:val="1"/>
          <w:wAfter w:w="8" w:type="dxa"/>
          <w:trHeight w:val="279"/>
        </w:trPr>
        <w:tc>
          <w:tcPr>
            <w:tcW w:w="694"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4C6E9413" w14:textId="6398B83D"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p>
        </w:tc>
        <w:tc>
          <w:tcPr>
            <w:tcW w:w="425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93388B9" w14:textId="6AD2F68E"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Serviço de Operação (excluindo o Fundo de Substituição de Ativos)</w:t>
            </w:r>
          </w:p>
        </w:tc>
        <w:tc>
          <w:tcPr>
            <w:tcW w:w="324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91109A8" w14:textId="34929D57"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DAC53CF" w14:textId="7204512E"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7182DF9" w14:textId="07B7A3AD"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5A89A5F" w14:textId="71C0CFD5"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9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0372473" w14:textId="3E473A91"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27"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687FAA89" w14:textId="5E5BD741"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121BBB" w:rsidRPr="00473636" w14:paraId="12D7393C" w14:textId="77777777" w:rsidTr="00454EDD">
        <w:trPr>
          <w:gridAfter w:val="1"/>
          <w:wAfter w:w="8" w:type="dxa"/>
          <w:trHeight w:val="279"/>
        </w:trPr>
        <w:tc>
          <w:tcPr>
            <w:tcW w:w="694"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0F79D18D" w14:textId="1CFAD6A1"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25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F68CA3D" w14:textId="0C5B454F"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24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22372F6" w14:textId="27088B0C"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4FDF0F4" w14:textId="453F489F"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D119337" w14:textId="38F65B5E"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64975E7" w14:textId="7103F93F"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9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B3CFF5A" w14:textId="36E88996"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27"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174D7D93" w14:textId="1E793CF9"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121BBB" w:rsidRPr="00473636" w14:paraId="1D52833E" w14:textId="77777777" w:rsidTr="00454EDD">
        <w:trPr>
          <w:gridAfter w:val="1"/>
          <w:wAfter w:w="8" w:type="dxa"/>
          <w:trHeight w:val="269"/>
        </w:trPr>
        <w:tc>
          <w:tcPr>
            <w:tcW w:w="694"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65BB7B8D" w14:textId="77777777"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p>
        </w:tc>
        <w:tc>
          <w:tcPr>
            <w:tcW w:w="425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47FB85F" w14:textId="6C8C628E"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Fundo de substituição de ativos (a partir do ano 5)</w:t>
            </w:r>
          </w:p>
        </w:tc>
        <w:tc>
          <w:tcPr>
            <w:tcW w:w="324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12D100C9" w14:textId="07EA2916"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717E48D" w14:textId="7B721D96"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AA7E4A4" w14:textId="075CD5B1"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5FB4550" w14:textId="07972F5F"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9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39EF0D1" w14:textId="1ACAB3D5"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27"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19E2653D" w14:textId="67B89BAD"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121BBB" w:rsidRPr="00473636" w14:paraId="69EDF4E2" w14:textId="77777777" w:rsidTr="00454EDD">
        <w:trPr>
          <w:gridAfter w:val="1"/>
          <w:wAfter w:w="8" w:type="dxa"/>
          <w:trHeight w:val="279"/>
        </w:trPr>
        <w:tc>
          <w:tcPr>
            <w:tcW w:w="694"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0181B034" w14:textId="1DB91C4B"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425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75163B9" w14:textId="697FBD33"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24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86BB030" w14:textId="23880DA6"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1652E9AC" w14:textId="1A07F88D"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5DB22DC" w14:textId="5609E349"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2D50E50" w14:textId="32DE6F0B"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9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292FC57" w14:textId="0CD55098"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27"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54194EB9" w14:textId="395F36A5"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121BBB" w:rsidRPr="00473636" w14:paraId="7EEBE086" w14:textId="77777777" w:rsidTr="00454EDD">
        <w:trPr>
          <w:gridAfter w:val="1"/>
          <w:wAfter w:w="8" w:type="dxa"/>
          <w:trHeight w:val="269"/>
        </w:trPr>
        <w:tc>
          <w:tcPr>
            <w:tcW w:w="694" w:type="dxa"/>
            <w:tcBorders>
              <w:top w:val="single" w:sz="6" w:space="0" w:color="000000"/>
              <w:left w:val="double" w:sz="4" w:space="0" w:color="000000"/>
              <w:bottom w:val="single" w:sz="6" w:space="0" w:color="000000"/>
              <w:right w:val="single" w:sz="6" w:space="0" w:color="000000"/>
            </w:tcBorders>
            <w:tcMar>
              <w:top w:w="28" w:type="dxa"/>
              <w:left w:w="28" w:type="dxa"/>
              <w:bottom w:w="28" w:type="dxa"/>
              <w:right w:w="28" w:type="dxa"/>
            </w:tcMar>
            <w:hideMark/>
          </w:tcPr>
          <w:p w14:paraId="68D86E98" w14:textId="2CBE31C5"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425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217BE05" w14:textId="5A7BED39"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324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3E1A8DE" w14:textId="7EF62822"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31851CC" w14:textId="64B30681"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706D068" w14:textId="7508BBC6"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20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B7602B1" w14:textId="261EC5E7"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9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9522322" w14:textId="2372FCC7"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127" w:type="dxa"/>
            <w:tcBorders>
              <w:top w:val="single" w:sz="6" w:space="0" w:color="000000"/>
              <w:left w:val="single" w:sz="6" w:space="0" w:color="000000"/>
              <w:bottom w:val="single" w:sz="6" w:space="0" w:color="000000"/>
              <w:right w:val="double" w:sz="4" w:space="0" w:color="000000"/>
            </w:tcBorders>
            <w:tcMar>
              <w:top w:w="28" w:type="dxa"/>
              <w:left w:w="28" w:type="dxa"/>
              <w:bottom w:w="28" w:type="dxa"/>
              <w:right w:w="28" w:type="dxa"/>
            </w:tcMar>
            <w:hideMark/>
          </w:tcPr>
          <w:p w14:paraId="4A7829E4" w14:textId="47FB43C9"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E30F99" w:rsidRPr="00473636" w14:paraId="59DAF9BA" w14:textId="77777777" w:rsidTr="00454EDD">
        <w:trPr>
          <w:trHeight w:val="634"/>
        </w:trPr>
        <w:tc>
          <w:tcPr>
            <w:tcW w:w="694" w:type="dxa"/>
            <w:tcBorders>
              <w:top w:val="single" w:sz="6" w:space="0" w:color="000000"/>
              <w:left w:val="double" w:sz="4" w:space="0" w:color="000000"/>
              <w:bottom w:val="double" w:sz="4" w:space="0" w:color="000000"/>
              <w:right w:val="single" w:sz="6" w:space="0" w:color="000000"/>
            </w:tcBorders>
            <w:tcMar>
              <w:top w:w="28" w:type="dxa"/>
              <w:left w:w="28" w:type="dxa"/>
              <w:bottom w:w="28" w:type="dxa"/>
              <w:right w:w="28" w:type="dxa"/>
            </w:tcMar>
            <w:hideMark/>
          </w:tcPr>
          <w:p w14:paraId="3A116692"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p>
        </w:tc>
        <w:tc>
          <w:tcPr>
            <w:tcW w:w="4253" w:type="dxa"/>
            <w:tcBorders>
              <w:top w:val="single" w:sz="6" w:space="0" w:color="000000"/>
              <w:left w:val="single" w:sz="6" w:space="0" w:color="000000"/>
              <w:bottom w:val="double" w:sz="4" w:space="0" w:color="000000"/>
              <w:right w:val="single" w:sz="6" w:space="0" w:color="000000"/>
            </w:tcBorders>
            <w:tcMar>
              <w:top w:w="28" w:type="dxa"/>
              <w:left w:w="28" w:type="dxa"/>
              <w:bottom w:w="28" w:type="dxa"/>
              <w:right w:w="28" w:type="dxa"/>
            </w:tcMar>
            <w:hideMark/>
          </w:tcPr>
          <w:p w14:paraId="4898CC79"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Totais</w:t>
            </w:r>
          </w:p>
        </w:tc>
        <w:tc>
          <w:tcPr>
            <w:tcW w:w="3245" w:type="dxa"/>
            <w:tcBorders>
              <w:top w:val="single" w:sz="6" w:space="0" w:color="000000"/>
              <w:left w:val="single" w:sz="6" w:space="0" w:color="000000"/>
              <w:bottom w:val="double" w:sz="4" w:space="0" w:color="000000"/>
              <w:right w:val="single" w:sz="6" w:space="0" w:color="000000"/>
            </w:tcBorders>
            <w:tcMar>
              <w:top w:w="28" w:type="dxa"/>
              <w:left w:w="28" w:type="dxa"/>
              <w:bottom w:w="28" w:type="dxa"/>
              <w:right w:w="28" w:type="dxa"/>
            </w:tcMar>
            <w:hideMark/>
          </w:tcPr>
          <w:p w14:paraId="28E92B34" w14:textId="5B55D3B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5945" w:type="dxa"/>
            <w:gridSpan w:val="6"/>
            <w:tcBorders>
              <w:top w:val="single" w:sz="6" w:space="0" w:color="000000"/>
              <w:left w:val="single" w:sz="6" w:space="0" w:color="000000"/>
              <w:bottom w:val="double" w:sz="4" w:space="0" w:color="000000"/>
              <w:right w:val="double" w:sz="4" w:space="0" w:color="000000"/>
            </w:tcBorders>
            <w:tcMar>
              <w:top w:w="28" w:type="dxa"/>
              <w:left w:w="28" w:type="dxa"/>
              <w:bottom w:w="28" w:type="dxa"/>
              <w:right w:w="28" w:type="dxa"/>
            </w:tcMar>
            <w:hideMark/>
          </w:tcPr>
          <w:p w14:paraId="142B3D4A" w14:textId="2F72B3A8" w:rsidR="00E30F99" w:rsidRPr="00473636" w:rsidRDefault="00147C60" w:rsidP="00292CAB">
            <w:pPr>
              <w:widowControl/>
              <w:suppressAutoHyphens w:val="0"/>
              <w:autoSpaceDN/>
              <w:spacing w:before="0"/>
              <w:ind w:right="86"/>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 xml:space="preserve">Total </w:t>
            </w:r>
            <w:r w:rsidR="00C64965" w:rsidRPr="00473636">
              <w:rPr>
                <w:rFonts w:ascii="Times New Roman" w:eastAsia="Times New Roman" w:hAnsi="Times New Roman" w:cs="Times New Roman"/>
                <w:b/>
                <w:bCs/>
                <w:sz w:val="24"/>
                <w:szCs w:val="24"/>
                <w:lang w:eastAsia="pt-BR"/>
              </w:rPr>
              <w:t>transferido</w:t>
            </w:r>
            <w:r w:rsidR="00292CAB" w:rsidRPr="00473636">
              <w:rPr>
                <w:rFonts w:ascii="Times New Roman" w:eastAsia="Times New Roman" w:hAnsi="Times New Roman" w:cs="Times New Roman"/>
                <w:b/>
                <w:bCs/>
                <w:sz w:val="24"/>
                <w:szCs w:val="24"/>
                <w:lang w:eastAsia="pt-BR"/>
              </w:rPr>
              <w:t xml:space="preserve"> </w:t>
            </w:r>
            <w:r w:rsidR="00292CAB" w:rsidRPr="00473636">
              <w:rPr>
                <w:rFonts w:ascii="Times New Roman" w:eastAsia="Times New Roman" w:hAnsi="Times New Roman" w:cs="Times New Roman"/>
                <w:i/>
                <w:iCs/>
                <w:sz w:val="24"/>
                <w:szCs w:val="24"/>
                <w:lang w:eastAsia="pt-BR"/>
              </w:rPr>
              <w:t>(a ser levado para o formulário seguinte)</w:t>
            </w:r>
          </w:p>
        </w:tc>
      </w:tr>
    </w:tbl>
    <w:p w14:paraId="40AB371A" w14:textId="65E4F82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 xml:space="preserve"> </w:t>
      </w:r>
    </w:p>
    <w:p w14:paraId="036DB4D2" w14:textId="3A929F2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 xml:space="preserve"> </w:t>
      </w:r>
    </w:p>
    <w:p w14:paraId="11128D9C" w14:textId="4936913C" w:rsidR="00121BBB" w:rsidRPr="00473636" w:rsidRDefault="00121BBB" w:rsidP="00B2044F">
      <w:pPr>
        <w:widowControl/>
        <w:suppressAutoHyphens w:val="0"/>
        <w:autoSpaceDN/>
        <w:spacing w:before="0"/>
        <w:textAlignment w:val="auto"/>
        <w:rPr>
          <w:rFonts w:ascii="Times New Roman" w:eastAsia="Times New Roman" w:hAnsi="Times New Roman" w:cs="Times New Roman"/>
          <w:sz w:val="20"/>
          <w:szCs w:val="20"/>
          <w:lang w:eastAsia="pt-BR"/>
        </w:rPr>
        <w:sectPr w:rsidR="00121BBB" w:rsidRPr="00473636" w:rsidSect="00121BBB">
          <w:pgSz w:w="16838" w:h="11906" w:orient="landscape"/>
          <w:pgMar w:top="1701" w:right="1418" w:bottom="1701" w:left="1418" w:header="709" w:footer="709" w:gutter="0"/>
          <w:cols w:space="708"/>
          <w:docGrid w:linePitch="360"/>
        </w:sectPr>
      </w:pPr>
    </w:p>
    <w:p w14:paraId="731B71E6" w14:textId="77777777" w:rsidR="004A7B92" w:rsidRPr="00473636" w:rsidRDefault="004A7B92"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2643083A" w14:textId="50011917" w:rsidR="00E30F99" w:rsidRPr="00473636" w:rsidRDefault="00E30F99" w:rsidP="00253A6E">
      <w:pPr>
        <w:pStyle w:val="Heading5"/>
        <w:keepNext/>
        <w:suppressAutoHyphens/>
        <w:spacing w:before="60" w:beforeAutospacing="0" w:after="120" w:afterAutospacing="0"/>
        <w:jc w:val="center"/>
        <w:rPr>
          <w:rFonts w:cs="Arial"/>
          <w:iCs/>
          <w:spacing w:val="-2"/>
          <w:sz w:val="40"/>
          <w:szCs w:val="40"/>
          <w:lang w:eastAsia="en-US"/>
        </w:rPr>
      </w:pPr>
      <w:bookmarkStart w:id="511" w:name="_Toc22833530"/>
      <w:bookmarkStart w:id="512" w:name="_Toc55850000"/>
      <w:r w:rsidRPr="00473636">
        <w:rPr>
          <w:rFonts w:cs="Arial"/>
          <w:iCs/>
          <w:spacing w:val="-2"/>
          <w:sz w:val="40"/>
          <w:szCs w:val="40"/>
          <w:lang w:eastAsia="en-US"/>
        </w:rPr>
        <w:t>Parte</w:t>
      </w:r>
      <w:r w:rsidR="00834883" w:rsidRPr="00473636">
        <w:rPr>
          <w:rFonts w:cs="Arial"/>
          <w:iCs/>
          <w:spacing w:val="-2"/>
          <w:sz w:val="40"/>
          <w:szCs w:val="40"/>
          <w:lang w:eastAsia="en-US"/>
        </w:rPr>
        <w:t xml:space="preserve"> </w:t>
      </w:r>
      <w:r w:rsidRPr="00473636">
        <w:rPr>
          <w:rFonts w:cs="Arial"/>
          <w:iCs/>
          <w:spacing w:val="-2"/>
          <w:sz w:val="40"/>
          <w:szCs w:val="40"/>
          <w:lang w:eastAsia="en-US"/>
        </w:rPr>
        <w:t>[3]</w:t>
      </w:r>
      <w:r w:rsidR="00834883" w:rsidRPr="00473636">
        <w:rPr>
          <w:rFonts w:cs="Arial"/>
          <w:iCs/>
          <w:spacing w:val="-2"/>
          <w:sz w:val="40"/>
          <w:szCs w:val="40"/>
          <w:lang w:eastAsia="en-US"/>
        </w:rPr>
        <w:t xml:space="preserve"> </w:t>
      </w:r>
      <w:r w:rsidR="00A63E8E" w:rsidRPr="00473636">
        <w:rPr>
          <w:rFonts w:cs="Arial"/>
          <w:iCs/>
          <w:spacing w:val="-2"/>
          <w:sz w:val="40"/>
          <w:szCs w:val="40"/>
          <w:lang w:eastAsia="en-US"/>
        </w:rPr>
        <w:t>R</w:t>
      </w:r>
      <w:r w:rsidRPr="00473636">
        <w:rPr>
          <w:rFonts w:cs="Arial"/>
          <w:iCs/>
          <w:spacing w:val="-2"/>
          <w:sz w:val="40"/>
          <w:szCs w:val="40"/>
          <w:lang w:eastAsia="en-US"/>
        </w:rPr>
        <w:t>esumo</w:t>
      </w:r>
      <w:bookmarkEnd w:id="511"/>
      <w:bookmarkEnd w:id="512"/>
      <w:r w:rsidR="003D12D2" w:rsidRPr="00473636">
        <w:rPr>
          <w:rFonts w:cs="Arial"/>
          <w:iCs/>
          <w:spacing w:val="-2"/>
          <w:sz w:val="40"/>
          <w:szCs w:val="40"/>
          <w:lang w:eastAsia="en-US"/>
        </w:rPr>
        <w:t xml:space="preserve"> Geral</w:t>
      </w:r>
    </w:p>
    <w:p w14:paraId="224265A4" w14:textId="77777777" w:rsidR="00292CAB" w:rsidRPr="00473636" w:rsidRDefault="00292CAB" w:rsidP="00253A6E">
      <w:pPr>
        <w:pStyle w:val="Heading5"/>
        <w:keepNext/>
        <w:suppressAutoHyphens/>
        <w:spacing w:before="60" w:beforeAutospacing="0" w:after="120" w:afterAutospacing="0"/>
        <w:jc w:val="center"/>
        <w:rPr>
          <w:rFonts w:cs="Arial"/>
          <w:b w:val="0"/>
          <w:bCs w:val="0"/>
          <w:iCs/>
          <w:spacing w:val="-2"/>
          <w:sz w:val="36"/>
          <w:szCs w:val="24"/>
          <w:lang w:eastAsia="en-US"/>
        </w:rPr>
      </w:pPr>
    </w:p>
    <w:tbl>
      <w:tblPr>
        <w:tblW w:w="0" w:type="auto"/>
        <w:tblCellMar>
          <w:left w:w="0" w:type="dxa"/>
          <w:right w:w="0" w:type="dxa"/>
        </w:tblCellMar>
        <w:tblLook w:val="04A0" w:firstRow="1" w:lastRow="0" w:firstColumn="1" w:lastColumn="0" w:noHBand="0" w:noVBand="1"/>
      </w:tblPr>
      <w:tblGrid>
        <w:gridCol w:w="5965"/>
        <w:gridCol w:w="1075"/>
        <w:gridCol w:w="1418"/>
      </w:tblGrid>
      <w:tr w:rsidR="00E30F99" w:rsidRPr="00473636" w14:paraId="0BB17B09" w14:textId="77777777" w:rsidTr="00292CAB">
        <w:tc>
          <w:tcPr>
            <w:tcW w:w="5965" w:type="dxa"/>
            <w:tcBorders>
              <w:top w:val="double" w:sz="6" w:space="0" w:color="000000"/>
              <w:left w:val="double" w:sz="6" w:space="0" w:color="000000"/>
            </w:tcBorders>
            <w:tcMar>
              <w:top w:w="0" w:type="dxa"/>
              <w:left w:w="108" w:type="dxa"/>
              <w:bottom w:w="0" w:type="dxa"/>
              <w:right w:w="108" w:type="dxa"/>
            </w:tcMar>
            <w:hideMark/>
          </w:tcPr>
          <w:p w14:paraId="749F595B" w14:textId="4D58A4F3" w:rsidR="00E30F99" w:rsidRPr="00473636" w:rsidRDefault="00A63E8E" w:rsidP="003D12D2">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R</w:t>
            </w:r>
            <w:r w:rsidR="00E30F99" w:rsidRPr="00473636">
              <w:rPr>
                <w:rFonts w:ascii="Times New Roman" w:eastAsia="Times New Roman" w:hAnsi="Times New Roman" w:cs="Times New Roman"/>
                <w:b/>
                <w:bCs/>
                <w:sz w:val="24"/>
                <w:szCs w:val="24"/>
                <w:lang w:eastAsia="pt-BR"/>
              </w:rPr>
              <w:t>esumo</w:t>
            </w:r>
            <w:r w:rsidR="003D12D2" w:rsidRPr="00473636">
              <w:rPr>
                <w:rFonts w:ascii="Times New Roman" w:eastAsia="Times New Roman" w:hAnsi="Times New Roman" w:cs="Times New Roman"/>
                <w:b/>
                <w:bCs/>
                <w:sz w:val="24"/>
                <w:szCs w:val="24"/>
                <w:lang w:eastAsia="pt-BR"/>
              </w:rPr>
              <w:t xml:space="preserve"> Geral</w:t>
            </w:r>
          </w:p>
        </w:tc>
        <w:tc>
          <w:tcPr>
            <w:tcW w:w="1075"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2033FDEC" w14:textId="77777777" w:rsidR="00E30F99" w:rsidRPr="00473636" w:rsidRDefault="00E30F99" w:rsidP="003D12D2">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Página</w:t>
            </w:r>
          </w:p>
        </w:tc>
        <w:tc>
          <w:tcPr>
            <w:tcW w:w="1418"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05A0FA5D" w14:textId="70070D79" w:rsidR="00E30F99" w:rsidRPr="00473636" w:rsidRDefault="003D12D2" w:rsidP="003D12D2">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Valor</w:t>
            </w:r>
          </w:p>
        </w:tc>
      </w:tr>
      <w:tr w:rsidR="00B2044F" w:rsidRPr="00473636" w14:paraId="22A3C6E3" w14:textId="77777777" w:rsidTr="00292CAB">
        <w:tc>
          <w:tcPr>
            <w:tcW w:w="5965" w:type="dxa"/>
            <w:tcBorders>
              <w:top w:val="single" w:sz="6" w:space="0" w:color="000000"/>
              <w:left w:val="double" w:sz="6" w:space="0" w:color="000000"/>
            </w:tcBorders>
            <w:tcMar>
              <w:top w:w="0" w:type="dxa"/>
              <w:left w:w="108" w:type="dxa"/>
              <w:bottom w:w="0" w:type="dxa"/>
              <w:right w:w="108" w:type="dxa"/>
            </w:tcMar>
            <w:hideMark/>
          </w:tcPr>
          <w:p w14:paraId="32C9B30E" w14:textId="270B2856"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75" w:type="dxa"/>
            <w:tcBorders>
              <w:left w:val="dotted" w:sz="6" w:space="0" w:color="000000"/>
              <w:right w:val="dotted" w:sz="6" w:space="0" w:color="000000"/>
            </w:tcBorders>
            <w:tcMar>
              <w:top w:w="0" w:type="dxa"/>
              <w:left w:w="108" w:type="dxa"/>
              <w:bottom w:w="0" w:type="dxa"/>
              <w:right w:w="108" w:type="dxa"/>
            </w:tcMar>
            <w:hideMark/>
          </w:tcPr>
          <w:p w14:paraId="7EE6EF0F" w14:textId="7FA5A09C"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418" w:type="dxa"/>
            <w:tcBorders>
              <w:right w:val="double" w:sz="6" w:space="0" w:color="000000"/>
            </w:tcBorders>
            <w:tcMar>
              <w:top w:w="0" w:type="dxa"/>
              <w:left w:w="108" w:type="dxa"/>
              <w:bottom w:w="0" w:type="dxa"/>
              <w:right w:w="108" w:type="dxa"/>
            </w:tcMar>
            <w:hideMark/>
          </w:tcPr>
          <w:p w14:paraId="7C6DFD85" w14:textId="3EE3D6B5"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2BF5F34" w14:textId="77777777" w:rsidTr="00292CAB">
        <w:tc>
          <w:tcPr>
            <w:tcW w:w="5965"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0011B7C7" w14:textId="25954E4D" w:rsidR="00E30F99" w:rsidRPr="00473636" w:rsidRDefault="00E30F99">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B52A09" w:rsidRPr="00473636">
              <w:rPr>
                <w:rFonts w:ascii="Times New Roman" w:eastAsia="Times New Roman" w:hAnsi="Times New Roman" w:cs="Times New Roman"/>
                <w:sz w:val="24"/>
                <w:szCs w:val="24"/>
                <w:lang w:eastAsia="pt-BR"/>
              </w:rPr>
              <w:t xml:space="preserve"> e </w:t>
            </w:r>
            <w:r w:rsidRPr="00473636">
              <w:rPr>
                <w:rFonts w:ascii="Times New Roman" w:eastAsia="Times New Roman" w:hAnsi="Times New Roman" w:cs="Times New Roman"/>
                <w:sz w:val="24"/>
                <w:szCs w:val="24"/>
                <w:lang w:eastAsia="pt-BR"/>
              </w:rPr>
              <w:t>Construção</w:t>
            </w:r>
          </w:p>
        </w:tc>
        <w:tc>
          <w:tcPr>
            <w:tcW w:w="1075"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2C40171" w14:textId="7D096C9A"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418"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74783613" w14:textId="5A698384" w:rsidR="00E30F99" w:rsidRPr="00473636" w:rsidRDefault="00BE6547" w:rsidP="00B52A09">
            <w:pPr>
              <w:widowControl/>
              <w:suppressAutoHyphens w:val="0"/>
              <w:autoSpaceDN/>
              <w:spacing w:before="60" w:after="60"/>
              <w:jc w:val="right"/>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i/>
                <w:iCs/>
                <w:sz w:val="24"/>
                <w:szCs w:val="24"/>
                <w:lang w:eastAsia="pt-BR"/>
              </w:rPr>
              <w:t>soma</w:t>
            </w:r>
          </w:p>
        </w:tc>
      </w:tr>
      <w:tr w:rsidR="00292CAB" w:rsidRPr="00473636" w14:paraId="5E040A08" w14:textId="77777777" w:rsidTr="00292CAB">
        <w:tc>
          <w:tcPr>
            <w:tcW w:w="5965" w:type="dxa"/>
            <w:tcBorders>
              <w:left w:val="double" w:sz="6" w:space="0" w:color="000000"/>
              <w:bottom w:val="dotted" w:sz="6" w:space="0" w:color="000000"/>
            </w:tcBorders>
            <w:tcMar>
              <w:top w:w="0" w:type="dxa"/>
              <w:left w:w="108" w:type="dxa"/>
              <w:bottom w:w="0" w:type="dxa"/>
              <w:right w:w="108" w:type="dxa"/>
            </w:tcMar>
            <w:hideMark/>
          </w:tcPr>
          <w:p w14:paraId="42B421BC" w14:textId="600AC978" w:rsidR="00292CAB" w:rsidRPr="00473636" w:rsidRDefault="00292CAB" w:rsidP="00292CAB">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 Preço d</w:t>
            </w:r>
            <w:r w:rsidR="00422CFB"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Proposta do Serviço de Operação</w:t>
            </w:r>
          </w:p>
        </w:tc>
        <w:tc>
          <w:tcPr>
            <w:tcW w:w="1075" w:type="dxa"/>
            <w:tcBorders>
              <w:left w:val="dotted" w:sz="6" w:space="0" w:color="000000"/>
              <w:bottom w:val="dotted" w:sz="6" w:space="0" w:color="000000"/>
              <w:right w:val="dotted" w:sz="6" w:space="0" w:color="000000"/>
            </w:tcBorders>
            <w:tcMar>
              <w:top w:w="0" w:type="dxa"/>
              <w:left w:w="108" w:type="dxa"/>
              <w:bottom w:w="0" w:type="dxa"/>
              <w:right w:w="108" w:type="dxa"/>
            </w:tcMar>
            <w:hideMark/>
          </w:tcPr>
          <w:p w14:paraId="137F0CF4" w14:textId="23D9E27B" w:rsidR="00292CAB" w:rsidRPr="00473636" w:rsidRDefault="00292CAB" w:rsidP="00292CAB">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418" w:type="dxa"/>
            <w:tcBorders>
              <w:bottom w:val="dotted" w:sz="6" w:space="0" w:color="000000"/>
              <w:right w:val="double" w:sz="6" w:space="0" w:color="000000"/>
            </w:tcBorders>
            <w:tcMar>
              <w:top w:w="0" w:type="dxa"/>
              <w:left w:w="108" w:type="dxa"/>
              <w:bottom w:w="0" w:type="dxa"/>
              <w:right w:w="108" w:type="dxa"/>
            </w:tcMar>
            <w:hideMark/>
          </w:tcPr>
          <w:p w14:paraId="0C20B673" w14:textId="08A4FD69" w:rsidR="00292CAB" w:rsidRPr="00473636" w:rsidRDefault="00BE6547" w:rsidP="00B52A09">
            <w:pPr>
              <w:widowControl/>
              <w:suppressAutoHyphens w:val="0"/>
              <w:autoSpaceDN/>
              <w:spacing w:before="60" w:after="60"/>
              <w:jc w:val="righ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soma</w:t>
            </w:r>
          </w:p>
        </w:tc>
      </w:tr>
      <w:tr w:rsidR="00292CAB" w:rsidRPr="00473636" w14:paraId="46941AE6" w14:textId="77777777" w:rsidTr="00292CAB">
        <w:tc>
          <w:tcPr>
            <w:tcW w:w="5965"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5C01ADD8" w14:textId="2D7F2993" w:rsidR="00292CAB" w:rsidRPr="00473636" w:rsidRDefault="00292CAB" w:rsidP="00292CAB">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3. Preço Total da Proposta (</w:t>
            </w:r>
            <w:r w:rsidR="008218EC" w:rsidRPr="00473636">
              <w:rPr>
                <w:rFonts w:ascii="Times New Roman" w:eastAsia="Times New Roman" w:hAnsi="Times New Roman" w:cs="Times New Roman"/>
                <w:i/>
                <w:iCs/>
                <w:sz w:val="24"/>
                <w:szCs w:val="24"/>
                <w:lang w:eastAsia="pt-BR"/>
              </w:rPr>
              <w:t>Desenho</w:t>
            </w:r>
            <w:r w:rsidR="00B52A09" w:rsidRPr="00473636">
              <w:rPr>
                <w:rFonts w:ascii="Times New Roman" w:eastAsia="Times New Roman" w:hAnsi="Times New Roman" w:cs="Times New Roman"/>
                <w:i/>
                <w:iCs/>
                <w:sz w:val="24"/>
                <w:szCs w:val="24"/>
                <w:lang w:eastAsia="pt-BR"/>
              </w:rPr>
              <w:t xml:space="preserve"> e Construção </w:t>
            </w:r>
            <w:r w:rsidRPr="00473636">
              <w:rPr>
                <w:rFonts w:ascii="Times New Roman" w:eastAsia="Times New Roman" w:hAnsi="Times New Roman" w:cs="Times New Roman"/>
                <w:i/>
                <w:iCs/>
                <w:sz w:val="24"/>
                <w:szCs w:val="24"/>
                <w:lang w:eastAsia="pt-BR"/>
              </w:rPr>
              <w:t>+ Preço do Serviço de Operação (</w:t>
            </w:r>
            <w:r w:rsidR="00BE6547" w:rsidRPr="00473636">
              <w:rPr>
                <w:rFonts w:ascii="Times New Roman" w:eastAsia="Times New Roman" w:hAnsi="Times New Roman" w:cs="Times New Roman"/>
                <w:i/>
                <w:iCs/>
                <w:sz w:val="24"/>
                <w:szCs w:val="24"/>
                <w:lang w:eastAsia="pt-BR"/>
              </w:rPr>
              <w:t>transferido para</w:t>
            </w:r>
            <w:r w:rsidR="006C2045">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Carta de Proposta – Parte Financeira)</w:t>
            </w:r>
          </w:p>
        </w:tc>
        <w:tc>
          <w:tcPr>
            <w:tcW w:w="1075" w:type="dxa"/>
            <w:tcBorders>
              <w:top w:val="dotted" w:sz="6" w:space="0" w:color="000000"/>
              <w:bottom w:val="dotted" w:sz="6" w:space="0" w:color="000000"/>
            </w:tcBorders>
            <w:tcMar>
              <w:top w:w="0" w:type="dxa"/>
              <w:left w:w="108" w:type="dxa"/>
              <w:bottom w:w="0" w:type="dxa"/>
              <w:right w:w="108" w:type="dxa"/>
            </w:tcMar>
            <w:hideMark/>
          </w:tcPr>
          <w:p w14:paraId="4777289C" w14:textId="33727A54" w:rsidR="00292CAB" w:rsidRPr="00473636" w:rsidRDefault="00292CAB" w:rsidP="00292CAB">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418"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415DCD27" w14:textId="08F315AD" w:rsidR="00292CAB" w:rsidRPr="00473636" w:rsidRDefault="00BE6547" w:rsidP="00BE6547">
            <w:pPr>
              <w:widowControl/>
              <w:suppressAutoHyphens w:val="0"/>
              <w:autoSpaceDN/>
              <w:spacing w:before="60" w:after="60"/>
              <w:ind w:right="6"/>
              <w:jc w:val="righ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soma</w:t>
            </w:r>
          </w:p>
        </w:tc>
      </w:tr>
      <w:tr w:rsidR="00B2044F" w:rsidRPr="00473636" w14:paraId="5CC458FF" w14:textId="77777777" w:rsidTr="00292CAB">
        <w:tc>
          <w:tcPr>
            <w:tcW w:w="5965" w:type="dxa"/>
            <w:tcBorders>
              <w:top w:val="dotted" w:sz="6" w:space="0" w:color="000000"/>
              <w:left w:val="double" w:sz="6" w:space="0" w:color="000000"/>
              <w:bottom w:val="double" w:sz="6" w:space="0" w:color="000000"/>
            </w:tcBorders>
            <w:tcMar>
              <w:top w:w="0" w:type="dxa"/>
              <w:left w:w="108" w:type="dxa"/>
              <w:bottom w:w="0" w:type="dxa"/>
              <w:right w:w="108" w:type="dxa"/>
            </w:tcMar>
            <w:hideMark/>
          </w:tcPr>
          <w:p w14:paraId="3AD8B934" w14:textId="2902EDB3"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075" w:type="dxa"/>
            <w:tcBorders>
              <w:top w:val="dotted" w:sz="6" w:space="0" w:color="000000"/>
              <w:bottom w:val="double" w:sz="6" w:space="0" w:color="000000"/>
            </w:tcBorders>
            <w:tcMar>
              <w:top w:w="0" w:type="dxa"/>
              <w:left w:w="108" w:type="dxa"/>
              <w:bottom w:w="0" w:type="dxa"/>
              <w:right w:w="108" w:type="dxa"/>
            </w:tcMar>
            <w:hideMark/>
          </w:tcPr>
          <w:p w14:paraId="2745DCF4" w14:textId="0662A10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418" w:type="dxa"/>
            <w:tcBorders>
              <w:top w:val="dotted" w:sz="6" w:space="0" w:color="000000"/>
              <w:bottom w:val="double" w:sz="6" w:space="0" w:color="000000"/>
              <w:right w:val="double" w:sz="6" w:space="0" w:color="000000"/>
            </w:tcBorders>
            <w:tcMar>
              <w:top w:w="0" w:type="dxa"/>
              <w:left w:w="108" w:type="dxa"/>
              <w:bottom w:w="0" w:type="dxa"/>
              <w:right w:w="108" w:type="dxa"/>
            </w:tcMar>
            <w:hideMark/>
          </w:tcPr>
          <w:p w14:paraId="3E3A470B" w14:textId="49C5CE8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04D97A3D" w14:textId="77777777" w:rsidTr="00292CAB">
        <w:tc>
          <w:tcPr>
            <w:tcW w:w="8458" w:type="dxa"/>
            <w:gridSpan w:val="3"/>
            <w:tcMar>
              <w:top w:w="0" w:type="dxa"/>
              <w:left w:w="108" w:type="dxa"/>
              <w:bottom w:w="0" w:type="dxa"/>
              <w:right w:w="108" w:type="dxa"/>
            </w:tcMar>
            <w:hideMark/>
          </w:tcPr>
          <w:p w14:paraId="73970CF8" w14:textId="619E9B41"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 xml:space="preserve"> </w:t>
            </w:r>
          </w:p>
        </w:tc>
      </w:tr>
    </w:tbl>
    <w:p w14:paraId="26331841" w14:textId="3209A6EA" w:rsidR="00E30F99" w:rsidRPr="00473636" w:rsidRDefault="00834883" w:rsidP="00B2044F">
      <w:pPr>
        <w:widowControl/>
        <w:suppressAutoHyphens w:val="0"/>
        <w:autoSpaceDN/>
        <w:spacing w:before="120" w:after="24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36"/>
          <w:szCs w:val="36"/>
          <w:lang w:eastAsia="pt-BR"/>
        </w:rPr>
        <w:t xml:space="preserve"> </w:t>
      </w:r>
    </w:p>
    <w:p w14:paraId="113641E5" w14:textId="5A533FA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46BE3FD0" w14:textId="0478408F" w:rsidR="004A7B92" w:rsidRPr="00473636" w:rsidRDefault="004A7B92"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2C43188D" w14:textId="7B7DFA1C" w:rsidR="00FA0A8D" w:rsidRPr="00473636" w:rsidRDefault="00FA0A8D" w:rsidP="00157C21">
      <w:pPr>
        <w:pStyle w:val="Heading5"/>
        <w:spacing w:after="0" w:afterAutospacing="0"/>
        <w:jc w:val="center"/>
        <w:rPr>
          <w:sz w:val="40"/>
          <w:szCs w:val="40"/>
        </w:rPr>
      </w:pPr>
      <w:bookmarkStart w:id="513" w:name="_Toc55668772"/>
      <w:bookmarkStart w:id="514" w:name="_Toc363480482"/>
      <w:r w:rsidRPr="00473636">
        <w:rPr>
          <w:sz w:val="40"/>
          <w:szCs w:val="40"/>
        </w:rPr>
        <w:lastRenderedPageBreak/>
        <w:t xml:space="preserve">Formulário </w:t>
      </w:r>
      <w:bookmarkEnd w:id="513"/>
      <w:r w:rsidR="002144B6" w:rsidRPr="00473636">
        <w:rPr>
          <w:sz w:val="40"/>
          <w:szCs w:val="40"/>
        </w:rPr>
        <w:t>DM</w:t>
      </w:r>
      <w:r w:rsidR="00374C2D" w:rsidRPr="00473636">
        <w:rPr>
          <w:sz w:val="40"/>
          <w:szCs w:val="40"/>
        </w:rPr>
        <w:t>D</w:t>
      </w:r>
    </w:p>
    <w:p w14:paraId="2511A427" w14:textId="43826B3A" w:rsidR="00FA0A8D" w:rsidRPr="00473636" w:rsidRDefault="00FA0A8D" w:rsidP="00FA0A8D">
      <w:pPr>
        <w:jc w:val="center"/>
        <w:rPr>
          <w:rFonts w:ascii="Times New Roman" w:hAnsi="Times New Roman" w:cs="Times New Roman"/>
          <w:b/>
          <w:sz w:val="36"/>
          <w:szCs w:val="36"/>
        </w:rPr>
      </w:pPr>
      <w:r w:rsidRPr="00473636">
        <w:rPr>
          <w:rFonts w:ascii="Times New Roman" w:hAnsi="Times New Roman" w:cs="Times New Roman"/>
          <w:b/>
          <w:sz w:val="36"/>
          <w:szCs w:val="36"/>
        </w:rPr>
        <w:t xml:space="preserve">Descrição da Metodologia do </w:t>
      </w:r>
      <w:bookmarkEnd w:id="514"/>
      <w:r w:rsidR="008218EC" w:rsidRPr="00473636">
        <w:rPr>
          <w:rFonts w:ascii="Times New Roman" w:hAnsi="Times New Roman" w:cs="Times New Roman"/>
          <w:b/>
          <w:sz w:val="36"/>
          <w:szCs w:val="36"/>
        </w:rPr>
        <w:t>Desenho</w:t>
      </w:r>
    </w:p>
    <w:p w14:paraId="17DA8014" w14:textId="77777777" w:rsidR="00FA0A8D" w:rsidRPr="00473636" w:rsidRDefault="00FA0A8D" w:rsidP="00FA0A8D">
      <w:pPr>
        <w:jc w:val="center"/>
        <w:rPr>
          <w:rFonts w:ascii="Times New Roman" w:hAnsi="Times New Roman" w:cs="Times New Roman"/>
          <w:b/>
          <w:sz w:val="32"/>
          <w:szCs w:val="32"/>
        </w:rPr>
      </w:pPr>
    </w:p>
    <w:p w14:paraId="606A929C" w14:textId="42431412" w:rsidR="00E30F99" w:rsidRPr="00473636" w:rsidRDefault="00E30F99" w:rsidP="00B2044F">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metodologia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p>
    <w:p w14:paraId="31402FD7" w14:textId="77777777" w:rsidR="00FA0A8D" w:rsidRPr="00473636" w:rsidRDefault="00FA0A8D" w:rsidP="00B2044F">
      <w:pPr>
        <w:widowControl/>
        <w:shd w:val="clear" w:color="auto" w:fill="FFFFFF"/>
        <w:suppressAutoHyphens w:val="0"/>
        <w:autoSpaceDN/>
        <w:spacing w:before="0"/>
        <w:textAlignment w:val="auto"/>
        <w:rPr>
          <w:rFonts w:ascii="Times New Roman" w:eastAsia="Times New Roman" w:hAnsi="Times New Roman" w:cs="Times New Roman"/>
          <w:sz w:val="16"/>
          <w:szCs w:val="16"/>
          <w:lang w:eastAsia="pt-BR"/>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2"/>
        <w:gridCol w:w="5364"/>
        <w:gridCol w:w="1243"/>
        <w:gridCol w:w="1205"/>
      </w:tblGrid>
      <w:tr w:rsidR="008D502B" w:rsidRPr="00473636" w14:paraId="7CEEBF31" w14:textId="77777777" w:rsidTr="00681216">
        <w:trPr>
          <w:tblHeader/>
        </w:trPr>
        <w:tc>
          <w:tcPr>
            <w:tcW w:w="662" w:type="dxa"/>
          </w:tcPr>
          <w:p w14:paraId="5137984B" w14:textId="77777777" w:rsidR="008D502B" w:rsidRPr="00473636" w:rsidRDefault="008D502B"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4"/>
                <w:szCs w:val="24"/>
                <w:lang w:val="pt-BR"/>
              </w:rPr>
            </w:pPr>
            <w:r w:rsidRPr="00473636">
              <w:rPr>
                <w:b/>
                <w:spacing w:val="-2"/>
                <w:sz w:val="24"/>
                <w:szCs w:val="24"/>
                <w:lang w:val="pt-BR"/>
              </w:rPr>
              <w:t>N.</w:t>
            </w:r>
            <w:r w:rsidRPr="00473636">
              <w:rPr>
                <w:b/>
                <w:spacing w:val="-2"/>
                <w:sz w:val="24"/>
                <w:szCs w:val="24"/>
                <w:vertAlign w:val="superscript"/>
                <w:lang w:val="pt-BR"/>
              </w:rPr>
              <w:t>o</w:t>
            </w:r>
          </w:p>
        </w:tc>
        <w:tc>
          <w:tcPr>
            <w:tcW w:w="5364" w:type="dxa"/>
          </w:tcPr>
          <w:p w14:paraId="5CDA63D7" w14:textId="4721DBF6" w:rsidR="008D502B" w:rsidRPr="00473636" w:rsidRDefault="008D502B" w:rsidP="00EC1016">
            <w:pPr>
              <w:shd w:val="clear" w:color="auto" w:fill="FFFFFF"/>
              <w:jc w:val="center"/>
              <w:rPr>
                <w:b/>
                <w:color w:val="212121"/>
                <w:sz w:val="24"/>
                <w:szCs w:val="24"/>
                <w:lang w:val="pt-BR"/>
              </w:rPr>
            </w:pPr>
            <w:r w:rsidRPr="00473636">
              <w:rPr>
                <w:b/>
                <w:color w:val="212121"/>
                <w:sz w:val="24"/>
                <w:szCs w:val="24"/>
                <w:lang w:val="pt-BR"/>
              </w:rPr>
              <w:t>Elemento da Proposta</w:t>
            </w:r>
          </w:p>
        </w:tc>
        <w:tc>
          <w:tcPr>
            <w:tcW w:w="1243" w:type="dxa"/>
          </w:tcPr>
          <w:p w14:paraId="41350CD7" w14:textId="77777777" w:rsidR="008D502B" w:rsidRPr="00473636" w:rsidRDefault="008D502B"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4"/>
                <w:szCs w:val="24"/>
                <w:lang w:val="pt-BR"/>
              </w:rPr>
            </w:pPr>
            <w:r w:rsidRPr="00473636">
              <w:rPr>
                <w:b/>
                <w:color w:val="212121"/>
                <w:sz w:val="24"/>
                <w:szCs w:val="24"/>
                <w:lang w:val="pt-BR"/>
              </w:rPr>
              <w:t>Aplica</w:t>
            </w:r>
          </w:p>
        </w:tc>
        <w:tc>
          <w:tcPr>
            <w:tcW w:w="1205" w:type="dxa"/>
          </w:tcPr>
          <w:p w14:paraId="2B3A76DD" w14:textId="77777777" w:rsidR="008D502B" w:rsidRPr="00473636" w:rsidRDefault="008D502B"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4"/>
                <w:szCs w:val="24"/>
                <w:lang w:val="pt-BR"/>
              </w:rPr>
            </w:pPr>
            <w:r w:rsidRPr="00473636">
              <w:rPr>
                <w:b/>
                <w:color w:val="212121"/>
                <w:sz w:val="24"/>
                <w:szCs w:val="24"/>
                <w:lang w:val="pt-BR"/>
              </w:rPr>
              <w:t>Não Aplica</w:t>
            </w:r>
          </w:p>
        </w:tc>
      </w:tr>
      <w:tr w:rsidR="00156FF5" w:rsidRPr="00473636" w14:paraId="79822125" w14:textId="77777777" w:rsidTr="00681216">
        <w:tc>
          <w:tcPr>
            <w:tcW w:w="662" w:type="dxa"/>
          </w:tcPr>
          <w:p w14:paraId="6E29C2DE"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4" w:type="dxa"/>
          </w:tcPr>
          <w:p w14:paraId="5325B974" w14:textId="3479C79F" w:rsidR="00156FF5" w:rsidRPr="00473636" w:rsidRDefault="00156FF5" w:rsidP="00156FF5">
            <w:pPr>
              <w:shd w:val="clear" w:color="auto" w:fill="FFFFFF"/>
              <w:jc w:val="both"/>
              <w:rPr>
                <w:color w:val="212121"/>
                <w:sz w:val="24"/>
                <w:szCs w:val="24"/>
                <w:lang w:val="pt-BR"/>
              </w:rPr>
            </w:pPr>
            <w:r w:rsidRPr="00473636">
              <w:rPr>
                <w:rFonts w:eastAsiaTheme="minorHAnsi"/>
                <w:color w:val="212121"/>
                <w:sz w:val="24"/>
                <w:szCs w:val="24"/>
                <w:lang w:val="pt-BR"/>
              </w:rPr>
              <w:t xml:space="preserve">Arranjos organizacionais para o </w:t>
            </w:r>
            <w:r w:rsidR="008218EC" w:rsidRPr="00473636">
              <w:rPr>
                <w:rFonts w:eastAsiaTheme="minorHAnsi"/>
                <w:color w:val="212121"/>
                <w:sz w:val="24"/>
                <w:szCs w:val="24"/>
                <w:lang w:val="pt-BR"/>
              </w:rPr>
              <w:t>desenho</w:t>
            </w:r>
            <w:r w:rsidRPr="00473636">
              <w:rPr>
                <w:rFonts w:eastAsiaTheme="minorHAnsi"/>
                <w:color w:val="212121"/>
                <w:sz w:val="24"/>
                <w:szCs w:val="24"/>
                <w:lang w:val="pt-BR"/>
              </w:rPr>
              <w:t>, incluindo: estrutura da equipe, funções e responsabilidades, procedimentos de revisão e aprovação de procedimentos de garantia de qualidade</w:t>
            </w:r>
          </w:p>
        </w:tc>
        <w:tc>
          <w:tcPr>
            <w:tcW w:w="1243" w:type="dxa"/>
          </w:tcPr>
          <w:p w14:paraId="69488C40"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5" w:type="dxa"/>
          </w:tcPr>
          <w:p w14:paraId="1F396FC8"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56FF5" w:rsidRPr="00473636" w14:paraId="4288C715" w14:textId="77777777" w:rsidTr="00681216">
        <w:tc>
          <w:tcPr>
            <w:tcW w:w="662" w:type="dxa"/>
          </w:tcPr>
          <w:p w14:paraId="103E9250"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4" w:type="dxa"/>
          </w:tcPr>
          <w:p w14:paraId="4B7FC2EE" w14:textId="3AFE964D" w:rsidR="00156FF5" w:rsidRPr="00473636" w:rsidRDefault="00156FF5" w:rsidP="00156FF5">
            <w:pPr>
              <w:shd w:val="clear" w:color="auto" w:fill="FFFFFF"/>
              <w:jc w:val="both"/>
              <w:rPr>
                <w:i/>
                <w:iCs/>
                <w:color w:val="212121"/>
                <w:sz w:val="24"/>
                <w:szCs w:val="24"/>
                <w:lang w:val="pt-BR"/>
              </w:rPr>
            </w:pPr>
            <w:r w:rsidRPr="00473636">
              <w:rPr>
                <w:rFonts w:eastAsiaTheme="minorHAnsi"/>
                <w:color w:val="212121"/>
                <w:sz w:val="24"/>
                <w:szCs w:val="24"/>
                <w:lang w:val="pt-BR"/>
              </w:rPr>
              <w:t xml:space="preserve">Programa de entregas </w:t>
            </w:r>
            <w:r w:rsidRPr="00473636">
              <w:rPr>
                <w:rFonts w:eastAsiaTheme="minorHAnsi"/>
                <w:i/>
                <w:iCs/>
                <w:color w:val="212121"/>
                <w:sz w:val="24"/>
                <w:szCs w:val="24"/>
                <w:lang w:val="pt-BR"/>
              </w:rPr>
              <w:t>[o Contratante especificará os requisitos consistentes com as boas práticas da indústria internacional, por exemplo, em relação à iluminação, sinalização, descarte de gases e combustíveis, drenagem, esgoto e acesso temporário/permanente às partes viárias das obras]</w:t>
            </w:r>
          </w:p>
        </w:tc>
        <w:tc>
          <w:tcPr>
            <w:tcW w:w="1243" w:type="dxa"/>
          </w:tcPr>
          <w:p w14:paraId="7F660351"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5" w:type="dxa"/>
          </w:tcPr>
          <w:p w14:paraId="079A38FC"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56FF5" w:rsidRPr="00473636" w14:paraId="2FCE1138" w14:textId="77777777" w:rsidTr="00681216">
        <w:tc>
          <w:tcPr>
            <w:tcW w:w="662" w:type="dxa"/>
          </w:tcPr>
          <w:p w14:paraId="144A3890"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4" w:type="dxa"/>
          </w:tcPr>
          <w:p w14:paraId="7E68AE2C" w14:textId="7CBB887A" w:rsidR="00156FF5" w:rsidRPr="00473636" w:rsidRDefault="00156FF5" w:rsidP="00156FF5">
            <w:pPr>
              <w:shd w:val="clear" w:color="auto" w:fill="FFFFFF"/>
              <w:jc w:val="both"/>
              <w:rPr>
                <w:color w:val="212121"/>
                <w:sz w:val="24"/>
                <w:szCs w:val="24"/>
                <w:lang w:val="pt-BR"/>
              </w:rPr>
            </w:pPr>
            <w:r w:rsidRPr="00473636">
              <w:rPr>
                <w:rFonts w:eastAsiaTheme="minorHAnsi"/>
                <w:color w:val="212121"/>
                <w:sz w:val="24"/>
                <w:szCs w:val="24"/>
                <w:lang w:val="pt-BR"/>
              </w:rPr>
              <w:t xml:space="preserve">Declaração sobre o </w:t>
            </w:r>
            <w:r w:rsidR="008218EC" w:rsidRPr="00473636">
              <w:rPr>
                <w:rFonts w:eastAsiaTheme="minorHAnsi"/>
                <w:color w:val="212121"/>
                <w:sz w:val="24"/>
                <w:szCs w:val="24"/>
                <w:lang w:val="pt-BR"/>
              </w:rPr>
              <w:t>desenho</w:t>
            </w:r>
            <w:r w:rsidRPr="00473636">
              <w:rPr>
                <w:rFonts w:eastAsiaTheme="minorHAnsi"/>
                <w:color w:val="212121"/>
                <w:sz w:val="24"/>
                <w:szCs w:val="24"/>
                <w:lang w:val="pt-BR"/>
              </w:rPr>
              <w:t xml:space="preserve"> executivo das obras que estabeleça como serão cumpridos os Requisitos do Contratante</w:t>
            </w:r>
          </w:p>
        </w:tc>
        <w:tc>
          <w:tcPr>
            <w:tcW w:w="1243" w:type="dxa"/>
          </w:tcPr>
          <w:p w14:paraId="10EEC13A"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5" w:type="dxa"/>
          </w:tcPr>
          <w:p w14:paraId="32778FA2"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56FF5" w:rsidRPr="00473636" w14:paraId="73BC6BD3" w14:textId="77777777" w:rsidTr="00681216">
        <w:tc>
          <w:tcPr>
            <w:tcW w:w="662" w:type="dxa"/>
          </w:tcPr>
          <w:p w14:paraId="0F77633E"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4" w:type="dxa"/>
          </w:tcPr>
          <w:p w14:paraId="72270974" w14:textId="74E515A6" w:rsidR="00156FF5" w:rsidRPr="00473636" w:rsidRDefault="00156FF5" w:rsidP="00156FF5">
            <w:pPr>
              <w:shd w:val="clear" w:color="auto" w:fill="FFFFFF"/>
              <w:jc w:val="both"/>
              <w:rPr>
                <w:color w:val="212121"/>
                <w:sz w:val="24"/>
                <w:szCs w:val="24"/>
                <w:lang w:val="pt-BR"/>
              </w:rPr>
            </w:pPr>
            <w:r w:rsidRPr="00473636">
              <w:rPr>
                <w:rFonts w:eastAsiaTheme="minorHAnsi"/>
                <w:color w:val="212121"/>
                <w:sz w:val="24"/>
                <w:szCs w:val="24"/>
                <w:lang w:val="pt-BR"/>
              </w:rPr>
              <w:t xml:space="preserve">Declaração de qualquer valor agregado que o Proponente irá contribuir, incluindo exemplos de aspectos inovadores do </w:t>
            </w:r>
            <w:r w:rsidR="008218EC" w:rsidRPr="00473636">
              <w:rPr>
                <w:rFonts w:eastAsiaTheme="minorHAnsi"/>
                <w:color w:val="212121"/>
                <w:sz w:val="24"/>
                <w:szCs w:val="24"/>
                <w:lang w:val="pt-BR"/>
              </w:rPr>
              <w:t>desenho</w:t>
            </w:r>
            <w:r w:rsidRPr="00473636">
              <w:rPr>
                <w:rFonts w:eastAsiaTheme="minorHAnsi"/>
                <w:color w:val="212121"/>
                <w:sz w:val="24"/>
                <w:szCs w:val="24"/>
                <w:lang w:val="pt-BR"/>
              </w:rPr>
              <w:t>.</w:t>
            </w:r>
          </w:p>
        </w:tc>
        <w:tc>
          <w:tcPr>
            <w:tcW w:w="1243" w:type="dxa"/>
          </w:tcPr>
          <w:p w14:paraId="5EA28F5D"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5" w:type="dxa"/>
          </w:tcPr>
          <w:p w14:paraId="1D62D61A"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56FF5" w:rsidRPr="00473636" w14:paraId="4FB79AF5" w14:textId="77777777" w:rsidTr="00681216">
        <w:tc>
          <w:tcPr>
            <w:tcW w:w="662" w:type="dxa"/>
          </w:tcPr>
          <w:p w14:paraId="1E816954"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4" w:type="dxa"/>
          </w:tcPr>
          <w:p w14:paraId="33F6F713" w14:textId="27C6A954" w:rsidR="00156FF5" w:rsidRPr="00473636" w:rsidRDefault="00156FF5" w:rsidP="001B41E5">
            <w:pPr>
              <w:pStyle w:val="ListParagraph"/>
              <w:widowControl/>
              <w:numPr>
                <w:ilvl w:val="0"/>
                <w:numId w:val="124"/>
              </w:numPr>
              <w:shd w:val="clear" w:color="auto" w:fill="FFFFFF"/>
              <w:suppressAutoHyphens w:val="0"/>
              <w:autoSpaceDN/>
              <w:jc w:val="both"/>
              <w:textAlignment w:val="auto"/>
              <w:rPr>
                <w:rFonts w:eastAsiaTheme="minorHAnsi"/>
                <w:color w:val="212121"/>
                <w:sz w:val="24"/>
                <w:szCs w:val="24"/>
                <w:lang w:val="pt-BR"/>
              </w:rPr>
            </w:pPr>
            <w:r w:rsidRPr="00473636">
              <w:rPr>
                <w:rFonts w:eastAsiaTheme="minorHAnsi"/>
                <w:color w:val="212121"/>
                <w:sz w:val="24"/>
                <w:szCs w:val="24"/>
                <w:lang w:val="pt-BR"/>
              </w:rPr>
              <w:t xml:space="preserve">comentários sobre os Requisitos do Contratante, incluindo: diagnóstico de informações técnicas disponíveis e questões de </w:t>
            </w:r>
            <w:r w:rsidR="008218EC" w:rsidRPr="00473636">
              <w:rPr>
                <w:rFonts w:eastAsiaTheme="minorHAnsi"/>
                <w:color w:val="212121"/>
                <w:sz w:val="24"/>
                <w:szCs w:val="24"/>
                <w:lang w:val="pt-BR"/>
              </w:rPr>
              <w:t>desenho</w:t>
            </w:r>
            <w:r w:rsidRPr="00473636">
              <w:rPr>
                <w:rFonts w:eastAsiaTheme="minorHAnsi"/>
                <w:color w:val="212121"/>
                <w:sz w:val="24"/>
                <w:szCs w:val="24"/>
                <w:lang w:val="pt-BR"/>
              </w:rPr>
              <w:t xml:space="preserve"> relacionadas às Obras;</w:t>
            </w:r>
          </w:p>
          <w:p w14:paraId="2471716A" w14:textId="77057451" w:rsidR="00156FF5" w:rsidRPr="00473636" w:rsidRDefault="00156FF5" w:rsidP="001B41E5">
            <w:pPr>
              <w:pStyle w:val="ListParagraph"/>
              <w:widowControl/>
              <w:numPr>
                <w:ilvl w:val="0"/>
                <w:numId w:val="124"/>
              </w:numPr>
              <w:shd w:val="clear" w:color="auto" w:fill="FFFFFF"/>
              <w:suppressAutoHyphens w:val="0"/>
              <w:autoSpaceDN/>
              <w:jc w:val="both"/>
              <w:textAlignment w:val="auto"/>
              <w:rPr>
                <w:rFonts w:eastAsiaTheme="minorHAnsi"/>
                <w:color w:val="212121"/>
                <w:sz w:val="24"/>
                <w:szCs w:val="24"/>
                <w:lang w:val="pt-BR"/>
              </w:rPr>
            </w:pPr>
            <w:r w:rsidRPr="00473636">
              <w:rPr>
                <w:rFonts w:eastAsiaTheme="minorHAnsi"/>
                <w:color w:val="212121"/>
                <w:sz w:val="24"/>
                <w:szCs w:val="24"/>
                <w:lang w:val="pt-BR"/>
              </w:rPr>
              <w:t>comentários sobre os erros, defeitos ou ambiguidades indicad</w:t>
            </w:r>
            <w:r w:rsidR="003000AB" w:rsidRPr="00473636">
              <w:rPr>
                <w:rFonts w:eastAsiaTheme="minorHAnsi"/>
                <w:color w:val="212121"/>
                <w:sz w:val="24"/>
                <w:szCs w:val="24"/>
                <w:lang w:val="pt-BR"/>
              </w:rPr>
              <w:t>a</w:t>
            </w:r>
            <w:r w:rsidRPr="00473636">
              <w:rPr>
                <w:rFonts w:eastAsiaTheme="minorHAnsi"/>
                <w:color w:val="212121"/>
                <w:sz w:val="24"/>
                <w:szCs w:val="24"/>
                <w:lang w:val="pt-BR"/>
              </w:rPr>
              <w:t>s nos Requisitos do Contratante;</w:t>
            </w:r>
          </w:p>
          <w:p w14:paraId="7F215B35" w14:textId="317F31DE" w:rsidR="00156FF5" w:rsidRPr="00473636" w:rsidRDefault="00156FF5" w:rsidP="001B41E5">
            <w:pPr>
              <w:pStyle w:val="ListParagraph"/>
              <w:widowControl/>
              <w:numPr>
                <w:ilvl w:val="0"/>
                <w:numId w:val="124"/>
              </w:numPr>
              <w:shd w:val="clear" w:color="auto" w:fill="FFFFFF"/>
              <w:suppressAutoHyphens w:val="0"/>
              <w:autoSpaceDN/>
              <w:jc w:val="both"/>
              <w:textAlignment w:val="auto"/>
              <w:rPr>
                <w:color w:val="212121"/>
                <w:sz w:val="24"/>
                <w:szCs w:val="24"/>
                <w:lang w:val="pt-BR"/>
              </w:rPr>
            </w:pPr>
            <w:r w:rsidRPr="00473636">
              <w:rPr>
                <w:rFonts w:eastAsiaTheme="minorHAnsi"/>
                <w:color w:val="212121"/>
                <w:sz w:val="24"/>
                <w:szCs w:val="24"/>
                <w:lang w:val="pt-BR"/>
              </w:rPr>
              <w:t xml:space="preserve">detalhes de quaisquer exceções no </w:t>
            </w:r>
            <w:r w:rsidR="008218EC" w:rsidRPr="00473636">
              <w:rPr>
                <w:rFonts w:eastAsiaTheme="minorHAnsi"/>
                <w:color w:val="212121"/>
                <w:sz w:val="24"/>
                <w:szCs w:val="24"/>
                <w:lang w:val="pt-BR"/>
              </w:rPr>
              <w:t>desenho</w:t>
            </w:r>
            <w:r w:rsidRPr="00473636">
              <w:rPr>
                <w:rFonts w:eastAsiaTheme="minorHAnsi"/>
                <w:color w:val="212121"/>
                <w:sz w:val="24"/>
                <w:szCs w:val="24"/>
                <w:lang w:val="pt-BR"/>
              </w:rPr>
              <w:t xml:space="preserve"> conceitual com relação aos Requisitos do Contratante</w:t>
            </w:r>
          </w:p>
        </w:tc>
        <w:tc>
          <w:tcPr>
            <w:tcW w:w="1243" w:type="dxa"/>
          </w:tcPr>
          <w:p w14:paraId="3DB4F897"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5" w:type="dxa"/>
          </w:tcPr>
          <w:p w14:paraId="62B187E7"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56FF5" w:rsidRPr="00473636" w14:paraId="60F4DF14" w14:textId="77777777" w:rsidTr="00681216">
        <w:tc>
          <w:tcPr>
            <w:tcW w:w="662" w:type="dxa"/>
          </w:tcPr>
          <w:p w14:paraId="51C09460"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4" w:type="dxa"/>
          </w:tcPr>
          <w:p w14:paraId="632541B2" w14:textId="2605D018" w:rsidR="00156FF5" w:rsidRPr="00473636" w:rsidRDefault="00156FF5" w:rsidP="00156FF5">
            <w:pPr>
              <w:shd w:val="clear" w:color="auto" w:fill="FFFFFF"/>
              <w:jc w:val="both"/>
              <w:rPr>
                <w:rFonts w:eastAsiaTheme="minorHAnsi"/>
                <w:color w:val="212121"/>
                <w:sz w:val="24"/>
                <w:szCs w:val="24"/>
                <w:lang w:val="pt-BR"/>
              </w:rPr>
            </w:pPr>
            <w:r w:rsidRPr="00473636">
              <w:rPr>
                <w:rFonts w:eastAsiaTheme="minorHAnsi"/>
                <w:color w:val="212121"/>
                <w:sz w:val="24"/>
                <w:szCs w:val="24"/>
                <w:lang w:val="pt-BR"/>
              </w:rPr>
              <w:t xml:space="preserve">Aquisições sustentáveis: aspectos de sustentabilidade (por exemplo, eficiência energética, resíduos, descarte de plásticos, </w:t>
            </w:r>
            <w:r w:rsidRPr="00473636">
              <w:rPr>
                <w:color w:val="000000"/>
                <w:sz w:val="24"/>
                <w:szCs w:val="24"/>
                <w:lang w:val="pt-BR"/>
              </w:rPr>
              <w:t>poços para extração de gravilha</w:t>
            </w:r>
            <w:r w:rsidRPr="00473636">
              <w:rPr>
                <w:rFonts w:eastAsiaTheme="minorHAnsi"/>
                <w:color w:val="212121"/>
                <w:sz w:val="24"/>
                <w:szCs w:val="24"/>
                <w:lang w:val="pt-BR"/>
              </w:rPr>
              <w:t xml:space="preserve">, fontes de materiais, uso de materiais reciclados e recicláveis, tintas não petroquímicas e madeira de reflorestamento) que demonstrem o enfoque do Empreiteiro e o seu compromisso com práticas sustentáveis de </w:t>
            </w:r>
            <w:r w:rsidR="008218EC" w:rsidRPr="00473636">
              <w:rPr>
                <w:rFonts w:eastAsiaTheme="minorHAnsi"/>
                <w:color w:val="212121"/>
                <w:sz w:val="24"/>
                <w:szCs w:val="24"/>
                <w:lang w:val="pt-BR"/>
              </w:rPr>
              <w:t>desenho</w:t>
            </w:r>
            <w:r w:rsidRPr="00473636">
              <w:rPr>
                <w:rFonts w:eastAsiaTheme="minorHAnsi"/>
                <w:color w:val="212121"/>
                <w:sz w:val="24"/>
                <w:szCs w:val="24"/>
                <w:lang w:val="pt-BR"/>
              </w:rPr>
              <w:t xml:space="preserve"> e construção;</w:t>
            </w:r>
          </w:p>
          <w:p w14:paraId="4A198AE2" w14:textId="77777777" w:rsidR="00156FF5" w:rsidRPr="00473636" w:rsidRDefault="00156FF5" w:rsidP="00156FF5">
            <w:pPr>
              <w:jc w:val="both"/>
              <w:rPr>
                <w:color w:val="212121"/>
                <w:sz w:val="24"/>
                <w:szCs w:val="24"/>
                <w:lang w:val="pt-BR"/>
              </w:rPr>
            </w:pPr>
          </w:p>
        </w:tc>
        <w:tc>
          <w:tcPr>
            <w:tcW w:w="1243" w:type="dxa"/>
          </w:tcPr>
          <w:p w14:paraId="50F1D944"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5" w:type="dxa"/>
          </w:tcPr>
          <w:p w14:paraId="6928E562"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56FF5" w:rsidRPr="00473636" w14:paraId="7E8D18CF" w14:textId="77777777" w:rsidTr="00681216">
        <w:tc>
          <w:tcPr>
            <w:tcW w:w="662" w:type="dxa"/>
          </w:tcPr>
          <w:p w14:paraId="2D1EF37C"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4" w:type="dxa"/>
          </w:tcPr>
          <w:p w14:paraId="27562A40" w14:textId="323FA6A1" w:rsidR="00156FF5" w:rsidRPr="00473636" w:rsidRDefault="00156FF5" w:rsidP="00156FF5">
            <w:pPr>
              <w:shd w:val="clear" w:color="auto" w:fill="FFFFFF"/>
              <w:jc w:val="both"/>
              <w:rPr>
                <w:rFonts w:eastAsiaTheme="minorHAnsi"/>
                <w:color w:val="212121"/>
                <w:sz w:val="24"/>
                <w:szCs w:val="24"/>
                <w:lang w:val="pt-BR"/>
              </w:rPr>
            </w:pPr>
            <w:r w:rsidRPr="00473636">
              <w:rPr>
                <w:rFonts w:eastAsiaTheme="minorHAnsi"/>
                <w:color w:val="212121"/>
                <w:sz w:val="24"/>
                <w:szCs w:val="24"/>
                <w:lang w:val="pt-BR"/>
              </w:rPr>
              <w:t xml:space="preserve">Estratégia para coletar informações básicas sobre aspectos ambientais, sociais e de saúde e segurança no trabalho, para alimentar oportunamente o desenvolvimento adequado do </w:t>
            </w:r>
            <w:r w:rsidR="008218EC" w:rsidRPr="00473636">
              <w:rPr>
                <w:rFonts w:eastAsiaTheme="minorHAnsi"/>
                <w:color w:val="212121"/>
                <w:sz w:val="24"/>
                <w:szCs w:val="24"/>
                <w:lang w:val="pt-BR"/>
              </w:rPr>
              <w:t>desenho</w:t>
            </w:r>
          </w:p>
          <w:p w14:paraId="30855AF6" w14:textId="77777777" w:rsidR="00156FF5" w:rsidRPr="00473636" w:rsidRDefault="00156FF5" w:rsidP="00156FF5">
            <w:pPr>
              <w:shd w:val="clear" w:color="auto" w:fill="FFFFFF"/>
              <w:jc w:val="both"/>
              <w:rPr>
                <w:color w:val="212121"/>
                <w:sz w:val="24"/>
                <w:szCs w:val="24"/>
                <w:lang w:val="pt-BR"/>
              </w:rPr>
            </w:pPr>
          </w:p>
        </w:tc>
        <w:tc>
          <w:tcPr>
            <w:tcW w:w="1243" w:type="dxa"/>
          </w:tcPr>
          <w:p w14:paraId="06FF5F65"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5" w:type="dxa"/>
          </w:tcPr>
          <w:p w14:paraId="0DFB58DF"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56FF5" w:rsidRPr="00473636" w14:paraId="62F4E69C" w14:textId="77777777" w:rsidTr="00681216">
        <w:tc>
          <w:tcPr>
            <w:tcW w:w="662" w:type="dxa"/>
          </w:tcPr>
          <w:p w14:paraId="05FDA714"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4" w:type="dxa"/>
          </w:tcPr>
          <w:p w14:paraId="2F9F91E6" w14:textId="3C8DF9D5" w:rsidR="00156FF5" w:rsidRPr="00473636" w:rsidRDefault="00156FF5" w:rsidP="00156FF5">
            <w:pPr>
              <w:shd w:val="clear" w:color="auto" w:fill="FFFFFF"/>
              <w:jc w:val="both"/>
              <w:rPr>
                <w:rFonts w:eastAsiaTheme="minorHAnsi"/>
                <w:color w:val="212121"/>
                <w:sz w:val="24"/>
                <w:szCs w:val="24"/>
                <w:lang w:val="pt-BR"/>
              </w:rPr>
            </w:pPr>
            <w:r w:rsidRPr="00473636">
              <w:rPr>
                <w:rFonts w:eastAsiaTheme="minorHAnsi"/>
                <w:color w:val="212121"/>
                <w:sz w:val="24"/>
                <w:szCs w:val="24"/>
                <w:lang w:val="pt-BR"/>
              </w:rPr>
              <w:t xml:space="preserve">Detalhes de como os requisitos ambientais, sociais e de saúde e segurança no trabalho serão incorporados em todas as fases do </w:t>
            </w:r>
            <w:r w:rsidR="008218EC" w:rsidRPr="00473636">
              <w:rPr>
                <w:rFonts w:eastAsiaTheme="minorHAnsi"/>
                <w:color w:val="212121"/>
                <w:sz w:val="24"/>
                <w:szCs w:val="24"/>
                <w:lang w:val="pt-BR"/>
              </w:rPr>
              <w:t>desenho</w:t>
            </w:r>
            <w:r w:rsidRPr="00473636">
              <w:rPr>
                <w:rFonts w:eastAsiaTheme="minorHAnsi"/>
                <w:color w:val="212121"/>
                <w:sz w:val="24"/>
                <w:szCs w:val="24"/>
                <w:lang w:val="pt-BR"/>
              </w:rPr>
              <w:t xml:space="preserve"> e como foram consideradas as implicações para a fase de construção e durante a operação, se aplicável</w:t>
            </w:r>
          </w:p>
          <w:p w14:paraId="53C7EA32" w14:textId="77777777" w:rsidR="00156FF5" w:rsidRPr="00473636" w:rsidRDefault="00156FF5" w:rsidP="00156FF5">
            <w:pPr>
              <w:shd w:val="clear" w:color="auto" w:fill="FFFFFF"/>
              <w:jc w:val="both"/>
              <w:rPr>
                <w:color w:val="212121"/>
                <w:sz w:val="24"/>
                <w:szCs w:val="24"/>
                <w:lang w:val="pt-BR"/>
              </w:rPr>
            </w:pPr>
          </w:p>
        </w:tc>
        <w:tc>
          <w:tcPr>
            <w:tcW w:w="1243" w:type="dxa"/>
          </w:tcPr>
          <w:p w14:paraId="37707414" w14:textId="77777777" w:rsidR="00156FF5" w:rsidRPr="00473636" w:rsidRDefault="00156FF5" w:rsidP="00156FF5">
            <w:pPr>
              <w:rPr>
                <w:b/>
                <w:sz w:val="24"/>
                <w:szCs w:val="24"/>
                <w:lang w:val="pt-BR"/>
              </w:rPr>
            </w:pPr>
          </w:p>
        </w:tc>
        <w:tc>
          <w:tcPr>
            <w:tcW w:w="1205" w:type="dxa"/>
          </w:tcPr>
          <w:p w14:paraId="7021FD07" w14:textId="77777777" w:rsidR="00156FF5" w:rsidRPr="00473636" w:rsidRDefault="00156FF5" w:rsidP="00156FF5">
            <w:pPr>
              <w:rPr>
                <w:b/>
                <w:sz w:val="24"/>
                <w:szCs w:val="24"/>
                <w:lang w:val="pt-BR"/>
              </w:rPr>
            </w:pPr>
          </w:p>
        </w:tc>
      </w:tr>
      <w:tr w:rsidR="00156FF5" w:rsidRPr="00473636" w14:paraId="55F5255D" w14:textId="77777777" w:rsidTr="00681216">
        <w:tc>
          <w:tcPr>
            <w:tcW w:w="662" w:type="dxa"/>
          </w:tcPr>
          <w:p w14:paraId="683FCC41"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4" w:type="dxa"/>
          </w:tcPr>
          <w:p w14:paraId="17ACE452" w14:textId="77777777" w:rsidR="00156FF5" w:rsidRPr="00473636" w:rsidRDefault="00156FF5" w:rsidP="00156FF5">
            <w:pPr>
              <w:shd w:val="clear" w:color="auto" w:fill="FFFFFF"/>
              <w:jc w:val="both"/>
              <w:rPr>
                <w:rFonts w:eastAsiaTheme="minorHAnsi"/>
                <w:color w:val="212121"/>
                <w:sz w:val="24"/>
                <w:szCs w:val="24"/>
                <w:lang w:val="pt-BR"/>
              </w:rPr>
            </w:pPr>
            <w:r w:rsidRPr="00473636">
              <w:rPr>
                <w:rFonts w:eastAsiaTheme="minorHAnsi"/>
                <w:color w:val="212121"/>
                <w:sz w:val="24"/>
                <w:szCs w:val="24"/>
                <w:lang w:val="pt-BR"/>
              </w:rPr>
              <w:t>Detalhes da abordagem da gestão de riscos, participação das partes interessadas, licenças e autorizações ambientais</w:t>
            </w:r>
          </w:p>
          <w:p w14:paraId="796F6142" w14:textId="77777777" w:rsidR="00156FF5" w:rsidRPr="00473636" w:rsidRDefault="00156FF5" w:rsidP="00156FF5">
            <w:pPr>
              <w:shd w:val="clear" w:color="auto" w:fill="FFFFFF"/>
              <w:jc w:val="both"/>
              <w:rPr>
                <w:color w:val="212121"/>
                <w:sz w:val="24"/>
                <w:szCs w:val="24"/>
                <w:lang w:val="pt-BR"/>
              </w:rPr>
            </w:pPr>
          </w:p>
        </w:tc>
        <w:tc>
          <w:tcPr>
            <w:tcW w:w="1243" w:type="dxa"/>
          </w:tcPr>
          <w:p w14:paraId="40F3285F"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5" w:type="dxa"/>
          </w:tcPr>
          <w:p w14:paraId="4B60A70B"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56FF5" w:rsidRPr="00473636" w14:paraId="73DB0B9B" w14:textId="77777777" w:rsidTr="00681216">
        <w:tc>
          <w:tcPr>
            <w:tcW w:w="662" w:type="dxa"/>
          </w:tcPr>
          <w:p w14:paraId="38A74EDB"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4" w:type="dxa"/>
          </w:tcPr>
          <w:p w14:paraId="5EBFE75E" w14:textId="77777777" w:rsidR="00156FF5" w:rsidRPr="00473636" w:rsidRDefault="00156FF5" w:rsidP="00156FF5">
            <w:pPr>
              <w:shd w:val="clear" w:color="auto" w:fill="FFFFFF"/>
              <w:jc w:val="both"/>
              <w:rPr>
                <w:rFonts w:eastAsiaTheme="minorHAnsi"/>
                <w:color w:val="212121"/>
                <w:sz w:val="24"/>
                <w:szCs w:val="24"/>
                <w:lang w:val="pt-BR"/>
              </w:rPr>
            </w:pPr>
            <w:r w:rsidRPr="00473636">
              <w:rPr>
                <w:rFonts w:eastAsiaTheme="minorHAnsi"/>
                <w:color w:val="212121"/>
                <w:sz w:val="24"/>
                <w:szCs w:val="24"/>
                <w:lang w:val="pt-BR"/>
              </w:rPr>
              <w:t>Detalhes das melhorias ao aplicar a engenharia de valor, incluindo aspectos das ASSS</w:t>
            </w:r>
          </w:p>
          <w:p w14:paraId="730D62FA" w14:textId="77777777" w:rsidR="00156FF5" w:rsidRPr="00473636" w:rsidRDefault="00156FF5" w:rsidP="00156FF5">
            <w:pPr>
              <w:shd w:val="clear" w:color="auto" w:fill="FFFFFF"/>
              <w:jc w:val="both"/>
              <w:rPr>
                <w:color w:val="212121"/>
                <w:sz w:val="24"/>
                <w:szCs w:val="24"/>
                <w:lang w:val="pt-BR"/>
              </w:rPr>
            </w:pPr>
          </w:p>
        </w:tc>
        <w:tc>
          <w:tcPr>
            <w:tcW w:w="1243" w:type="dxa"/>
          </w:tcPr>
          <w:p w14:paraId="639AF778"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5" w:type="dxa"/>
          </w:tcPr>
          <w:p w14:paraId="4B14B11A"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56FF5" w:rsidRPr="00473636" w14:paraId="3705A15B" w14:textId="77777777" w:rsidTr="00681216">
        <w:tc>
          <w:tcPr>
            <w:tcW w:w="662" w:type="dxa"/>
          </w:tcPr>
          <w:p w14:paraId="35593F5B"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4" w:type="dxa"/>
          </w:tcPr>
          <w:p w14:paraId="031BE93A" w14:textId="407763F3" w:rsidR="00156FF5" w:rsidRPr="00473636" w:rsidRDefault="00156FF5" w:rsidP="00156FF5">
            <w:pPr>
              <w:shd w:val="clear" w:color="auto" w:fill="FFFFFF"/>
              <w:jc w:val="both"/>
              <w:rPr>
                <w:rFonts w:eastAsiaTheme="minorHAnsi"/>
                <w:color w:val="212121"/>
                <w:sz w:val="24"/>
                <w:szCs w:val="24"/>
                <w:lang w:val="pt-BR"/>
              </w:rPr>
            </w:pPr>
            <w:r w:rsidRPr="00473636">
              <w:rPr>
                <w:rFonts w:eastAsiaTheme="minorHAnsi"/>
                <w:color w:val="212121"/>
                <w:sz w:val="24"/>
                <w:szCs w:val="24"/>
                <w:lang w:val="pt-BR"/>
              </w:rPr>
              <w:t xml:space="preserve">Mecanismos e padrões de resposta caso haja a necessidade de consultas ou alterações no </w:t>
            </w:r>
            <w:r w:rsidR="008218EC" w:rsidRPr="00473636">
              <w:rPr>
                <w:rFonts w:eastAsiaTheme="minorHAnsi"/>
                <w:color w:val="212121"/>
                <w:sz w:val="24"/>
                <w:szCs w:val="24"/>
                <w:lang w:val="pt-BR"/>
              </w:rPr>
              <w:t>desenho</w:t>
            </w:r>
            <w:r w:rsidRPr="00473636">
              <w:rPr>
                <w:rFonts w:eastAsiaTheme="minorHAnsi"/>
                <w:color w:val="212121"/>
                <w:sz w:val="24"/>
                <w:szCs w:val="24"/>
                <w:lang w:val="pt-BR"/>
              </w:rPr>
              <w:t xml:space="preserve"> em decorrência de eventos que ocorram durante a execução das obras ou durante a operação, e</w:t>
            </w:r>
          </w:p>
          <w:p w14:paraId="298C8F13" w14:textId="77777777" w:rsidR="00156FF5" w:rsidRPr="00473636" w:rsidRDefault="00156FF5" w:rsidP="00156FF5">
            <w:pPr>
              <w:shd w:val="clear" w:color="auto" w:fill="FFFFFF"/>
              <w:jc w:val="both"/>
              <w:rPr>
                <w:color w:val="212121"/>
                <w:sz w:val="24"/>
                <w:szCs w:val="24"/>
                <w:lang w:val="pt-BR"/>
              </w:rPr>
            </w:pPr>
          </w:p>
        </w:tc>
        <w:tc>
          <w:tcPr>
            <w:tcW w:w="1243" w:type="dxa"/>
          </w:tcPr>
          <w:p w14:paraId="10598CDE"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5" w:type="dxa"/>
          </w:tcPr>
          <w:p w14:paraId="567DE6A1"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56FF5" w:rsidRPr="00473636" w14:paraId="66249C3D" w14:textId="77777777" w:rsidTr="00681216">
        <w:tc>
          <w:tcPr>
            <w:tcW w:w="662" w:type="dxa"/>
          </w:tcPr>
          <w:p w14:paraId="6E0BE4FD"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4" w:type="dxa"/>
          </w:tcPr>
          <w:p w14:paraId="60CF1502" w14:textId="77777777" w:rsidR="00156FF5" w:rsidRPr="00473636" w:rsidRDefault="00156FF5" w:rsidP="00156FF5">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sz w:val="24"/>
                <w:szCs w:val="24"/>
                <w:lang w:val="pt-BR"/>
              </w:rPr>
            </w:pPr>
            <w:r w:rsidRPr="00473636">
              <w:rPr>
                <w:rFonts w:eastAsiaTheme="minorHAnsi"/>
                <w:i/>
                <w:color w:val="212121"/>
                <w:sz w:val="24"/>
                <w:szCs w:val="24"/>
                <w:lang w:val="pt-BR"/>
              </w:rPr>
              <w:t>[insira qualquer outra informação relevante, conforme apropriado]</w:t>
            </w:r>
          </w:p>
          <w:p w14:paraId="5697290A" w14:textId="77777777" w:rsidR="00156FF5" w:rsidRPr="00473636" w:rsidRDefault="00156FF5" w:rsidP="00156FF5">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212121"/>
                <w:sz w:val="24"/>
                <w:szCs w:val="24"/>
                <w:lang w:val="pt-BR"/>
              </w:rPr>
            </w:pPr>
          </w:p>
        </w:tc>
        <w:tc>
          <w:tcPr>
            <w:tcW w:w="1243" w:type="dxa"/>
          </w:tcPr>
          <w:p w14:paraId="000E4465"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5" w:type="dxa"/>
          </w:tcPr>
          <w:p w14:paraId="3E628F6A" w14:textId="77777777" w:rsidR="00156FF5" w:rsidRPr="00473636" w:rsidRDefault="00156FF5" w:rsidP="0015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bl>
    <w:p w14:paraId="6F324524" w14:textId="3A1C62D4" w:rsidR="00E30F99" w:rsidRPr="00473636" w:rsidRDefault="00834883" w:rsidP="00B2044F">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769377C7" w14:textId="4B438933" w:rsidR="00E30F99" w:rsidRPr="00473636" w:rsidRDefault="00834883" w:rsidP="00B2044F">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1266F752" w14:textId="34FBB975" w:rsidR="00E30F99" w:rsidRPr="00473636" w:rsidRDefault="00E30F99" w:rsidP="00B2044F">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Contratante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considerar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limitar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apresentação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metodologia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008218EC" w:rsidRPr="00473636">
        <w:rPr>
          <w:rFonts w:ascii="Times New Roman" w:eastAsia="Times New Roman" w:hAnsi="Times New Roman" w:cs="Times New Roman"/>
          <w:i/>
          <w:iCs/>
          <w:sz w:val="24"/>
          <w:szCs w:val="24"/>
          <w:lang w:eastAsia="pt-BR"/>
        </w:rPr>
        <w:t>Desenho</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exemplo:</w:t>
      </w:r>
      <w:r w:rsidR="00834883" w:rsidRPr="00473636">
        <w:rPr>
          <w:rFonts w:ascii="Times New Roman" w:eastAsia="Times New Roman" w:hAnsi="Times New Roman" w:cs="Times New Roman"/>
          <w:i/>
          <w:iCs/>
          <w:sz w:val="24"/>
          <w:szCs w:val="24"/>
          <w:lang w:eastAsia="pt-BR"/>
        </w:rPr>
        <w:t xml:space="preserve"> </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apresentação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metodologia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008218EC" w:rsidRPr="00473636">
        <w:rPr>
          <w:rFonts w:ascii="Times New Roman" w:eastAsia="Times New Roman" w:hAnsi="Times New Roman" w:cs="Times New Roman"/>
          <w:i/>
          <w:iCs/>
          <w:sz w:val="24"/>
          <w:szCs w:val="24"/>
          <w:lang w:eastAsia="pt-BR"/>
        </w:rPr>
        <w:t>Desenho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deve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incluir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máximo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20</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páginas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texto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A4</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w:t>
      </w:r>
    </w:p>
    <w:p w14:paraId="132AB92B" w14:textId="6B708324" w:rsidR="00E30F99" w:rsidRPr="00473636" w:rsidRDefault="00834883" w:rsidP="00B2044F">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690E58D2" w14:textId="50A7B7CF" w:rsidR="00E30F99" w:rsidRPr="00473636" w:rsidRDefault="00834883" w:rsidP="00B2044F">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667264F3" w14:textId="2AF92DC8" w:rsidR="00E30F99" w:rsidRPr="00473636" w:rsidRDefault="00834883" w:rsidP="00B2044F">
      <w:pPr>
        <w:widowControl/>
        <w:shd w:val="clear" w:color="auto" w:fill="FFFFFF"/>
        <w:suppressAutoHyphens w:val="0"/>
        <w:autoSpaceDN/>
        <w:spacing w:before="0"/>
        <w:ind w:left="7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4D97B75C" w14:textId="386BF48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208F9BC8" w14:textId="297D162E" w:rsidR="004A7B92" w:rsidRPr="00473636" w:rsidRDefault="004A7B92"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22749207" w14:textId="264A9C7A" w:rsidR="00F3307F" w:rsidRPr="00473636" w:rsidRDefault="00F3307F" w:rsidP="00157C21">
      <w:pPr>
        <w:pStyle w:val="Heading5"/>
        <w:spacing w:after="0" w:afterAutospacing="0"/>
        <w:jc w:val="center"/>
        <w:rPr>
          <w:sz w:val="40"/>
          <w:szCs w:val="40"/>
        </w:rPr>
      </w:pPr>
      <w:bookmarkStart w:id="515" w:name="_Toc55668774"/>
      <w:bookmarkStart w:id="516" w:name="_Toc484251970"/>
      <w:bookmarkStart w:id="517" w:name="_Toc363545942"/>
      <w:r w:rsidRPr="00473636">
        <w:rPr>
          <w:sz w:val="40"/>
          <w:szCs w:val="40"/>
        </w:rPr>
        <w:lastRenderedPageBreak/>
        <w:t xml:space="preserve">Formulário </w:t>
      </w:r>
      <w:r w:rsidR="002144B6" w:rsidRPr="00473636">
        <w:rPr>
          <w:sz w:val="40"/>
          <w:szCs w:val="40"/>
        </w:rPr>
        <w:t>DE</w:t>
      </w:r>
      <w:r w:rsidRPr="00473636">
        <w:rPr>
          <w:sz w:val="40"/>
          <w:szCs w:val="40"/>
        </w:rPr>
        <w:t>C</w:t>
      </w:r>
      <w:bookmarkEnd w:id="515"/>
    </w:p>
    <w:bookmarkEnd w:id="516"/>
    <w:bookmarkEnd w:id="517"/>
    <w:p w14:paraId="6D12D8C7" w14:textId="77777777" w:rsidR="00F3307F" w:rsidRPr="00473636" w:rsidRDefault="00F3307F" w:rsidP="00F3307F">
      <w:pPr>
        <w:jc w:val="center"/>
        <w:rPr>
          <w:rFonts w:ascii="Times New Roman" w:hAnsi="Times New Roman" w:cs="Times New Roman"/>
          <w:b/>
          <w:sz w:val="36"/>
          <w:szCs w:val="36"/>
        </w:rPr>
      </w:pPr>
      <w:r w:rsidRPr="00473636">
        <w:rPr>
          <w:rFonts w:ascii="Times New Roman" w:hAnsi="Times New Roman" w:cs="Times New Roman"/>
          <w:b/>
          <w:sz w:val="36"/>
          <w:szCs w:val="36"/>
        </w:rPr>
        <w:t>Descrição da Estratégia de Gestão de Construção</w:t>
      </w:r>
    </w:p>
    <w:p w14:paraId="710348BD" w14:textId="1133A50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8"/>
          <w:szCs w:val="28"/>
          <w:lang w:eastAsia="pt-BR"/>
        </w:rPr>
        <w:t xml:space="preserve"> </w:t>
      </w:r>
    </w:p>
    <w:p w14:paraId="260A6210" w14:textId="2428ABD0" w:rsidR="00E30F99" w:rsidRPr="00473636" w:rsidRDefault="00E30F99" w:rsidP="00B2044F">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estratégia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gestão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menos:</w:t>
      </w:r>
    </w:p>
    <w:p w14:paraId="7760CCC3" w14:textId="3EA8F3A9" w:rsidR="00E30F99" w:rsidRPr="00473636" w:rsidRDefault="00834883" w:rsidP="00B2044F">
      <w:pPr>
        <w:widowControl/>
        <w:shd w:val="clear" w:color="auto" w:fill="FFFFFF"/>
        <w:suppressAutoHyphens w:val="0"/>
        <w:autoSpaceDN/>
        <w:spacing w:before="0"/>
        <w:textAlignment w:val="auto"/>
        <w:rPr>
          <w:rFonts w:ascii="Times New Roman" w:eastAsia="Times New Roman" w:hAnsi="Times New Roman" w:cs="Times New Roman"/>
          <w:sz w:val="18"/>
          <w:szCs w:val="18"/>
          <w:lang w:eastAsia="pt-BR"/>
        </w:rPr>
      </w:pPr>
      <w:r w:rsidRPr="00473636">
        <w:rPr>
          <w:rFonts w:ascii="Times New Roman" w:eastAsia="Times New Roman" w:hAnsi="Times New Roman" w:cs="Times New Roman"/>
          <w:sz w:val="18"/>
          <w:szCs w:val="18"/>
          <w:lang w:eastAsia="pt-BR"/>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2"/>
        <w:gridCol w:w="5363"/>
        <w:gridCol w:w="1243"/>
        <w:gridCol w:w="1206"/>
      </w:tblGrid>
      <w:tr w:rsidR="00F3307F" w:rsidRPr="00473636" w14:paraId="367F7E40" w14:textId="77777777" w:rsidTr="00681735">
        <w:trPr>
          <w:tblHeader/>
        </w:trPr>
        <w:tc>
          <w:tcPr>
            <w:tcW w:w="662" w:type="dxa"/>
          </w:tcPr>
          <w:p w14:paraId="69CB727A" w14:textId="77777777" w:rsidR="00F3307F" w:rsidRPr="00473636" w:rsidRDefault="00F3307F"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4"/>
                <w:szCs w:val="24"/>
                <w:lang w:val="pt-BR"/>
              </w:rPr>
            </w:pPr>
            <w:bookmarkStart w:id="518" w:name="_Hlk67298371"/>
            <w:r w:rsidRPr="00473636">
              <w:rPr>
                <w:b/>
                <w:spacing w:val="-2"/>
                <w:sz w:val="24"/>
                <w:szCs w:val="24"/>
                <w:lang w:val="pt-BR"/>
              </w:rPr>
              <w:t>N.</w:t>
            </w:r>
            <w:r w:rsidRPr="00473636">
              <w:rPr>
                <w:b/>
                <w:spacing w:val="-2"/>
                <w:sz w:val="24"/>
                <w:szCs w:val="24"/>
                <w:vertAlign w:val="superscript"/>
                <w:lang w:val="pt-BR"/>
              </w:rPr>
              <w:t>o</w:t>
            </w:r>
          </w:p>
        </w:tc>
        <w:tc>
          <w:tcPr>
            <w:tcW w:w="5363" w:type="dxa"/>
          </w:tcPr>
          <w:p w14:paraId="3CF3B4B2" w14:textId="4014A744" w:rsidR="00F3307F" w:rsidRPr="00473636" w:rsidRDefault="00F3307F" w:rsidP="00EC1016">
            <w:pPr>
              <w:shd w:val="clear" w:color="auto" w:fill="FFFFFF"/>
              <w:jc w:val="center"/>
              <w:rPr>
                <w:b/>
                <w:color w:val="212121"/>
                <w:sz w:val="24"/>
                <w:szCs w:val="24"/>
                <w:lang w:val="pt-BR"/>
              </w:rPr>
            </w:pPr>
            <w:r w:rsidRPr="00473636">
              <w:rPr>
                <w:b/>
                <w:color w:val="212121"/>
                <w:sz w:val="24"/>
                <w:szCs w:val="24"/>
                <w:lang w:val="pt-BR"/>
              </w:rPr>
              <w:t xml:space="preserve">Elemento da </w:t>
            </w:r>
            <w:r w:rsidR="00585B49" w:rsidRPr="00473636">
              <w:rPr>
                <w:b/>
                <w:color w:val="212121"/>
                <w:sz w:val="24"/>
                <w:szCs w:val="24"/>
                <w:lang w:val="pt-BR"/>
              </w:rPr>
              <w:t>Proposta</w:t>
            </w:r>
          </w:p>
        </w:tc>
        <w:tc>
          <w:tcPr>
            <w:tcW w:w="1243" w:type="dxa"/>
          </w:tcPr>
          <w:p w14:paraId="6C67EC99" w14:textId="77777777" w:rsidR="00F3307F" w:rsidRPr="00473636" w:rsidRDefault="00F3307F"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4"/>
                <w:szCs w:val="24"/>
                <w:lang w:val="pt-BR"/>
              </w:rPr>
            </w:pPr>
            <w:r w:rsidRPr="00473636">
              <w:rPr>
                <w:b/>
                <w:color w:val="212121"/>
                <w:sz w:val="24"/>
                <w:szCs w:val="24"/>
                <w:lang w:val="pt-BR"/>
              </w:rPr>
              <w:t>Aplica</w:t>
            </w:r>
          </w:p>
        </w:tc>
        <w:tc>
          <w:tcPr>
            <w:tcW w:w="1206" w:type="dxa"/>
          </w:tcPr>
          <w:p w14:paraId="69ECA4E9" w14:textId="77777777" w:rsidR="00F3307F" w:rsidRPr="00473636" w:rsidRDefault="00F3307F"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4"/>
                <w:szCs w:val="24"/>
                <w:lang w:val="pt-BR"/>
              </w:rPr>
            </w:pPr>
            <w:r w:rsidRPr="00473636">
              <w:rPr>
                <w:b/>
                <w:color w:val="212121"/>
                <w:sz w:val="24"/>
                <w:szCs w:val="24"/>
                <w:lang w:val="pt-BR"/>
              </w:rPr>
              <w:t>Não Aplica</w:t>
            </w:r>
          </w:p>
        </w:tc>
      </w:tr>
      <w:tr w:rsidR="00681735" w:rsidRPr="00473636" w14:paraId="0F6DBA34" w14:textId="77777777" w:rsidTr="00681735">
        <w:tc>
          <w:tcPr>
            <w:tcW w:w="662" w:type="dxa"/>
          </w:tcPr>
          <w:p w14:paraId="541B1D8A" w14:textId="6CFC0A78"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04C67C81"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Arranjos organizacionais para a gestão da construção, incluindo: a estrutura da equipe, o papel e as responsabilidades de cada membro e como eles interagem, os procedimentos de aprovação e a garantia de qualidade</w:t>
            </w:r>
          </w:p>
          <w:p w14:paraId="203CBC38"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p>
        </w:tc>
        <w:tc>
          <w:tcPr>
            <w:tcW w:w="1243" w:type="dxa"/>
          </w:tcPr>
          <w:p w14:paraId="550D71E8"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7FD7A8A5"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0650C079" w14:textId="77777777" w:rsidTr="00681735">
        <w:tc>
          <w:tcPr>
            <w:tcW w:w="662" w:type="dxa"/>
          </w:tcPr>
          <w:p w14:paraId="7F8D24E5" w14:textId="1C2A9E79"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4DA3158A"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Forma pela qual os subempreiteiros são selecionados e gerenciados</w:t>
            </w:r>
          </w:p>
          <w:p w14:paraId="342B22B9"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43" w:type="dxa"/>
          </w:tcPr>
          <w:p w14:paraId="75DFD4FE"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26FB008C"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4BA59406" w14:textId="77777777" w:rsidTr="00681735">
        <w:tc>
          <w:tcPr>
            <w:tcW w:w="662" w:type="dxa"/>
          </w:tcPr>
          <w:p w14:paraId="62F48B9E" w14:textId="2A0E4B9E"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047E1D36"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Capacitação e formação de todo o pessoal que exerce atividades no local das obras; todo o pessoal que assiste à instalação</w:t>
            </w:r>
          </w:p>
          <w:p w14:paraId="54F9A459"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43" w:type="dxa"/>
          </w:tcPr>
          <w:p w14:paraId="0822D436"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3B33C1FB"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46643CB4" w14:textId="77777777" w:rsidTr="00681735">
        <w:tc>
          <w:tcPr>
            <w:tcW w:w="662" w:type="dxa"/>
          </w:tcPr>
          <w:p w14:paraId="2A2C7BDA" w14:textId="0177C711"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75335E6E"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Participação das partes interessadas (</w:t>
            </w:r>
            <w:r w:rsidRPr="00473636">
              <w:rPr>
                <w:rFonts w:ascii="Times New Roman" w:hAnsi="Times New Roman" w:cs="Times New Roman"/>
                <w:i/>
                <w:iCs/>
                <w:color w:val="212121"/>
                <w:sz w:val="24"/>
                <w:szCs w:val="24"/>
                <w:lang w:val="pt-BR"/>
              </w:rPr>
              <w:t>stakeholders</w:t>
            </w:r>
            <w:r w:rsidRPr="00473636">
              <w:rPr>
                <w:rFonts w:ascii="Times New Roman" w:hAnsi="Times New Roman" w:cs="Times New Roman"/>
                <w:color w:val="212121"/>
                <w:sz w:val="24"/>
                <w:szCs w:val="24"/>
                <w:lang w:val="pt-BR"/>
              </w:rPr>
              <w:t>) nas Obras</w:t>
            </w:r>
          </w:p>
          <w:p w14:paraId="74FFCFB7"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43" w:type="dxa"/>
          </w:tcPr>
          <w:p w14:paraId="14D09199"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206E66A3"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27A8C46A" w14:textId="77777777" w:rsidTr="00681735">
        <w:trPr>
          <w:trHeight w:val="800"/>
        </w:trPr>
        <w:tc>
          <w:tcPr>
            <w:tcW w:w="662" w:type="dxa"/>
          </w:tcPr>
          <w:p w14:paraId="0E7995CB" w14:textId="6B1C8268"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4EBA9C8B"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Obtenção e gestão de autorizações, licenças e aprovações</w:t>
            </w:r>
          </w:p>
          <w:p w14:paraId="2B3E02FA"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p>
        </w:tc>
        <w:tc>
          <w:tcPr>
            <w:tcW w:w="1243" w:type="dxa"/>
          </w:tcPr>
          <w:p w14:paraId="0504F635"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2A660A60"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07E501E8" w14:textId="77777777" w:rsidTr="00681735">
        <w:tc>
          <w:tcPr>
            <w:tcW w:w="662" w:type="dxa"/>
          </w:tcPr>
          <w:p w14:paraId="1083F18D" w14:textId="3FC3C891"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681460A1"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Propostas para o estabelecimento do local, incluindo acesso, acomodação, instalações de armazenamento de instalações e materiais</w:t>
            </w:r>
          </w:p>
          <w:p w14:paraId="29AB9601" w14:textId="77777777" w:rsidR="00681735" w:rsidRPr="00473636" w:rsidRDefault="00681735" w:rsidP="00681735">
            <w:pPr>
              <w:rPr>
                <w:color w:val="212121"/>
                <w:sz w:val="24"/>
                <w:szCs w:val="24"/>
                <w:lang w:val="pt-BR"/>
              </w:rPr>
            </w:pPr>
          </w:p>
        </w:tc>
        <w:tc>
          <w:tcPr>
            <w:tcW w:w="1243" w:type="dxa"/>
          </w:tcPr>
          <w:p w14:paraId="36A67895"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2B6CCC43"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501E7008" w14:textId="77777777" w:rsidTr="00681735">
        <w:tc>
          <w:tcPr>
            <w:tcW w:w="662" w:type="dxa"/>
          </w:tcPr>
          <w:p w14:paraId="7786D368" w14:textId="54F2408F"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70CBDC0C"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Propostas das fases de construção, incluindo a sequência de trabalhos e a gestão das atividades conflitantes</w:t>
            </w:r>
          </w:p>
          <w:p w14:paraId="7F8F6129" w14:textId="77777777" w:rsidR="00681735" w:rsidRPr="00473636" w:rsidRDefault="00681735" w:rsidP="00681735">
            <w:pPr>
              <w:shd w:val="clear" w:color="auto" w:fill="FFFFFF"/>
              <w:rPr>
                <w:color w:val="212121"/>
                <w:sz w:val="24"/>
                <w:szCs w:val="24"/>
                <w:lang w:val="pt-BR"/>
              </w:rPr>
            </w:pPr>
          </w:p>
        </w:tc>
        <w:tc>
          <w:tcPr>
            <w:tcW w:w="1243" w:type="dxa"/>
          </w:tcPr>
          <w:p w14:paraId="3A8F4FBD"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26F2EA97"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122B656B" w14:textId="77777777" w:rsidTr="00681735">
        <w:tc>
          <w:tcPr>
            <w:tcW w:w="662" w:type="dxa"/>
          </w:tcPr>
          <w:p w14:paraId="3ABCC031" w14:textId="6CA39EA4"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57C5B736"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Garantir que as investigações geotécnicas ou outros trabalhos avançados atendam aos requisitos ambientais, sociais e de saúde e segurança no trabalho;</w:t>
            </w:r>
          </w:p>
          <w:p w14:paraId="2985C8D0" w14:textId="77777777" w:rsidR="00681735" w:rsidRPr="00473636" w:rsidRDefault="00681735" w:rsidP="00681735">
            <w:pPr>
              <w:rPr>
                <w:color w:val="212121"/>
                <w:sz w:val="24"/>
                <w:szCs w:val="24"/>
                <w:lang w:val="pt-BR"/>
              </w:rPr>
            </w:pPr>
          </w:p>
        </w:tc>
        <w:tc>
          <w:tcPr>
            <w:tcW w:w="1243" w:type="dxa"/>
          </w:tcPr>
          <w:p w14:paraId="0C758CBC"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14A4D27B"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51F35A59" w14:textId="77777777" w:rsidTr="00681735">
        <w:tc>
          <w:tcPr>
            <w:tcW w:w="662" w:type="dxa"/>
          </w:tcPr>
          <w:p w14:paraId="25DE7E35" w14:textId="5C09DA9C"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57128063"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Abordagem de gestão de riscos para os aspectos geotécnicos, hidráulicos e subsuperficiais das Obras</w:t>
            </w:r>
          </w:p>
          <w:p w14:paraId="067D2E28" w14:textId="77777777" w:rsidR="00681735" w:rsidRPr="00473636" w:rsidRDefault="00681735" w:rsidP="00681735">
            <w:pPr>
              <w:shd w:val="clear" w:color="auto" w:fill="FFFFFF"/>
              <w:rPr>
                <w:color w:val="212121"/>
                <w:sz w:val="24"/>
                <w:szCs w:val="24"/>
                <w:lang w:val="pt-BR"/>
              </w:rPr>
            </w:pPr>
          </w:p>
        </w:tc>
        <w:tc>
          <w:tcPr>
            <w:tcW w:w="1243" w:type="dxa"/>
          </w:tcPr>
          <w:p w14:paraId="0B6063F7"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0BE7AD63"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221A1EB2" w14:textId="77777777" w:rsidTr="00681735">
        <w:tc>
          <w:tcPr>
            <w:tcW w:w="662" w:type="dxa"/>
          </w:tcPr>
          <w:p w14:paraId="7FDDE8B0" w14:textId="01147535"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7BD433C6"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Sistema de gestão de qualidade incluindo um esboço do plano de gestão da qualidade</w:t>
            </w:r>
          </w:p>
          <w:p w14:paraId="1FC799FC" w14:textId="77777777" w:rsidR="00681735" w:rsidRPr="00473636" w:rsidRDefault="00681735" w:rsidP="00681735">
            <w:pPr>
              <w:shd w:val="clear" w:color="auto" w:fill="FFFFFF"/>
              <w:rPr>
                <w:color w:val="212121"/>
                <w:sz w:val="24"/>
                <w:szCs w:val="24"/>
                <w:lang w:val="pt-BR"/>
              </w:rPr>
            </w:pPr>
          </w:p>
        </w:tc>
        <w:tc>
          <w:tcPr>
            <w:tcW w:w="1243" w:type="dxa"/>
          </w:tcPr>
          <w:p w14:paraId="476B280C"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74EC237B"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72B65F90" w14:textId="77777777" w:rsidTr="00681735">
        <w:tc>
          <w:tcPr>
            <w:tcW w:w="662" w:type="dxa"/>
          </w:tcPr>
          <w:p w14:paraId="5F1853A0" w14:textId="08E12043"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16D31CA8" w14:textId="29966501"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 xml:space="preserve">Aspectos de sustentabilidade que demonstrem o enfoque e o comprometimento do </w:t>
            </w:r>
            <w:r w:rsidR="00156FF5" w:rsidRPr="00473636">
              <w:rPr>
                <w:rFonts w:ascii="Times New Roman" w:hAnsi="Times New Roman" w:cs="Times New Roman"/>
                <w:color w:val="212121"/>
                <w:sz w:val="24"/>
                <w:szCs w:val="24"/>
                <w:lang w:val="pt-BR"/>
              </w:rPr>
              <w:t>Proponente</w:t>
            </w:r>
            <w:r w:rsidRPr="00473636">
              <w:rPr>
                <w:rFonts w:ascii="Times New Roman" w:hAnsi="Times New Roman" w:cs="Times New Roman"/>
                <w:color w:val="212121"/>
                <w:sz w:val="24"/>
                <w:szCs w:val="24"/>
                <w:lang w:val="pt-BR"/>
              </w:rPr>
              <w:t xml:space="preserve"> com as </w:t>
            </w:r>
            <w:r w:rsidRPr="00473636">
              <w:rPr>
                <w:rFonts w:ascii="Times New Roman" w:hAnsi="Times New Roman" w:cs="Times New Roman"/>
                <w:color w:val="212121"/>
                <w:sz w:val="24"/>
                <w:szCs w:val="24"/>
                <w:lang w:val="pt-BR"/>
              </w:rPr>
              <w:lastRenderedPageBreak/>
              <w:t>boas práticas sustentáveis de construção (por exemplo, eficiência energética, redução de perdas, redução no consumo de materiais e utilização de fontes de materiais, etc.)</w:t>
            </w:r>
          </w:p>
          <w:p w14:paraId="7E0AA775"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p>
        </w:tc>
        <w:tc>
          <w:tcPr>
            <w:tcW w:w="1243" w:type="dxa"/>
          </w:tcPr>
          <w:p w14:paraId="79C71ECC"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66F57C81"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77F7FE8D" w14:textId="77777777" w:rsidTr="00681735">
        <w:tc>
          <w:tcPr>
            <w:tcW w:w="662" w:type="dxa"/>
          </w:tcPr>
          <w:p w14:paraId="597D1D6F" w14:textId="5C58C930"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3BFF17E6" w14:textId="25B755D8"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Preparação, aprovação e implementação das atividades ambientais, plano de gestão social, saúde e segurança comunitária, de acordo com o PGAS aprovado pelo Banco, se aplicável</w:t>
            </w:r>
          </w:p>
          <w:p w14:paraId="1AA4E49F"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p>
        </w:tc>
        <w:tc>
          <w:tcPr>
            <w:tcW w:w="1243" w:type="dxa"/>
          </w:tcPr>
          <w:p w14:paraId="42E364FA"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28A5B405"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5EF24E72" w14:textId="77777777" w:rsidTr="00681735">
        <w:tc>
          <w:tcPr>
            <w:tcW w:w="662" w:type="dxa"/>
          </w:tcPr>
          <w:p w14:paraId="7FED6626" w14:textId="552B17B2"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4444953E" w14:textId="02E6BE81"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 xml:space="preserve">Mecanismos de resolução de reclamações relacionadas com a concepção do </w:t>
            </w:r>
            <w:r w:rsidR="008218EC" w:rsidRPr="00473636">
              <w:rPr>
                <w:rFonts w:ascii="Times New Roman" w:hAnsi="Times New Roman" w:cs="Times New Roman"/>
                <w:color w:val="212121"/>
                <w:sz w:val="24"/>
                <w:szCs w:val="24"/>
                <w:lang w:val="pt-BR"/>
              </w:rPr>
              <w:t>desenho</w:t>
            </w:r>
            <w:r w:rsidRPr="00473636">
              <w:rPr>
                <w:rFonts w:ascii="Times New Roman" w:hAnsi="Times New Roman" w:cs="Times New Roman"/>
                <w:color w:val="212121"/>
                <w:sz w:val="24"/>
                <w:szCs w:val="24"/>
                <w:lang w:val="pt-BR"/>
              </w:rPr>
              <w:t xml:space="preserve"> e construção </w:t>
            </w:r>
          </w:p>
          <w:p w14:paraId="0541F223"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p>
        </w:tc>
        <w:tc>
          <w:tcPr>
            <w:tcW w:w="1243" w:type="dxa"/>
          </w:tcPr>
          <w:p w14:paraId="4DF2C8EF"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761356B5"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6456E546" w14:textId="77777777" w:rsidTr="00681735">
        <w:tc>
          <w:tcPr>
            <w:tcW w:w="662" w:type="dxa"/>
          </w:tcPr>
          <w:p w14:paraId="10B84C73" w14:textId="7138D8A9"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161E3854"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Preparação, frequência e uso de relatórios, incluindo questões ambientais, sociais e de saúde e segurança no trabalho</w:t>
            </w:r>
          </w:p>
          <w:p w14:paraId="4C8A9F6A"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p>
        </w:tc>
        <w:tc>
          <w:tcPr>
            <w:tcW w:w="1243" w:type="dxa"/>
          </w:tcPr>
          <w:p w14:paraId="7D127155"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4792C330"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7196278F" w14:textId="77777777" w:rsidTr="00681735">
        <w:tc>
          <w:tcPr>
            <w:tcW w:w="662" w:type="dxa"/>
          </w:tcPr>
          <w:p w14:paraId="74A68A4A" w14:textId="2CDCB2CC"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2063A8F6"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 xml:space="preserve">Preparativos para a realização de testes após a conclusão das obras </w:t>
            </w:r>
          </w:p>
          <w:p w14:paraId="0518A72D"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p>
        </w:tc>
        <w:tc>
          <w:tcPr>
            <w:tcW w:w="1243" w:type="dxa"/>
          </w:tcPr>
          <w:p w14:paraId="1DD2224C"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217A72E3"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FF5597" w:rsidRPr="00473636" w14:paraId="7BA94FA2" w14:textId="77777777" w:rsidTr="00681735">
        <w:tc>
          <w:tcPr>
            <w:tcW w:w="662" w:type="dxa"/>
          </w:tcPr>
          <w:p w14:paraId="3A3DF8C6" w14:textId="77777777" w:rsidR="00FF5597" w:rsidRPr="00473636" w:rsidRDefault="00FF5597"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767D8EC8" w14:textId="50E1A3B2" w:rsidR="00FF5597" w:rsidRPr="00473636" w:rsidRDefault="00DC5E0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Relatórios de Progresso</w:t>
            </w:r>
            <w:r w:rsidR="00FF5597" w:rsidRPr="00473636">
              <w:rPr>
                <w:rFonts w:ascii="Times New Roman" w:hAnsi="Times New Roman" w:cs="Times New Roman"/>
                <w:color w:val="212121"/>
                <w:sz w:val="24"/>
                <w:szCs w:val="24"/>
                <w:lang w:val="pt-BR"/>
              </w:rPr>
              <w:t>, incluindo tópicos apropriados (que incluem ASSS) e prazos de acordo com as Condições Particulares da Subcláusula 4.21 do Contrato e o Apêndice B das Condições Gerais do Contrato</w:t>
            </w:r>
          </w:p>
        </w:tc>
        <w:tc>
          <w:tcPr>
            <w:tcW w:w="1243" w:type="dxa"/>
          </w:tcPr>
          <w:p w14:paraId="49DB7A1A" w14:textId="77777777" w:rsidR="00FF5597" w:rsidRPr="00473636" w:rsidRDefault="00FF5597"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03E82392" w14:textId="77777777" w:rsidR="00FF5597" w:rsidRPr="00473636" w:rsidRDefault="00FF5597"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02FA4BE3" w14:textId="77777777" w:rsidTr="00681735">
        <w:tc>
          <w:tcPr>
            <w:tcW w:w="662" w:type="dxa"/>
          </w:tcPr>
          <w:p w14:paraId="28788286" w14:textId="29C40910"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2A55B2EB" w14:textId="242BDB58"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Providências para tomar posse do Local, incluindo a conclusão dos desenhos técnicos de registro ou desenhos técnicos como construído (</w:t>
            </w:r>
            <w:r w:rsidR="00A32210" w:rsidRPr="00473636">
              <w:rPr>
                <w:rFonts w:ascii="Times New Roman" w:hAnsi="Times New Roman" w:cs="Times New Roman"/>
                <w:i/>
                <w:color w:val="212121"/>
                <w:sz w:val="24"/>
                <w:szCs w:val="24"/>
                <w:lang w:val="pt-BR"/>
              </w:rPr>
              <w:t>“</w:t>
            </w:r>
            <w:r w:rsidRPr="00473636">
              <w:rPr>
                <w:rFonts w:ascii="Times New Roman" w:hAnsi="Times New Roman" w:cs="Times New Roman"/>
                <w:i/>
                <w:color w:val="212121"/>
                <w:sz w:val="24"/>
                <w:szCs w:val="24"/>
                <w:lang w:val="pt-BR"/>
              </w:rPr>
              <w:t>as-built drawings</w:t>
            </w:r>
            <w:r w:rsidR="00A32210" w:rsidRPr="00473636">
              <w:rPr>
                <w:rFonts w:ascii="Times New Roman" w:hAnsi="Times New Roman" w:cs="Times New Roman"/>
                <w:i/>
                <w:color w:val="212121"/>
                <w:sz w:val="24"/>
                <w:szCs w:val="24"/>
                <w:lang w:val="pt-BR"/>
              </w:rPr>
              <w:t>”</w:t>
            </w:r>
            <w:r w:rsidRPr="00473636">
              <w:rPr>
                <w:rFonts w:ascii="Times New Roman" w:hAnsi="Times New Roman" w:cs="Times New Roman"/>
                <w:iCs/>
                <w:color w:val="212121"/>
                <w:sz w:val="24"/>
                <w:szCs w:val="24"/>
                <w:lang w:val="pt-BR"/>
              </w:rPr>
              <w:t>)</w:t>
            </w:r>
            <w:r w:rsidRPr="00473636">
              <w:rPr>
                <w:rFonts w:ascii="Times New Roman" w:hAnsi="Times New Roman" w:cs="Times New Roman"/>
                <w:color w:val="212121"/>
                <w:sz w:val="24"/>
                <w:szCs w:val="24"/>
                <w:lang w:val="pt-BR"/>
              </w:rPr>
              <w:t xml:space="preserve"> e preparação dos manuais de operação e manutenção e quaisquer outros aspectos pertinentes</w:t>
            </w:r>
          </w:p>
          <w:p w14:paraId="15A18C63" w14:textId="77777777" w:rsidR="00681735" w:rsidRPr="00473636" w:rsidRDefault="00681735" w:rsidP="00681735">
            <w:pPr>
              <w:pStyle w:val="HTMLPreformatted"/>
              <w:shd w:val="clear" w:color="auto" w:fill="FFFFFF"/>
              <w:jc w:val="both"/>
              <w:rPr>
                <w:rFonts w:ascii="Times New Roman" w:hAnsi="Times New Roman" w:cs="Times New Roman"/>
                <w:color w:val="212121"/>
                <w:sz w:val="24"/>
                <w:szCs w:val="24"/>
                <w:lang w:val="pt-BR"/>
              </w:rPr>
            </w:pPr>
          </w:p>
        </w:tc>
        <w:tc>
          <w:tcPr>
            <w:tcW w:w="1243" w:type="dxa"/>
          </w:tcPr>
          <w:p w14:paraId="71937E04"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4256474E"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681735" w:rsidRPr="00473636" w14:paraId="500B40E2" w14:textId="77777777" w:rsidTr="00681735">
        <w:tc>
          <w:tcPr>
            <w:tcW w:w="662" w:type="dxa"/>
          </w:tcPr>
          <w:p w14:paraId="573E010E" w14:textId="609C7331"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363" w:type="dxa"/>
          </w:tcPr>
          <w:p w14:paraId="34BDBB23" w14:textId="77777777" w:rsidR="00681735" w:rsidRPr="00473636" w:rsidRDefault="00681735" w:rsidP="00213075">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pt-BR"/>
              </w:rPr>
            </w:pPr>
            <w:r w:rsidRPr="00473636">
              <w:rPr>
                <w:rFonts w:eastAsiaTheme="minorHAnsi"/>
                <w:i/>
                <w:color w:val="212121"/>
                <w:sz w:val="24"/>
                <w:szCs w:val="24"/>
                <w:lang w:val="pt-BR"/>
              </w:rPr>
              <w:t>[insira qualquer outra informação relevante, conforme apropriado]</w:t>
            </w:r>
          </w:p>
          <w:p w14:paraId="2EBC4B57" w14:textId="77777777" w:rsidR="00681735" w:rsidRPr="00473636" w:rsidRDefault="00681735" w:rsidP="00681735">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4"/>
                <w:szCs w:val="24"/>
                <w:lang w:val="pt-BR"/>
              </w:rPr>
            </w:pPr>
          </w:p>
        </w:tc>
        <w:tc>
          <w:tcPr>
            <w:tcW w:w="1243" w:type="dxa"/>
          </w:tcPr>
          <w:p w14:paraId="08A319FC"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06" w:type="dxa"/>
          </w:tcPr>
          <w:p w14:paraId="74287B33" w14:textId="77777777" w:rsidR="00681735" w:rsidRPr="00473636" w:rsidRDefault="00681735" w:rsidP="0068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bookmarkEnd w:id="518"/>
    </w:tbl>
    <w:p w14:paraId="1EB75444" w14:textId="1A291BDB" w:rsidR="00E30F99" w:rsidRPr="00473636" w:rsidRDefault="00E30F99" w:rsidP="00B2044F">
      <w:pPr>
        <w:widowControl/>
        <w:suppressAutoHyphens w:val="0"/>
        <w:autoSpaceDN/>
        <w:spacing w:before="60" w:after="120"/>
        <w:textAlignment w:val="auto"/>
        <w:outlineLvl w:val="4"/>
        <w:rPr>
          <w:rFonts w:ascii="Times New Roman" w:eastAsia="Times New Roman" w:hAnsi="Times New Roman" w:cs="Times New Roman"/>
          <w:b/>
          <w:bCs/>
          <w:sz w:val="20"/>
          <w:szCs w:val="20"/>
          <w:lang w:eastAsia="pt-BR"/>
        </w:rPr>
      </w:pPr>
    </w:p>
    <w:p w14:paraId="7A287B35" w14:textId="03184CD5"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56483EFA" w14:textId="498448D0" w:rsidR="004A7B92" w:rsidRPr="00473636" w:rsidRDefault="004A7B92"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49F5B340" w14:textId="77777777" w:rsidR="004F64D1" w:rsidRPr="00473636" w:rsidRDefault="004F64D1" w:rsidP="00157C21">
      <w:pPr>
        <w:pStyle w:val="Heading5"/>
        <w:spacing w:before="0" w:beforeAutospacing="0" w:after="0" w:afterAutospacing="0"/>
        <w:jc w:val="center"/>
        <w:rPr>
          <w:sz w:val="40"/>
          <w:szCs w:val="40"/>
        </w:rPr>
      </w:pPr>
      <w:bookmarkStart w:id="519" w:name="_Toc55668775"/>
      <w:r w:rsidRPr="00473636">
        <w:rPr>
          <w:sz w:val="40"/>
          <w:szCs w:val="40"/>
        </w:rPr>
        <w:lastRenderedPageBreak/>
        <w:t>Formulário MCAC</w:t>
      </w:r>
      <w:bookmarkEnd w:id="519"/>
    </w:p>
    <w:p w14:paraId="71EA80B4" w14:textId="1380EA32" w:rsidR="004F64D1" w:rsidRPr="00473636" w:rsidRDefault="004F64D1" w:rsidP="00157C21">
      <w:pPr>
        <w:spacing w:before="0" w:after="240"/>
        <w:ind w:left="-284" w:right="-567"/>
        <w:jc w:val="center"/>
        <w:rPr>
          <w:rFonts w:ascii="Times New Roman" w:hAnsi="Times New Roman" w:cs="Times New Roman"/>
          <w:b/>
          <w:sz w:val="36"/>
          <w:szCs w:val="36"/>
        </w:rPr>
      </w:pPr>
      <w:r w:rsidRPr="00473636">
        <w:rPr>
          <w:rFonts w:ascii="Times New Roman" w:hAnsi="Times New Roman" w:cs="Times New Roman"/>
          <w:b/>
          <w:sz w:val="36"/>
          <w:szCs w:val="36"/>
        </w:rPr>
        <w:t>Guia sobre os Métodos de Construção de Atividades-</w:t>
      </w:r>
      <w:r w:rsidR="00D35757" w:rsidRPr="00473636">
        <w:rPr>
          <w:rFonts w:ascii="Times New Roman" w:hAnsi="Times New Roman" w:cs="Times New Roman"/>
          <w:b/>
          <w:sz w:val="36"/>
          <w:szCs w:val="36"/>
        </w:rPr>
        <w:t>c</w:t>
      </w:r>
      <w:r w:rsidRPr="00473636">
        <w:rPr>
          <w:rFonts w:ascii="Times New Roman" w:hAnsi="Times New Roman" w:cs="Times New Roman"/>
          <w:b/>
          <w:sz w:val="36"/>
          <w:szCs w:val="36"/>
        </w:rPr>
        <w:t>have</w:t>
      </w:r>
    </w:p>
    <w:p w14:paraId="4C586D28" w14:textId="77777777" w:rsidR="004F64D1" w:rsidRPr="00473636" w:rsidRDefault="004F64D1" w:rsidP="004F64D1">
      <w:pPr>
        <w:pStyle w:val="HTMLPreformatted"/>
        <w:shd w:val="clear" w:color="auto" w:fill="FFFFFF"/>
        <w:jc w:val="both"/>
        <w:rPr>
          <w:rFonts w:ascii="Times New Roman" w:hAnsi="Times New Roman" w:cs="Times New Roman"/>
          <w:color w:val="212121"/>
          <w:lang w:val="pt-BR"/>
        </w:rPr>
      </w:pPr>
    </w:p>
    <w:p w14:paraId="6BA5FF89" w14:textId="77777777" w:rsidR="00E0699A" w:rsidRPr="00473636" w:rsidRDefault="004F64D1" w:rsidP="004F64D1">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 xml:space="preserve">O Proponente fornecerá explicações sobre o método </w:t>
      </w:r>
      <w:r w:rsidR="002144B6" w:rsidRPr="00473636">
        <w:rPr>
          <w:rFonts w:ascii="Times New Roman" w:hAnsi="Times New Roman" w:cs="Times New Roman"/>
          <w:color w:val="212121"/>
          <w:sz w:val="24"/>
          <w:szCs w:val="24"/>
          <w:lang w:val="pt-BR"/>
        </w:rPr>
        <w:t>de construção</w:t>
      </w:r>
      <w:r w:rsidRPr="00473636">
        <w:rPr>
          <w:rFonts w:ascii="Times New Roman" w:hAnsi="Times New Roman" w:cs="Times New Roman"/>
          <w:color w:val="212121"/>
          <w:sz w:val="24"/>
          <w:szCs w:val="24"/>
          <w:lang w:val="pt-BR"/>
        </w:rPr>
        <w:t xml:space="preserve"> utilizado nas seguintes atividades-chave das obras. Cada explicação do método irá descrever a abordagem proposta para construir a atividade, o nível do pessoal e sua experiência, o sistema de trabalho seguro e o equipamento a ser usado.</w:t>
      </w:r>
      <w:r w:rsidR="00E0699A" w:rsidRPr="00473636">
        <w:rPr>
          <w:rFonts w:ascii="Times New Roman" w:hAnsi="Times New Roman" w:cs="Times New Roman"/>
          <w:color w:val="212121"/>
          <w:sz w:val="24"/>
          <w:szCs w:val="24"/>
          <w:lang w:val="pt-BR"/>
        </w:rPr>
        <w:t xml:space="preserve"> </w:t>
      </w:r>
    </w:p>
    <w:p w14:paraId="41DA7D09" w14:textId="77777777" w:rsidR="00E0699A" w:rsidRPr="00473636" w:rsidRDefault="00E0699A" w:rsidP="004F64D1">
      <w:pPr>
        <w:pStyle w:val="HTMLPreformatted"/>
        <w:shd w:val="clear" w:color="auto" w:fill="FFFFFF"/>
        <w:jc w:val="both"/>
        <w:rPr>
          <w:rFonts w:ascii="Times New Roman" w:hAnsi="Times New Roman" w:cs="Times New Roman"/>
          <w:color w:val="212121"/>
          <w:sz w:val="24"/>
          <w:szCs w:val="24"/>
          <w:lang w:val="pt-BR"/>
        </w:rPr>
      </w:pPr>
    </w:p>
    <w:p w14:paraId="15F8C3CE" w14:textId="64606BB8" w:rsidR="004F64D1" w:rsidRPr="00473636" w:rsidRDefault="004F64D1" w:rsidP="004F64D1">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 xml:space="preserve">O Proponente poderá inserir as atividades-chave cujos métodos de construção dependem do </w:t>
      </w:r>
      <w:r w:rsidR="008218EC" w:rsidRPr="00473636">
        <w:rPr>
          <w:rFonts w:ascii="Times New Roman" w:hAnsi="Times New Roman" w:cs="Times New Roman"/>
          <w:color w:val="212121"/>
          <w:sz w:val="24"/>
          <w:szCs w:val="24"/>
          <w:lang w:val="pt-BR"/>
        </w:rPr>
        <w:t>Desenho</w:t>
      </w:r>
      <w:r w:rsidRPr="00473636">
        <w:rPr>
          <w:rFonts w:ascii="Times New Roman" w:hAnsi="Times New Roman" w:cs="Times New Roman"/>
          <w:color w:val="212121"/>
          <w:sz w:val="24"/>
          <w:szCs w:val="24"/>
          <w:lang w:val="pt-BR"/>
        </w:rPr>
        <w:t xml:space="preserve"> final ou poderá designar algumas dessas atividades com métodos provisórios até que os </w:t>
      </w:r>
      <w:r w:rsidR="008218EC" w:rsidRPr="00473636">
        <w:rPr>
          <w:rFonts w:ascii="Times New Roman" w:hAnsi="Times New Roman" w:cs="Times New Roman"/>
          <w:color w:val="212121"/>
          <w:sz w:val="24"/>
          <w:szCs w:val="24"/>
          <w:lang w:val="pt-BR"/>
        </w:rPr>
        <w:t>Desenhos</w:t>
      </w:r>
      <w:r w:rsidR="00250B1F" w:rsidRPr="00473636">
        <w:rPr>
          <w:rFonts w:ascii="Times New Roman" w:hAnsi="Times New Roman" w:cs="Times New Roman"/>
          <w:color w:val="212121"/>
          <w:sz w:val="24"/>
          <w:szCs w:val="24"/>
          <w:lang w:val="pt-BR"/>
        </w:rPr>
        <w:t xml:space="preserve"> </w:t>
      </w:r>
      <w:r w:rsidRPr="00473636">
        <w:rPr>
          <w:rFonts w:ascii="Times New Roman" w:hAnsi="Times New Roman" w:cs="Times New Roman"/>
          <w:color w:val="212121"/>
          <w:sz w:val="24"/>
          <w:szCs w:val="24"/>
          <w:lang w:val="pt-BR"/>
        </w:rPr>
        <w:t>sejam concluídos.</w:t>
      </w:r>
    </w:p>
    <w:p w14:paraId="037C64BF" w14:textId="77777777" w:rsidR="004F64D1" w:rsidRPr="00473636" w:rsidRDefault="004F64D1" w:rsidP="004F64D1">
      <w:pPr>
        <w:pStyle w:val="HTMLPreformatted"/>
        <w:shd w:val="clear" w:color="auto" w:fill="FFFFFF"/>
        <w:jc w:val="both"/>
        <w:rPr>
          <w:rFonts w:ascii="Times New Roman" w:hAnsi="Times New Roman" w:cs="Times New Roman"/>
          <w:color w:val="212121"/>
          <w:sz w:val="24"/>
          <w:szCs w:val="24"/>
          <w:lang w:val="pt-BR"/>
        </w:rPr>
      </w:pPr>
    </w:p>
    <w:p w14:paraId="56319B9F" w14:textId="77777777" w:rsidR="004F64D1" w:rsidRPr="00473636" w:rsidRDefault="004F64D1" w:rsidP="004F64D1">
      <w:pPr>
        <w:pStyle w:val="HTMLPreformatted"/>
        <w:shd w:val="clear" w:color="auto" w:fill="FFFFFF"/>
        <w:jc w:val="both"/>
        <w:rPr>
          <w:rFonts w:ascii="Times New Roman" w:hAnsi="Times New Roman" w:cs="Times New Roman"/>
          <w:b/>
          <w:i/>
          <w:color w:val="212121"/>
          <w:sz w:val="24"/>
          <w:szCs w:val="24"/>
          <w:lang w:val="pt-BR"/>
        </w:rPr>
      </w:pPr>
      <w:r w:rsidRPr="00473636">
        <w:rPr>
          <w:rFonts w:ascii="Times New Roman" w:hAnsi="Times New Roman" w:cs="Times New Roman"/>
          <w:b/>
          <w:i/>
          <w:color w:val="212121"/>
          <w:sz w:val="24"/>
          <w:szCs w:val="24"/>
          <w:lang w:val="pt-BR"/>
        </w:rPr>
        <w:t>[O Contratante deve identificar as atividades-chave de construção relacionadas ao contrato]</w:t>
      </w:r>
    </w:p>
    <w:p w14:paraId="482C115B" w14:textId="77777777" w:rsidR="004F64D1" w:rsidRPr="00473636" w:rsidRDefault="004F64D1" w:rsidP="004F64D1">
      <w:pPr>
        <w:pStyle w:val="HTMLPreformatted"/>
        <w:shd w:val="clear" w:color="auto" w:fill="FFFFFF"/>
        <w:jc w:val="both"/>
        <w:rPr>
          <w:rFonts w:ascii="Times New Roman" w:hAnsi="Times New Roman" w:cs="Times New Roman"/>
          <w:color w:val="212121"/>
          <w:sz w:val="24"/>
          <w:szCs w:val="24"/>
          <w:lang w:val="pt-BR"/>
        </w:rPr>
      </w:pPr>
    </w:p>
    <w:p w14:paraId="5DA2ADCB" w14:textId="77777777" w:rsidR="004F64D1" w:rsidRPr="00473636" w:rsidRDefault="004F64D1" w:rsidP="004F64D1">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 xml:space="preserve">1. </w:t>
      </w:r>
    </w:p>
    <w:p w14:paraId="44F22780" w14:textId="77777777" w:rsidR="004F64D1" w:rsidRPr="00473636" w:rsidRDefault="004F64D1" w:rsidP="004F64D1">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 xml:space="preserve">2. </w:t>
      </w:r>
    </w:p>
    <w:p w14:paraId="18E242C7" w14:textId="77777777" w:rsidR="004F64D1" w:rsidRPr="00473636" w:rsidRDefault="004F64D1" w:rsidP="004F64D1">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 xml:space="preserve">3. </w:t>
      </w:r>
    </w:p>
    <w:p w14:paraId="3B2887A3" w14:textId="47B1DE73" w:rsidR="004F64D1" w:rsidRPr="00473636" w:rsidRDefault="004F64D1" w:rsidP="004F64D1">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4. ...</w:t>
      </w:r>
    </w:p>
    <w:p w14:paraId="0F948556" w14:textId="587932A8" w:rsidR="00E30F99" w:rsidRPr="00473636" w:rsidRDefault="00834883" w:rsidP="00B2044F">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4FCBEAB7" w14:textId="268127DF" w:rsidR="00E30F99" w:rsidRPr="00473636" w:rsidRDefault="00E30F99" w:rsidP="00B2044F">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Contratante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considerar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limitar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apresentação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w:t>
      </w:r>
      <w:r w:rsidR="004F64D1" w:rsidRPr="00473636">
        <w:rPr>
          <w:rFonts w:ascii="Times New Roman" w:eastAsia="Times New Roman" w:hAnsi="Times New Roman" w:cs="Times New Roman"/>
          <w:i/>
          <w:iCs/>
          <w:sz w:val="24"/>
          <w:szCs w:val="24"/>
          <w:lang w:eastAsia="pt-BR"/>
        </w:rPr>
        <w:t>os métodos de construção</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exemplo:</w:t>
      </w:r>
      <w:r w:rsidR="00834883" w:rsidRPr="00473636">
        <w:rPr>
          <w:rFonts w:ascii="Times New Roman" w:eastAsia="Times New Roman" w:hAnsi="Times New Roman" w:cs="Times New Roman"/>
          <w:i/>
          <w:iCs/>
          <w:sz w:val="24"/>
          <w:szCs w:val="24"/>
          <w:lang w:eastAsia="pt-BR"/>
        </w:rPr>
        <w:t xml:space="preserve"> </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apresentação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métodos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construção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compreenderá</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máximo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4</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páginas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texto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A4</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w:t>
      </w:r>
    </w:p>
    <w:p w14:paraId="5CF84A57" w14:textId="19CD635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bookmarkStart w:id="520" w:name="_Toc363545944"/>
      <w:bookmarkEnd w:id="520"/>
    </w:p>
    <w:p w14:paraId="7767AEA7" w14:textId="3AFF45EA" w:rsidR="004A7B92" w:rsidRPr="00473636" w:rsidRDefault="004A7B92"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0EB6359A" w14:textId="77777777" w:rsidR="00193D2C" w:rsidRPr="00473636" w:rsidRDefault="00193D2C" w:rsidP="00157C21">
      <w:pPr>
        <w:pStyle w:val="Heading5"/>
        <w:spacing w:after="0" w:afterAutospacing="0"/>
        <w:jc w:val="center"/>
        <w:rPr>
          <w:sz w:val="40"/>
          <w:szCs w:val="40"/>
        </w:rPr>
      </w:pPr>
      <w:bookmarkStart w:id="521" w:name="_Toc55668776"/>
      <w:r w:rsidRPr="00473636">
        <w:rPr>
          <w:sz w:val="40"/>
          <w:szCs w:val="40"/>
        </w:rPr>
        <w:lastRenderedPageBreak/>
        <w:t>Formulário S</w:t>
      </w:r>
      <w:bookmarkEnd w:id="521"/>
      <w:r w:rsidRPr="00473636">
        <w:rPr>
          <w:sz w:val="40"/>
          <w:szCs w:val="40"/>
        </w:rPr>
        <w:t>GQ</w:t>
      </w:r>
    </w:p>
    <w:p w14:paraId="7F331BE6" w14:textId="77777777" w:rsidR="00193D2C" w:rsidRPr="00473636" w:rsidRDefault="00193D2C" w:rsidP="00193D2C">
      <w:pPr>
        <w:jc w:val="center"/>
        <w:rPr>
          <w:rFonts w:ascii="Times New Roman" w:hAnsi="Times New Roman" w:cs="Times New Roman"/>
          <w:b/>
          <w:sz w:val="36"/>
          <w:szCs w:val="36"/>
        </w:rPr>
      </w:pPr>
      <w:r w:rsidRPr="00473636">
        <w:rPr>
          <w:rFonts w:ascii="Times New Roman" w:hAnsi="Times New Roman" w:cs="Times New Roman"/>
          <w:b/>
          <w:sz w:val="36"/>
          <w:szCs w:val="36"/>
        </w:rPr>
        <w:t>Guia sobre Supervisão e Garantia de Qualidade</w:t>
      </w:r>
    </w:p>
    <w:p w14:paraId="66C24748" w14:textId="77777777" w:rsidR="00193D2C" w:rsidRPr="00473636" w:rsidRDefault="00193D2C" w:rsidP="00193D2C"/>
    <w:p w14:paraId="46357165" w14:textId="0BD202FF" w:rsidR="00193D2C" w:rsidRPr="00473636" w:rsidRDefault="00193D2C" w:rsidP="00193D2C">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Neste Formulário, o Proponente deverá fornecer sua abordagem e recursos para o cumprimento das obrigações contratuais relativas à supervisão técnica e ao controle de qualidade das obras e serviços que executará no âmbito do Contrato.</w:t>
      </w:r>
    </w:p>
    <w:p w14:paraId="0B4BFA2C" w14:textId="77777777" w:rsidR="00193D2C" w:rsidRPr="00473636" w:rsidRDefault="00193D2C" w:rsidP="00193D2C">
      <w:pPr>
        <w:pStyle w:val="HTMLPreformatted"/>
        <w:shd w:val="clear" w:color="auto" w:fill="FFFFFF"/>
        <w:jc w:val="both"/>
        <w:rPr>
          <w:rFonts w:ascii="Times New Roman" w:hAnsi="Times New Roman" w:cs="Times New Roman"/>
          <w:color w:val="212121"/>
          <w:sz w:val="24"/>
          <w:szCs w:val="24"/>
          <w:lang w:val="pt-BR"/>
        </w:rPr>
      </w:pPr>
    </w:p>
    <w:p w14:paraId="7CC93296" w14:textId="4FF28351" w:rsidR="00193D2C" w:rsidRPr="00473636" w:rsidRDefault="00193D2C" w:rsidP="00193D2C">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 xml:space="preserve">Se o Proponente planeja recorrer a subempreiteiros para o </w:t>
      </w:r>
      <w:r w:rsidR="008218EC" w:rsidRPr="00473636">
        <w:rPr>
          <w:rFonts w:ascii="Times New Roman" w:hAnsi="Times New Roman" w:cs="Times New Roman"/>
          <w:color w:val="212121"/>
          <w:sz w:val="24"/>
          <w:szCs w:val="24"/>
          <w:lang w:val="pt-BR"/>
        </w:rPr>
        <w:t>Desenho</w:t>
      </w:r>
      <w:r w:rsidRPr="00473636">
        <w:rPr>
          <w:rFonts w:ascii="Times New Roman" w:hAnsi="Times New Roman" w:cs="Times New Roman"/>
          <w:color w:val="212121"/>
          <w:sz w:val="24"/>
          <w:szCs w:val="24"/>
          <w:lang w:val="pt-BR"/>
        </w:rPr>
        <w:t xml:space="preserve">, supervisão das obras, controle de materiais e laboratório, instalações de equipamentos, operação e manutenção (se aplicável), sistemas de controle de custo, tempo e qualidade, programas de computador, elaboração de relatórios periódicos e especiais, comunicação social, resposta a emergências, supervisão ambiental e social, </w:t>
      </w:r>
      <w:r w:rsidR="00CC5CE3" w:rsidRPr="00473636">
        <w:rPr>
          <w:rFonts w:ascii="Times New Roman" w:hAnsi="Times New Roman" w:cs="Times New Roman"/>
          <w:color w:val="212121"/>
          <w:sz w:val="24"/>
          <w:szCs w:val="24"/>
          <w:lang w:val="pt-BR"/>
        </w:rPr>
        <w:t>saúde e segurança</w:t>
      </w:r>
      <w:r w:rsidRPr="00473636">
        <w:rPr>
          <w:rFonts w:ascii="Times New Roman" w:hAnsi="Times New Roman" w:cs="Times New Roman"/>
          <w:color w:val="212121"/>
          <w:sz w:val="24"/>
          <w:szCs w:val="24"/>
          <w:lang w:val="pt-BR"/>
        </w:rPr>
        <w:t xml:space="preserve"> </w:t>
      </w:r>
      <w:r w:rsidR="00E0699A" w:rsidRPr="00473636">
        <w:rPr>
          <w:rFonts w:ascii="Times New Roman" w:hAnsi="Times New Roman" w:cs="Times New Roman"/>
          <w:color w:val="212121"/>
          <w:sz w:val="24"/>
          <w:szCs w:val="24"/>
          <w:lang w:val="pt-BR"/>
        </w:rPr>
        <w:t>no local de trabalho</w:t>
      </w:r>
      <w:r w:rsidRPr="00473636">
        <w:rPr>
          <w:rFonts w:ascii="Times New Roman" w:hAnsi="Times New Roman" w:cs="Times New Roman"/>
          <w:color w:val="212121"/>
          <w:sz w:val="24"/>
          <w:szCs w:val="24"/>
          <w:lang w:val="pt-BR"/>
        </w:rPr>
        <w:t xml:space="preserve">, capacitação, etc. deverá indicar a maneira pela qual serão garantidas a coordenação e uma comunicação ininterruptas com o Contratante e com o </w:t>
      </w:r>
      <w:r w:rsidR="00CD008F" w:rsidRPr="00473636">
        <w:rPr>
          <w:rFonts w:ascii="Times New Roman" w:hAnsi="Times New Roman" w:cs="Times New Roman"/>
          <w:color w:val="212121"/>
          <w:sz w:val="24"/>
          <w:szCs w:val="24"/>
          <w:lang w:val="pt-BR"/>
        </w:rPr>
        <w:t>Representante do Contratante</w:t>
      </w:r>
      <w:r w:rsidRPr="00473636">
        <w:rPr>
          <w:rFonts w:ascii="Times New Roman" w:hAnsi="Times New Roman" w:cs="Times New Roman"/>
          <w:color w:val="212121"/>
          <w:sz w:val="24"/>
          <w:szCs w:val="24"/>
          <w:lang w:val="pt-BR"/>
        </w:rPr>
        <w:t xml:space="preserve"> sobre essas ou outras questões-chave de execução, em particular, se ocorrerem alterações no </w:t>
      </w:r>
      <w:r w:rsidR="008218EC" w:rsidRPr="00473636">
        <w:rPr>
          <w:rFonts w:ascii="Times New Roman" w:hAnsi="Times New Roman" w:cs="Times New Roman"/>
          <w:color w:val="212121"/>
          <w:sz w:val="24"/>
          <w:szCs w:val="24"/>
          <w:lang w:val="pt-BR"/>
        </w:rPr>
        <w:t>Desenho</w:t>
      </w:r>
      <w:r w:rsidRPr="00473636">
        <w:rPr>
          <w:rFonts w:ascii="Times New Roman" w:hAnsi="Times New Roman" w:cs="Times New Roman"/>
          <w:color w:val="212121"/>
          <w:sz w:val="24"/>
          <w:szCs w:val="24"/>
          <w:lang w:val="pt-BR"/>
        </w:rPr>
        <w:t xml:space="preserve"> após a aprovação dos </w:t>
      </w:r>
      <w:r w:rsidR="008218EC" w:rsidRPr="00473636">
        <w:rPr>
          <w:rFonts w:ascii="Times New Roman" w:hAnsi="Times New Roman" w:cs="Times New Roman"/>
          <w:color w:val="212121"/>
          <w:sz w:val="24"/>
          <w:szCs w:val="24"/>
          <w:lang w:val="pt-BR"/>
        </w:rPr>
        <w:t>Desenhos</w:t>
      </w:r>
      <w:r w:rsidR="00250B1F" w:rsidRPr="00473636">
        <w:rPr>
          <w:rFonts w:ascii="Times New Roman" w:hAnsi="Times New Roman" w:cs="Times New Roman"/>
          <w:color w:val="212121"/>
          <w:sz w:val="24"/>
          <w:szCs w:val="24"/>
          <w:lang w:val="pt-BR"/>
        </w:rPr>
        <w:t xml:space="preserve"> </w:t>
      </w:r>
      <w:r w:rsidRPr="00473636">
        <w:rPr>
          <w:rFonts w:ascii="Times New Roman" w:hAnsi="Times New Roman" w:cs="Times New Roman"/>
          <w:color w:val="212121"/>
          <w:sz w:val="24"/>
          <w:szCs w:val="24"/>
          <w:lang w:val="pt-BR"/>
        </w:rPr>
        <w:t>do Empreiteiro pelo Contratante. O Proponente deve estabelecer padrões de resposta e indicadores de progresso nas áreas que devem ser melhoradas.</w:t>
      </w:r>
    </w:p>
    <w:p w14:paraId="4DA6A512" w14:textId="77777777" w:rsidR="00193D2C" w:rsidRPr="00473636" w:rsidRDefault="00193D2C" w:rsidP="00193D2C">
      <w:pPr>
        <w:pStyle w:val="HTMLPreformatted"/>
        <w:shd w:val="clear" w:color="auto" w:fill="FFFFFF"/>
        <w:jc w:val="both"/>
        <w:rPr>
          <w:rFonts w:ascii="Times New Roman" w:hAnsi="Times New Roman" w:cs="Times New Roman"/>
          <w:color w:val="212121"/>
          <w:sz w:val="24"/>
          <w:szCs w:val="24"/>
          <w:lang w:val="pt-BR"/>
        </w:rPr>
      </w:pPr>
    </w:p>
    <w:p w14:paraId="0D1771B1" w14:textId="77777777" w:rsidR="00193D2C" w:rsidRPr="00473636" w:rsidRDefault="00193D2C" w:rsidP="00193D2C">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Durante a execução das Obras e, posteriormente, pelo tempo necessário para cumprir as obrigações do Empreiteiro, este deverá fornecer toda a supervisão necessária para planejar, organizar, dirigir, administrar, inspecionar e testar as Obras. O trabalho de supervisão será realizado por um número suficiente de engenheiros e assistentes que possuam conhecimento adequado do idioma para as comunicações acerca das operações a serem realizadas (incluindo os métodos e técnicas exigidos, os riscos e os métodos de prevenção de acidentes), para a execução satisfatória e segura das Obras.</w:t>
      </w:r>
    </w:p>
    <w:p w14:paraId="57715815" w14:textId="77777777" w:rsidR="00193D2C" w:rsidRPr="00473636" w:rsidRDefault="00193D2C" w:rsidP="00193D2C">
      <w:pPr>
        <w:spacing w:before="0"/>
        <w:rPr>
          <w:rFonts w:ascii="Times New Roman" w:hAnsi="Times New Roman" w:cs="Times New Roman"/>
          <w:sz w:val="24"/>
          <w:szCs w:val="24"/>
        </w:rPr>
      </w:pPr>
    </w:p>
    <w:p w14:paraId="324D1417" w14:textId="3B0701AB" w:rsidR="00193D2C" w:rsidRPr="00473636" w:rsidRDefault="0002726E" w:rsidP="00193D2C">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 xml:space="preserve">Durante a fase de implementação do projeto, o Empreiteiro deverá levar em consideração os requisitos do Representante do </w:t>
      </w:r>
      <w:r w:rsidR="00D16D54" w:rsidRPr="00473636">
        <w:rPr>
          <w:rFonts w:ascii="Times New Roman" w:hAnsi="Times New Roman" w:cs="Times New Roman"/>
          <w:color w:val="212121"/>
          <w:sz w:val="24"/>
          <w:szCs w:val="24"/>
          <w:lang w:val="pt-BR"/>
        </w:rPr>
        <w:t>Empreiteiro</w:t>
      </w:r>
      <w:r w:rsidRPr="00473636">
        <w:rPr>
          <w:rFonts w:ascii="Times New Roman" w:hAnsi="Times New Roman" w:cs="Times New Roman"/>
          <w:color w:val="212121"/>
          <w:sz w:val="24"/>
          <w:szCs w:val="24"/>
          <w:lang w:val="pt-BR"/>
        </w:rPr>
        <w:t xml:space="preserve"> para o cumprimento de suas responsabilidades e tarefas durante as fases de </w:t>
      </w:r>
      <w:r w:rsidR="008218EC" w:rsidRPr="00473636">
        <w:rPr>
          <w:rFonts w:ascii="Times New Roman" w:hAnsi="Times New Roman" w:cs="Times New Roman"/>
          <w:color w:val="212121"/>
          <w:sz w:val="24"/>
          <w:szCs w:val="24"/>
          <w:lang w:val="pt-BR"/>
        </w:rPr>
        <w:t>desenho</w:t>
      </w:r>
      <w:r w:rsidRPr="00473636">
        <w:rPr>
          <w:rFonts w:ascii="Times New Roman" w:hAnsi="Times New Roman" w:cs="Times New Roman"/>
          <w:color w:val="212121"/>
          <w:sz w:val="24"/>
          <w:szCs w:val="24"/>
          <w:lang w:val="pt-BR"/>
        </w:rPr>
        <w:t>, construção, instalações do equipamento e, se aplicável, os serviços de operação.</w:t>
      </w:r>
    </w:p>
    <w:p w14:paraId="520896DD" w14:textId="77777777" w:rsidR="00193D2C" w:rsidRPr="00473636" w:rsidRDefault="00193D2C" w:rsidP="00193D2C">
      <w:pPr>
        <w:pStyle w:val="HTMLPreformatted"/>
        <w:shd w:val="clear" w:color="auto" w:fill="FFFFFF"/>
        <w:jc w:val="both"/>
        <w:rPr>
          <w:rFonts w:ascii="Times New Roman" w:hAnsi="Times New Roman" w:cs="Times New Roman"/>
          <w:color w:val="212121"/>
          <w:sz w:val="24"/>
          <w:szCs w:val="24"/>
          <w:lang w:val="pt-BR"/>
        </w:rPr>
      </w:pPr>
    </w:p>
    <w:p w14:paraId="6EC6672F" w14:textId="54BB4FEA" w:rsidR="00E30F99" w:rsidRPr="00473636" w:rsidRDefault="00C84F5F" w:rsidP="00193D2C">
      <w:pPr>
        <w:spacing w:before="0"/>
        <w:rPr>
          <w:rFonts w:ascii="Times New Roman" w:hAnsi="Times New Roman" w:cs="Times New Roman"/>
          <w:color w:val="212121"/>
          <w:sz w:val="24"/>
          <w:szCs w:val="24"/>
        </w:rPr>
      </w:pPr>
      <w:r w:rsidRPr="00473636">
        <w:rPr>
          <w:rFonts w:ascii="Times New Roman" w:hAnsi="Times New Roman" w:cs="Times New Roman"/>
          <w:color w:val="212121"/>
          <w:sz w:val="24"/>
          <w:szCs w:val="24"/>
        </w:rPr>
        <w:t>Em especial, o Empreiteiro do projeto deverá disponibilizar engenheiros e assistentes (profissionalmente reconhecidos) para assistir o Representante do Contratante em explicações apropriadas, se for caso, no momento de:</w:t>
      </w:r>
    </w:p>
    <w:p w14:paraId="4C71665B" w14:textId="18042F6C" w:rsidR="00E30F99" w:rsidRPr="00473636" w:rsidRDefault="00834883" w:rsidP="00B2044F">
      <w:pPr>
        <w:widowControl/>
        <w:shd w:val="clear" w:color="auto" w:fill="FFFFFF"/>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4"/>
        <w:gridCol w:w="5358"/>
        <w:gridCol w:w="1245"/>
        <w:gridCol w:w="1207"/>
      </w:tblGrid>
      <w:tr w:rsidR="00193D2C" w:rsidRPr="00473636" w14:paraId="189D59FB" w14:textId="77777777" w:rsidTr="00EC1016">
        <w:trPr>
          <w:tblHeader/>
        </w:trPr>
        <w:tc>
          <w:tcPr>
            <w:tcW w:w="675" w:type="dxa"/>
          </w:tcPr>
          <w:p w14:paraId="145FBC94"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4"/>
                <w:szCs w:val="24"/>
                <w:lang w:val="pt-BR"/>
              </w:rPr>
            </w:pPr>
            <w:r w:rsidRPr="00473636">
              <w:rPr>
                <w:b/>
                <w:spacing w:val="-2"/>
                <w:sz w:val="24"/>
                <w:szCs w:val="24"/>
                <w:lang w:val="pt-BR"/>
              </w:rPr>
              <w:t>N.</w:t>
            </w:r>
            <w:r w:rsidRPr="00473636">
              <w:rPr>
                <w:b/>
                <w:spacing w:val="-2"/>
                <w:sz w:val="24"/>
                <w:szCs w:val="24"/>
                <w:vertAlign w:val="superscript"/>
                <w:lang w:val="pt-BR"/>
              </w:rPr>
              <w:t>o</w:t>
            </w:r>
          </w:p>
        </w:tc>
        <w:tc>
          <w:tcPr>
            <w:tcW w:w="5670" w:type="dxa"/>
          </w:tcPr>
          <w:p w14:paraId="37D231BD" w14:textId="21F7333E" w:rsidR="00193D2C" w:rsidRPr="00473636" w:rsidRDefault="00193D2C" w:rsidP="00EC1016">
            <w:pPr>
              <w:shd w:val="clear" w:color="auto" w:fill="FFFFFF"/>
              <w:jc w:val="center"/>
              <w:rPr>
                <w:b/>
                <w:color w:val="212121"/>
                <w:sz w:val="24"/>
                <w:szCs w:val="24"/>
                <w:lang w:val="pt-BR"/>
              </w:rPr>
            </w:pPr>
            <w:r w:rsidRPr="00473636">
              <w:rPr>
                <w:b/>
                <w:color w:val="212121"/>
                <w:sz w:val="24"/>
                <w:szCs w:val="24"/>
                <w:lang w:val="pt-BR"/>
              </w:rPr>
              <w:t>Elemento da Proposta</w:t>
            </w:r>
          </w:p>
        </w:tc>
        <w:tc>
          <w:tcPr>
            <w:tcW w:w="1276" w:type="dxa"/>
          </w:tcPr>
          <w:p w14:paraId="15CAED70"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4"/>
                <w:szCs w:val="24"/>
                <w:lang w:val="pt-BR"/>
              </w:rPr>
            </w:pPr>
            <w:r w:rsidRPr="00473636">
              <w:rPr>
                <w:b/>
                <w:color w:val="212121"/>
                <w:sz w:val="24"/>
                <w:szCs w:val="24"/>
                <w:lang w:val="pt-BR"/>
              </w:rPr>
              <w:t>Aplica</w:t>
            </w:r>
          </w:p>
        </w:tc>
        <w:tc>
          <w:tcPr>
            <w:tcW w:w="1235" w:type="dxa"/>
          </w:tcPr>
          <w:p w14:paraId="2503A9FF"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4"/>
                <w:szCs w:val="24"/>
                <w:lang w:val="pt-BR"/>
              </w:rPr>
            </w:pPr>
            <w:r w:rsidRPr="00473636">
              <w:rPr>
                <w:b/>
                <w:color w:val="212121"/>
                <w:sz w:val="24"/>
                <w:szCs w:val="24"/>
                <w:lang w:val="pt-BR"/>
              </w:rPr>
              <w:t>Não Aplica</w:t>
            </w:r>
          </w:p>
        </w:tc>
      </w:tr>
      <w:tr w:rsidR="00193D2C" w:rsidRPr="00473636" w14:paraId="5049288C" w14:textId="77777777" w:rsidTr="00EC1016">
        <w:tc>
          <w:tcPr>
            <w:tcW w:w="675" w:type="dxa"/>
          </w:tcPr>
          <w:p w14:paraId="6791AA74"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670" w:type="dxa"/>
          </w:tcPr>
          <w:p w14:paraId="5A450DCA" w14:textId="77777777" w:rsidR="00193D2C" w:rsidRPr="00473636" w:rsidRDefault="00193D2C"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r w:rsidRPr="00473636">
              <w:rPr>
                <w:color w:val="212121"/>
                <w:sz w:val="24"/>
                <w:szCs w:val="24"/>
                <w:lang w:val="pt-BR"/>
              </w:rPr>
              <w:t>Revisar e confirmar o programa de garantia de qualidade do Empreiteiro</w:t>
            </w:r>
          </w:p>
          <w:p w14:paraId="262EDC92" w14:textId="77777777" w:rsidR="00193D2C" w:rsidRPr="00473636" w:rsidRDefault="00193D2C"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p>
        </w:tc>
        <w:tc>
          <w:tcPr>
            <w:tcW w:w="1276" w:type="dxa"/>
          </w:tcPr>
          <w:p w14:paraId="6ED08CE0"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35" w:type="dxa"/>
          </w:tcPr>
          <w:p w14:paraId="51B96449"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93D2C" w:rsidRPr="00473636" w14:paraId="6473D43C" w14:textId="77777777" w:rsidTr="00EC1016">
        <w:tc>
          <w:tcPr>
            <w:tcW w:w="675" w:type="dxa"/>
          </w:tcPr>
          <w:p w14:paraId="21A56F82"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670" w:type="dxa"/>
          </w:tcPr>
          <w:p w14:paraId="62B3903D" w14:textId="77777777" w:rsidR="00193D2C" w:rsidRPr="00473636" w:rsidRDefault="00193D2C"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r w:rsidRPr="00473636">
              <w:rPr>
                <w:color w:val="212121"/>
                <w:sz w:val="24"/>
                <w:szCs w:val="24"/>
                <w:lang w:val="pt-BR"/>
              </w:rPr>
              <w:t>Revisar e confirmar a entrega de materiais e equipamentos no local das Obras</w:t>
            </w:r>
          </w:p>
          <w:p w14:paraId="1DB14EFA" w14:textId="77777777" w:rsidR="00193D2C" w:rsidRPr="00473636" w:rsidRDefault="00193D2C"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p>
        </w:tc>
        <w:tc>
          <w:tcPr>
            <w:tcW w:w="1276" w:type="dxa"/>
          </w:tcPr>
          <w:p w14:paraId="362F85FE"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35" w:type="dxa"/>
          </w:tcPr>
          <w:p w14:paraId="58342B74"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93D2C" w:rsidRPr="00473636" w14:paraId="202ACCDC" w14:textId="77777777" w:rsidTr="00EC1016">
        <w:tc>
          <w:tcPr>
            <w:tcW w:w="675" w:type="dxa"/>
          </w:tcPr>
          <w:p w14:paraId="4AA1EC7F"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670" w:type="dxa"/>
          </w:tcPr>
          <w:p w14:paraId="40FA90CA" w14:textId="77777777" w:rsidR="00193D2C" w:rsidRPr="00473636" w:rsidRDefault="00193D2C"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r w:rsidRPr="00473636">
              <w:rPr>
                <w:color w:val="212121"/>
                <w:sz w:val="24"/>
                <w:szCs w:val="24"/>
                <w:lang w:val="pt-BR"/>
              </w:rPr>
              <w:t xml:space="preserve">Revisar e confirmar a quantidade e a qualidade das obras concluídas, que serviriam de base para o pagamento ao Empreiteiro de acordo com os termos </w:t>
            </w:r>
            <w:r w:rsidRPr="00473636">
              <w:rPr>
                <w:color w:val="212121"/>
                <w:sz w:val="24"/>
                <w:szCs w:val="24"/>
                <w:lang w:val="pt-BR"/>
              </w:rPr>
              <w:lastRenderedPageBreak/>
              <w:t>do Contrato</w:t>
            </w:r>
          </w:p>
          <w:p w14:paraId="67916840" w14:textId="77777777" w:rsidR="00193D2C" w:rsidRPr="00473636" w:rsidRDefault="00193D2C"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p>
        </w:tc>
        <w:tc>
          <w:tcPr>
            <w:tcW w:w="1276" w:type="dxa"/>
          </w:tcPr>
          <w:p w14:paraId="50595B68"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35" w:type="dxa"/>
          </w:tcPr>
          <w:p w14:paraId="0F147DCD"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93D2C" w:rsidRPr="00473636" w14:paraId="7688132A" w14:textId="77777777" w:rsidTr="00EC1016">
        <w:tc>
          <w:tcPr>
            <w:tcW w:w="675" w:type="dxa"/>
          </w:tcPr>
          <w:p w14:paraId="2501CDEB"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670" w:type="dxa"/>
          </w:tcPr>
          <w:p w14:paraId="51457A79" w14:textId="77777777" w:rsidR="00193D2C" w:rsidRPr="00473636" w:rsidRDefault="00193D2C"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r w:rsidRPr="00473636">
              <w:rPr>
                <w:color w:val="212121"/>
                <w:sz w:val="24"/>
                <w:szCs w:val="24"/>
                <w:lang w:val="pt-BR"/>
              </w:rPr>
              <w:t>Participar de reuniões periódicas com o Empreiteiro para revisar o andamento do projeto, questões técnicas e medidas para atingir o controle de custos, qualidade e cronograma de execução</w:t>
            </w:r>
          </w:p>
          <w:p w14:paraId="71786672" w14:textId="77777777" w:rsidR="00193D2C" w:rsidRPr="00473636" w:rsidRDefault="00193D2C"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p>
        </w:tc>
        <w:tc>
          <w:tcPr>
            <w:tcW w:w="1276" w:type="dxa"/>
          </w:tcPr>
          <w:p w14:paraId="32FF123C"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35" w:type="dxa"/>
          </w:tcPr>
          <w:p w14:paraId="7E6B5425"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93D2C" w:rsidRPr="00473636" w14:paraId="75551794" w14:textId="77777777" w:rsidTr="00EC1016">
        <w:tc>
          <w:tcPr>
            <w:tcW w:w="675" w:type="dxa"/>
          </w:tcPr>
          <w:p w14:paraId="5D5418AF"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670" w:type="dxa"/>
          </w:tcPr>
          <w:p w14:paraId="7E43D719" w14:textId="77777777" w:rsidR="00193D2C" w:rsidRPr="00473636" w:rsidRDefault="00193D2C"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r w:rsidRPr="00473636">
              <w:rPr>
                <w:color w:val="212121"/>
                <w:sz w:val="24"/>
                <w:szCs w:val="24"/>
                <w:lang w:val="pt-BR"/>
              </w:rPr>
              <w:t>Gerenciar questões relacionadas aos aspectos ambientais, sociais e de saúde e segurança no trabalho e durante a construção, incluindo a execução da garantia de execução das obrigações da ASSS, se aplicável</w:t>
            </w:r>
          </w:p>
          <w:p w14:paraId="0B9FDF02" w14:textId="77777777" w:rsidR="00193D2C" w:rsidRPr="00473636" w:rsidRDefault="00193D2C"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p>
        </w:tc>
        <w:tc>
          <w:tcPr>
            <w:tcW w:w="1276" w:type="dxa"/>
          </w:tcPr>
          <w:p w14:paraId="0F3B0C32"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35" w:type="dxa"/>
          </w:tcPr>
          <w:p w14:paraId="674FA40B"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93D2C" w:rsidRPr="00473636" w14:paraId="217B5FDE" w14:textId="77777777" w:rsidTr="00EC1016">
        <w:tc>
          <w:tcPr>
            <w:tcW w:w="675" w:type="dxa"/>
          </w:tcPr>
          <w:p w14:paraId="5C7683F2"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670" w:type="dxa"/>
          </w:tcPr>
          <w:p w14:paraId="1E9F78EC" w14:textId="16F620A0" w:rsidR="00193D2C" w:rsidRPr="00473636" w:rsidRDefault="004A515A"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r w:rsidRPr="00473636">
              <w:rPr>
                <w:color w:val="212121"/>
                <w:sz w:val="24"/>
                <w:szCs w:val="24"/>
                <w:lang w:val="pt-BR"/>
              </w:rPr>
              <w:t>Revisar e confirmar as propostas de teste de aceitação feitas pelo Empreiteiro e apoiar o Contratante na conclusão do teste de aceitação durante o período Desenho-Construção e o teste de desempenho durante o Serviço de Operação;</w:t>
            </w:r>
          </w:p>
        </w:tc>
        <w:tc>
          <w:tcPr>
            <w:tcW w:w="1276" w:type="dxa"/>
          </w:tcPr>
          <w:p w14:paraId="66EEAADB"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35" w:type="dxa"/>
          </w:tcPr>
          <w:p w14:paraId="6D1D8B71"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93D2C" w:rsidRPr="00473636" w14:paraId="4710C1D8" w14:textId="77777777" w:rsidTr="00EC1016">
        <w:tc>
          <w:tcPr>
            <w:tcW w:w="675" w:type="dxa"/>
          </w:tcPr>
          <w:p w14:paraId="15199E32"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670" w:type="dxa"/>
          </w:tcPr>
          <w:p w14:paraId="12D68FC7" w14:textId="2E7A38A1" w:rsidR="00193D2C" w:rsidRPr="00473636" w:rsidRDefault="00193D2C"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r w:rsidRPr="00473636">
              <w:rPr>
                <w:color w:val="212121"/>
                <w:sz w:val="24"/>
                <w:szCs w:val="24"/>
                <w:lang w:val="pt-BR"/>
              </w:rPr>
              <w:t xml:space="preserve">Revisar e confirmar o Manual de Serviço de Operação (O&amp;M), incluindo os programas de capacitação para engenheiros e supervisores de ASSS do Contratante, preparados pelo </w:t>
            </w:r>
            <w:r w:rsidR="00A72B09" w:rsidRPr="00473636">
              <w:rPr>
                <w:color w:val="212121"/>
                <w:sz w:val="24"/>
                <w:szCs w:val="24"/>
                <w:lang w:val="pt-BR"/>
              </w:rPr>
              <w:t>Empreiteiro.</w:t>
            </w:r>
          </w:p>
          <w:p w14:paraId="4C566DD4" w14:textId="77777777" w:rsidR="00193D2C" w:rsidRPr="00473636" w:rsidRDefault="00193D2C"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p>
        </w:tc>
        <w:tc>
          <w:tcPr>
            <w:tcW w:w="1276" w:type="dxa"/>
          </w:tcPr>
          <w:p w14:paraId="2AC0421F"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35" w:type="dxa"/>
          </w:tcPr>
          <w:p w14:paraId="2CB56C84"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93D2C" w:rsidRPr="00473636" w14:paraId="79EE6745" w14:textId="77777777" w:rsidTr="00EC1016">
        <w:tc>
          <w:tcPr>
            <w:tcW w:w="675" w:type="dxa"/>
          </w:tcPr>
          <w:p w14:paraId="68E956A8"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670" w:type="dxa"/>
          </w:tcPr>
          <w:p w14:paraId="5AAE470B" w14:textId="77777777" w:rsidR="00193D2C" w:rsidRPr="00473636" w:rsidRDefault="00193D2C"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r w:rsidRPr="00473636">
              <w:rPr>
                <w:color w:val="212121"/>
                <w:sz w:val="24"/>
                <w:szCs w:val="24"/>
                <w:lang w:val="pt-BR"/>
              </w:rPr>
              <w:t>Fornecer qualquer suporte técnico adicional, razoavelmente solicitado pelo Contratante, sempre que necessário para demonstrar o êxito na implementação do Contrato</w:t>
            </w:r>
          </w:p>
          <w:p w14:paraId="6AE84CEE" w14:textId="77777777" w:rsidR="00193D2C" w:rsidRPr="00473636" w:rsidRDefault="00193D2C" w:rsidP="00C0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p>
        </w:tc>
        <w:tc>
          <w:tcPr>
            <w:tcW w:w="1276" w:type="dxa"/>
          </w:tcPr>
          <w:p w14:paraId="6CDC41CA"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35" w:type="dxa"/>
          </w:tcPr>
          <w:p w14:paraId="58D4E1FC"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193D2C" w:rsidRPr="00473636" w14:paraId="57E3E16E" w14:textId="77777777" w:rsidTr="00EC1016">
        <w:tc>
          <w:tcPr>
            <w:tcW w:w="675" w:type="dxa"/>
          </w:tcPr>
          <w:p w14:paraId="49FCC364"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670" w:type="dxa"/>
          </w:tcPr>
          <w:p w14:paraId="00E0C0F4" w14:textId="77777777" w:rsidR="00193D2C" w:rsidRPr="00473636" w:rsidRDefault="00193D2C" w:rsidP="005807E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
              <w:jc w:val="both"/>
              <w:rPr>
                <w:i/>
                <w:sz w:val="24"/>
                <w:szCs w:val="24"/>
                <w:lang w:val="pt-BR"/>
              </w:rPr>
            </w:pPr>
            <w:r w:rsidRPr="00473636">
              <w:rPr>
                <w:i/>
                <w:color w:val="212121"/>
                <w:sz w:val="24"/>
                <w:szCs w:val="24"/>
                <w:lang w:val="pt-BR"/>
              </w:rPr>
              <w:t>[insira qualquer outra informação relevante, conforme apropriado]</w:t>
            </w:r>
          </w:p>
          <w:p w14:paraId="4956FA27" w14:textId="77777777" w:rsidR="00193D2C" w:rsidRPr="00473636" w:rsidRDefault="00193D2C" w:rsidP="00C0646B">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212121"/>
                <w:sz w:val="24"/>
                <w:szCs w:val="24"/>
                <w:lang w:val="pt-BR"/>
              </w:rPr>
            </w:pPr>
          </w:p>
        </w:tc>
        <w:tc>
          <w:tcPr>
            <w:tcW w:w="1276" w:type="dxa"/>
          </w:tcPr>
          <w:p w14:paraId="28C775C6"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35" w:type="dxa"/>
          </w:tcPr>
          <w:p w14:paraId="06FDF670" w14:textId="77777777" w:rsidR="00193D2C" w:rsidRPr="00473636" w:rsidRDefault="00193D2C"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bl>
    <w:p w14:paraId="66C89E58" w14:textId="5F61EF2E" w:rsidR="00E30F99" w:rsidRPr="00473636" w:rsidRDefault="00834883" w:rsidP="00B2044F">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96F96C6" w14:textId="12A25A3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796BE95C" w14:textId="46F030CD" w:rsidR="004A7B92" w:rsidRPr="00473636" w:rsidRDefault="004A7B92"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08F7FDA1" w14:textId="2F2B6FBA" w:rsidR="00E30F99" w:rsidRPr="00473636" w:rsidRDefault="00D145AE" w:rsidP="00253A6E">
      <w:pPr>
        <w:pStyle w:val="Heading5"/>
        <w:keepNext/>
        <w:suppressAutoHyphens/>
        <w:spacing w:before="60" w:beforeAutospacing="0" w:after="120" w:afterAutospacing="0"/>
        <w:jc w:val="center"/>
        <w:rPr>
          <w:rFonts w:cs="Arial"/>
          <w:b w:val="0"/>
          <w:bCs w:val="0"/>
          <w:iCs/>
          <w:spacing w:val="-2"/>
          <w:sz w:val="40"/>
          <w:szCs w:val="40"/>
          <w:lang w:eastAsia="en-US"/>
        </w:rPr>
      </w:pPr>
      <w:bookmarkStart w:id="522" w:name="_Toc22833535"/>
      <w:bookmarkStart w:id="523" w:name="_Toc55850005"/>
      <w:r w:rsidRPr="00473636">
        <w:rPr>
          <w:rFonts w:cs="Arial"/>
          <w:iCs/>
          <w:spacing w:val="-2"/>
          <w:sz w:val="40"/>
          <w:szCs w:val="40"/>
          <w:lang w:eastAsia="en-US"/>
        </w:rPr>
        <w:lastRenderedPageBreak/>
        <w:t>Código</w:t>
      </w:r>
      <w:r w:rsidR="00834883" w:rsidRPr="00473636">
        <w:rPr>
          <w:rFonts w:cs="Arial"/>
          <w:iCs/>
          <w:spacing w:val="-2"/>
          <w:sz w:val="40"/>
          <w:szCs w:val="40"/>
          <w:lang w:eastAsia="en-US"/>
        </w:rPr>
        <w:t xml:space="preserve"> </w:t>
      </w:r>
      <w:r w:rsidR="00E30F99" w:rsidRPr="00473636">
        <w:rPr>
          <w:rFonts w:cs="Arial"/>
          <w:iCs/>
          <w:spacing w:val="-2"/>
          <w:sz w:val="40"/>
          <w:szCs w:val="40"/>
          <w:lang w:eastAsia="en-US"/>
        </w:rPr>
        <w:t>de</w:t>
      </w:r>
      <w:r w:rsidR="00834883" w:rsidRPr="00473636">
        <w:rPr>
          <w:rFonts w:cs="Arial"/>
          <w:iCs/>
          <w:spacing w:val="-2"/>
          <w:sz w:val="40"/>
          <w:szCs w:val="40"/>
          <w:lang w:eastAsia="en-US"/>
        </w:rPr>
        <w:t xml:space="preserve"> </w:t>
      </w:r>
      <w:r w:rsidR="00E30F99" w:rsidRPr="00473636">
        <w:rPr>
          <w:rFonts w:cs="Arial"/>
          <w:iCs/>
          <w:spacing w:val="-2"/>
          <w:sz w:val="40"/>
          <w:szCs w:val="40"/>
          <w:lang w:eastAsia="en-US"/>
        </w:rPr>
        <w:t>Conduta</w:t>
      </w:r>
      <w:r w:rsidR="00834883" w:rsidRPr="00473636">
        <w:rPr>
          <w:rFonts w:cs="Arial"/>
          <w:iCs/>
          <w:spacing w:val="-2"/>
          <w:sz w:val="40"/>
          <w:szCs w:val="40"/>
          <w:lang w:eastAsia="en-US"/>
        </w:rPr>
        <w:t xml:space="preserve"> </w:t>
      </w:r>
      <w:r w:rsidR="00E30F99" w:rsidRPr="00473636">
        <w:rPr>
          <w:rFonts w:cs="Arial"/>
          <w:iCs/>
          <w:spacing w:val="-2"/>
          <w:sz w:val="40"/>
          <w:szCs w:val="40"/>
          <w:lang w:eastAsia="en-US"/>
        </w:rPr>
        <w:t>Ambiental,</w:t>
      </w:r>
      <w:r w:rsidR="00834883" w:rsidRPr="00473636">
        <w:rPr>
          <w:rFonts w:cs="Arial"/>
          <w:iCs/>
          <w:spacing w:val="-2"/>
          <w:sz w:val="40"/>
          <w:szCs w:val="40"/>
          <w:lang w:eastAsia="en-US"/>
        </w:rPr>
        <w:t xml:space="preserve"> </w:t>
      </w:r>
      <w:r w:rsidR="00E30F99" w:rsidRPr="00473636">
        <w:rPr>
          <w:rFonts w:cs="Arial"/>
          <w:iCs/>
          <w:spacing w:val="-2"/>
          <w:sz w:val="40"/>
          <w:szCs w:val="40"/>
          <w:lang w:eastAsia="en-US"/>
        </w:rPr>
        <w:t>Social</w:t>
      </w:r>
      <w:r w:rsidR="00834883" w:rsidRPr="00473636">
        <w:rPr>
          <w:rFonts w:cs="Arial"/>
          <w:iCs/>
          <w:spacing w:val="-2"/>
          <w:sz w:val="40"/>
          <w:szCs w:val="40"/>
          <w:lang w:eastAsia="en-US"/>
        </w:rPr>
        <w:t xml:space="preserve"> </w:t>
      </w:r>
      <w:r w:rsidR="00E30F99" w:rsidRPr="00473636">
        <w:rPr>
          <w:rFonts w:cs="Arial"/>
          <w:iCs/>
          <w:spacing w:val="-2"/>
          <w:sz w:val="40"/>
          <w:szCs w:val="40"/>
          <w:lang w:eastAsia="en-US"/>
        </w:rPr>
        <w:t>e</w:t>
      </w:r>
      <w:r w:rsidR="00834883" w:rsidRPr="00473636">
        <w:rPr>
          <w:rFonts w:cs="Arial"/>
          <w:iCs/>
          <w:spacing w:val="-2"/>
          <w:sz w:val="40"/>
          <w:szCs w:val="40"/>
          <w:lang w:eastAsia="en-US"/>
        </w:rPr>
        <w:t xml:space="preserve"> </w:t>
      </w:r>
      <w:r w:rsidR="00E30F99" w:rsidRPr="00473636">
        <w:rPr>
          <w:rFonts w:cs="Arial"/>
          <w:iCs/>
          <w:spacing w:val="-2"/>
          <w:sz w:val="40"/>
          <w:szCs w:val="40"/>
          <w:lang w:eastAsia="en-US"/>
        </w:rPr>
        <w:t>de</w:t>
      </w:r>
      <w:r w:rsidR="00834883" w:rsidRPr="00473636">
        <w:rPr>
          <w:rFonts w:cs="Arial"/>
          <w:iCs/>
          <w:spacing w:val="-2"/>
          <w:sz w:val="40"/>
          <w:szCs w:val="40"/>
          <w:lang w:eastAsia="en-US"/>
        </w:rPr>
        <w:t xml:space="preserve"> </w:t>
      </w:r>
      <w:r w:rsidR="00E30F99" w:rsidRPr="00473636">
        <w:rPr>
          <w:rFonts w:cs="Arial"/>
          <w:iCs/>
          <w:spacing w:val="-2"/>
          <w:sz w:val="40"/>
          <w:szCs w:val="40"/>
          <w:lang w:eastAsia="en-US"/>
        </w:rPr>
        <w:t>Saúde</w:t>
      </w:r>
      <w:r w:rsidR="00834883" w:rsidRPr="00473636">
        <w:rPr>
          <w:rFonts w:cs="Arial"/>
          <w:iCs/>
          <w:spacing w:val="-2"/>
          <w:sz w:val="40"/>
          <w:szCs w:val="40"/>
          <w:lang w:eastAsia="en-US"/>
        </w:rPr>
        <w:t xml:space="preserve"> </w:t>
      </w:r>
      <w:r w:rsidR="00E30F99" w:rsidRPr="00473636">
        <w:rPr>
          <w:rFonts w:cs="Arial"/>
          <w:iCs/>
          <w:spacing w:val="-2"/>
          <w:sz w:val="40"/>
          <w:szCs w:val="40"/>
          <w:lang w:eastAsia="en-US"/>
        </w:rPr>
        <w:t>e</w:t>
      </w:r>
      <w:r w:rsidR="00834883" w:rsidRPr="00473636">
        <w:rPr>
          <w:rFonts w:cs="Arial"/>
          <w:iCs/>
          <w:spacing w:val="-2"/>
          <w:sz w:val="40"/>
          <w:szCs w:val="40"/>
          <w:lang w:eastAsia="en-US"/>
        </w:rPr>
        <w:t xml:space="preserve"> </w:t>
      </w:r>
      <w:r w:rsidR="00E30F99" w:rsidRPr="00473636">
        <w:rPr>
          <w:rFonts w:cs="Arial"/>
          <w:iCs/>
          <w:spacing w:val="-2"/>
          <w:sz w:val="40"/>
          <w:szCs w:val="40"/>
          <w:lang w:eastAsia="en-US"/>
        </w:rPr>
        <w:t>Segurança</w:t>
      </w:r>
      <w:r w:rsidR="00834883" w:rsidRPr="00473636">
        <w:rPr>
          <w:rFonts w:cs="Arial"/>
          <w:iCs/>
          <w:spacing w:val="-2"/>
          <w:sz w:val="40"/>
          <w:szCs w:val="40"/>
          <w:lang w:eastAsia="en-US"/>
        </w:rPr>
        <w:t xml:space="preserve"> </w:t>
      </w:r>
      <w:r w:rsidR="00E86781" w:rsidRPr="00473636">
        <w:rPr>
          <w:rFonts w:cs="Arial"/>
          <w:iCs/>
          <w:spacing w:val="-2"/>
          <w:sz w:val="40"/>
          <w:szCs w:val="40"/>
          <w:lang w:eastAsia="en-US"/>
        </w:rPr>
        <w:t xml:space="preserve">no </w:t>
      </w:r>
      <w:r w:rsidR="00E1633D" w:rsidRPr="00473636">
        <w:rPr>
          <w:rFonts w:cs="Arial"/>
          <w:iCs/>
          <w:spacing w:val="-2"/>
          <w:sz w:val="40"/>
          <w:szCs w:val="40"/>
          <w:lang w:eastAsia="en-US"/>
        </w:rPr>
        <w:t>T</w:t>
      </w:r>
      <w:r w:rsidR="00E86781" w:rsidRPr="00473636">
        <w:rPr>
          <w:rFonts w:cs="Arial"/>
          <w:iCs/>
          <w:spacing w:val="-2"/>
          <w:sz w:val="40"/>
          <w:szCs w:val="40"/>
          <w:lang w:eastAsia="en-US"/>
        </w:rPr>
        <w:t>rabalho</w:t>
      </w:r>
      <w:r w:rsidR="00E1633D" w:rsidRPr="00473636">
        <w:rPr>
          <w:rFonts w:cs="Arial"/>
          <w:iCs/>
          <w:spacing w:val="-2"/>
          <w:sz w:val="40"/>
          <w:szCs w:val="40"/>
          <w:lang w:eastAsia="en-US"/>
        </w:rPr>
        <w:t xml:space="preserve"> </w:t>
      </w:r>
      <w:r w:rsidR="00E30F99" w:rsidRPr="00473636">
        <w:rPr>
          <w:rFonts w:cs="Arial"/>
          <w:iCs/>
          <w:spacing w:val="-2"/>
          <w:sz w:val="40"/>
          <w:szCs w:val="40"/>
          <w:lang w:eastAsia="en-US"/>
        </w:rPr>
        <w:t>(ASSS)</w:t>
      </w:r>
      <w:bookmarkEnd w:id="522"/>
      <w:bookmarkEnd w:id="523"/>
    </w:p>
    <w:p w14:paraId="2CC9B8D8" w14:textId="14D401D8" w:rsidR="00E30F99" w:rsidRPr="00473636" w:rsidRDefault="00834883" w:rsidP="00B2044F">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0"/>
          <w:szCs w:val="20"/>
          <w:lang w:eastAsia="pt-BR"/>
        </w:rPr>
        <w:t xml:space="preserve"> </w:t>
      </w:r>
    </w:p>
    <w:p w14:paraId="51C50884" w14:textId="7699CBD0" w:rsidR="00E30F99" w:rsidRPr="00473636" w:rsidRDefault="00E30F99" w:rsidP="00587545">
      <w:pPr>
        <w:widowControl/>
        <w:shd w:val="clear" w:color="auto" w:fill="FFFFFF"/>
        <w:suppressAutoHyphens w:val="0"/>
        <w:autoSpaceDN/>
        <w:spacing w:before="0"/>
        <w:ind w:right="-1"/>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apresentar</w:t>
      </w:r>
      <w:r w:rsidR="00834883" w:rsidRPr="00473636">
        <w:rPr>
          <w:rFonts w:ascii="Times New Roman" w:eastAsia="Times New Roman" w:hAnsi="Times New Roman" w:cs="Times New Roman"/>
          <w:sz w:val="24"/>
          <w:szCs w:val="24"/>
          <w:lang w:eastAsia="pt-BR"/>
        </w:rPr>
        <w:t xml:space="preserve"> </w:t>
      </w:r>
      <w:r w:rsidR="00D145AE" w:rsidRPr="00473636">
        <w:rPr>
          <w:rFonts w:ascii="Times New Roman" w:eastAsia="Times New Roman" w:hAnsi="Times New Roman" w:cs="Times New Roman"/>
          <w:sz w:val="24"/>
          <w:szCs w:val="24"/>
          <w:lang w:eastAsia="pt-BR"/>
        </w:rPr>
        <w:t>seu</w:t>
      </w:r>
      <w:r w:rsidR="00834883" w:rsidRPr="00473636">
        <w:rPr>
          <w:rFonts w:ascii="Times New Roman" w:eastAsia="Times New Roman" w:hAnsi="Times New Roman" w:cs="Times New Roman"/>
          <w:sz w:val="24"/>
          <w:szCs w:val="24"/>
          <w:lang w:eastAsia="pt-BR"/>
        </w:rPr>
        <w:t xml:space="preserve"> </w:t>
      </w:r>
      <w:r w:rsidR="00D145AE" w:rsidRPr="00473636">
        <w:rPr>
          <w:rFonts w:ascii="Times New Roman" w:eastAsia="Times New Roman" w:hAnsi="Times New Roman" w:cs="Times New Roman"/>
          <w:sz w:val="24"/>
          <w:szCs w:val="24"/>
          <w:lang w:eastAsia="pt-BR"/>
        </w:rPr>
        <w:t>Código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Conduta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D145AE" w:rsidRPr="00473636">
        <w:rPr>
          <w:rFonts w:ascii="Times New Roman" w:eastAsia="Times New Roman" w:hAnsi="Times New Roman" w:cs="Times New Roman"/>
          <w:sz w:val="24"/>
          <w:szCs w:val="24"/>
          <w:lang w:eastAsia="pt-BR"/>
        </w:rPr>
        <w:t>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aplicad</w:t>
      </w:r>
      <w:r w:rsidR="00D145AE"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Pessoal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D145AE"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D145AE"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definido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0020788C" w:rsidRPr="00473636">
        <w:rPr>
          <w:rFonts w:ascii="Times New Roman" w:eastAsia="Times New Roman" w:hAnsi="Times New Roman" w:cs="Times New Roman"/>
          <w:sz w:val="24"/>
          <w:szCs w:val="24"/>
          <w:lang w:eastAsia="pt-BR"/>
        </w:rPr>
        <w:t>1.1.21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D145AE"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CG</w:t>
      </w:r>
      <w:r w:rsidR="00D145AE" w:rsidRPr="00473636">
        <w:rPr>
          <w:rFonts w:ascii="Times New Roman" w:eastAsia="Times New Roman" w:hAnsi="Times New Roman" w:cs="Times New Roman"/>
          <w:sz w:val="24"/>
          <w:szCs w:val="24"/>
          <w:lang w:eastAsia="pt-BR"/>
        </w:rPr>
        <w:t>C</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garantir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cumprimento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obrigações</w:t>
      </w:r>
      <w:r w:rsidR="00834883" w:rsidRPr="00473636">
        <w:rPr>
          <w:rFonts w:ascii="Times New Roman" w:eastAsia="Times New Roman" w:hAnsi="Times New Roman" w:cs="Times New Roman"/>
          <w:sz w:val="24"/>
          <w:szCs w:val="24"/>
          <w:lang w:eastAsia="pt-BR"/>
        </w:rPr>
        <w:t xml:space="preserve"> </w:t>
      </w:r>
      <w:r w:rsidR="00D145AE"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mbientais,</w:t>
      </w:r>
      <w:r w:rsidR="00834883" w:rsidRPr="00473636">
        <w:rPr>
          <w:rFonts w:ascii="Times New Roman" w:eastAsia="Times New Roman" w:hAnsi="Times New Roman" w:cs="Times New Roman"/>
          <w:sz w:val="24"/>
          <w:szCs w:val="24"/>
          <w:lang w:eastAsia="pt-BR"/>
        </w:rPr>
        <w:t xml:space="preserve"> </w:t>
      </w:r>
      <w:r w:rsidR="00D145AE"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ociais,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D145AE"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aúde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D145AE"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egurança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incluindo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aqueles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descritos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detalhes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VI</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264762" w:rsidRPr="00473636">
        <w:rPr>
          <w:rFonts w:ascii="Times New Roman" w:eastAsia="Times New Roman" w:hAnsi="Times New Roman" w:cs="Times New Roman"/>
          <w:sz w:val="24"/>
          <w:szCs w:val="24"/>
          <w:lang w:eastAsia="pt-BR"/>
        </w:rPr>
        <w:t>Contratante</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p w14:paraId="0EE485D3" w14:textId="461715F9" w:rsidR="00E30F99" w:rsidRPr="00473636" w:rsidRDefault="00834883" w:rsidP="00B2044F">
      <w:pPr>
        <w:widowControl/>
        <w:shd w:val="clear" w:color="auto" w:fill="FFFFFF"/>
        <w:suppressAutoHyphens w:val="0"/>
        <w:autoSpaceDN/>
        <w:spacing w:before="0"/>
        <w:ind w:right="545"/>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6FEEA945" w14:textId="4481072D" w:rsidR="00E30F99" w:rsidRPr="00473636" w:rsidRDefault="00E30F99" w:rsidP="00587545">
      <w:pPr>
        <w:widowControl/>
        <w:shd w:val="clear" w:color="auto" w:fill="FFFFFF"/>
        <w:tabs>
          <w:tab w:val="left" w:pos="7513"/>
        </w:tabs>
        <w:suppressAutoHyphens w:val="0"/>
        <w:autoSpaceDN/>
        <w:spacing w:before="0"/>
        <w:ind w:right="-1"/>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Além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detalhar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ess</w:t>
      </w:r>
      <w:r w:rsidR="00D145AE"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D145AE" w:rsidRPr="00473636">
        <w:rPr>
          <w:rFonts w:ascii="Times New Roman" w:eastAsia="Times New Roman" w:hAnsi="Times New Roman" w:cs="Times New Roman"/>
          <w:sz w:val="24"/>
          <w:szCs w:val="24"/>
          <w:lang w:eastAsia="pt-BR"/>
        </w:rPr>
        <w:t>Código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Conduta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D145AE" w:rsidRPr="00473636">
        <w:rPr>
          <w:rFonts w:ascii="Times New Roman" w:eastAsia="Times New Roman" w:hAnsi="Times New Roman" w:cs="Times New Roman"/>
          <w:sz w:val="24"/>
          <w:szCs w:val="24"/>
          <w:lang w:eastAsia="pt-BR"/>
        </w:rPr>
        <w:t>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implementad</w:t>
      </w:r>
      <w:r w:rsidR="00D145AE"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incluirá: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introduzido</w:t>
      </w:r>
      <w:r w:rsidR="00834883" w:rsidRPr="00473636">
        <w:rPr>
          <w:rFonts w:ascii="Times New Roman" w:eastAsia="Times New Roman" w:hAnsi="Times New Roman" w:cs="Times New Roman"/>
          <w:sz w:val="24"/>
          <w:szCs w:val="24"/>
          <w:lang w:eastAsia="pt-BR"/>
        </w:rPr>
        <w:t xml:space="preserve"> </w:t>
      </w:r>
      <w:r w:rsidR="00D145AE" w:rsidRPr="00473636">
        <w:rPr>
          <w:rFonts w:ascii="Times New Roman" w:eastAsia="Times New Roman" w:hAnsi="Times New Roman" w:cs="Times New Roman"/>
          <w:sz w:val="24"/>
          <w:szCs w:val="24"/>
          <w:lang w:eastAsia="pt-BR"/>
        </w:rPr>
        <w:t>nas condições de emprego/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treinamento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fornecido,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monitorado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propõe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lidar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D145AE" w:rsidRPr="00473636">
        <w:rPr>
          <w:rFonts w:ascii="Times New Roman" w:eastAsia="Times New Roman" w:hAnsi="Times New Roman" w:cs="Times New Roman"/>
          <w:sz w:val="24"/>
          <w:szCs w:val="24"/>
          <w:lang w:eastAsia="pt-BR"/>
        </w:rPr>
        <w:t>quaisquer violações</w:t>
      </w:r>
      <w:r w:rsidRPr="00473636">
        <w:rPr>
          <w:rFonts w:ascii="Times New Roman" w:eastAsia="Times New Roman" w:hAnsi="Times New Roman" w:cs="Times New Roman"/>
          <w:sz w:val="24"/>
          <w:szCs w:val="24"/>
          <w:lang w:eastAsia="pt-BR"/>
        </w:rPr>
        <w:t>.</w:t>
      </w:r>
    </w:p>
    <w:p w14:paraId="31E0B00E" w14:textId="1DE1C73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pacing w:val="-2"/>
          <w:sz w:val="36"/>
          <w:szCs w:val="36"/>
          <w:lang w:eastAsia="pt-BR"/>
        </w:rPr>
        <w:t xml:space="preserve"> </w:t>
      </w:r>
    </w:p>
    <w:p w14:paraId="13CEE9D2" w14:textId="573D2D2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60FA95FF" w14:textId="64FEF69F" w:rsidR="004A7B92" w:rsidRPr="00473636" w:rsidRDefault="004A7B92"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74D5DE4D" w14:textId="77777777" w:rsidR="008A6899" w:rsidRPr="00473636" w:rsidRDefault="008A6899" w:rsidP="00157C21">
      <w:pPr>
        <w:pStyle w:val="Heading5"/>
        <w:spacing w:after="0" w:afterAutospacing="0"/>
        <w:jc w:val="center"/>
        <w:rPr>
          <w:sz w:val="40"/>
          <w:szCs w:val="40"/>
        </w:rPr>
      </w:pPr>
      <w:bookmarkStart w:id="524" w:name="_Toc55668778"/>
      <w:r w:rsidRPr="00473636">
        <w:rPr>
          <w:sz w:val="40"/>
          <w:szCs w:val="40"/>
        </w:rPr>
        <w:lastRenderedPageBreak/>
        <w:t>Formulário PDT</w:t>
      </w:r>
      <w:bookmarkEnd w:id="524"/>
    </w:p>
    <w:p w14:paraId="4BBE1F17" w14:textId="77777777" w:rsidR="008A6899" w:rsidRPr="00473636" w:rsidRDefault="008A6899" w:rsidP="008A6899">
      <w:pPr>
        <w:jc w:val="center"/>
        <w:rPr>
          <w:rFonts w:ascii="Times New Roman" w:hAnsi="Times New Roman" w:cs="Times New Roman"/>
          <w:b/>
          <w:sz w:val="36"/>
          <w:szCs w:val="36"/>
        </w:rPr>
      </w:pPr>
      <w:r w:rsidRPr="00473636">
        <w:rPr>
          <w:rFonts w:ascii="Times New Roman" w:hAnsi="Times New Roman" w:cs="Times New Roman"/>
          <w:b/>
          <w:sz w:val="36"/>
          <w:szCs w:val="36"/>
        </w:rPr>
        <w:t>Guia sobre o Programa de Trabalho</w:t>
      </w:r>
    </w:p>
    <w:p w14:paraId="57BB9D94" w14:textId="77777777" w:rsidR="008A6899" w:rsidRPr="00473636" w:rsidRDefault="008A6899" w:rsidP="008A6899">
      <w:pPr>
        <w:pStyle w:val="HTMLPreformatted"/>
        <w:shd w:val="clear" w:color="auto" w:fill="FFFFFF"/>
        <w:jc w:val="both"/>
        <w:rPr>
          <w:rFonts w:ascii="Times New Roman" w:hAnsi="Times New Roman" w:cs="Times New Roman"/>
          <w:color w:val="212121"/>
          <w:lang w:val="pt-BR"/>
        </w:rPr>
      </w:pPr>
    </w:p>
    <w:p w14:paraId="53992A01" w14:textId="6E0B9351" w:rsidR="008A6899" w:rsidRPr="00473636" w:rsidRDefault="008A6899" w:rsidP="008A6899">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 xml:space="preserve">O Proponente apresentará um programa de trabalho para o </w:t>
      </w:r>
      <w:r w:rsidR="008218EC" w:rsidRPr="00473636">
        <w:rPr>
          <w:rFonts w:ascii="Times New Roman" w:hAnsi="Times New Roman" w:cs="Times New Roman"/>
          <w:color w:val="212121"/>
          <w:sz w:val="24"/>
          <w:szCs w:val="24"/>
          <w:lang w:val="pt-BR"/>
        </w:rPr>
        <w:t>Desenho</w:t>
      </w:r>
      <w:r w:rsidRPr="00473636">
        <w:rPr>
          <w:rFonts w:ascii="Times New Roman" w:hAnsi="Times New Roman" w:cs="Times New Roman"/>
          <w:color w:val="212121"/>
          <w:sz w:val="24"/>
          <w:szCs w:val="24"/>
          <w:lang w:val="pt-BR"/>
        </w:rPr>
        <w:t xml:space="preserve"> e construção das obras, incluindo um resumo da identificação dos principais marcos e do caminho crítico. Os cronogramas detalhados serão apresentados nos Formulários abaixo.</w:t>
      </w:r>
    </w:p>
    <w:p w14:paraId="35ED5024" w14:textId="77777777" w:rsidR="008A6899" w:rsidRPr="00473636" w:rsidRDefault="008A6899" w:rsidP="008A6899">
      <w:pPr>
        <w:pStyle w:val="HTMLPreformatted"/>
        <w:shd w:val="clear" w:color="auto" w:fill="FFFFFF"/>
        <w:jc w:val="both"/>
        <w:rPr>
          <w:rFonts w:ascii="Times New Roman" w:hAnsi="Times New Roman" w:cs="Times New Roman"/>
          <w:color w:val="212121"/>
          <w:sz w:val="24"/>
          <w:szCs w:val="24"/>
          <w:lang w:val="pt-BR"/>
        </w:rPr>
      </w:pPr>
    </w:p>
    <w:p w14:paraId="6C283E81" w14:textId="77777777" w:rsidR="008A6899" w:rsidRPr="00473636" w:rsidRDefault="008A6899" w:rsidP="008A6899">
      <w:pPr>
        <w:pStyle w:val="HTMLPreformatted"/>
        <w:shd w:val="clear" w:color="auto" w:fill="FFFFFF"/>
        <w:jc w:val="both"/>
        <w:rPr>
          <w:rFonts w:ascii="Times New Roman" w:hAnsi="Times New Roman" w:cs="Times New Roman"/>
          <w:color w:val="212121"/>
          <w:sz w:val="24"/>
          <w:szCs w:val="24"/>
          <w:lang w:val="pt-BR"/>
        </w:rPr>
      </w:pPr>
      <w:r w:rsidRPr="00473636">
        <w:rPr>
          <w:rFonts w:ascii="Times New Roman" w:hAnsi="Times New Roman" w:cs="Times New Roman"/>
          <w:color w:val="212121"/>
          <w:sz w:val="24"/>
          <w:szCs w:val="24"/>
          <w:lang w:val="pt-BR"/>
        </w:rPr>
        <w:t>O Programa de Trabalho será desenvolvido com base nos requisitos do Contratante e descreverá o seguinte, se aplicável:</w:t>
      </w:r>
    </w:p>
    <w:p w14:paraId="3717D284" w14:textId="3FD7E9C0" w:rsidR="00E30F99" w:rsidRPr="00473636" w:rsidRDefault="00834883" w:rsidP="00B2044F">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3"/>
        <w:gridCol w:w="5361"/>
        <w:gridCol w:w="1244"/>
        <w:gridCol w:w="1206"/>
      </w:tblGrid>
      <w:tr w:rsidR="008A6899" w:rsidRPr="00473636" w14:paraId="37DA8E95" w14:textId="77777777" w:rsidTr="00EC1016">
        <w:trPr>
          <w:tblHeader/>
        </w:trPr>
        <w:tc>
          <w:tcPr>
            <w:tcW w:w="675" w:type="dxa"/>
          </w:tcPr>
          <w:p w14:paraId="642FCBAF"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4"/>
                <w:szCs w:val="24"/>
                <w:lang w:val="pt-BR"/>
              </w:rPr>
            </w:pPr>
            <w:r w:rsidRPr="00473636">
              <w:rPr>
                <w:b/>
                <w:spacing w:val="-2"/>
                <w:sz w:val="24"/>
                <w:szCs w:val="24"/>
                <w:lang w:val="pt-BR"/>
              </w:rPr>
              <w:t>N.</w:t>
            </w:r>
            <w:r w:rsidRPr="00473636">
              <w:rPr>
                <w:b/>
                <w:spacing w:val="-2"/>
                <w:sz w:val="24"/>
                <w:szCs w:val="24"/>
                <w:vertAlign w:val="superscript"/>
                <w:lang w:val="pt-BR"/>
              </w:rPr>
              <w:t>o</w:t>
            </w:r>
          </w:p>
        </w:tc>
        <w:tc>
          <w:tcPr>
            <w:tcW w:w="5670" w:type="dxa"/>
          </w:tcPr>
          <w:p w14:paraId="18A5DAE2" w14:textId="0D834F43" w:rsidR="008A6899" w:rsidRPr="00473636" w:rsidRDefault="008A6899" w:rsidP="00EC1016">
            <w:pPr>
              <w:shd w:val="clear" w:color="auto" w:fill="FFFFFF"/>
              <w:jc w:val="center"/>
              <w:rPr>
                <w:b/>
                <w:color w:val="212121"/>
                <w:sz w:val="24"/>
                <w:szCs w:val="24"/>
                <w:lang w:val="pt-BR"/>
              </w:rPr>
            </w:pPr>
            <w:r w:rsidRPr="00473636">
              <w:rPr>
                <w:b/>
                <w:color w:val="212121"/>
                <w:sz w:val="24"/>
                <w:szCs w:val="24"/>
                <w:lang w:val="pt-BR"/>
              </w:rPr>
              <w:t>Elemento da Proposta</w:t>
            </w:r>
          </w:p>
        </w:tc>
        <w:tc>
          <w:tcPr>
            <w:tcW w:w="1276" w:type="dxa"/>
          </w:tcPr>
          <w:p w14:paraId="2DCACF91"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4"/>
                <w:szCs w:val="24"/>
                <w:lang w:val="pt-BR"/>
              </w:rPr>
            </w:pPr>
            <w:r w:rsidRPr="00473636">
              <w:rPr>
                <w:b/>
                <w:color w:val="212121"/>
                <w:sz w:val="24"/>
                <w:szCs w:val="24"/>
                <w:lang w:val="pt-BR"/>
              </w:rPr>
              <w:t>Aplica</w:t>
            </w:r>
          </w:p>
        </w:tc>
        <w:tc>
          <w:tcPr>
            <w:tcW w:w="1235" w:type="dxa"/>
          </w:tcPr>
          <w:p w14:paraId="5889C1BF"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4"/>
                <w:szCs w:val="24"/>
                <w:lang w:val="pt-BR"/>
              </w:rPr>
            </w:pPr>
            <w:r w:rsidRPr="00473636">
              <w:rPr>
                <w:b/>
                <w:color w:val="212121"/>
                <w:sz w:val="24"/>
                <w:szCs w:val="24"/>
                <w:lang w:val="pt-BR"/>
              </w:rPr>
              <w:t>Não Aplica</w:t>
            </w:r>
          </w:p>
        </w:tc>
      </w:tr>
      <w:tr w:rsidR="008A6899" w:rsidRPr="00473636" w14:paraId="741B2406" w14:textId="77777777" w:rsidTr="00EC1016">
        <w:tc>
          <w:tcPr>
            <w:tcW w:w="675" w:type="dxa"/>
          </w:tcPr>
          <w:p w14:paraId="569CCDEF"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670" w:type="dxa"/>
          </w:tcPr>
          <w:p w14:paraId="58952190" w14:textId="727B9FB7" w:rsidR="008A6899" w:rsidRPr="00473636" w:rsidRDefault="008218EC" w:rsidP="001045A6">
            <w:pPr>
              <w:pStyle w:val="P3Header1-Clauses"/>
              <w:numPr>
                <w:ilvl w:val="0"/>
                <w:numId w:val="0"/>
              </w:numPr>
              <w:jc w:val="both"/>
              <w:rPr>
                <w:szCs w:val="24"/>
                <w:lang w:val="pt-BR"/>
              </w:rPr>
            </w:pPr>
            <w:r w:rsidRPr="00473636">
              <w:rPr>
                <w:szCs w:val="24"/>
                <w:lang w:val="pt-BR"/>
              </w:rPr>
              <w:t>Desenho</w:t>
            </w:r>
            <w:r w:rsidR="008A6899" w:rsidRPr="00473636">
              <w:rPr>
                <w:szCs w:val="24"/>
                <w:lang w:val="pt-BR"/>
              </w:rPr>
              <w:t xml:space="preserve"> das Obras, incluindo a apresentação das entregas do </w:t>
            </w:r>
            <w:r w:rsidRPr="00473636">
              <w:rPr>
                <w:szCs w:val="24"/>
                <w:lang w:val="pt-BR"/>
              </w:rPr>
              <w:t>Desenho</w:t>
            </w:r>
            <w:r w:rsidR="008A6899" w:rsidRPr="00473636">
              <w:rPr>
                <w:szCs w:val="24"/>
                <w:lang w:val="pt-BR"/>
              </w:rPr>
              <w:t xml:space="preserve">, revisão e aprovação do </w:t>
            </w:r>
            <w:r w:rsidRPr="00473636">
              <w:rPr>
                <w:szCs w:val="24"/>
                <w:lang w:val="pt-BR"/>
              </w:rPr>
              <w:t>Desenho</w:t>
            </w:r>
            <w:r w:rsidR="008A6899" w:rsidRPr="00473636">
              <w:rPr>
                <w:szCs w:val="24"/>
                <w:lang w:val="pt-BR"/>
              </w:rPr>
              <w:t xml:space="preserve"> pelo </w:t>
            </w:r>
            <w:r w:rsidR="0072603F" w:rsidRPr="00473636">
              <w:rPr>
                <w:szCs w:val="24"/>
                <w:lang w:val="pt-BR"/>
              </w:rPr>
              <w:t>Representante do Contratante</w:t>
            </w:r>
            <w:r w:rsidR="008A6899" w:rsidRPr="00473636">
              <w:rPr>
                <w:szCs w:val="24"/>
                <w:lang w:val="pt-BR"/>
              </w:rPr>
              <w:t>;</w:t>
            </w:r>
          </w:p>
          <w:p w14:paraId="6C35860C" w14:textId="77777777" w:rsidR="008A6899" w:rsidRPr="00473636" w:rsidRDefault="008A6899" w:rsidP="0010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p>
        </w:tc>
        <w:tc>
          <w:tcPr>
            <w:tcW w:w="1276" w:type="dxa"/>
          </w:tcPr>
          <w:p w14:paraId="5C647A69"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35" w:type="dxa"/>
          </w:tcPr>
          <w:p w14:paraId="15B8F852"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8A6899" w:rsidRPr="00473636" w14:paraId="7DAC11AF" w14:textId="77777777" w:rsidTr="00EC1016">
        <w:tc>
          <w:tcPr>
            <w:tcW w:w="675" w:type="dxa"/>
          </w:tcPr>
          <w:p w14:paraId="5041E9E6"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670" w:type="dxa"/>
          </w:tcPr>
          <w:p w14:paraId="0BB6EFCE" w14:textId="303ACD10" w:rsidR="008A6899" w:rsidRPr="00473636" w:rsidRDefault="008A6899" w:rsidP="001045A6">
            <w:pPr>
              <w:pStyle w:val="P3Header1-Clauses"/>
              <w:numPr>
                <w:ilvl w:val="0"/>
                <w:numId w:val="0"/>
              </w:numPr>
              <w:jc w:val="both"/>
              <w:rPr>
                <w:szCs w:val="24"/>
                <w:lang w:val="pt-BR"/>
              </w:rPr>
            </w:pPr>
            <w:r w:rsidRPr="00473636">
              <w:rPr>
                <w:szCs w:val="24"/>
                <w:lang w:val="pt-BR"/>
              </w:rPr>
              <w:t xml:space="preserve">Processos e </w:t>
            </w:r>
            <w:r w:rsidR="001045A6" w:rsidRPr="00473636">
              <w:rPr>
                <w:lang w:val="pt-BR"/>
              </w:rPr>
              <w:t xml:space="preserve">entregas </w:t>
            </w:r>
            <w:r w:rsidRPr="00473636">
              <w:rPr>
                <w:szCs w:val="24"/>
                <w:lang w:val="pt-BR"/>
              </w:rPr>
              <w:t>necessários para iniciar as Obras;</w:t>
            </w:r>
          </w:p>
          <w:p w14:paraId="041A5DBF" w14:textId="77777777" w:rsidR="008A6899" w:rsidRPr="00473636" w:rsidRDefault="008A6899" w:rsidP="0010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p>
        </w:tc>
        <w:tc>
          <w:tcPr>
            <w:tcW w:w="1276" w:type="dxa"/>
          </w:tcPr>
          <w:p w14:paraId="028B2CCD"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35" w:type="dxa"/>
          </w:tcPr>
          <w:p w14:paraId="304261BB"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8A6899" w:rsidRPr="00473636" w14:paraId="3524B45E" w14:textId="77777777" w:rsidTr="00EC1016">
        <w:tc>
          <w:tcPr>
            <w:tcW w:w="675" w:type="dxa"/>
          </w:tcPr>
          <w:p w14:paraId="4D2F53BF"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670" w:type="dxa"/>
          </w:tcPr>
          <w:p w14:paraId="2BAC92E4" w14:textId="77777777" w:rsidR="008A6899" w:rsidRPr="00473636" w:rsidRDefault="008A6899" w:rsidP="001045A6">
            <w:pPr>
              <w:pStyle w:val="P3Header1-Clauses"/>
              <w:numPr>
                <w:ilvl w:val="0"/>
                <w:numId w:val="0"/>
              </w:numPr>
              <w:jc w:val="both"/>
              <w:rPr>
                <w:szCs w:val="24"/>
                <w:lang w:val="pt-BR"/>
              </w:rPr>
            </w:pPr>
            <w:r w:rsidRPr="00473636">
              <w:rPr>
                <w:szCs w:val="24"/>
                <w:lang w:val="pt-BR"/>
              </w:rPr>
              <w:t>Execução das Obras no Prazo de Conclusão, destacando atividades que impõem restrições à sequência de construção;</w:t>
            </w:r>
          </w:p>
          <w:p w14:paraId="168BF9C4" w14:textId="77777777" w:rsidR="008A6899" w:rsidRPr="00473636" w:rsidRDefault="008A6899" w:rsidP="0010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p>
        </w:tc>
        <w:tc>
          <w:tcPr>
            <w:tcW w:w="1276" w:type="dxa"/>
          </w:tcPr>
          <w:p w14:paraId="12F98BE1"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35" w:type="dxa"/>
          </w:tcPr>
          <w:p w14:paraId="0A77E8A5"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8A6899" w:rsidRPr="00473636" w14:paraId="79442D87" w14:textId="77777777" w:rsidTr="00EC1016">
        <w:tc>
          <w:tcPr>
            <w:tcW w:w="675" w:type="dxa"/>
          </w:tcPr>
          <w:p w14:paraId="5C285D5A"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670" w:type="dxa"/>
          </w:tcPr>
          <w:p w14:paraId="1392326B" w14:textId="77777777" w:rsidR="008A6899" w:rsidRPr="00473636" w:rsidRDefault="008A6899" w:rsidP="001045A6">
            <w:pPr>
              <w:pStyle w:val="P3Header1-Clauses"/>
              <w:numPr>
                <w:ilvl w:val="0"/>
                <w:numId w:val="0"/>
              </w:numPr>
              <w:jc w:val="both"/>
              <w:rPr>
                <w:szCs w:val="24"/>
                <w:lang w:val="pt-BR"/>
              </w:rPr>
            </w:pPr>
            <w:r w:rsidRPr="00473636">
              <w:rPr>
                <w:szCs w:val="24"/>
                <w:lang w:val="pt-BR"/>
              </w:rPr>
              <w:t>Teste, comissionamento e entrega das obras concluídas; e</w:t>
            </w:r>
          </w:p>
          <w:p w14:paraId="6AA4FBD9" w14:textId="77777777" w:rsidR="008A6899" w:rsidRPr="00473636" w:rsidRDefault="008A6899" w:rsidP="0010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p>
        </w:tc>
        <w:tc>
          <w:tcPr>
            <w:tcW w:w="1276" w:type="dxa"/>
          </w:tcPr>
          <w:p w14:paraId="565EB0E3"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35" w:type="dxa"/>
          </w:tcPr>
          <w:p w14:paraId="09B4D460"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r w:rsidR="008A6899" w:rsidRPr="00473636" w14:paraId="63A69150" w14:textId="77777777" w:rsidTr="00EC1016">
        <w:tc>
          <w:tcPr>
            <w:tcW w:w="675" w:type="dxa"/>
          </w:tcPr>
          <w:p w14:paraId="47939F42"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5670" w:type="dxa"/>
          </w:tcPr>
          <w:p w14:paraId="055193B4" w14:textId="1EB6440E" w:rsidR="008A6899" w:rsidRPr="00473636" w:rsidRDefault="008A6899" w:rsidP="001045A6">
            <w:pPr>
              <w:pStyle w:val="P3Header1-Clauses"/>
              <w:numPr>
                <w:ilvl w:val="0"/>
                <w:numId w:val="0"/>
              </w:numPr>
              <w:jc w:val="both"/>
              <w:rPr>
                <w:i/>
                <w:szCs w:val="24"/>
                <w:lang w:val="pt-BR"/>
              </w:rPr>
            </w:pPr>
            <w:r w:rsidRPr="00473636">
              <w:rPr>
                <w:i/>
                <w:szCs w:val="24"/>
                <w:lang w:val="pt-BR"/>
              </w:rPr>
              <w:t xml:space="preserve">[insira qualquer outra informação considerada </w:t>
            </w:r>
            <w:r w:rsidR="0072603F" w:rsidRPr="00473636">
              <w:rPr>
                <w:i/>
                <w:szCs w:val="24"/>
                <w:lang w:val="pt-BR"/>
              </w:rPr>
              <w:t>relevante</w:t>
            </w:r>
            <w:r w:rsidRPr="00473636">
              <w:rPr>
                <w:i/>
                <w:szCs w:val="24"/>
                <w:lang w:val="pt-BR"/>
              </w:rPr>
              <w:t>]</w:t>
            </w:r>
          </w:p>
          <w:p w14:paraId="259C0302" w14:textId="77777777" w:rsidR="008A6899" w:rsidRPr="00473636" w:rsidRDefault="008A6899" w:rsidP="0010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pt-BR"/>
              </w:rPr>
            </w:pPr>
          </w:p>
        </w:tc>
        <w:tc>
          <w:tcPr>
            <w:tcW w:w="1276" w:type="dxa"/>
          </w:tcPr>
          <w:p w14:paraId="6D2C3A6B"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c>
          <w:tcPr>
            <w:tcW w:w="1235" w:type="dxa"/>
          </w:tcPr>
          <w:p w14:paraId="54C9FAC7" w14:textId="77777777" w:rsidR="008A6899" w:rsidRPr="00473636" w:rsidRDefault="008A6899" w:rsidP="00EC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pt-BR"/>
              </w:rPr>
            </w:pPr>
          </w:p>
        </w:tc>
      </w:tr>
    </w:tbl>
    <w:p w14:paraId="6BE6A71C" w14:textId="5B10AF42" w:rsidR="00E30F99" w:rsidRPr="00473636" w:rsidRDefault="00834883" w:rsidP="00B2044F">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0AA5CE04" w14:textId="360B251D" w:rsidR="00E30F99" w:rsidRPr="00473636" w:rsidRDefault="00834883" w:rsidP="00B2044F">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15DD3836" w14:textId="170F6ED3"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461B4894" w14:textId="10C60722" w:rsidR="00B2044F" w:rsidRPr="00473636" w:rsidRDefault="00B2044F"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71A6A3EA" w14:textId="55AFB11F" w:rsidR="002441A2" w:rsidRPr="00473636" w:rsidRDefault="002441A2" w:rsidP="008119DD">
      <w:pPr>
        <w:pStyle w:val="Heading5"/>
        <w:spacing w:after="0" w:afterAutospacing="0"/>
        <w:jc w:val="center"/>
        <w:rPr>
          <w:sz w:val="40"/>
          <w:szCs w:val="40"/>
        </w:rPr>
      </w:pPr>
      <w:bookmarkStart w:id="525" w:name="_Toc55668773"/>
      <w:r w:rsidRPr="00473636">
        <w:rPr>
          <w:sz w:val="40"/>
          <w:szCs w:val="40"/>
        </w:rPr>
        <w:lastRenderedPageBreak/>
        <w:t xml:space="preserve">Formulário </w:t>
      </w:r>
      <w:r w:rsidR="00A55776" w:rsidRPr="00473636">
        <w:rPr>
          <w:sz w:val="40"/>
          <w:szCs w:val="40"/>
        </w:rPr>
        <w:t>DOO</w:t>
      </w:r>
      <w:bookmarkEnd w:id="525"/>
    </w:p>
    <w:p w14:paraId="20EB2E96" w14:textId="77777777" w:rsidR="002441A2" w:rsidRPr="00473636" w:rsidRDefault="002441A2" w:rsidP="002441A2">
      <w:pPr>
        <w:jc w:val="center"/>
        <w:rPr>
          <w:rFonts w:ascii="Times New Roman" w:hAnsi="Times New Roman" w:cs="Times New Roman"/>
          <w:b/>
          <w:sz w:val="36"/>
          <w:szCs w:val="36"/>
        </w:rPr>
      </w:pPr>
      <w:r w:rsidRPr="00473636">
        <w:rPr>
          <w:rFonts w:ascii="Times New Roman" w:hAnsi="Times New Roman" w:cs="Times New Roman"/>
          <w:b/>
          <w:sz w:val="36"/>
          <w:szCs w:val="36"/>
        </w:rPr>
        <w:t>Descrição da Organização das Obras</w:t>
      </w:r>
    </w:p>
    <w:p w14:paraId="7966FD97" w14:textId="77777777" w:rsidR="002441A2" w:rsidRPr="00473636" w:rsidRDefault="002441A2" w:rsidP="002441A2">
      <w:pPr>
        <w:pStyle w:val="SectionVHeader"/>
        <w:ind w:left="360"/>
        <w:rPr>
          <w:rFonts w:ascii="Times New Roman" w:hAnsi="Times New Roman"/>
          <w:lang w:val="pt-BR"/>
        </w:rPr>
      </w:pPr>
    </w:p>
    <w:p w14:paraId="219BD3D6" w14:textId="311FAFFF" w:rsidR="00E30F99" w:rsidRPr="00473636" w:rsidRDefault="00834883" w:rsidP="00B2044F">
      <w:pPr>
        <w:widowControl/>
        <w:suppressAutoHyphens w:val="0"/>
        <w:autoSpaceDN/>
        <w:spacing w:before="0"/>
        <w:ind w:left="36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36"/>
          <w:szCs w:val="36"/>
          <w:lang w:eastAsia="pt-BR"/>
        </w:rPr>
        <w:t xml:space="preserve"> </w:t>
      </w:r>
    </w:p>
    <w:p w14:paraId="7DF24CC4" w14:textId="3D26AE3A" w:rsidR="00E30F99" w:rsidRPr="00473636" w:rsidRDefault="002441A2"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O Proponente deve fornecer um organograma ilustrando a estrutura de gerenciamento proposta e as linhas </w:t>
      </w:r>
      <w:r w:rsidR="00496CC3" w:rsidRPr="00473636">
        <w:rPr>
          <w:rFonts w:ascii="Times New Roman" w:eastAsia="Times New Roman" w:hAnsi="Times New Roman" w:cs="Times New Roman"/>
          <w:sz w:val="24"/>
          <w:szCs w:val="24"/>
          <w:lang w:eastAsia="pt-BR"/>
        </w:rPr>
        <w:t>hier</w:t>
      </w:r>
      <w:r w:rsidR="00B6364D" w:rsidRPr="00473636">
        <w:rPr>
          <w:rFonts w:ascii="Times New Roman" w:eastAsia="Times New Roman" w:hAnsi="Times New Roman" w:cs="Times New Roman"/>
          <w:sz w:val="24"/>
          <w:szCs w:val="24"/>
          <w:lang w:eastAsia="pt-BR"/>
        </w:rPr>
        <w:t>á</w:t>
      </w:r>
      <w:r w:rsidR="00496CC3" w:rsidRPr="00473636">
        <w:rPr>
          <w:rFonts w:ascii="Times New Roman" w:eastAsia="Times New Roman" w:hAnsi="Times New Roman" w:cs="Times New Roman"/>
          <w:sz w:val="24"/>
          <w:szCs w:val="24"/>
          <w:lang w:eastAsia="pt-BR"/>
        </w:rPr>
        <w:t>rqui</w:t>
      </w:r>
      <w:r w:rsidR="00B6364D" w:rsidRPr="00473636">
        <w:rPr>
          <w:rFonts w:ascii="Times New Roman" w:eastAsia="Times New Roman" w:hAnsi="Times New Roman" w:cs="Times New Roman"/>
          <w:sz w:val="24"/>
          <w:szCs w:val="24"/>
          <w:lang w:eastAsia="pt-BR"/>
        </w:rPr>
        <w:t>cas</w:t>
      </w:r>
      <w:r w:rsidRPr="00473636">
        <w:rPr>
          <w:rFonts w:ascii="Times New Roman" w:eastAsia="Times New Roman" w:hAnsi="Times New Roman" w:cs="Times New Roman"/>
          <w:sz w:val="24"/>
          <w:szCs w:val="24"/>
          <w:lang w:eastAsia="pt-BR"/>
        </w:rPr>
        <w:t xml:space="preserve"> </w:t>
      </w:r>
      <w:r w:rsidR="00496CC3" w:rsidRPr="00473636">
        <w:rPr>
          <w:rFonts w:ascii="Times New Roman" w:eastAsia="Times New Roman" w:hAnsi="Times New Roman" w:cs="Times New Roman"/>
          <w:sz w:val="24"/>
          <w:szCs w:val="24"/>
          <w:lang w:eastAsia="pt-BR"/>
        </w:rPr>
        <w:t xml:space="preserve">ou </w:t>
      </w:r>
      <w:r w:rsidR="00B6364D" w:rsidRPr="00473636">
        <w:rPr>
          <w:rFonts w:ascii="Times New Roman" w:eastAsia="Times New Roman" w:hAnsi="Times New Roman" w:cs="Times New Roman"/>
          <w:sz w:val="24"/>
          <w:szCs w:val="24"/>
          <w:lang w:eastAsia="pt-BR"/>
        </w:rPr>
        <w:t xml:space="preserve">de </w:t>
      </w:r>
      <w:r w:rsidR="00496CC3" w:rsidRPr="00473636">
        <w:rPr>
          <w:rFonts w:ascii="Times New Roman" w:eastAsia="Times New Roman" w:hAnsi="Times New Roman" w:cs="Times New Roman"/>
          <w:sz w:val="24"/>
          <w:szCs w:val="24"/>
          <w:lang w:eastAsia="pt-BR"/>
        </w:rPr>
        <w:t xml:space="preserve">subordinação </w:t>
      </w:r>
      <w:r w:rsidRPr="00473636">
        <w:rPr>
          <w:rFonts w:ascii="Times New Roman" w:eastAsia="Times New Roman" w:hAnsi="Times New Roman" w:cs="Times New Roman"/>
          <w:sz w:val="24"/>
          <w:szCs w:val="24"/>
          <w:lang w:eastAsia="pt-BR"/>
        </w:rPr>
        <w:t>para a entrega d</w:t>
      </w:r>
      <w:r w:rsidR="00496CC3" w:rsidRPr="00473636">
        <w:rPr>
          <w:rFonts w:ascii="Times New Roman" w:eastAsia="Times New Roman" w:hAnsi="Times New Roman" w:cs="Times New Roman"/>
          <w:sz w:val="24"/>
          <w:szCs w:val="24"/>
          <w:lang w:eastAsia="pt-BR"/>
        </w:rPr>
        <w:t>as atividades do</w:t>
      </w:r>
      <w:r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Pr="00473636">
        <w:rPr>
          <w:rFonts w:ascii="Times New Roman" w:eastAsia="Times New Roman" w:hAnsi="Times New Roman" w:cs="Times New Roman"/>
          <w:sz w:val="24"/>
          <w:szCs w:val="24"/>
          <w:lang w:eastAsia="pt-BR"/>
        </w:rPr>
        <w:t xml:space="preserve"> e Construção. O organograma deve incluir os nomes de todo o pessoal-chave.</w:t>
      </w:r>
    </w:p>
    <w:p w14:paraId="5377FD81" w14:textId="7E9B5106" w:rsidR="00E30F99" w:rsidRPr="00473636" w:rsidRDefault="00E30F99" w:rsidP="00B2044F">
      <w:pPr>
        <w:widowControl/>
        <w:suppressAutoHyphens w:val="0"/>
        <w:autoSpaceDN/>
        <w:spacing w:before="0"/>
        <w:textAlignment w:val="auto"/>
        <w:rPr>
          <w:rFonts w:ascii="Times New Roman" w:eastAsia="Times New Roman" w:hAnsi="Times New Roman" w:cs="Times New Roman"/>
          <w:noProof/>
          <w:sz w:val="27"/>
          <w:szCs w:val="27"/>
          <w:lang w:eastAsia="pt-BR"/>
        </w:rPr>
      </w:pPr>
    </w:p>
    <w:p w14:paraId="3E4B0D8B" w14:textId="77777777" w:rsidR="000E6F49" w:rsidRPr="00473636" w:rsidRDefault="000E6F4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3D4512E8" w14:textId="6FF84E1A" w:rsidR="00E30F99" w:rsidRPr="00473636" w:rsidRDefault="002441A2"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i/>
          <w:noProof/>
        </w:rPr>
        <w:drawing>
          <wp:inline distT="0" distB="0" distL="0" distR="0" wp14:anchorId="23D93259" wp14:editId="1D7DCF17">
            <wp:extent cx="5400040" cy="1918970"/>
            <wp:effectExtent l="0" t="0" r="0" b="24130"/>
            <wp:docPr id="2"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EB55BF7" w14:textId="59174968" w:rsidR="00B2044F" w:rsidRPr="00473636" w:rsidRDefault="00B2044F"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1DF32E57" w14:textId="2AA19D47" w:rsidR="00E30F99" w:rsidRPr="00473636" w:rsidRDefault="00E30F99" w:rsidP="007122A2">
      <w:pPr>
        <w:pStyle w:val="Heading5"/>
        <w:keepNext/>
        <w:suppressAutoHyphens/>
        <w:spacing w:before="60" w:beforeAutospacing="0" w:after="120" w:afterAutospacing="0"/>
        <w:jc w:val="center"/>
        <w:rPr>
          <w:rFonts w:cs="Arial"/>
          <w:iCs/>
          <w:spacing w:val="-2"/>
          <w:sz w:val="36"/>
          <w:szCs w:val="24"/>
          <w:lang w:eastAsia="en-US"/>
        </w:rPr>
      </w:pPr>
      <w:bookmarkStart w:id="526" w:name="_Toc22833538"/>
      <w:bookmarkStart w:id="527" w:name="_Toc55850008"/>
      <w:r w:rsidRPr="00473636">
        <w:rPr>
          <w:rFonts w:cs="Arial"/>
          <w:iCs/>
          <w:spacing w:val="-2"/>
          <w:sz w:val="36"/>
          <w:szCs w:val="24"/>
          <w:lang w:eastAsia="en-US"/>
        </w:rPr>
        <w:lastRenderedPageBreak/>
        <w:t>Propostas</w:t>
      </w:r>
      <w:r w:rsidR="00834883" w:rsidRPr="00473636">
        <w:rPr>
          <w:rFonts w:cs="Arial"/>
          <w:iCs/>
          <w:spacing w:val="-2"/>
          <w:sz w:val="36"/>
          <w:szCs w:val="24"/>
          <w:lang w:eastAsia="en-US"/>
        </w:rPr>
        <w:t xml:space="preserve"> </w:t>
      </w:r>
      <w:r w:rsidRPr="00473636">
        <w:rPr>
          <w:rFonts w:cs="Arial"/>
          <w:iCs/>
          <w:spacing w:val="-2"/>
          <w:sz w:val="36"/>
          <w:szCs w:val="24"/>
          <w:lang w:eastAsia="en-US"/>
        </w:rPr>
        <w:t>de</w:t>
      </w:r>
      <w:r w:rsidR="00834883" w:rsidRPr="00473636">
        <w:rPr>
          <w:rFonts w:cs="Arial"/>
          <w:iCs/>
          <w:spacing w:val="-2"/>
          <w:sz w:val="36"/>
          <w:szCs w:val="24"/>
          <w:lang w:eastAsia="en-US"/>
        </w:rPr>
        <w:t xml:space="preserve"> </w:t>
      </w:r>
      <w:r w:rsidR="007122A2" w:rsidRPr="00473636">
        <w:rPr>
          <w:rFonts w:cs="Arial"/>
          <w:iCs/>
          <w:spacing w:val="-2"/>
          <w:sz w:val="36"/>
          <w:szCs w:val="24"/>
          <w:lang w:eastAsia="en-US"/>
        </w:rPr>
        <w:t>S</w:t>
      </w:r>
      <w:r w:rsidRPr="00473636">
        <w:rPr>
          <w:rFonts w:cs="Arial"/>
          <w:iCs/>
          <w:spacing w:val="-2"/>
          <w:sz w:val="36"/>
          <w:szCs w:val="24"/>
          <w:lang w:eastAsia="en-US"/>
        </w:rPr>
        <w:t>erviço</w:t>
      </w:r>
      <w:r w:rsidR="00834883" w:rsidRPr="00473636">
        <w:rPr>
          <w:rFonts w:cs="Arial"/>
          <w:iCs/>
          <w:spacing w:val="-2"/>
          <w:sz w:val="36"/>
          <w:szCs w:val="24"/>
          <w:lang w:eastAsia="en-US"/>
        </w:rPr>
        <w:t xml:space="preserve"> </w:t>
      </w:r>
      <w:r w:rsidRPr="00473636">
        <w:rPr>
          <w:rFonts w:cs="Arial"/>
          <w:iCs/>
          <w:spacing w:val="-2"/>
          <w:sz w:val="36"/>
          <w:szCs w:val="24"/>
          <w:lang w:eastAsia="en-US"/>
        </w:rPr>
        <w:t>de</w:t>
      </w:r>
      <w:r w:rsidR="00834883" w:rsidRPr="00473636">
        <w:rPr>
          <w:rFonts w:cs="Arial"/>
          <w:iCs/>
          <w:spacing w:val="-2"/>
          <w:sz w:val="36"/>
          <w:szCs w:val="24"/>
          <w:lang w:eastAsia="en-US"/>
        </w:rPr>
        <w:t xml:space="preserve"> </w:t>
      </w:r>
      <w:r w:rsidR="007122A2" w:rsidRPr="00473636">
        <w:rPr>
          <w:rFonts w:cs="Arial"/>
          <w:iCs/>
          <w:spacing w:val="-2"/>
          <w:sz w:val="36"/>
          <w:szCs w:val="24"/>
          <w:lang w:eastAsia="en-US"/>
        </w:rPr>
        <w:t>O</w:t>
      </w:r>
      <w:r w:rsidRPr="00473636">
        <w:rPr>
          <w:rFonts w:cs="Arial"/>
          <w:iCs/>
          <w:spacing w:val="-2"/>
          <w:sz w:val="36"/>
          <w:szCs w:val="24"/>
          <w:lang w:eastAsia="en-US"/>
        </w:rPr>
        <w:t>peração</w:t>
      </w:r>
      <w:bookmarkEnd w:id="526"/>
      <w:bookmarkEnd w:id="527"/>
    </w:p>
    <w:p w14:paraId="151B7314" w14:textId="77777777" w:rsidR="007122A2" w:rsidRPr="00473636" w:rsidRDefault="007122A2" w:rsidP="007122A2">
      <w:pPr>
        <w:pStyle w:val="Heading5"/>
        <w:keepNext/>
        <w:suppressAutoHyphens/>
        <w:spacing w:before="60" w:beforeAutospacing="0" w:after="120" w:afterAutospacing="0"/>
        <w:jc w:val="center"/>
        <w:rPr>
          <w:rFonts w:cs="Arial"/>
          <w:b w:val="0"/>
          <w:bCs w:val="0"/>
          <w:iCs/>
          <w:spacing w:val="-2"/>
          <w:sz w:val="36"/>
          <w:szCs w:val="24"/>
          <w:lang w:eastAsia="en-US"/>
        </w:rPr>
      </w:pPr>
    </w:p>
    <w:p w14:paraId="15459434" w14:textId="36249726" w:rsidR="00E30F99" w:rsidRPr="00473636" w:rsidRDefault="00E30F99" w:rsidP="00B2044F">
      <w:pPr>
        <w:widowControl/>
        <w:suppressAutoHyphens w:val="0"/>
        <w:autoSpaceDN/>
        <w:spacing w:before="0" w:after="180"/>
        <w:ind w:right="171"/>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estabelecerá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plano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detalhado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7122A2" w:rsidRPr="00473636">
        <w:rPr>
          <w:rFonts w:ascii="Times New Roman" w:eastAsia="Times New Roman" w:hAnsi="Times New Roman" w:cs="Times New Roman"/>
          <w:sz w:val="24"/>
          <w:szCs w:val="24"/>
          <w:lang w:eastAsia="pt-BR"/>
        </w:rPr>
        <w:t>deverá abordar 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p>
    <w:p w14:paraId="29534524" w14:textId="35ADFDD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36"/>
          <w:szCs w:val="36"/>
          <w:lang w:eastAsia="pt-BR"/>
        </w:rPr>
        <w:t xml:space="preserve"> </w:t>
      </w:r>
    </w:p>
    <w:p w14:paraId="395315CB" w14:textId="2ED53FA1" w:rsidR="007122A2" w:rsidRPr="00473636" w:rsidRDefault="007122A2" w:rsidP="006E0939">
      <w:pPr>
        <w:widowControl/>
        <w:suppressAutoHyphens w:val="0"/>
        <w:autoSpaceDN/>
        <w:spacing w:before="0" w:after="180"/>
        <w:ind w:left="567" w:right="171"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 Organização e Pessoal-chave</w:t>
      </w:r>
    </w:p>
    <w:p w14:paraId="4377D461" w14:textId="77777777" w:rsidR="007122A2" w:rsidRPr="00473636" w:rsidRDefault="007122A2" w:rsidP="006E0939">
      <w:pPr>
        <w:widowControl/>
        <w:suppressAutoHyphens w:val="0"/>
        <w:autoSpaceDN/>
        <w:spacing w:before="0" w:after="180"/>
        <w:ind w:left="567" w:right="171"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 Propostas de operações</w:t>
      </w:r>
    </w:p>
    <w:p w14:paraId="671B650D" w14:textId="77777777" w:rsidR="007122A2" w:rsidRPr="00473636" w:rsidRDefault="007122A2" w:rsidP="006E0939">
      <w:pPr>
        <w:widowControl/>
        <w:suppressAutoHyphens w:val="0"/>
        <w:autoSpaceDN/>
        <w:spacing w:before="0" w:after="180"/>
        <w:ind w:left="567" w:right="171"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 Manutenção preventiva e reativa</w:t>
      </w:r>
    </w:p>
    <w:p w14:paraId="21009F6E" w14:textId="3872C681" w:rsidR="007122A2" w:rsidRPr="00473636" w:rsidRDefault="007122A2" w:rsidP="006E0939">
      <w:pPr>
        <w:widowControl/>
        <w:suppressAutoHyphens w:val="0"/>
        <w:autoSpaceDN/>
        <w:spacing w:before="0" w:after="180"/>
        <w:ind w:left="567" w:right="171"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 Monitorar a qualidade e os fluxos da água</w:t>
      </w:r>
      <w:r w:rsidR="0071019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esgoto</w:t>
      </w:r>
    </w:p>
    <w:p w14:paraId="2FF11488" w14:textId="49541FEA" w:rsidR="007122A2" w:rsidRPr="00473636" w:rsidRDefault="007122A2" w:rsidP="006E0939">
      <w:pPr>
        <w:widowControl/>
        <w:suppressAutoHyphens w:val="0"/>
        <w:autoSpaceDN/>
        <w:spacing w:before="0" w:after="180"/>
        <w:ind w:left="567" w:right="171"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 Os sistemas operacionais a serem desenvolvidos, incluindo detalhes de quaisquer padrões a serem adotados ou seguidos, por exemplo, no que diz respeito ao gerenciamento de riscos ambientais, sociais e de saúde e segurança durante a operação</w:t>
      </w:r>
    </w:p>
    <w:p w14:paraId="4EAD6984" w14:textId="15D295AA" w:rsidR="007122A2" w:rsidRPr="00473636" w:rsidRDefault="007122A2" w:rsidP="006E0939">
      <w:pPr>
        <w:widowControl/>
        <w:suppressAutoHyphens w:val="0"/>
        <w:autoSpaceDN/>
        <w:spacing w:before="0" w:after="180"/>
        <w:ind w:left="567" w:right="171"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(f) Treinamento do Pessoal do Empreiteiro</w:t>
      </w:r>
    </w:p>
    <w:p w14:paraId="6DB5CB10" w14:textId="77777777" w:rsidR="007122A2" w:rsidRPr="00473636" w:rsidRDefault="007122A2" w:rsidP="006E0939">
      <w:pPr>
        <w:widowControl/>
        <w:suppressAutoHyphens w:val="0"/>
        <w:autoSpaceDN/>
        <w:spacing w:before="0" w:after="180"/>
        <w:ind w:left="567" w:right="171"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(g) Substituição de ativos</w:t>
      </w:r>
    </w:p>
    <w:p w14:paraId="723C040B" w14:textId="77777777" w:rsidR="007122A2" w:rsidRPr="00473636" w:rsidRDefault="007122A2" w:rsidP="006E0939">
      <w:pPr>
        <w:widowControl/>
        <w:suppressAutoHyphens w:val="0"/>
        <w:autoSpaceDN/>
        <w:spacing w:before="0" w:after="180"/>
        <w:ind w:left="567" w:right="171"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(h) Preparação de documentos e manuais necessários</w:t>
      </w:r>
    </w:p>
    <w:p w14:paraId="0374151B" w14:textId="77777777" w:rsidR="007122A2" w:rsidRPr="00473636" w:rsidRDefault="007122A2" w:rsidP="006E0939">
      <w:pPr>
        <w:widowControl/>
        <w:suppressAutoHyphens w:val="0"/>
        <w:autoSpaceDN/>
        <w:spacing w:before="0" w:after="180"/>
        <w:ind w:left="567" w:right="171"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 Garantia de qualidade</w:t>
      </w:r>
    </w:p>
    <w:p w14:paraId="175A7112" w14:textId="778FAE66" w:rsidR="007122A2" w:rsidRPr="00473636" w:rsidRDefault="007122A2" w:rsidP="006E0939">
      <w:pPr>
        <w:widowControl/>
        <w:suppressAutoHyphens w:val="0"/>
        <w:autoSpaceDN/>
        <w:spacing w:after="180"/>
        <w:ind w:left="567" w:right="171"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(j) </w:t>
      </w:r>
      <w:r w:rsidR="006E0939" w:rsidRPr="00473636">
        <w:rPr>
          <w:rFonts w:ascii="Times New Roman" w:eastAsia="Times New Roman" w:hAnsi="Times New Roman" w:cs="Times New Roman"/>
          <w:sz w:val="24"/>
          <w:szCs w:val="24"/>
          <w:lang w:eastAsia="pt-BR"/>
        </w:rPr>
        <w:t>Devolutivas ou formas de entrega para o Contratante</w:t>
      </w:r>
      <w:r w:rsidRPr="00473636">
        <w:rPr>
          <w:rFonts w:ascii="Times New Roman" w:eastAsia="Times New Roman" w:hAnsi="Times New Roman" w:cs="Times New Roman"/>
          <w:sz w:val="24"/>
          <w:szCs w:val="24"/>
          <w:lang w:eastAsia="pt-BR"/>
        </w:rPr>
        <w:t xml:space="preserve"> </w:t>
      </w:r>
      <w:r w:rsidR="00DB4912" w:rsidRPr="00473636">
        <w:rPr>
          <w:rFonts w:ascii="Times New Roman" w:eastAsia="Times New Roman" w:hAnsi="Times New Roman" w:cs="Times New Roman"/>
          <w:sz w:val="24"/>
          <w:szCs w:val="24"/>
          <w:lang w:eastAsia="pt-BR"/>
        </w:rPr>
        <w:t>(</w:t>
      </w:r>
      <w:r w:rsidR="00DB4912" w:rsidRPr="00473636">
        <w:rPr>
          <w:rFonts w:ascii="Times New Roman" w:eastAsia="Times New Roman" w:hAnsi="Times New Roman" w:cs="Times New Roman"/>
          <w:i/>
          <w:iCs/>
          <w:sz w:val="24"/>
          <w:szCs w:val="24"/>
          <w:lang w:eastAsia="pt-BR"/>
        </w:rPr>
        <w:t>handback arrangements</w:t>
      </w:r>
      <w:r w:rsidR="00DB4912"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w:t>
      </w:r>
    </w:p>
    <w:p w14:paraId="03B0853A" w14:textId="5E22766A" w:rsidR="007122A2" w:rsidRPr="00473636" w:rsidRDefault="007122A2" w:rsidP="006E0939">
      <w:pPr>
        <w:widowControl/>
        <w:suppressAutoHyphens w:val="0"/>
        <w:autoSpaceDN/>
        <w:spacing w:before="0" w:after="180"/>
        <w:ind w:left="567" w:right="171"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(k) Plano de Preparação e Resposta</w:t>
      </w:r>
      <w:r w:rsidR="006E0939"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 xml:space="preserve"> a Emergências</w:t>
      </w:r>
    </w:p>
    <w:p w14:paraId="25F3B2B3" w14:textId="21EE057A" w:rsidR="007122A2" w:rsidRPr="00473636" w:rsidRDefault="007122A2" w:rsidP="006E0939">
      <w:pPr>
        <w:widowControl/>
        <w:suppressAutoHyphens w:val="0"/>
        <w:autoSpaceDN/>
        <w:spacing w:before="0" w:after="180"/>
        <w:ind w:left="567" w:right="171"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(l) </w:t>
      </w:r>
      <w:r w:rsidR="00FD12EA" w:rsidRPr="00473636">
        <w:rPr>
          <w:rFonts w:ascii="Times New Roman" w:eastAsia="Times New Roman" w:hAnsi="Times New Roman" w:cs="Times New Roman"/>
          <w:sz w:val="24"/>
          <w:szCs w:val="24"/>
          <w:lang w:eastAsia="pt-BR"/>
        </w:rPr>
        <w:t>Relatórios de Progresso</w:t>
      </w:r>
      <w:r w:rsidRPr="00473636">
        <w:rPr>
          <w:rFonts w:ascii="Times New Roman" w:eastAsia="Times New Roman" w:hAnsi="Times New Roman" w:cs="Times New Roman"/>
          <w:sz w:val="24"/>
          <w:szCs w:val="24"/>
          <w:lang w:eastAsia="pt-BR"/>
        </w:rPr>
        <w:t xml:space="preserve">, incluindo os tópicos apropriados (que incluem </w:t>
      </w:r>
      <w:r w:rsidR="00DB4912" w:rsidRPr="00473636">
        <w:rPr>
          <w:rFonts w:ascii="Times New Roman" w:eastAsia="Times New Roman" w:hAnsi="Times New Roman" w:cs="Times New Roman"/>
          <w:sz w:val="24"/>
          <w:szCs w:val="24"/>
          <w:lang w:eastAsia="pt-BR"/>
        </w:rPr>
        <w:t>ASSS</w:t>
      </w:r>
      <w:r w:rsidRPr="00473636">
        <w:rPr>
          <w:rFonts w:ascii="Times New Roman" w:eastAsia="Times New Roman" w:hAnsi="Times New Roman" w:cs="Times New Roman"/>
          <w:sz w:val="24"/>
          <w:szCs w:val="24"/>
          <w:lang w:eastAsia="pt-BR"/>
        </w:rPr>
        <w:t>) e cronogramas de acordo com as Condições Particulares d</w:t>
      </w:r>
      <w:r w:rsidR="00DB4912" w:rsidRPr="00473636">
        <w:rPr>
          <w:rFonts w:ascii="Times New Roman" w:eastAsia="Times New Roman" w:hAnsi="Times New Roman" w:cs="Times New Roman"/>
          <w:sz w:val="24"/>
          <w:szCs w:val="24"/>
          <w:lang w:eastAsia="pt-BR"/>
        </w:rPr>
        <w:t>o Contrato,</w:t>
      </w:r>
      <w:r w:rsidRPr="00473636">
        <w:rPr>
          <w:rFonts w:ascii="Times New Roman" w:eastAsia="Times New Roman" w:hAnsi="Times New Roman" w:cs="Times New Roman"/>
          <w:sz w:val="24"/>
          <w:szCs w:val="24"/>
          <w:lang w:eastAsia="pt-BR"/>
        </w:rPr>
        <w:t xml:space="preserve"> Subcláusula 4.21 e o Apêndice </w:t>
      </w:r>
      <w:r w:rsidR="00984E2F" w:rsidRPr="00473636">
        <w:rPr>
          <w:rFonts w:ascii="Times New Roman" w:eastAsia="Times New Roman" w:hAnsi="Times New Roman" w:cs="Times New Roman"/>
          <w:sz w:val="24"/>
          <w:szCs w:val="24"/>
          <w:lang w:eastAsia="pt-BR"/>
        </w:rPr>
        <w:t>B</w:t>
      </w:r>
      <w:r w:rsidRPr="00473636">
        <w:rPr>
          <w:rFonts w:ascii="Times New Roman" w:eastAsia="Times New Roman" w:hAnsi="Times New Roman" w:cs="Times New Roman"/>
          <w:sz w:val="24"/>
          <w:szCs w:val="24"/>
          <w:lang w:eastAsia="pt-BR"/>
        </w:rPr>
        <w:t xml:space="preserve"> das Condições Gerais do Contrato</w:t>
      </w:r>
      <w:r w:rsidR="00DB4912" w:rsidRPr="00473636">
        <w:rPr>
          <w:rFonts w:ascii="Times New Roman" w:eastAsia="Times New Roman" w:hAnsi="Times New Roman" w:cs="Times New Roman"/>
          <w:sz w:val="24"/>
          <w:szCs w:val="24"/>
          <w:lang w:eastAsia="pt-BR"/>
        </w:rPr>
        <w:t>.</w:t>
      </w:r>
    </w:p>
    <w:p w14:paraId="111B5273" w14:textId="77777777" w:rsidR="007122A2" w:rsidRPr="00473636" w:rsidRDefault="007122A2" w:rsidP="006E0939">
      <w:pPr>
        <w:widowControl/>
        <w:suppressAutoHyphens w:val="0"/>
        <w:autoSpaceDN/>
        <w:spacing w:before="0" w:after="180"/>
        <w:ind w:left="567" w:right="171"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(m)</w:t>
      </w:r>
      <w:r w:rsidRPr="00473636">
        <w:rPr>
          <w:rFonts w:ascii="Times New Roman" w:eastAsia="Times New Roman" w:hAnsi="Times New Roman" w:cs="Times New Roman"/>
          <w:i/>
          <w:iCs/>
          <w:sz w:val="24"/>
          <w:szCs w:val="24"/>
          <w:lang w:eastAsia="pt-BR"/>
        </w:rPr>
        <w:t xml:space="preserve"> [inserir qualquer outra informação relevante, conforme apropriado.]</w:t>
      </w:r>
    </w:p>
    <w:p w14:paraId="00FECE3D" w14:textId="77777777" w:rsidR="007122A2" w:rsidRPr="00473636" w:rsidRDefault="007122A2" w:rsidP="006E0939">
      <w:pPr>
        <w:widowControl/>
        <w:suppressAutoHyphens w:val="0"/>
        <w:autoSpaceDN/>
        <w:spacing w:before="0" w:after="180"/>
        <w:ind w:left="567" w:right="171" w:hanging="283"/>
        <w:textAlignment w:val="auto"/>
        <w:rPr>
          <w:rFonts w:ascii="Times New Roman" w:eastAsia="Times New Roman" w:hAnsi="Times New Roman" w:cs="Times New Roman"/>
          <w:i/>
          <w:iCs/>
          <w:sz w:val="24"/>
          <w:szCs w:val="24"/>
          <w:lang w:eastAsia="pt-BR"/>
        </w:rPr>
      </w:pPr>
    </w:p>
    <w:p w14:paraId="7FBF388A" w14:textId="359F7A45" w:rsidR="00B2044F" w:rsidRPr="00473636" w:rsidRDefault="00B2044F" w:rsidP="00B2044F">
      <w:pPr>
        <w:widowControl/>
        <w:suppressAutoHyphens w:val="0"/>
        <w:autoSpaceDN/>
        <w:spacing w:before="0" w:after="180"/>
        <w:ind w:right="171" w:hanging="426"/>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i/>
          <w:iCs/>
          <w:sz w:val="24"/>
          <w:szCs w:val="24"/>
          <w:lang w:eastAsia="pt-BR"/>
        </w:rPr>
        <w:br w:type="page"/>
      </w:r>
    </w:p>
    <w:p w14:paraId="4DD65737" w14:textId="77777777" w:rsidR="00056EEB" w:rsidRPr="00473636" w:rsidRDefault="00056EEB" w:rsidP="008119DD">
      <w:pPr>
        <w:pStyle w:val="Heading5"/>
        <w:spacing w:before="0" w:beforeAutospacing="0" w:after="0" w:afterAutospacing="0"/>
        <w:jc w:val="center"/>
        <w:rPr>
          <w:sz w:val="40"/>
          <w:szCs w:val="40"/>
        </w:rPr>
      </w:pPr>
      <w:bookmarkStart w:id="528" w:name="_Toc55668784"/>
      <w:bookmarkStart w:id="529" w:name="_Toc363480492"/>
      <w:bookmarkStart w:id="530" w:name="_Toc484251982"/>
      <w:r w:rsidRPr="00473636">
        <w:rPr>
          <w:sz w:val="40"/>
          <w:szCs w:val="40"/>
        </w:rPr>
        <w:lastRenderedPageBreak/>
        <w:t>Formulário RAN</w:t>
      </w:r>
      <w:bookmarkEnd w:id="528"/>
    </w:p>
    <w:p w14:paraId="32DCC614" w14:textId="77777777" w:rsidR="00056EEB" w:rsidRPr="00473636" w:rsidRDefault="00056EEB" w:rsidP="00C46D28">
      <w:pPr>
        <w:pStyle w:val="Heading5"/>
        <w:spacing w:before="240" w:beforeAutospacing="0" w:after="0" w:afterAutospacing="0"/>
        <w:jc w:val="center"/>
        <w:rPr>
          <w:sz w:val="36"/>
          <w:szCs w:val="36"/>
        </w:rPr>
      </w:pPr>
      <w:bookmarkStart w:id="531" w:name="_Toc55668785"/>
      <w:r w:rsidRPr="00473636">
        <w:rPr>
          <w:sz w:val="36"/>
          <w:szCs w:val="36"/>
        </w:rPr>
        <w:t xml:space="preserve">Riscos </w:t>
      </w:r>
      <w:bookmarkEnd w:id="529"/>
      <w:bookmarkEnd w:id="530"/>
      <w:r w:rsidRPr="00473636">
        <w:rPr>
          <w:sz w:val="36"/>
          <w:szCs w:val="36"/>
        </w:rPr>
        <w:t>Antecipados</w:t>
      </w:r>
      <w:bookmarkEnd w:id="531"/>
    </w:p>
    <w:p w14:paraId="5AA7B2B9" w14:textId="77777777" w:rsidR="00056EEB" w:rsidRPr="00473636" w:rsidRDefault="00056EEB" w:rsidP="00EA1D66">
      <w:pPr>
        <w:pStyle w:val="S4Header"/>
        <w:spacing w:after="0"/>
        <w:rPr>
          <w:lang w:val="pt-BR"/>
        </w:rPr>
      </w:pPr>
    </w:p>
    <w:p w14:paraId="6E804BA8" w14:textId="770D445A" w:rsidR="00056EEB" w:rsidRPr="00473636" w:rsidRDefault="00056EEB" w:rsidP="00056EEB">
      <w:pPr>
        <w:rPr>
          <w:rFonts w:ascii="Times New Roman" w:hAnsi="Times New Roman" w:cs="Times New Roman"/>
          <w:color w:val="212121"/>
          <w:sz w:val="24"/>
          <w:szCs w:val="24"/>
          <w:shd w:val="clear" w:color="auto" w:fill="FFFFFF"/>
        </w:rPr>
      </w:pPr>
      <w:r w:rsidRPr="00473636">
        <w:rPr>
          <w:rFonts w:ascii="Times New Roman" w:hAnsi="Times New Roman" w:cs="Times New Roman"/>
          <w:color w:val="212121"/>
          <w:sz w:val="24"/>
          <w:szCs w:val="24"/>
          <w:shd w:val="clear" w:color="auto" w:fill="FFFFFF"/>
        </w:rPr>
        <w:t>O Proponente deverá apresentar um registo de riscos que identifique os perigos previstos durante a execução do contrato.</w:t>
      </w:r>
    </w:p>
    <w:p w14:paraId="4AE34DD0" w14:textId="77777777" w:rsidR="00056EEB" w:rsidRPr="00473636" w:rsidRDefault="00056EEB" w:rsidP="00056EEB">
      <w:pPr>
        <w:rPr>
          <w:rFonts w:ascii="Times New Roman" w:hAnsi="Times New Roman" w:cs="Times New Roman"/>
          <w:color w:val="212121"/>
          <w:sz w:val="24"/>
          <w:szCs w:val="24"/>
          <w:shd w:val="clear" w:color="auto" w:fill="FFFFFF"/>
        </w:rPr>
      </w:pPr>
    </w:p>
    <w:p w14:paraId="0D2D000E" w14:textId="77777777" w:rsidR="00056EEB" w:rsidRPr="00473636" w:rsidRDefault="00056EEB" w:rsidP="00056EEB">
      <w:pPr>
        <w:rPr>
          <w:rFonts w:ascii="Times New Roman" w:hAnsi="Times New Roman" w:cs="Times New Roman"/>
          <w:sz w:val="24"/>
          <w:szCs w:val="24"/>
        </w:rPr>
      </w:pPr>
      <w:r w:rsidRPr="00473636">
        <w:rPr>
          <w:rFonts w:ascii="Times New Roman" w:hAnsi="Times New Roman" w:cs="Times New Roman"/>
          <w:color w:val="212121"/>
          <w:sz w:val="24"/>
          <w:szCs w:val="24"/>
          <w:shd w:val="clear" w:color="auto" w:fill="FFFFFF"/>
        </w:rPr>
        <w:t>Os principais perigos devem ser classificados por impacto, o registro de riscos incluirá uma avaliação do impacto potencial na saúde e segurança, no meio ambiente, nos custos e na estratégia de mitigação proposta para cada risco.</w:t>
      </w:r>
    </w:p>
    <w:p w14:paraId="29272936" w14:textId="0537ADD4"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44144654" w14:textId="5DF8ED18" w:rsidR="00B2044F" w:rsidRPr="00473636" w:rsidRDefault="00B2044F"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73B6CC7F" w14:textId="77777777" w:rsidR="00EA1D66" w:rsidRPr="00473636" w:rsidRDefault="00EA1D66" w:rsidP="00DD2F3D">
      <w:pPr>
        <w:pStyle w:val="Heading5"/>
        <w:spacing w:after="0" w:afterAutospacing="0"/>
        <w:jc w:val="center"/>
        <w:rPr>
          <w:sz w:val="40"/>
          <w:szCs w:val="40"/>
        </w:rPr>
      </w:pPr>
      <w:bookmarkStart w:id="532" w:name="_Toc55668790"/>
      <w:r w:rsidRPr="00473636">
        <w:rPr>
          <w:sz w:val="40"/>
          <w:szCs w:val="40"/>
        </w:rPr>
        <w:lastRenderedPageBreak/>
        <w:t>Formulário EQU</w:t>
      </w:r>
      <w:bookmarkEnd w:id="532"/>
    </w:p>
    <w:p w14:paraId="46D01DE5" w14:textId="6167275F" w:rsidR="00EA1D66" w:rsidRPr="00473636" w:rsidRDefault="00EA1D66" w:rsidP="00DD2F3D">
      <w:pPr>
        <w:pStyle w:val="Heading5"/>
        <w:spacing w:before="0" w:beforeAutospacing="0"/>
        <w:jc w:val="center"/>
        <w:rPr>
          <w:sz w:val="36"/>
        </w:rPr>
      </w:pPr>
      <w:bookmarkStart w:id="533" w:name="_Toc55668791"/>
      <w:r w:rsidRPr="00473636">
        <w:rPr>
          <w:sz w:val="36"/>
        </w:rPr>
        <w:t>Equipamento</w:t>
      </w:r>
      <w:r w:rsidR="00D730B8" w:rsidRPr="00473636">
        <w:rPr>
          <w:sz w:val="36"/>
        </w:rPr>
        <w:t xml:space="preserve"> do Empreiteiro</w:t>
      </w:r>
      <w:bookmarkEnd w:id="533"/>
    </w:p>
    <w:p w14:paraId="3917BA7A" w14:textId="77777777" w:rsidR="00EA1D66" w:rsidRPr="00473636" w:rsidRDefault="00EA1D66" w:rsidP="002C1843">
      <w:pPr>
        <w:spacing w:before="0"/>
        <w:rPr>
          <w:b/>
          <w:sz w:val="16"/>
          <w:szCs w:val="16"/>
        </w:rPr>
      </w:pPr>
    </w:p>
    <w:p w14:paraId="25E4D422" w14:textId="076AA6CC" w:rsidR="00F378A4" w:rsidRPr="00473636" w:rsidRDefault="00F378A4" w:rsidP="00F378A4">
      <w:pPr>
        <w:spacing w:before="0"/>
        <w:rPr>
          <w:rFonts w:ascii="Times New Roman" w:hAnsi="Times New Roman" w:cs="Times New Roman"/>
          <w:sz w:val="24"/>
          <w:szCs w:val="24"/>
        </w:rPr>
      </w:pPr>
      <w:r w:rsidRPr="00473636">
        <w:rPr>
          <w:rFonts w:ascii="Times New Roman" w:eastAsia="Arial Unicode MS" w:hAnsi="Times New Roman" w:cs="Times New Roman"/>
          <w:sz w:val="24"/>
          <w:szCs w:val="24"/>
        </w:rPr>
        <w:t xml:space="preserve">O Proponente deverá definir sua estratégia para obter ou acessar o equipamento-chave necessários à execução das Obras de acordo com o Programa do </w:t>
      </w:r>
      <w:r w:rsidR="008218EC" w:rsidRPr="00473636">
        <w:rPr>
          <w:rFonts w:ascii="Times New Roman" w:eastAsia="Arial Unicode MS" w:hAnsi="Times New Roman" w:cs="Times New Roman"/>
          <w:sz w:val="24"/>
          <w:szCs w:val="24"/>
        </w:rPr>
        <w:t>Desenho</w:t>
      </w:r>
      <w:r w:rsidRPr="00473636">
        <w:rPr>
          <w:rFonts w:ascii="Times New Roman" w:eastAsia="Arial Unicode MS" w:hAnsi="Times New Roman" w:cs="Times New Roman"/>
          <w:sz w:val="24"/>
          <w:szCs w:val="24"/>
        </w:rPr>
        <w:t xml:space="preserve"> e Construção das Obras. Na estratégia, </w:t>
      </w:r>
      <w:r w:rsidR="00234627" w:rsidRPr="00473636">
        <w:rPr>
          <w:rFonts w:ascii="Times New Roman" w:eastAsia="Arial Unicode MS" w:hAnsi="Times New Roman" w:cs="Times New Roman"/>
          <w:sz w:val="24"/>
          <w:szCs w:val="24"/>
        </w:rPr>
        <w:t>o</w:t>
      </w:r>
      <w:r w:rsidRPr="00473636">
        <w:rPr>
          <w:rFonts w:ascii="Times New Roman" w:eastAsia="Arial Unicode MS" w:hAnsi="Times New Roman" w:cs="Times New Roman"/>
          <w:sz w:val="24"/>
          <w:szCs w:val="24"/>
        </w:rPr>
        <w:t xml:space="preserve"> Proponente deve especificar o fabricante, capacidade, modelo, classificação de energia, idade e condição de manutenção, e como irá garantir que o equipamento seja mantido de acordo com as especificações do fabricante durante o decurso do Contrato. O Proponente deverá especificar se irá possuir, arrendar, alugar ou fabricar especialmente o equipamento-chave.</w:t>
      </w:r>
    </w:p>
    <w:p w14:paraId="2E0F2BDD" w14:textId="37F8B5A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tbl>
      <w:tblPr>
        <w:tblW w:w="9362" w:type="dxa"/>
        <w:jc w:val="center"/>
        <w:tblLayout w:type="fixed"/>
        <w:tblCellMar>
          <w:left w:w="72" w:type="dxa"/>
          <w:right w:w="72" w:type="dxa"/>
        </w:tblCellMar>
        <w:tblLook w:val="0000" w:firstRow="0" w:lastRow="0" w:firstColumn="0" w:lastColumn="0" w:noHBand="0" w:noVBand="0"/>
      </w:tblPr>
      <w:tblGrid>
        <w:gridCol w:w="1545"/>
        <w:gridCol w:w="3343"/>
        <w:gridCol w:w="4474"/>
      </w:tblGrid>
      <w:tr w:rsidR="00EA1D66" w:rsidRPr="00473636" w14:paraId="22DBAED8" w14:textId="77777777" w:rsidTr="00C46D28">
        <w:trPr>
          <w:cantSplit/>
          <w:jc w:val="center"/>
        </w:trPr>
        <w:tc>
          <w:tcPr>
            <w:tcW w:w="9362" w:type="dxa"/>
            <w:gridSpan w:val="3"/>
            <w:tcBorders>
              <w:top w:val="double" w:sz="4" w:space="0" w:color="auto"/>
              <w:left w:val="double" w:sz="4" w:space="0" w:color="auto"/>
              <w:bottom w:val="single" w:sz="6" w:space="0" w:color="auto"/>
              <w:right w:val="double" w:sz="4" w:space="0" w:color="auto"/>
            </w:tcBorders>
          </w:tcPr>
          <w:p w14:paraId="36096E5D" w14:textId="0B7C5555" w:rsidR="00EA1D66" w:rsidRPr="00473636" w:rsidRDefault="00EA1D66" w:rsidP="002A111D">
            <w:pPr>
              <w:spacing w:before="120" w:after="60"/>
              <w:rPr>
                <w:rStyle w:val="Table"/>
                <w:rFonts w:ascii="Times New Roman" w:hAnsi="Times New Roman"/>
                <w:bCs/>
                <w:spacing w:val="-2"/>
              </w:rPr>
            </w:pPr>
            <w:r w:rsidRPr="00473636">
              <w:rPr>
                <w:rStyle w:val="Table"/>
                <w:rFonts w:ascii="Times New Roman" w:hAnsi="Times New Roman"/>
                <w:bCs/>
                <w:spacing w:val="-2"/>
              </w:rPr>
              <w:t>Item do equipamento</w:t>
            </w:r>
          </w:p>
        </w:tc>
      </w:tr>
      <w:tr w:rsidR="00EA1D66" w:rsidRPr="00473636" w14:paraId="4867B67F" w14:textId="77777777" w:rsidTr="00C46D28">
        <w:trPr>
          <w:cantSplit/>
          <w:jc w:val="center"/>
        </w:trPr>
        <w:tc>
          <w:tcPr>
            <w:tcW w:w="1545" w:type="dxa"/>
            <w:tcBorders>
              <w:top w:val="single" w:sz="6" w:space="0" w:color="auto"/>
              <w:left w:val="double" w:sz="4" w:space="0" w:color="auto"/>
            </w:tcBorders>
          </w:tcPr>
          <w:p w14:paraId="60CF4BC4" w14:textId="77777777" w:rsidR="00EA1D66" w:rsidRPr="00473636" w:rsidRDefault="00EA1D66" w:rsidP="00354998">
            <w:pPr>
              <w:jc w:val="left"/>
              <w:rPr>
                <w:rStyle w:val="Table"/>
                <w:rFonts w:ascii="Times New Roman" w:hAnsi="Times New Roman"/>
                <w:bCs/>
                <w:spacing w:val="-2"/>
              </w:rPr>
            </w:pPr>
            <w:r w:rsidRPr="00473636">
              <w:rPr>
                <w:rStyle w:val="Table"/>
                <w:rFonts w:ascii="Times New Roman" w:hAnsi="Times New Roman"/>
                <w:bCs/>
                <w:spacing w:val="-2"/>
              </w:rPr>
              <w:t>Informação sobre o equipamento</w:t>
            </w:r>
          </w:p>
        </w:tc>
        <w:tc>
          <w:tcPr>
            <w:tcW w:w="3343" w:type="dxa"/>
            <w:tcBorders>
              <w:top w:val="single" w:sz="6" w:space="0" w:color="auto"/>
              <w:left w:val="single" w:sz="6" w:space="0" w:color="auto"/>
            </w:tcBorders>
          </w:tcPr>
          <w:p w14:paraId="7718ADAA" w14:textId="3FD8126F" w:rsidR="00EA1D66" w:rsidRPr="00473636" w:rsidRDefault="00EA1D66" w:rsidP="00EC1016">
            <w:pPr>
              <w:rPr>
                <w:rStyle w:val="Table"/>
                <w:rFonts w:ascii="Times New Roman" w:hAnsi="Times New Roman"/>
                <w:bCs/>
                <w:spacing w:val="-2"/>
              </w:rPr>
            </w:pPr>
            <w:r w:rsidRPr="00473636">
              <w:rPr>
                <w:rStyle w:val="Table"/>
                <w:rFonts w:ascii="Times New Roman" w:hAnsi="Times New Roman"/>
                <w:bCs/>
                <w:spacing w:val="-2"/>
              </w:rPr>
              <w:t xml:space="preserve">Nome do fabricante </w:t>
            </w:r>
          </w:p>
          <w:p w14:paraId="08CB5117" w14:textId="77777777" w:rsidR="00EA1D66" w:rsidRPr="00473636" w:rsidRDefault="00EA1D66" w:rsidP="00EC1016">
            <w:pPr>
              <w:rPr>
                <w:rStyle w:val="Table"/>
                <w:rFonts w:ascii="Times New Roman" w:hAnsi="Times New Roman"/>
                <w:bCs/>
                <w:spacing w:val="-2"/>
              </w:rPr>
            </w:pPr>
          </w:p>
        </w:tc>
        <w:tc>
          <w:tcPr>
            <w:tcW w:w="4474" w:type="dxa"/>
            <w:tcBorders>
              <w:top w:val="single" w:sz="6" w:space="0" w:color="auto"/>
              <w:left w:val="single" w:sz="6" w:space="0" w:color="auto"/>
              <w:right w:val="double" w:sz="4" w:space="0" w:color="auto"/>
            </w:tcBorders>
          </w:tcPr>
          <w:p w14:paraId="7AF29C6B" w14:textId="77777777" w:rsidR="00EA1D66" w:rsidRPr="00473636" w:rsidRDefault="00EA1D66" w:rsidP="00EC1016">
            <w:pPr>
              <w:rPr>
                <w:rStyle w:val="Table"/>
                <w:rFonts w:ascii="Times New Roman" w:hAnsi="Times New Roman"/>
                <w:bCs/>
                <w:spacing w:val="-2"/>
              </w:rPr>
            </w:pPr>
            <w:r w:rsidRPr="00473636">
              <w:rPr>
                <w:rStyle w:val="Table"/>
                <w:rFonts w:ascii="Times New Roman" w:hAnsi="Times New Roman"/>
                <w:bCs/>
                <w:spacing w:val="-2"/>
              </w:rPr>
              <w:t>Modelo e potência nominal</w:t>
            </w:r>
          </w:p>
        </w:tc>
      </w:tr>
      <w:tr w:rsidR="00EA1D66" w:rsidRPr="00473636" w14:paraId="6B48EFEC" w14:textId="77777777" w:rsidTr="00C46D28">
        <w:trPr>
          <w:cantSplit/>
          <w:jc w:val="center"/>
        </w:trPr>
        <w:tc>
          <w:tcPr>
            <w:tcW w:w="1545" w:type="dxa"/>
            <w:tcBorders>
              <w:left w:val="double" w:sz="4" w:space="0" w:color="auto"/>
            </w:tcBorders>
          </w:tcPr>
          <w:p w14:paraId="4DD10944" w14:textId="77777777" w:rsidR="00EA1D66" w:rsidRPr="00473636" w:rsidRDefault="00EA1D66" w:rsidP="00EC1016">
            <w:pPr>
              <w:rPr>
                <w:rStyle w:val="Table"/>
                <w:rFonts w:ascii="Times New Roman" w:hAnsi="Times New Roman"/>
                <w:bCs/>
                <w:spacing w:val="-2"/>
              </w:rPr>
            </w:pPr>
          </w:p>
        </w:tc>
        <w:tc>
          <w:tcPr>
            <w:tcW w:w="3343" w:type="dxa"/>
            <w:tcBorders>
              <w:top w:val="single" w:sz="6" w:space="0" w:color="auto"/>
              <w:left w:val="single" w:sz="6" w:space="0" w:color="auto"/>
            </w:tcBorders>
          </w:tcPr>
          <w:p w14:paraId="038A649C" w14:textId="2A7E06D0" w:rsidR="00EA1D66" w:rsidRPr="00473636" w:rsidRDefault="00EA1D66" w:rsidP="00EC1016">
            <w:pPr>
              <w:rPr>
                <w:rStyle w:val="Table"/>
                <w:rFonts w:ascii="Times New Roman" w:hAnsi="Times New Roman"/>
                <w:bCs/>
                <w:spacing w:val="-2"/>
              </w:rPr>
            </w:pPr>
            <w:r w:rsidRPr="00473636">
              <w:rPr>
                <w:rStyle w:val="Table"/>
                <w:rFonts w:ascii="Times New Roman" w:hAnsi="Times New Roman"/>
                <w:bCs/>
                <w:spacing w:val="-2"/>
              </w:rPr>
              <w:t>Capacidade</w:t>
            </w:r>
          </w:p>
          <w:p w14:paraId="6F4264A0" w14:textId="77777777" w:rsidR="00EA1D66" w:rsidRPr="00473636" w:rsidRDefault="00EA1D66" w:rsidP="00EC1016">
            <w:pPr>
              <w:rPr>
                <w:rStyle w:val="Table"/>
                <w:rFonts w:ascii="Times New Roman" w:hAnsi="Times New Roman"/>
                <w:bCs/>
                <w:spacing w:val="-2"/>
              </w:rPr>
            </w:pPr>
          </w:p>
        </w:tc>
        <w:tc>
          <w:tcPr>
            <w:tcW w:w="4474" w:type="dxa"/>
            <w:tcBorders>
              <w:top w:val="single" w:sz="6" w:space="0" w:color="auto"/>
              <w:left w:val="single" w:sz="6" w:space="0" w:color="auto"/>
              <w:right w:val="double" w:sz="4" w:space="0" w:color="auto"/>
            </w:tcBorders>
          </w:tcPr>
          <w:p w14:paraId="611B318E" w14:textId="77777777" w:rsidR="00EA1D66" w:rsidRPr="00473636" w:rsidRDefault="00EA1D66" w:rsidP="00EC1016">
            <w:pPr>
              <w:rPr>
                <w:rStyle w:val="Table"/>
                <w:rFonts w:ascii="Times New Roman" w:hAnsi="Times New Roman"/>
                <w:bCs/>
                <w:spacing w:val="-2"/>
              </w:rPr>
            </w:pPr>
            <w:r w:rsidRPr="00473636">
              <w:rPr>
                <w:rStyle w:val="Table"/>
                <w:rFonts w:ascii="Times New Roman" w:hAnsi="Times New Roman"/>
                <w:bCs/>
                <w:spacing w:val="-2"/>
              </w:rPr>
              <w:t>Ano de fabricação</w:t>
            </w:r>
          </w:p>
        </w:tc>
      </w:tr>
      <w:tr w:rsidR="00EA1D66" w:rsidRPr="00473636" w14:paraId="2C0A77D9" w14:textId="77777777" w:rsidTr="00C46D28">
        <w:trPr>
          <w:cantSplit/>
          <w:jc w:val="center"/>
        </w:trPr>
        <w:tc>
          <w:tcPr>
            <w:tcW w:w="1545" w:type="dxa"/>
            <w:tcBorders>
              <w:top w:val="single" w:sz="6" w:space="0" w:color="auto"/>
              <w:left w:val="double" w:sz="4" w:space="0" w:color="auto"/>
            </w:tcBorders>
          </w:tcPr>
          <w:p w14:paraId="68291AAE" w14:textId="77777777" w:rsidR="00EA1D66" w:rsidRPr="00473636" w:rsidRDefault="00EA1D66" w:rsidP="00EC1016">
            <w:pPr>
              <w:rPr>
                <w:rStyle w:val="Table"/>
                <w:rFonts w:ascii="Times New Roman" w:hAnsi="Times New Roman"/>
                <w:bCs/>
                <w:spacing w:val="-2"/>
              </w:rPr>
            </w:pPr>
            <w:r w:rsidRPr="00473636">
              <w:rPr>
                <w:rStyle w:val="Table"/>
                <w:rFonts w:ascii="Times New Roman" w:hAnsi="Times New Roman"/>
                <w:bCs/>
                <w:spacing w:val="-2"/>
              </w:rPr>
              <w:t>Situação atual</w:t>
            </w:r>
          </w:p>
        </w:tc>
        <w:tc>
          <w:tcPr>
            <w:tcW w:w="7817" w:type="dxa"/>
            <w:gridSpan w:val="2"/>
            <w:tcBorders>
              <w:top w:val="single" w:sz="6" w:space="0" w:color="auto"/>
              <w:left w:val="single" w:sz="6" w:space="0" w:color="auto"/>
              <w:right w:val="double" w:sz="4" w:space="0" w:color="auto"/>
            </w:tcBorders>
          </w:tcPr>
          <w:p w14:paraId="0BF17F6C" w14:textId="77777777" w:rsidR="00EA1D66" w:rsidRPr="00473636" w:rsidRDefault="00EA1D66" w:rsidP="00EC1016">
            <w:pPr>
              <w:rPr>
                <w:rStyle w:val="Table"/>
                <w:rFonts w:ascii="Times New Roman" w:hAnsi="Times New Roman"/>
                <w:bCs/>
                <w:spacing w:val="-2"/>
              </w:rPr>
            </w:pPr>
            <w:r w:rsidRPr="00473636">
              <w:rPr>
                <w:rStyle w:val="Table"/>
                <w:rFonts w:ascii="Times New Roman" w:hAnsi="Times New Roman"/>
                <w:bCs/>
                <w:spacing w:val="-2"/>
              </w:rPr>
              <w:t>Localização atual</w:t>
            </w:r>
          </w:p>
          <w:p w14:paraId="4AB20F87" w14:textId="77777777" w:rsidR="00EA1D66" w:rsidRPr="00473636" w:rsidRDefault="00EA1D66" w:rsidP="00EC1016">
            <w:pPr>
              <w:rPr>
                <w:rStyle w:val="Table"/>
                <w:rFonts w:ascii="Times New Roman" w:hAnsi="Times New Roman"/>
                <w:bCs/>
                <w:spacing w:val="-2"/>
              </w:rPr>
            </w:pPr>
          </w:p>
        </w:tc>
      </w:tr>
      <w:tr w:rsidR="00EA1D66" w:rsidRPr="00473636" w14:paraId="4205679F" w14:textId="77777777" w:rsidTr="00C46D28">
        <w:trPr>
          <w:cantSplit/>
          <w:jc w:val="center"/>
        </w:trPr>
        <w:tc>
          <w:tcPr>
            <w:tcW w:w="1545" w:type="dxa"/>
            <w:tcBorders>
              <w:left w:val="double" w:sz="4" w:space="0" w:color="auto"/>
            </w:tcBorders>
          </w:tcPr>
          <w:p w14:paraId="28A49673" w14:textId="77777777" w:rsidR="00EA1D66" w:rsidRPr="00473636" w:rsidRDefault="00EA1D66" w:rsidP="00EC1016">
            <w:pPr>
              <w:rPr>
                <w:rStyle w:val="Table"/>
                <w:rFonts w:ascii="Times New Roman" w:hAnsi="Times New Roman"/>
                <w:bCs/>
                <w:spacing w:val="-2"/>
              </w:rPr>
            </w:pPr>
          </w:p>
        </w:tc>
        <w:tc>
          <w:tcPr>
            <w:tcW w:w="7817" w:type="dxa"/>
            <w:gridSpan w:val="2"/>
            <w:tcBorders>
              <w:top w:val="single" w:sz="6" w:space="0" w:color="auto"/>
              <w:left w:val="single" w:sz="6" w:space="0" w:color="auto"/>
              <w:right w:val="double" w:sz="4" w:space="0" w:color="auto"/>
            </w:tcBorders>
          </w:tcPr>
          <w:p w14:paraId="4D2C92B7" w14:textId="77777777" w:rsidR="00EA1D66" w:rsidRPr="00473636" w:rsidRDefault="00EA1D66" w:rsidP="00EC1016">
            <w:pPr>
              <w:rPr>
                <w:rStyle w:val="Table"/>
                <w:rFonts w:ascii="Times New Roman" w:hAnsi="Times New Roman"/>
                <w:bCs/>
                <w:spacing w:val="-2"/>
              </w:rPr>
            </w:pPr>
            <w:r w:rsidRPr="00473636">
              <w:rPr>
                <w:rStyle w:val="Table"/>
                <w:rFonts w:ascii="Times New Roman" w:hAnsi="Times New Roman"/>
                <w:bCs/>
                <w:spacing w:val="-2"/>
              </w:rPr>
              <w:t>Informação sobre compromissos atuais</w:t>
            </w:r>
            <w:r w:rsidRPr="00473636" w:rsidDel="00F005BE">
              <w:rPr>
                <w:rStyle w:val="Table"/>
                <w:rFonts w:ascii="Times New Roman" w:hAnsi="Times New Roman"/>
                <w:bCs/>
                <w:spacing w:val="-2"/>
              </w:rPr>
              <w:t xml:space="preserve"> </w:t>
            </w:r>
          </w:p>
        </w:tc>
      </w:tr>
      <w:tr w:rsidR="00EA1D66" w:rsidRPr="00473636" w14:paraId="54534C43" w14:textId="77777777" w:rsidTr="00C46D28">
        <w:trPr>
          <w:cantSplit/>
          <w:jc w:val="center"/>
        </w:trPr>
        <w:tc>
          <w:tcPr>
            <w:tcW w:w="1545" w:type="dxa"/>
            <w:tcBorders>
              <w:left w:val="double" w:sz="4" w:space="0" w:color="auto"/>
            </w:tcBorders>
          </w:tcPr>
          <w:p w14:paraId="6465233D" w14:textId="77777777" w:rsidR="00EA1D66" w:rsidRPr="00473636" w:rsidRDefault="00EA1D66" w:rsidP="00EC1016">
            <w:pPr>
              <w:rPr>
                <w:rStyle w:val="Table"/>
                <w:rFonts w:ascii="Times New Roman" w:hAnsi="Times New Roman"/>
                <w:bCs/>
                <w:spacing w:val="-2"/>
              </w:rPr>
            </w:pPr>
          </w:p>
        </w:tc>
        <w:tc>
          <w:tcPr>
            <w:tcW w:w="7817" w:type="dxa"/>
            <w:gridSpan w:val="2"/>
            <w:tcBorders>
              <w:left w:val="single" w:sz="6" w:space="0" w:color="auto"/>
              <w:right w:val="double" w:sz="4" w:space="0" w:color="auto"/>
            </w:tcBorders>
          </w:tcPr>
          <w:p w14:paraId="1705CB41" w14:textId="77777777" w:rsidR="00EA1D66" w:rsidRPr="00473636" w:rsidRDefault="00EA1D66" w:rsidP="00EC1016">
            <w:pPr>
              <w:rPr>
                <w:rStyle w:val="Table"/>
                <w:rFonts w:ascii="Times New Roman" w:hAnsi="Times New Roman"/>
                <w:bCs/>
                <w:spacing w:val="-2"/>
              </w:rPr>
            </w:pPr>
          </w:p>
        </w:tc>
      </w:tr>
      <w:tr w:rsidR="00EA1D66" w:rsidRPr="00473636" w14:paraId="0869F04B" w14:textId="77777777" w:rsidTr="00C46D28">
        <w:trPr>
          <w:cantSplit/>
          <w:trHeight w:val="525"/>
          <w:jc w:val="center"/>
        </w:trPr>
        <w:tc>
          <w:tcPr>
            <w:tcW w:w="1545" w:type="dxa"/>
            <w:tcBorders>
              <w:top w:val="single" w:sz="6" w:space="0" w:color="auto"/>
              <w:left w:val="double" w:sz="4" w:space="0" w:color="auto"/>
              <w:bottom w:val="double" w:sz="4" w:space="0" w:color="auto"/>
            </w:tcBorders>
          </w:tcPr>
          <w:p w14:paraId="1AA18367" w14:textId="77777777" w:rsidR="00EA1D66" w:rsidRPr="00473636" w:rsidRDefault="00EA1D66" w:rsidP="00EC1016">
            <w:pPr>
              <w:rPr>
                <w:rStyle w:val="Table"/>
                <w:rFonts w:ascii="Times New Roman" w:hAnsi="Times New Roman"/>
                <w:bCs/>
                <w:spacing w:val="-2"/>
              </w:rPr>
            </w:pPr>
            <w:r w:rsidRPr="00473636">
              <w:rPr>
                <w:rStyle w:val="Table"/>
                <w:rFonts w:ascii="Times New Roman" w:hAnsi="Times New Roman"/>
                <w:bCs/>
                <w:spacing w:val="-2"/>
              </w:rPr>
              <w:t>Fonte</w:t>
            </w:r>
          </w:p>
        </w:tc>
        <w:tc>
          <w:tcPr>
            <w:tcW w:w="7817" w:type="dxa"/>
            <w:gridSpan w:val="2"/>
            <w:tcBorders>
              <w:top w:val="single" w:sz="6" w:space="0" w:color="auto"/>
              <w:left w:val="single" w:sz="6" w:space="0" w:color="auto"/>
              <w:bottom w:val="double" w:sz="4" w:space="0" w:color="auto"/>
              <w:right w:val="double" w:sz="4" w:space="0" w:color="auto"/>
            </w:tcBorders>
          </w:tcPr>
          <w:p w14:paraId="413AD0D2" w14:textId="52D92532" w:rsidR="00EA1D66" w:rsidRPr="00473636" w:rsidRDefault="00EA1D66" w:rsidP="00EC1016">
            <w:pPr>
              <w:rPr>
                <w:rStyle w:val="Table"/>
                <w:rFonts w:ascii="Times New Roman" w:hAnsi="Times New Roman"/>
                <w:bCs/>
                <w:spacing w:val="-2"/>
              </w:rPr>
            </w:pPr>
            <w:r w:rsidRPr="00473636">
              <w:rPr>
                <w:rStyle w:val="Table"/>
                <w:rFonts w:ascii="Times New Roman" w:hAnsi="Times New Roman"/>
                <w:bCs/>
                <w:spacing w:val="-2"/>
              </w:rPr>
              <w:t>Indicar a fonte do equipamento</w:t>
            </w:r>
            <w:r w:rsidRPr="00473636">
              <w:rPr>
                <w:rStyle w:val="Table"/>
                <w:rFonts w:ascii="Times New Roman" w:hAnsi="Times New Roman"/>
                <w:bCs/>
                <w:spacing w:val="-2"/>
              </w:rPr>
              <w:tab/>
            </w:r>
            <w:r w:rsidRPr="00473636">
              <w:rPr>
                <w:rStyle w:val="Table"/>
                <w:rFonts w:ascii="Times New Roman" w:hAnsi="Times New Roman"/>
                <w:bCs/>
                <w:spacing w:val="-2"/>
              </w:rPr>
              <w:fldChar w:fldCharType="begin"/>
            </w:r>
            <w:r w:rsidRPr="00473636">
              <w:rPr>
                <w:rStyle w:val="Table"/>
                <w:rFonts w:ascii="Times New Roman" w:hAnsi="Times New Roman"/>
                <w:bCs/>
                <w:spacing w:val="-2"/>
              </w:rPr>
              <w:instrText>symbol 111 \f "Wingdings" \s 12</w:instrText>
            </w:r>
            <w:r w:rsidRPr="00473636">
              <w:rPr>
                <w:rStyle w:val="Table"/>
                <w:rFonts w:ascii="Times New Roman" w:hAnsi="Times New Roman"/>
                <w:bCs/>
                <w:spacing w:val="-2"/>
              </w:rPr>
              <w:fldChar w:fldCharType="separate"/>
            </w:r>
            <w:r w:rsidRPr="00473636">
              <w:rPr>
                <w:rStyle w:val="Table"/>
                <w:rFonts w:ascii="Times New Roman" w:hAnsi="Times New Roman"/>
                <w:bCs/>
                <w:spacing w:val="-2"/>
              </w:rPr>
              <w:t>o</w:t>
            </w:r>
            <w:r w:rsidRPr="00473636">
              <w:rPr>
                <w:rStyle w:val="Table"/>
                <w:rFonts w:ascii="Times New Roman" w:hAnsi="Times New Roman"/>
                <w:bCs/>
                <w:spacing w:val="-2"/>
              </w:rPr>
              <w:fldChar w:fldCharType="end"/>
            </w:r>
            <w:r w:rsidRPr="00473636">
              <w:rPr>
                <w:rStyle w:val="Table"/>
                <w:rFonts w:ascii="Times New Roman" w:hAnsi="Times New Roman"/>
                <w:bCs/>
                <w:spacing w:val="-2"/>
              </w:rPr>
              <w:t xml:space="preserve"> próprio </w:t>
            </w:r>
            <w:r w:rsidRPr="00473636">
              <w:rPr>
                <w:rStyle w:val="Table"/>
                <w:rFonts w:ascii="Times New Roman" w:hAnsi="Times New Roman"/>
                <w:bCs/>
                <w:spacing w:val="-2"/>
              </w:rPr>
              <w:fldChar w:fldCharType="begin"/>
            </w:r>
            <w:r w:rsidRPr="00473636">
              <w:rPr>
                <w:rStyle w:val="Table"/>
                <w:rFonts w:ascii="Times New Roman" w:hAnsi="Times New Roman"/>
                <w:bCs/>
                <w:spacing w:val="-2"/>
              </w:rPr>
              <w:instrText>symbol 111 \f "Wingdings" \s 12</w:instrText>
            </w:r>
            <w:r w:rsidRPr="00473636">
              <w:rPr>
                <w:rStyle w:val="Table"/>
                <w:rFonts w:ascii="Times New Roman" w:hAnsi="Times New Roman"/>
                <w:bCs/>
                <w:spacing w:val="-2"/>
              </w:rPr>
              <w:fldChar w:fldCharType="separate"/>
            </w:r>
            <w:r w:rsidRPr="00473636">
              <w:rPr>
                <w:rStyle w:val="Table"/>
                <w:rFonts w:ascii="Times New Roman" w:hAnsi="Times New Roman"/>
                <w:bCs/>
                <w:spacing w:val="-2"/>
              </w:rPr>
              <w:t>o</w:t>
            </w:r>
            <w:r w:rsidRPr="00473636">
              <w:rPr>
                <w:rStyle w:val="Table"/>
                <w:rFonts w:ascii="Times New Roman" w:hAnsi="Times New Roman"/>
                <w:bCs/>
                <w:spacing w:val="-2"/>
              </w:rPr>
              <w:fldChar w:fldCharType="end"/>
            </w:r>
            <w:r w:rsidRPr="00473636">
              <w:rPr>
                <w:rStyle w:val="Table"/>
                <w:rFonts w:ascii="Times New Roman" w:hAnsi="Times New Roman"/>
                <w:bCs/>
                <w:spacing w:val="-2"/>
              </w:rPr>
              <w:t xml:space="preserve"> alugado</w:t>
            </w:r>
            <w:r w:rsidRPr="00473636" w:rsidDel="00F73CC3">
              <w:rPr>
                <w:rStyle w:val="Table"/>
                <w:rFonts w:ascii="Times New Roman" w:hAnsi="Times New Roman"/>
                <w:bCs/>
                <w:spacing w:val="-2"/>
              </w:rPr>
              <w:t xml:space="preserve"> </w:t>
            </w:r>
            <w:r w:rsidRPr="00473636">
              <w:rPr>
                <w:rStyle w:val="Table"/>
                <w:rFonts w:ascii="Times New Roman" w:hAnsi="Times New Roman"/>
                <w:bCs/>
                <w:spacing w:val="-2"/>
              </w:rPr>
              <w:fldChar w:fldCharType="begin"/>
            </w:r>
            <w:r w:rsidRPr="00473636">
              <w:rPr>
                <w:rStyle w:val="Table"/>
                <w:rFonts w:ascii="Times New Roman" w:hAnsi="Times New Roman"/>
                <w:bCs/>
                <w:spacing w:val="-2"/>
              </w:rPr>
              <w:instrText>symbol 111 \f "Wingdings" \s 12</w:instrText>
            </w:r>
            <w:r w:rsidRPr="00473636">
              <w:rPr>
                <w:rStyle w:val="Table"/>
                <w:rFonts w:ascii="Times New Roman" w:hAnsi="Times New Roman"/>
                <w:bCs/>
                <w:spacing w:val="-2"/>
              </w:rPr>
              <w:fldChar w:fldCharType="separate"/>
            </w:r>
            <w:r w:rsidRPr="00473636">
              <w:rPr>
                <w:rStyle w:val="Table"/>
                <w:rFonts w:ascii="Times New Roman" w:hAnsi="Times New Roman"/>
                <w:bCs/>
                <w:spacing w:val="-2"/>
              </w:rPr>
              <w:t>o</w:t>
            </w:r>
            <w:r w:rsidRPr="00473636">
              <w:rPr>
                <w:rStyle w:val="Table"/>
                <w:rFonts w:ascii="Times New Roman" w:hAnsi="Times New Roman"/>
                <w:bCs/>
                <w:spacing w:val="-2"/>
              </w:rPr>
              <w:fldChar w:fldCharType="end"/>
            </w:r>
            <w:r w:rsidRPr="00473636">
              <w:rPr>
                <w:rStyle w:val="Table"/>
                <w:rFonts w:ascii="Times New Roman" w:hAnsi="Times New Roman"/>
                <w:bCs/>
                <w:spacing w:val="-2"/>
              </w:rPr>
              <w:t xml:space="preserve"> arrendado</w:t>
            </w:r>
            <w:r w:rsidR="00C46D28" w:rsidRPr="00473636">
              <w:rPr>
                <w:rStyle w:val="Table"/>
                <w:rFonts w:ascii="Times New Roman" w:hAnsi="Times New Roman"/>
                <w:bCs/>
                <w:spacing w:val="-2"/>
              </w:rPr>
              <w:t xml:space="preserve"> </w:t>
            </w:r>
            <w:r w:rsidRPr="00473636">
              <w:rPr>
                <w:rStyle w:val="Table"/>
                <w:rFonts w:ascii="Times New Roman" w:hAnsi="Times New Roman"/>
                <w:bCs/>
                <w:spacing w:val="-2"/>
              </w:rPr>
              <w:fldChar w:fldCharType="begin"/>
            </w:r>
            <w:r w:rsidRPr="00473636">
              <w:rPr>
                <w:rStyle w:val="Table"/>
                <w:rFonts w:ascii="Times New Roman" w:hAnsi="Times New Roman"/>
                <w:bCs/>
                <w:spacing w:val="-2"/>
              </w:rPr>
              <w:instrText>symbol 111 \f "Wingdings" \s 12</w:instrText>
            </w:r>
            <w:r w:rsidRPr="00473636">
              <w:rPr>
                <w:rStyle w:val="Table"/>
                <w:rFonts w:ascii="Times New Roman" w:hAnsi="Times New Roman"/>
                <w:bCs/>
                <w:spacing w:val="-2"/>
              </w:rPr>
              <w:fldChar w:fldCharType="separate"/>
            </w:r>
            <w:r w:rsidRPr="00473636">
              <w:rPr>
                <w:rStyle w:val="Table"/>
                <w:rFonts w:ascii="Times New Roman" w:hAnsi="Times New Roman"/>
                <w:bCs/>
                <w:spacing w:val="-2"/>
              </w:rPr>
              <w:t>o</w:t>
            </w:r>
            <w:r w:rsidRPr="00473636">
              <w:rPr>
                <w:rStyle w:val="Table"/>
                <w:rFonts w:ascii="Times New Roman" w:hAnsi="Times New Roman"/>
                <w:bCs/>
                <w:spacing w:val="-2"/>
              </w:rPr>
              <w:fldChar w:fldCharType="end"/>
            </w:r>
            <w:r w:rsidRPr="00473636">
              <w:rPr>
                <w:rStyle w:val="Table"/>
                <w:rFonts w:ascii="Times New Roman" w:hAnsi="Times New Roman"/>
                <w:bCs/>
                <w:spacing w:val="-2"/>
              </w:rPr>
              <w:t xml:space="preserve">fabricado </w:t>
            </w:r>
            <w:r w:rsidRPr="00473636">
              <w:rPr>
                <w:rStyle w:val="Table"/>
                <w:rFonts w:ascii="Times New Roman" w:hAnsi="Times New Roman"/>
                <w:bCs/>
                <w:spacing w:val="-2"/>
              </w:rPr>
              <w:tab/>
            </w:r>
            <w:r w:rsidRPr="00473636">
              <w:rPr>
                <w:rStyle w:val="Table"/>
                <w:rFonts w:ascii="Times New Roman" w:hAnsi="Times New Roman"/>
                <w:bCs/>
                <w:spacing w:val="-2"/>
              </w:rPr>
              <w:tab/>
            </w:r>
            <w:r w:rsidRPr="00473636">
              <w:rPr>
                <w:rStyle w:val="Table"/>
                <w:rFonts w:ascii="Times New Roman" w:hAnsi="Times New Roman"/>
                <w:bCs/>
                <w:spacing w:val="-2"/>
              </w:rPr>
              <w:tab/>
            </w:r>
            <w:r w:rsidRPr="00473636">
              <w:rPr>
                <w:rStyle w:val="Table"/>
                <w:rFonts w:ascii="Times New Roman" w:hAnsi="Times New Roman"/>
                <w:bCs/>
                <w:spacing w:val="-2"/>
              </w:rPr>
              <w:tab/>
            </w:r>
            <w:r w:rsidRPr="00473636">
              <w:rPr>
                <w:rStyle w:val="Table"/>
                <w:rFonts w:ascii="Times New Roman" w:hAnsi="Times New Roman"/>
                <w:bCs/>
                <w:spacing w:val="-2"/>
              </w:rPr>
              <w:tab/>
            </w:r>
            <w:r w:rsidRPr="00473636">
              <w:rPr>
                <w:rStyle w:val="Table"/>
                <w:rFonts w:ascii="Times New Roman" w:hAnsi="Times New Roman"/>
                <w:bCs/>
                <w:spacing w:val="-2"/>
              </w:rPr>
              <w:tab/>
            </w:r>
            <w:r w:rsidRPr="00473636">
              <w:rPr>
                <w:rStyle w:val="Table"/>
                <w:rFonts w:ascii="Times New Roman" w:hAnsi="Times New Roman"/>
                <w:bCs/>
                <w:spacing w:val="-2"/>
              </w:rPr>
              <w:tab/>
            </w:r>
            <w:r w:rsidRPr="00473636">
              <w:rPr>
                <w:rStyle w:val="Table"/>
                <w:rFonts w:ascii="Times New Roman" w:hAnsi="Times New Roman"/>
                <w:bCs/>
                <w:spacing w:val="-2"/>
              </w:rPr>
              <w:tab/>
            </w:r>
            <w:r w:rsidRPr="00473636">
              <w:rPr>
                <w:rStyle w:val="Table"/>
                <w:rFonts w:ascii="Times New Roman" w:hAnsi="Times New Roman"/>
                <w:bCs/>
                <w:spacing w:val="-2"/>
              </w:rPr>
              <w:tab/>
            </w:r>
            <w:r w:rsidR="00EF4A91" w:rsidRPr="00473636">
              <w:rPr>
                <w:rStyle w:val="Table"/>
                <w:rFonts w:ascii="Times New Roman" w:hAnsi="Times New Roman"/>
                <w:bCs/>
                <w:spacing w:val="-2"/>
              </w:rPr>
              <w:t xml:space="preserve">      </w:t>
            </w:r>
            <w:r w:rsidRPr="00473636">
              <w:rPr>
                <w:rStyle w:val="Table"/>
                <w:rFonts w:ascii="Times New Roman" w:hAnsi="Times New Roman"/>
                <w:bCs/>
                <w:spacing w:val="-2"/>
              </w:rPr>
              <w:t>especialmente</w:t>
            </w:r>
          </w:p>
        </w:tc>
      </w:tr>
    </w:tbl>
    <w:p w14:paraId="133189BA" w14:textId="6A5EE0D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2"/>
          <w:sz w:val="20"/>
          <w:szCs w:val="20"/>
          <w:lang w:eastAsia="pt-BR"/>
        </w:rPr>
        <w:t xml:space="preserve"> </w:t>
      </w:r>
    </w:p>
    <w:p w14:paraId="29F1E071" w14:textId="4042A827" w:rsidR="00E30F99" w:rsidRPr="00473636" w:rsidRDefault="00E30F99" w:rsidP="002C184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Omita</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as</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seguintes</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informações</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para</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equipamentos</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de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propriedade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do</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Proponente</w:t>
      </w:r>
    </w:p>
    <w:p w14:paraId="5839B9EE" w14:textId="399ED087" w:rsidR="002C1843" w:rsidRPr="00473636" w:rsidRDefault="002C1843" w:rsidP="002C1843">
      <w:pPr>
        <w:widowControl/>
        <w:suppressAutoHyphens w:val="0"/>
        <w:autoSpaceDN/>
        <w:spacing w:before="0"/>
        <w:textAlignment w:val="auto"/>
        <w:rPr>
          <w:rFonts w:ascii="Times New Roman" w:eastAsia="Times New Roman" w:hAnsi="Times New Roman" w:cs="Times New Roman"/>
          <w:sz w:val="24"/>
          <w:szCs w:val="24"/>
          <w:lang w:eastAsia="pt-BR"/>
        </w:rPr>
      </w:pPr>
    </w:p>
    <w:tbl>
      <w:tblPr>
        <w:tblW w:w="9551" w:type="dxa"/>
        <w:jc w:val="center"/>
        <w:tblLayout w:type="fixed"/>
        <w:tblCellMar>
          <w:left w:w="72" w:type="dxa"/>
          <w:right w:w="72" w:type="dxa"/>
        </w:tblCellMar>
        <w:tblLook w:val="0000" w:firstRow="0" w:lastRow="0" w:firstColumn="0" w:lastColumn="0" w:noHBand="0" w:noVBand="0"/>
      </w:tblPr>
      <w:tblGrid>
        <w:gridCol w:w="1495"/>
        <w:gridCol w:w="3884"/>
        <w:gridCol w:w="4172"/>
      </w:tblGrid>
      <w:tr w:rsidR="002C1843" w:rsidRPr="00473636" w14:paraId="165C5DF4" w14:textId="77777777" w:rsidTr="00C46D28">
        <w:trPr>
          <w:cantSplit/>
          <w:jc w:val="center"/>
        </w:trPr>
        <w:tc>
          <w:tcPr>
            <w:tcW w:w="1495" w:type="dxa"/>
            <w:tcBorders>
              <w:top w:val="double" w:sz="4" w:space="0" w:color="auto"/>
              <w:left w:val="double" w:sz="4" w:space="0" w:color="auto"/>
            </w:tcBorders>
          </w:tcPr>
          <w:p w14:paraId="0CF91D71" w14:textId="77777777" w:rsidR="002C1843" w:rsidRPr="00473636" w:rsidRDefault="002C1843" w:rsidP="00EC1016">
            <w:pPr>
              <w:rPr>
                <w:rStyle w:val="Table"/>
                <w:rFonts w:ascii="Times New Roman" w:hAnsi="Times New Roman"/>
                <w:bCs/>
                <w:spacing w:val="-2"/>
              </w:rPr>
            </w:pPr>
            <w:r w:rsidRPr="00473636">
              <w:rPr>
                <w:rStyle w:val="Table"/>
                <w:rFonts w:ascii="Times New Roman" w:hAnsi="Times New Roman"/>
                <w:bCs/>
                <w:spacing w:val="-2"/>
              </w:rPr>
              <w:t>Proprietário</w:t>
            </w:r>
          </w:p>
        </w:tc>
        <w:tc>
          <w:tcPr>
            <w:tcW w:w="8056" w:type="dxa"/>
            <w:gridSpan w:val="2"/>
            <w:tcBorders>
              <w:top w:val="double" w:sz="4" w:space="0" w:color="auto"/>
              <w:left w:val="single" w:sz="6" w:space="0" w:color="auto"/>
              <w:right w:val="double" w:sz="4" w:space="0" w:color="auto"/>
            </w:tcBorders>
          </w:tcPr>
          <w:p w14:paraId="4BEB20F6" w14:textId="77777777" w:rsidR="002C1843" w:rsidRPr="00473636" w:rsidRDefault="002C1843" w:rsidP="002C1843">
            <w:pPr>
              <w:spacing w:before="0"/>
              <w:rPr>
                <w:rStyle w:val="Table"/>
                <w:rFonts w:ascii="Times New Roman" w:hAnsi="Times New Roman"/>
                <w:bCs/>
                <w:spacing w:val="-2"/>
              </w:rPr>
            </w:pPr>
            <w:r w:rsidRPr="00473636">
              <w:rPr>
                <w:rStyle w:val="Table"/>
                <w:rFonts w:ascii="Times New Roman" w:hAnsi="Times New Roman"/>
                <w:bCs/>
                <w:spacing w:val="-2"/>
              </w:rPr>
              <w:t>Nome do proprietário</w:t>
            </w:r>
            <w:r w:rsidRPr="00473636" w:rsidDel="002F452C">
              <w:rPr>
                <w:rStyle w:val="Table"/>
                <w:rFonts w:ascii="Times New Roman" w:hAnsi="Times New Roman"/>
                <w:bCs/>
                <w:spacing w:val="-2"/>
              </w:rPr>
              <w:t xml:space="preserve"> </w:t>
            </w:r>
          </w:p>
        </w:tc>
      </w:tr>
      <w:tr w:rsidR="002C1843" w:rsidRPr="00473636" w14:paraId="6F9F89F5" w14:textId="77777777" w:rsidTr="00C46D28">
        <w:trPr>
          <w:cantSplit/>
          <w:jc w:val="center"/>
        </w:trPr>
        <w:tc>
          <w:tcPr>
            <w:tcW w:w="1495" w:type="dxa"/>
            <w:tcBorders>
              <w:left w:val="double" w:sz="4" w:space="0" w:color="auto"/>
            </w:tcBorders>
          </w:tcPr>
          <w:p w14:paraId="708D1249" w14:textId="77777777" w:rsidR="002C1843" w:rsidRPr="00473636" w:rsidRDefault="002C1843" w:rsidP="00EC1016">
            <w:pPr>
              <w:rPr>
                <w:rStyle w:val="Table"/>
                <w:rFonts w:ascii="Times New Roman" w:hAnsi="Times New Roman"/>
                <w:bCs/>
                <w:spacing w:val="-2"/>
              </w:rPr>
            </w:pPr>
          </w:p>
        </w:tc>
        <w:tc>
          <w:tcPr>
            <w:tcW w:w="8056" w:type="dxa"/>
            <w:gridSpan w:val="2"/>
            <w:tcBorders>
              <w:top w:val="single" w:sz="6" w:space="0" w:color="auto"/>
              <w:left w:val="single" w:sz="6" w:space="0" w:color="auto"/>
              <w:right w:val="double" w:sz="4" w:space="0" w:color="auto"/>
            </w:tcBorders>
          </w:tcPr>
          <w:p w14:paraId="6F0360A5" w14:textId="77777777" w:rsidR="002C1843" w:rsidRPr="00473636" w:rsidRDefault="002C1843" w:rsidP="002C1843">
            <w:pPr>
              <w:spacing w:before="60"/>
              <w:rPr>
                <w:rStyle w:val="Table"/>
                <w:rFonts w:ascii="Times New Roman" w:hAnsi="Times New Roman"/>
                <w:bCs/>
                <w:spacing w:val="-2"/>
              </w:rPr>
            </w:pPr>
            <w:r w:rsidRPr="00473636">
              <w:rPr>
                <w:rStyle w:val="Table"/>
                <w:rFonts w:ascii="Times New Roman" w:hAnsi="Times New Roman"/>
                <w:bCs/>
                <w:spacing w:val="-2"/>
              </w:rPr>
              <w:t>Endereço do proprietário</w:t>
            </w:r>
          </w:p>
        </w:tc>
      </w:tr>
      <w:tr w:rsidR="002C1843" w:rsidRPr="00473636" w14:paraId="231CC44A" w14:textId="77777777" w:rsidTr="00C46D28">
        <w:trPr>
          <w:cantSplit/>
          <w:trHeight w:val="70"/>
          <w:jc w:val="center"/>
        </w:trPr>
        <w:tc>
          <w:tcPr>
            <w:tcW w:w="1495" w:type="dxa"/>
            <w:tcBorders>
              <w:left w:val="double" w:sz="4" w:space="0" w:color="auto"/>
            </w:tcBorders>
          </w:tcPr>
          <w:p w14:paraId="567C6B1F" w14:textId="77777777" w:rsidR="002C1843" w:rsidRPr="00473636" w:rsidRDefault="002C1843" w:rsidP="00EC1016">
            <w:pPr>
              <w:rPr>
                <w:rStyle w:val="Table"/>
                <w:rFonts w:ascii="Times New Roman" w:hAnsi="Times New Roman"/>
                <w:bCs/>
                <w:spacing w:val="-2"/>
              </w:rPr>
            </w:pPr>
          </w:p>
        </w:tc>
        <w:tc>
          <w:tcPr>
            <w:tcW w:w="8056" w:type="dxa"/>
            <w:gridSpan w:val="2"/>
            <w:tcBorders>
              <w:left w:val="single" w:sz="6" w:space="0" w:color="auto"/>
              <w:right w:val="double" w:sz="4" w:space="0" w:color="auto"/>
            </w:tcBorders>
          </w:tcPr>
          <w:p w14:paraId="7E266C7C" w14:textId="77777777" w:rsidR="002C1843" w:rsidRPr="00473636" w:rsidRDefault="002C1843" w:rsidP="00EC1016">
            <w:pPr>
              <w:rPr>
                <w:rStyle w:val="Table"/>
                <w:rFonts w:ascii="Times New Roman" w:hAnsi="Times New Roman"/>
                <w:bCs/>
                <w:spacing w:val="-2"/>
              </w:rPr>
            </w:pPr>
          </w:p>
        </w:tc>
      </w:tr>
      <w:tr w:rsidR="00C20749" w:rsidRPr="00473636" w14:paraId="36F2F985" w14:textId="77777777" w:rsidTr="00C46D28">
        <w:trPr>
          <w:cantSplit/>
          <w:jc w:val="center"/>
        </w:trPr>
        <w:tc>
          <w:tcPr>
            <w:tcW w:w="1495" w:type="dxa"/>
            <w:tcBorders>
              <w:left w:val="double" w:sz="4" w:space="0" w:color="auto"/>
            </w:tcBorders>
          </w:tcPr>
          <w:p w14:paraId="21A30C72" w14:textId="77777777" w:rsidR="00C20749" w:rsidRPr="00473636" w:rsidRDefault="00C20749" w:rsidP="00EC1016">
            <w:pPr>
              <w:rPr>
                <w:rStyle w:val="Table"/>
                <w:rFonts w:ascii="Times New Roman" w:hAnsi="Times New Roman"/>
                <w:bCs/>
                <w:spacing w:val="-2"/>
              </w:rPr>
            </w:pPr>
          </w:p>
        </w:tc>
        <w:tc>
          <w:tcPr>
            <w:tcW w:w="3884" w:type="dxa"/>
            <w:vMerge w:val="restart"/>
            <w:tcBorders>
              <w:top w:val="single" w:sz="6" w:space="0" w:color="auto"/>
              <w:left w:val="single" w:sz="6" w:space="0" w:color="auto"/>
            </w:tcBorders>
          </w:tcPr>
          <w:p w14:paraId="6C16631F" w14:textId="77777777" w:rsidR="00C20749" w:rsidRPr="00473636" w:rsidRDefault="00C20749" w:rsidP="00EC1016">
            <w:pPr>
              <w:rPr>
                <w:rStyle w:val="Table"/>
                <w:rFonts w:ascii="Times New Roman" w:hAnsi="Times New Roman"/>
                <w:bCs/>
                <w:spacing w:val="-2"/>
              </w:rPr>
            </w:pPr>
            <w:r w:rsidRPr="00473636">
              <w:rPr>
                <w:rStyle w:val="Table"/>
                <w:rFonts w:ascii="Times New Roman" w:hAnsi="Times New Roman"/>
                <w:bCs/>
                <w:spacing w:val="-2"/>
              </w:rPr>
              <w:t>Telefone</w:t>
            </w:r>
            <w:r w:rsidRPr="00473636" w:rsidDel="00D60116">
              <w:rPr>
                <w:rStyle w:val="Table"/>
                <w:rFonts w:ascii="Times New Roman" w:hAnsi="Times New Roman"/>
                <w:bCs/>
                <w:spacing w:val="-2"/>
              </w:rPr>
              <w:t xml:space="preserve"> </w:t>
            </w:r>
          </w:p>
          <w:p w14:paraId="072148C9" w14:textId="176C212E" w:rsidR="00C20749" w:rsidRPr="00473636" w:rsidRDefault="00C20749" w:rsidP="00EC1016">
            <w:pPr>
              <w:rPr>
                <w:rStyle w:val="Table"/>
                <w:rFonts w:ascii="Times New Roman" w:hAnsi="Times New Roman"/>
                <w:bCs/>
                <w:spacing w:val="-2"/>
              </w:rPr>
            </w:pPr>
          </w:p>
        </w:tc>
        <w:tc>
          <w:tcPr>
            <w:tcW w:w="4172" w:type="dxa"/>
            <w:tcBorders>
              <w:top w:val="single" w:sz="6" w:space="0" w:color="auto"/>
              <w:left w:val="single" w:sz="6" w:space="0" w:color="auto"/>
              <w:right w:val="double" w:sz="4" w:space="0" w:color="auto"/>
            </w:tcBorders>
          </w:tcPr>
          <w:p w14:paraId="22F1F28E" w14:textId="77777777" w:rsidR="00C20749" w:rsidRPr="00473636" w:rsidRDefault="00C20749" w:rsidP="00EC1016">
            <w:pPr>
              <w:rPr>
                <w:rStyle w:val="Table"/>
                <w:rFonts w:ascii="Times New Roman" w:hAnsi="Times New Roman"/>
                <w:bCs/>
                <w:spacing w:val="-2"/>
              </w:rPr>
            </w:pPr>
            <w:r w:rsidRPr="00473636">
              <w:rPr>
                <w:rStyle w:val="Table"/>
                <w:rFonts w:ascii="Times New Roman" w:hAnsi="Times New Roman"/>
                <w:bCs/>
                <w:iCs/>
                <w:spacing w:val="-2"/>
              </w:rPr>
              <w:t>Nome e cargo do responsável pelo contato</w:t>
            </w:r>
          </w:p>
        </w:tc>
      </w:tr>
      <w:tr w:rsidR="00C20749" w:rsidRPr="00473636" w14:paraId="125F1E47" w14:textId="77777777" w:rsidTr="0000342C">
        <w:trPr>
          <w:cantSplit/>
          <w:jc w:val="center"/>
        </w:trPr>
        <w:tc>
          <w:tcPr>
            <w:tcW w:w="1495" w:type="dxa"/>
            <w:tcBorders>
              <w:left w:val="double" w:sz="4" w:space="0" w:color="auto"/>
            </w:tcBorders>
          </w:tcPr>
          <w:p w14:paraId="225B252E" w14:textId="77777777" w:rsidR="00C20749" w:rsidRPr="00473636" w:rsidRDefault="00C20749" w:rsidP="00EC1016">
            <w:pPr>
              <w:rPr>
                <w:rStyle w:val="Table"/>
                <w:rFonts w:ascii="Times New Roman" w:hAnsi="Times New Roman"/>
                <w:bCs/>
                <w:spacing w:val="-2"/>
              </w:rPr>
            </w:pPr>
          </w:p>
        </w:tc>
        <w:tc>
          <w:tcPr>
            <w:tcW w:w="3884" w:type="dxa"/>
            <w:vMerge/>
            <w:tcBorders>
              <w:left w:val="single" w:sz="6" w:space="0" w:color="auto"/>
            </w:tcBorders>
          </w:tcPr>
          <w:p w14:paraId="3C71BC45" w14:textId="737F0CAE" w:rsidR="00C20749" w:rsidRPr="00473636" w:rsidRDefault="00C20749" w:rsidP="00EC1016">
            <w:pPr>
              <w:rPr>
                <w:rStyle w:val="Table"/>
                <w:rFonts w:ascii="Times New Roman" w:hAnsi="Times New Roman"/>
                <w:bCs/>
                <w:spacing w:val="-2"/>
              </w:rPr>
            </w:pPr>
          </w:p>
        </w:tc>
        <w:tc>
          <w:tcPr>
            <w:tcW w:w="4172" w:type="dxa"/>
            <w:tcBorders>
              <w:top w:val="single" w:sz="6" w:space="0" w:color="auto"/>
              <w:left w:val="single" w:sz="6" w:space="0" w:color="auto"/>
              <w:right w:val="double" w:sz="4" w:space="0" w:color="auto"/>
            </w:tcBorders>
          </w:tcPr>
          <w:p w14:paraId="72506C7E" w14:textId="77777777" w:rsidR="00C20749" w:rsidRPr="00473636" w:rsidRDefault="00C20749" w:rsidP="00EC1016">
            <w:pPr>
              <w:rPr>
                <w:rStyle w:val="Table"/>
                <w:rFonts w:ascii="Times New Roman" w:hAnsi="Times New Roman"/>
                <w:bCs/>
                <w:i/>
                <w:spacing w:val="-2"/>
              </w:rPr>
            </w:pPr>
            <w:r w:rsidRPr="00473636">
              <w:rPr>
                <w:rStyle w:val="Table"/>
                <w:rFonts w:ascii="Times New Roman" w:hAnsi="Times New Roman"/>
                <w:bCs/>
                <w:i/>
                <w:spacing w:val="-2"/>
              </w:rPr>
              <w:t>E-mail</w:t>
            </w:r>
          </w:p>
        </w:tc>
      </w:tr>
      <w:tr w:rsidR="002C1843" w:rsidRPr="00473636" w14:paraId="69F9CC2F" w14:textId="77777777" w:rsidTr="002F57D7">
        <w:trPr>
          <w:cantSplit/>
          <w:trHeight w:val="674"/>
          <w:jc w:val="center"/>
        </w:trPr>
        <w:tc>
          <w:tcPr>
            <w:tcW w:w="1495" w:type="dxa"/>
            <w:tcBorders>
              <w:top w:val="single" w:sz="6" w:space="0" w:color="auto"/>
              <w:left w:val="double" w:sz="4" w:space="0" w:color="auto"/>
            </w:tcBorders>
          </w:tcPr>
          <w:p w14:paraId="6619510C" w14:textId="79F45EBF" w:rsidR="002C1843" w:rsidRPr="00473636" w:rsidRDefault="002C1843" w:rsidP="002C1843">
            <w:pPr>
              <w:spacing w:before="120"/>
              <w:rPr>
                <w:rStyle w:val="Table"/>
                <w:rFonts w:ascii="Times New Roman" w:hAnsi="Times New Roman"/>
                <w:bCs/>
                <w:spacing w:val="-2"/>
              </w:rPr>
            </w:pPr>
            <w:r w:rsidRPr="00473636">
              <w:rPr>
                <w:rStyle w:val="Table"/>
                <w:rFonts w:ascii="Times New Roman" w:hAnsi="Times New Roman"/>
                <w:bCs/>
                <w:spacing w:val="-2"/>
              </w:rPr>
              <w:t>Contrato</w:t>
            </w:r>
          </w:p>
        </w:tc>
        <w:tc>
          <w:tcPr>
            <w:tcW w:w="8056" w:type="dxa"/>
            <w:gridSpan w:val="2"/>
            <w:tcBorders>
              <w:top w:val="single" w:sz="6" w:space="0" w:color="auto"/>
              <w:left w:val="single" w:sz="6" w:space="0" w:color="auto"/>
              <w:bottom w:val="single" w:sz="6" w:space="0" w:color="auto"/>
              <w:right w:val="double" w:sz="4" w:space="0" w:color="auto"/>
            </w:tcBorders>
          </w:tcPr>
          <w:p w14:paraId="74472F98" w14:textId="35F7BF16" w:rsidR="002C1843" w:rsidRPr="00473636" w:rsidRDefault="002C1843" w:rsidP="002C1843">
            <w:pPr>
              <w:spacing w:before="120"/>
              <w:rPr>
                <w:rStyle w:val="Table"/>
                <w:rFonts w:ascii="Times New Roman" w:hAnsi="Times New Roman"/>
                <w:bCs/>
                <w:spacing w:val="-2"/>
              </w:rPr>
            </w:pPr>
            <w:r w:rsidRPr="00473636">
              <w:rPr>
                <w:rStyle w:val="Table"/>
                <w:rFonts w:ascii="Times New Roman" w:hAnsi="Times New Roman"/>
                <w:bCs/>
                <w:spacing w:val="-2"/>
              </w:rPr>
              <w:t>Detalhes dos contratos de aluguel, arrendamento ou fabricação relacionados especificamente com o projeto</w:t>
            </w:r>
          </w:p>
        </w:tc>
      </w:tr>
      <w:tr w:rsidR="002C1843" w:rsidRPr="00473636" w14:paraId="44D34045" w14:textId="77777777" w:rsidTr="00C46D28">
        <w:trPr>
          <w:cantSplit/>
          <w:jc w:val="center"/>
        </w:trPr>
        <w:tc>
          <w:tcPr>
            <w:tcW w:w="1495" w:type="dxa"/>
            <w:tcBorders>
              <w:top w:val="single" w:sz="6" w:space="0" w:color="auto"/>
              <w:left w:val="double" w:sz="4" w:space="0" w:color="auto"/>
            </w:tcBorders>
          </w:tcPr>
          <w:p w14:paraId="51684718" w14:textId="77777777" w:rsidR="002C1843" w:rsidRPr="00473636" w:rsidRDefault="002C1843" w:rsidP="00354998">
            <w:pPr>
              <w:spacing w:before="0"/>
              <w:rPr>
                <w:rStyle w:val="Table"/>
                <w:rFonts w:ascii="Times New Roman" w:hAnsi="Times New Roman"/>
                <w:bCs/>
                <w:spacing w:val="-2"/>
              </w:rPr>
            </w:pPr>
          </w:p>
        </w:tc>
        <w:tc>
          <w:tcPr>
            <w:tcW w:w="8056" w:type="dxa"/>
            <w:gridSpan w:val="2"/>
            <w:tcBorders>
              <w:top w:val="single" w:sz="6" w:space="0" w:color="auto"/>
              <w:left w:val="single" w:sz="6" w:space="0" w:color="auto"/>
              <w:bottom w:val="single" w:sz="4" w:space="0" w:color="auto"/>
              <w:right w:val="double" w:sz="4" w:space="0" w:color="auto"/>
            </w:tcBorders>
          </w:tcPr>
          <w:p w14:paraId="287C54F0" w14:textId="77777777" w:rsidR="002C1843" w:rsidRPr="00473636" w:rsidRDefault="002C1843" w:rsidP="00354998">
            <w:pPr>
              <w:spacing w:before="0"/>
              <w:rPr>
                <w:rStyle w:val="Table"/>
                <w:rFonts w:ascii="Times New Roman" w:hAnsi="Times New Roman"/>
                <w:bCs/>
                <w:spacing w:val="-2"/>
              </w:rPr>
            </w:pPr>
          </w:p>
        </w:tc>
      </w:tr>
      <w:tr w:rsidR="002C1843" w:rsidRPr="00473636" w14:paraId="7FCCC259" w14:textId="77777777" w:rsidTr="00C46D28">
        <w:trPr>
          <w:cantSplit/>
          <w:trHeight w:val="200"/>
          <w:jc w:val="center"/>
        </w:trPr>
        <w:tc>
          <w:tcPr>
            <w:tcW w:w="1495" w:type="dxa"/>
            <w:tcBorders>
              <w:left w:val="double" w:sz="4" w:space="0" w:color="auto"/>
              <w:bottom w:val="double" w:sz="4" w:space="0" w:color="auto"/>
            </w:tcBorders>
          </w:tcPr>
          <w:p w14:paraId="679D8CF6" w14:textId="77777777" w:rsidR="002C1843" w:rsidRPr="00473636" w:rsidRDefault="002C1843" w:rsidP="00354998">
            <w:pPr>
              <w:spacing w:before="0"/>
              <w:rPr>
                <w:rStyle w:val="Table"/>
                <w:rFonts w:ascii="Times New Roman" w:hAnsi="Times New Roman"/>
                <w:bCs/>
                <w:spacing w:val="-2"/>
              </w:rPr>
            </w:pPr>
          </w:p>
        </w:tc>
        <w:tc>
          <w:tcPr>
            <w:tcW w:w="8056" w:type="dxa"/>
            <w:gridSpan w:val="2"/>
            <w:tcBorders>
              <w:top w:val="single" w:sz="4" w:space="0" w:color="auto"/>
              <w:left w:val="single" w:sz="6" w:space="0" w:color="auto"/>
              <w:bottom w:val="double" w:sz="4" w:space="0" w:color="auto"/>
              <w:right w:val="double" w:sz="4" w:space="0" w:color="auto"/>
            </w:tcBorders>
          </w:tcPr>
          <w:p w14:paraId="2235AA23" w14:textId="77777777" w:rsidR="002C1843" w:rsidRPr="00473636" w:rsidRDefault="002C1843" w:rsidP="00354998">
            <w:pPr>
              <w:spacing w:before="0"/>
              <w:rPr>
                <w:rStyle w:val="Table"/>
                <w:rFonts w:ascii="Times New Roman" w:hAnsi="Times New Roman"/>
                <w:bCs/>
                <w:spacing w:val="-2"/>
              </w:rPr>
            </w:pPr>
          </w:p>
        </w:tc>
      </w:tr>
    </w:tbl>
    <w:p w14:paraId="4C5094DD" w14:textId="2489CD5D" w:rsidR="00B2044F" w:rsidRPr="00473636" w:rsidRDefault="00B2044F"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7C108147" w14:textId="77777777" w:rsidR="001D3B37" w:rsidRPr="00473636" w:rsidRDefault="001D3B37" w:rsidP="00DD2F3D">
      <w:pPr>
        <w:pStyle w:val="Heading5"/>
        <w:spacing w:after="0" w:afterAutospacing="0"/>
        <w:jc w:val="center"/>
        <w:rPr>
          <w:sz w:val="40"/>
          <w:szCs w:val="40"/>
        </w:rPr>
      </w:pPr>
      <w:bookmarkStart w:id="534" w:name="_Toc55668792"/>
      <w:r w:rsidRPr="00473636">
        <w:rPr>
          <w:sz w:val="40"/>
          <w:szCs w:val="40"/>
        </w:rPr>
        <w:lastRenderedPageBreak/>
        <w:t>Formulário PER – 1</w:t>
      </w:r>
      <w:bookmarkEnd w:id="534"/>
    </w:p>
    <w:p w14:paraId="4D3BBC3A" w14:textId="6DA16F67" w:rsidR="001D3B37" w:rsidRPr="00473636" w:rsidRDefault="001908B9" w:rsidP="0000342C">
      <w:pPr>
        <w:pStyle w:val="Heading5"/>
        <w:ind w:hanging="142"/>
        <w:jc w:val="center"/>
        <w:rPr>
          <w:sz w:val="36"/>
          <w:szCs w:val="36"/>
        </w:rPr>
      </w:pPr>
      <w:bookmarkStart w:id="535" w:name="_Toc55668793"/>
      <w:r w:rsidRPr="00473636">
        <w:rPr>
          <w:sz w:val="36"/>
          <w:szCs w:val="36"/>
        </w:rPr>
        <w:t xml:space="preserve">Representante do Empreiteiro e </w:t>
      </w:r>
      <w:r w:rsidR="001D3B37" w:rsidRPr="00473636">
        <w:rPr>
          <w:sz w:val="36"/>
          <w:szCs w:val="36"/>
        </w:rPr>
        <w:t>Pessoal-</w:t>
      </w:r>
      <w:r w:rsidR="00A72B09" w:rsidRPr="00473636">
        <w:rPr>
          <w:sz w:val="36"/>
          <w:szCs w:val="36"/>
        </w:rPr>
        <w:t>c</w:t>
      </w:r>
      <w:r w:rsidR="001D3B37" w:rsidRPr="00473636">
        <w:rPr>
          <w:sz w:val="36"/>
          <w:szCs w:val="36"/>
        </w:rPr>
        <w:t>have Proposto</w:t>
      </w:r>
      <w:bookmarkEnd w:id="535"/>
    </w:p>
    <w:p w14:paraId="220BAAF9" w14:textId="21E983F6" w:rsidR="004633F2" w:rsidRPr="004633F2" w:rsidRDefault="00837FE9" w:rsidP="004633F2">
      <w:pPr>
        <w:rPr>
          <w:rFonts w:ascii="Times New Roman" w:hAnsi="Times New Roman" w:cs="Times New Roman"/>
          <w:sz w:val="24"/>
          <w:szCs w:val="24"/>
        </w:rPr>
      </w:pPr>
      <w:r w:rsidRPr="00837FE9">
        <w:rPr>
          <w:rStyle w:val="Table"/>
          <w:rFonts w:ascii="Times New Roman" w:hAnsi="Times New Roman" w:cs="Times New Roman"/>
          <w:iCs/>
          <w:spacing w:val="-2"/>
          <w:sz w:val="24"/>
          <w:szCs w:val="24"/>
        </w:rPr>
        <w:t>Os Proponentes deverão fornecer os nomes e outros detalhes do Representante do Empreiteiro e do pessoal-chave devidamente qualificados para executar o Contrato. As informações sobre suas experiências deverão ser fornecidas utilizando o Formulário PER-2, a seguir, para cada candidato.</w:t>
      </w:r>
      <w:r w:rsidR="004633F2">
        <w:rPr>
          <w:rStyle w:val="Table"/>
          <w:rFonts w:ascii="Times New Roman" w:hAnsi="Times New Roman" w:cs="Times New Roman"/>
          <w:iCs/>
          <w:spacing w:val="-2"/>
          <w:sz w:val="24"/>
          <w:szCs w:val="24"/>
        </w:rPr>
        <w:t xml:space="preserve"> </w:t>
      </w:r>
      <w:r w:rsidR="004633F2" w:rsidRPr="004633F2">
        <w:rPr>
          <w:rFonts w:ascii="Times New Roman" w:hAnsi="Times New Roman" w:cs="Times New Roman"/>
          <w:sz w:val="24"/>
          <w:szCs w:val="24"/>
        </w:rPr>
        <w:t>Este formulário PER-1 deve incluir:</w:t>
      </w:r>
    </w:p>
    <w:p w14:paraId="34AACDA7" w14:textId="77777777" w:rsidR="004633F2" w:rsidRPr="004633F2" w:rsidRDefault="004633F2" w:rsidP="004633F2">
      <w:pPr>
        <w:spacing w:before="0"/>
        <w:rPr>
          <w:rFonts w:ascii="Times New Roman" w:hAnsi="Times New Roman" w:cs="Times New Roman"/>
          <w:sz w:val="24"/>
          <w:szCs w:val="24"/>
        </w:rPr>
      </w:pPr>
      <w:r w:rsidRPr="004633F2">
        <w:rPr>
          <w:rFonts w:ascii="Times New Roman" w:hAnsi="Times New Roman" w:cs="Times New Roman"/>
          <w:sz w:val="24"/>
          <w:szCs w:val="24"/>
        </w:rPr>
        <w:t>• o nome e a função de cada posição de pessoal-chave</w:t>
      </w:r>
    </w:p>
    <w:p w14:paraId="17A0462E" w14:textId="77777777" w:rsidR="004633F2" w:rsidRPr="004633F2" w:rsidRDefault="004633F2" w:rsidP="004633F2">
      <w:pPr>
        <w:spacing w:before="0"/>
        <w:rPr>
          <w:rFonts w:ascii="Times New Roman" w:hAnsi="Times New Roman" w:cs="Times New Roman"/>
          <w:sz w:val="24"/>
          <w:szCs w:val="24"/>
        </w:rPr>
      </w:pPr>
      <w:r w:rsidRPr="004633F2">
        <w:rPr>
          <w:rFonts w:ascii="Times New Roman" w:hAnsi="Times New Roman" w:cs="Times New Roman"/>
          <w:sz w:val="24"/>
          <w:szCs w:val="24"/>
        </w:rPr>
        <w:t>• A duração de cada nomeação de Pessoal Chave</w:t>
      </w:r>
    </w:p>
    <w:p w14:paraId="7AB10343" w14:textId="581D2E6B" w:rsidR="004633F2" w:rsidRDefault="004633F2" w:rsidP="004633F2">
      <w:pPr>
        <w:spacing w:before="0"/>
        <w:rPr>
          <w:rFonts w:ascii="Times New Roman" w:hAnsi="Times New Roman" w:cs="Times New Roman"/>
          <w:sz w:val="24"/>
          <w:szCs w:val="24"/>
        </w:rPr>
      </w:pPr>
      <w:r w:rsidRPr="004633F2">
        <w:rPr>
          <w:rFonts w:ascii="Times New Roman" w:hAnsi="Times New Roman" w:cs="Times New Roman"/>
          <w:sz w:val="24"/>
          <w:szCs w:val="24"/>
        </w:rPr>
        <w:t>• O nível de esforço alocado para cada posição (tempo ocupando a posição) de cada um do pessoal-chave e tempo previsto nessa posição durante implementação do Contrato.</w:t>
      </w:r>
    </w:p>
    <w:p w14:paraId="728A9962" w14:textId="77777777" w:rsidR="004633F2" w:rsidRPr="004633F2" w:rsidRDefault="004633F2" w:rsidP="004633F2">
      <w:pPr>
        <w:spacing w:before="0"/>
        <w:rPr>
          <w:rFonts w:ascii="Times New Roman" w:hAnsi="Times New Roman" w:cs="Times New Roman"/>
          <w:sz w:val="24"/>
          <w:szCs w:val="24"/>
        </w:rPr>
      </w:pPr>
    </w:p>
    <w:tbl>
      <w:tblPr>
        <w:tblW w:w="836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231"/>
      </w:tblGrid>
      <w:tr w:rsidR="004633F2" w:rsidRPr="00790CE7" w14:paraId="52EE24C8" w14:textId="77777777" w:rsidTr="004633F2">
        <w:tc>
          <w:tcPr>
            <w:tcW w:w="696" w:type="dxa"/>
            <w:tcBorders>
              <w:top w:val="single" w:sz="12" w:space="0" w:color="auto"/>
              <w:bottom w:val="single" w:sz="6" w:space="0" w:color="auto"/>
            </w:tcBorders>
          </w:tcPr>
          <w:p w14:paraId="0CD892A4"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bookmarkStart w:id="536" w:name="_Hlk66643955"/>
          </w:p>
        </w:tc>
        <w:tc>
          <w:tcPr>
            <w:tcW w:w="2916" w:type="dxa"/>
            <w:tcBorders>
              <w:top w:val="single" w:sz="12" w:space="0" w:color="auto"/>
              <w:bottom w:val="single" w:sz="6" w:space="0" w:color="auto"/>
            </w:tcBorders>
          </w:tcPr>
          <w:p w14:paraId="6B7E4CA1" w14:textId="77777777" w:rsidR="004633F2" w:rsidRPr="00790CE7" w:rsidRDefault="004633F2" w:rsidP="00790CE7">
            <w:pPr>
              <w:spacing w:before="60" w:after="60"/>
              <w:ind w:left="40" w:right="-74"/>
              <w:jc w:val="left"/>
              <w:rPr>
                <w:rFonts w:asciiTheme="majorBidi" w:hAnsiTheme="majorBidi" w:cstheme="majorBidi"/>
                <w:bCs/>
                <w:i/>
                <w:spacing w:val="-2"/>
                <w:sz w:val="24"/>
                <w:szCs w:val="24"/>
              </w:rPr>
            </w:pPr>
            <w:r w:rsidRPr="00790CE7">
              <w:rPr>
                <w:rFonts w:asciiTheme="majorBidi" w:hAnsiTheme="majorBidi" w:cstheme="majorBidi"/>
                <w:b/>
                <w:bCs/>
                <w:spacing w:val="-2"/>
                <w:sz w:val="24"/>
                <w:szCs w:val="24"/>
              </w:rPr>
              <w:t>Título da Posição/Cargo</w:t>
            </w:r>
          </w:p>
        </w:tc>
        <w:tc>
          <w:tcPr>
            <w:tcW w:w="2520" w:type="dxa"/>
            <w:tcBorders>
              <w:top w:val="single" w:sz="12" w:space="0" w:color="auto"/>
              <w:bottom w:val="single" w:sz="6" w:space="0" w:color="auto"/>
            </w:tcBorders>
          </w:tcPr>
          <w:p w14:paraId="674EBF63" w14:textId="77777777" w:rsidR="004633F2" w:rsidRPr="00790CE7" w:rsidRDefault="004633F2" w:rsidP="00790CE7">
            <w:pPr>
              <w:spacing w:before="60" w:after="60"/>
              <w:ind w:left="40" w:right="-74"/>
              <w:jc w:val="left"/>
              <w:rPr>
                <w:rFonts w:asciiTheme="majorBidi" w:hAnsiTheme="majorBidi" w:cstheme="majorBidi"/>
                <w:bCs/>
                <w:i/>
                <w:spacing w:val="-2"/>
                <w:sz w:val="24"/>
                <w:szCs w:val="24"/>
              </w:rPr>
            </w:pPr>
            <w:r w:rsidRPr="00790CE7">
              <w:rPr>
                <w:rFonts w:asciiTheme="majorBidi" w:hAnsiTheme="majorBidi" w:cstheme="majorBidi"/>
                <w:b/>
                <w:bCs/>
                <w:spacing w:val="-2"/>
                <w:sz w:val="24"/>
                <w:szCs w:val="24"/>
              </w:rPr>
              <w:t>Nome do Candidato</w:t>
            </w:r>
          </w:p>
        </w:tc>
        <w:tc>
          <w:tcPr>
            <w:tcW w:w="2231" w:type="dxa"/>
            <w:tcBorders>
              <w:top w:val="single" w:sz="12" w:space="0" w:color="auto"/>
              <w:bottom w:val="single" w:sz="6" w:space="0" w:color="auto"/>
            </w:tcBorders>
          </w:tcPr>
          <w:p w14:paraId="53111F64"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r>
      <w:tr w:rsidR="004633F2" w:rsidRPr="00790CE7" w14:paraId="5A69584F" w14:textId="77777777" w:rsidTr="004633F2">
        <w:tc>
          <w:tcPr>
            <w:tcW w:w="696" w:type="dxa"/>
            <w:tcBorders>
              <w:top w:val="single" w:sz="12" w:space="0" w:color="auto"/>
              <w:bottom w:val="single" w:sz="6" w:space="0" w:color="auto"/>
            </w:tcBorders>
          </w:tcPr>
          <w:p w14:paraId="1505E440"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1</w:t>
            </w:r>
          </w:p>
        </w:tc>
        <w:tc>
          <w:tcPr>
            <w:tcW w:w="2916" w:type="dxa"/>
            <w:tcBorders>
              <w:top w:val="single" w:sz="12" w:space="0" w:color="auto"/>
              <w:bottom w:val="single" w:sz="6" w:space="0" w:color="auto"/>
            </w:tcBorders>
          </w:tcPr>
          <w:p w14:paraId="1E122BB1"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[Representante do Empreiteiro]</w:t>
            </w:r>
          </w:p>
        </w:tc>
        <w:tc>
          <w:tcPr>
            <w:tcW w:w="2520" w:type="dxa"/>
            <w:tcBorders>
              <w:top w:val="single" w:sz="12" w:space="0" w:color="auto"/>
              <w:bottom w:val="single" w:sz="6" w:space="0" w:color="auto"/>
            </w:tcBorders>
          </w:tcPr>
          <w:p w14:paraId="3A22E0DF"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c>
          <w:tcPr>
            <w:tcW w:w="2231" w:type="dxa"/>
            <w:tcBorders>
              <w:top w:val="single" w:sz="12" w:space="0" w:color="auto"/>
              <w:bottom w:val="single" w:sz="6" w:space="0" w:color="auto"/>
            </w:tcBorders>
          </w:tcPr>
          <w:p w14:paraId="67198DFF"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r>
      <w:tr w:rsidR="004633F2" w:rsidRPr="00790CE7" w14:paraId="0C3A3605" w14:textId="77777777" w:rsidTr="004633F2">
        <w:tc>
          <w:tcPr>
            <w:tcW w:w="8363" w:type="dxa"/>
            <w:gridSpan w:val="4"/>
            <w:tcBorders>
              <w:top w:val="single" w:sz="6" w:space="0" w:color="auto"/>
            </w:tcBorders>
          </w:tcPr>
          <w:p w14:paraId="166DC563" w14:textId="77777777" w:rsidR="004633F2" w:rsidRPr="00790CE7" w:rsidRDefault="004633F2" w:rsidP="00790CE7">
            <w:pPr>
              <w:spacing w:before="60" w:after="60"/>
              <w:ind w:left="1440" w:right="-74" w:hanging="1366"/>
              <w:jc w:val="center"/>
              <w:rPr>
                <w:rFonts w:asciiTheme="majorBidi" w:hAnsiTheme="majorBidi" w:cstheme="majorBidi"/>
                <w:b/>
                <w:bCs/>
                <w:i/>
                <w:spacing w:val="-2"/>
                <w:sz w:val="24"/>
                <w:szCs w:val="24"/>
              </w:rPr>
            </w:pPr>
            <w:r w:rsidRPr="00790CE7">
              <w:rPr>
                <w:rFonts w:asciiTheme="majorBidi" w:hAnsiTheme="majorBidi" w:cstheme="majorBidi"/>
                <w:b/>
                <w:bCs/>
                <w:i/>
                <w:spacing w:val="-2"/>
                <w:sz w:val="24"/>
                <w:szCs w:val="24"/>
              </w:rPr>
              <w:t xml:space="preserve">Pessoal-chave para Desenho </w:t>
            </w:r>
          </w:p>
        </w:tc>
      </w:tr>
      <w:tr w:rsidR="004633F2" w:rsidRPr="00790CE7" w14:paraId="175F9931" w14:textId="77777777" w:rsidTr="004633F2">
        <w:tc>
          <w:tcPr>
            <w:tcW w:w="696" w:type="dxa"/>
          </w:tcPr>
          <w:p w14:paraId="30370322"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2.</w:t>
            </w:r>
          </w:p>
        </w:tc>
        <w:tc>
          <w:tcPr>
            <w:tcW w:w="2916" w:type="dxa"/>
          </w:tcPr>
          <w:p w14:paraId="497FF45C" w14:textId="77777777" w:rsidR="004633F2" w:rsidRPr="00790CE7" w:rsidRDefault="004633F2" w:rsidP="00790CE7">
            <w:pPr>
              <w:spacing w:before="60" w:after="60"/>
              <w:ind w:left="17"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[Gerente de Desenho]</w:t>
            </w:r>
          </w:p>
        </w:tc>
        <w:tc>
          <w:tcPr>
            <w:tcW w:w="2520" w:type="dxa"/>
          </w:tcPr>
          <w:p w14:paraId="4CCE526D" w14:textId="77777777" w:rsidR="004633F2" w:rsidRPr="00790CE7" w:rsidRDefault="004633F2" w:rsidP="00790CE7">
            <w:pPr>
              <w:spacing w:before="60" w:after="60"/>
              <w:ind w:left="360" w:right="-72"/>
              <w:jc w:val="left"/>
              <w:rPr>
                <w:rFonts w:asciiTheme="majorBidi" w:hAnsiTheme="majorBidi" w:cstheme="majorBidi"/>
                <w:bCs/>
                <w:i/>
                <w:spacing w:val="-2"/>
                <w:sz w:val="24"/>
                <w:szCs w:val="24"/>
              </w:rPr>
            </w:pPr>
          </w:p>
        </w:tc>
        <w:tc>
          <w:tcPr>
            <w:tcW w:w="2231" w:type="dxa"/>
          </w:tcPr>
          <w:p w14:paraId="223CF3BF" w14:textId="77777777" w:rsidR="004633F2" w:rsidRPr="00790CE7" w:rsidRDefault="004633F2" w:rsidP="00790CE7">
            <w:pPr>
              <w:spacing w:before="60" w:after="60"/>
              <w:ind w:left="360" w:right="-72"/>
              <w:jc w:val="left"/>
              <w:rPr>
                <w:rFonts w:asciiTheme="majorBidi" w:hAnsiTheme="majorBidi" w:cstheme="majorBidi"/>
                <w:bCs/>
                <w:i/>
                <w:spacing w:val="-2"/>
                <w:sz w:val="24"/>
                <w:szCs w:val="24"/>
              </w:rPr>
            </w:pPr>
          </w:p>
        </w:tc>
      </w:tr>
      <w:tr w:rsidR="004633F2" w:rsidRPr="00790CE7" w14:paraId="5B7963F2" w14:textId="77777777" w:rsidTr="004633F2">
        <w:tc>
          <w:tcPr>
            <w:tcW w:w="696" w:type="dxa"/>
          </w:tcPr>
          <w:p w14:paraId="4984A61F"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3.</w:t>
            </w:r>
          </w:p>
        </w:tc>
        <w:tc>
          <w:tcPr>
            <w:tcW w:w="2916" w:type="dxa"/>
          </w:tcPr>
          <w:p w14:paraId="00E5CB62" w14:textId="77777777" w:rsidR="004633F2" w:rsidRPr="00790CE7" w:rsidRDefault="004633F2" w:rsidP="00790CE7">
            <w:pPr>
              <w:pStyle w:val="S1-Header2"/>
              <w:numPr>
                <w:ilvl w:val="0"/>
                <w:numId w:val="0"/>
              </w:numPr>
              <w:spacing w:before="60" w:after="60"/>
              <w:ind w:left="17"/>
              <w:rPr>
                <w:rFonts w:asciiTheme="majorBidi" w:hAnsiTheme="majorBidi" w:cstheme="majorBidi"/>
                <w:b w:val="0"/>
                <w:bCs/>
                <w:i/>
                <w:iCs/>
                <w:lang w:val="pt-BR"/>
              </w:rPr>
            </w:pPr>
            <w:r w:rsidRPr="00790CE7">
              <w:rPr>
                <w:rFonts w:asciiTheme="majorBidi" w:hAnsiTheme="majorBidi" w:cstheme="majorBidi"/>
                <w:b w:val="0"/>
                <w:bCs/>
                <w:i/>
                <w:iCs/>
                <w:lang w:val="pt-BR"/>
              </w:rPr>
              <w:t>[Especialista em Avaliação de Impacto Ambiental]</w:t>
            </w:r>
          </w:p>
        </w:tc>
        <w:tc>
          <w:tcPr>
            <w:tcW w:w="2520" w:type="dxa"/>
          </w:tcPr>
          <w:p w14:paraId="0AB81318" w14:textId="77777777" w:rsidR="004633F2" w:rsidRPr="00790CE7" w:rsidRDefault="004633F2" w:rsidP="00790CE7">
            <w:pPr>
              <w:pStyle w:val="S1-Header2"/>
              <w:numPr>
                <w:ilvl w:val="0"/>
                <w:numId w:val="0"/>
              </w:numPr>
              <w:spacing w:before="60" w:after="60"/>
              <w:rPr>
                <w:rFonts w:asciiTheme="majorBidi" w:hAnsiTheme="majorBidi" w:cstheme="majorBidi"/>
                <w:lang w:val="pt-BR"/>
              </w:rPr>
            </w:pPr>
          </w:p>
        </w:tc>
        <w:tc>
          <w:tcPr>
            <w:tcW w:w="2231" w:type="dxa"/>
          </w:tcPr>
          <w:p w14:paraId="52C144CE" w14:textId="77777777" w:rsidR="004633F2" w:rsidRPr="00790CE7" w:rsidRDefault="004633F2" w:rsidP="00790CE7">
            <w:pPr>
              <w:pStyle w:val="S1-Header2"/>
              <w:numPr>
                <w:ilvl w:val="0"/>
                <w:numId w:val="0"/>
              </w:numPr>
              <w:spacing w:before="60" w:after="60"/>
              <w:rPr>
                <w:rFonts w:asciiTheme="majorBidi" w:hAnsiTheme="majorBidi" w:cstheme="majorBidi"/>
                <w:lang w:val="pt-BR"/>
              </w:rPr>
            </w:pPr>
          </w:p>
        </w:tc>
      </w:tr>
      <w:tr w:rsidR="004633F2" w:rsidRPr="00790CE7" w14:paraId="13F19641" w14:textId="77777777" w:rsidTr="004633F2">
        <w:trPr>
          <w:trHeight w:val="346"/>
        </w:trPr>
        <w:tc>
          <w:tcPr>
            <w:tcW w:w="696" w:type="dxa"/>
          </w:tcPr>
          <w:p w14:paraId="5AFC199F"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4.</w:t>
            </w:r>
          </w:p>
        </w:tc>
        <w:tc>
          <w:tcPr>
            <w:tcW w:w="2916" w:type="dxa"/>
          </w:tcPr>
          <w:p w14:paraId="146FD962" w14:textId="77777777" w:rsidR="004633F2" w:rsidRPr="00790CE7" w:rsidRDefault="004633F2" w:rsidP="00790CE7">
            <w:pPr>
              <w:spacing w:before="60" w:after="60"/>
              <w:ind w:left="17"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[Especialista em avaliação de Impacto Social]</w:t>
            </w:r>
          </w:p>
        </w:tc>
        <w:tc>
          <w:tcPr>
            <w:tcW w:w="2520" w:type="dxa"/>
          </w:tcPr>
          <w:p w14:paraId="21F3384E" w14:textId="77777777" w:rsidR="004633F2" w:rsidRPr="00790CE7" w:rsidRDefault="004633F2" w:rsidP="00790CE7">
            <w:pPr>
              <w:spacing w:before="60" w:after="60"/>
              <w:ind w:left="360" w:right="-72"/>
              <w:rPr>
                <w:rFonts w:asciiTheme="majorBidi" w:hAnsiTheme="majorBidi" w:cstheme="majorBidi"/>
                <w:bCs/>
                <w:i/>
                <w:spacing w:val="-2"/>
                <w:sz w:val="24"/>
                <w:szCs w:val="24"/>
              </w:rPr>
            </w:pPr>
          </w:p>
        </w:tc>
        <w:tc>
          <w:tcPr>
            <w:tcW w:w="2231" w:type="dxa"/>
          </w:tcPr>
          <w:p w14:paraId="0AC3C88E" w14:textId="77777777" w:rsidR="004633F2" w:rsidRPr="00790CE7" w:rsidRDefault="004633F2" w:rsidP="00790CE7">
            <w:pPr>
              <w:spacing w:before="60" w:after="60"/>
              <w:ind w:left="360" w:right="-72"/>
              <w:rPr>
                <w:rFonts w:asciiTheme="majorBidi" w:hAnsiTheme="majorBidi" w:cstheme="majorBidi"/>
                <w:bCs/>
                <w:i/>
                <w:spacing w:val="-2"/>
                <w:sz w:val="24"/>
                <w:szCs w:val="24"/>
              </w:rPr>
            </w:pPr>
          </w:p>
        </w:tc>
      </w:tr>
      <w:tr w:rsidR="004633F2" w:rsidRPr="00790CE7" w14:paraId="5060F9D1" w14:textId="77777777" w:rsidTr="004633F2">
        <w:tc>
          <w:tcPr>
            <w:tcW w:w="696" w:type="dxa"/>
          </w:tcPr>
          <w:p w14:paraId="361DE49A"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5.</w:t>
            </w:r>
          </w:p>
        </w:tc>
        <w:tc>
          <w:tcPr>
            <w:tcW w:w="2916" w:type="dxa"/>
          </w:tcPr>
          <w:p w14:paraId="33D7A922" w14:textId="77777777" w:rsidR="004633F2" w:rsidRPr="00790CE7" w:rsidRDefault="004633F2" w:rsidP="00790CE7">
            <w:pPr>
              <w:pStyle w:val="S1-Header2"/>
              <w:numPr>
                <w:ilvl w:val="0"/>
                <w:numId w:val="0"/>
              </w:numPr>
              <w:spacing w:before="60" w:after="60"/>
              <w:ind w:left="17"/>
              <w:rPr>
                <w:rFonts w:asciiTheme="majorBidi" w:hAnsiTheme="majorBidi" w:cstheme="majorBidi"/>
                <w:b w:val="0"/>
                <w:bCs/>
                <w:i/>
                <w:lang w:val="pt-BR"/>
              </w:rPr>
            </w:pPr>
            <w:r w:rsidRPr="00790CE7">
              <w:rPr>
                <w:rFonts w:asciiTheme="majorBidi" w:hAnsiTheme="majorBidi" w:cstheme="majorBidi"/>
                <w:b w:val="0"/>
                <w:bCs/>
                <w:i/>
                <w:lang w:val="pt-BR"/>
              </w:rPr>
              <w:t>[Especialista em Saúde e Segurança]</w:t>
            </w:r>
          </w:p>
        </w:tc>
        <w:tc>
          <w:tcPr>
            <w:tcW w:w="2520" w:type="dxa"/>
          </w:tcPr>
          <w:p w14:paraId="7380583D" w14:textId="77777777" w:rsidR="004633F2" w:rsidRPr="00790CE7" w:rsidRDefault="004633F2" w:rsidP="00790CE7">
            <w:pPr>
              <w:pStyle w:val="S1-Header2"/>
              <w:numPr>
                <w:ilvl w:val="0"/>
                <w:numId w:val="0"/>
              </w:numPr>
              <w:spacing w:before="60" w:after="60"/>
              <w:rPr>
                <w:rFonts w:asciiTheme="majorBidi" w:hAnsiTheme="majorBidi" w:cstheme="majorBidi"/>
                <w:lang w:val="pt-BR"/>
              </w:rPr>
            </w:pPr>
          </w:p>
        </w:tc>
        <w:tc>
          <w:tcPr>
            <w:tcW w:w="2231" w:type="dxa"/>
          </w:tcPr>
          <w:p w14:paraId="1DC602AA" w14:textId="77777777" w:rsidR="004633F2" w:rsidRPr="00790CE7" w:rsidRDefault="004633F2" w:rsidP="00790CE7">
            <w:pPr>
              <w:pStyle w:val="S1-Header2"/>
              <w:numPr>
                <w:ilvl w:val="0"/>
                <w:numId w:val="0"/>
              </w:numPr>
              <w:spacing w:before="60" w:after="60"/>
              <w:rPr>
                <w:rFonts w:asciiTheme="majorBidi" w:hAnsiTheme="majorBidi" w:cstheme="majorBidi"/>
                <w:lang w:val="pt-BR"/>
              </w:rPr>
            </w:pPr>
          </w:p>
        </w:tc>
      </w:tr>
      <w:tr w:rsidR="004633F2" w:rsidRPr="00790CE7" w14:paraId="7ABAFF59" w14:textId="77777777" w:rsidTr="004633F2">
        <w:tc>
          <w:tcPr>
            <w:tcW w:w="696" w:type="dxa"/>
          </w:tcPr>
          <w:p w14:paraId="335C9A66"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6.</w:t>
            </w:r>
          </w:p>
        </w:tc>
        <w:tc>
          <w:tcPr>
            <w:tcW w:w="2916" w:type="dxa"/>
          </w:tcPr>
          <w:p w14:paraId="029BFBDF"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[Especialistas em Biodiversidade, Qualidade do ar, Ruído etc.]</w:t>
            </w:r>
          </w:p>
        </w:tc>
        <w:tc>
          <w:tcPr>
            <w:tcW w:w="2520" w:type="dxa"/>
          </w:tcPr>
          <w:p w14:paraId="351A520F"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c>
          <w:tcPr>
            <w:tcW w:w="2231" w:type="dxa"/>
          </w:tcPr>
          <w:p w14:paraId="4DCADE32"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r>
      <w:tr w:rsidR="004633F2" w:rsidRPr="00790CE7" w14:paraId="3A26F64A" w14:textId="77777777" w:rsidTr="004633F2">
        <w:tc>
          <w:tcPr>
            <w:tcW w:w="696" w:type="dxa"/>
          </w:tcPr>
          <w:p w14:paraId="72E2FBB4"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7.</w:t>
            </w:r>
          </w:p>
        </w:tc>
        <w:tc>
          <w:tcPr>
            <w:tcW w:w="2916" w:type="dxa"/>
          </w:tcPr>
          <w:p w14:paraId="08DF2AB2"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[Modifique/adicione outros conforme apropriado]</w:t>
            </w:r>
          </w:p>
        </w:tc>
        <w:tc>
          <w:tcPr>
            <w:tcW w:w="2520" w:type="dxa"/>
          </w:tcPr>
          <w:p w14:paraId="74759D57"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c>
          <w:tcPr>
            <w:tcW w:w="2231" w:type="dxa"/>
          </w:tcPr>
          <w:p w14:paraId="5F221906"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r>
      <w:tr w:rsidR="004633F2" w:rsidRPr="00790CE7" w14:paraId="73712640" w14:textId="77777777" w:rsidTr="004633F2">
        <w:tc>
          <w:tcPr>
            <w:tcW w:w="8363" w:type="dxa"/>
            <w:gridSpan w:val="4"/>
          </w:tcPr>
          <w:p w14:paraId="03C33912" w14:textId="77777777" w:rsidR="004633F2" w:rsidRPr="00790CE7" w:rsidRDefault="004633F2" w:rsidP="00790CE7">
            <w:pPr>
              <w:spacing w:before="60" w:after="60"/>
              <w:ind w:left="1440" w:right="-74" w:hanging="1366"/>
              <w:jc w:val="center"/>
              <w:rPr>
                <w:rFonts w:asciiTheme="majorBidi" w:hAnsiTheme="majorBidi" w:cstheme="majorBidi"/>
                <w:sz w:val="24"/>
                <w:szCs w:val="24"/>
              </w:rPr>
            </w:pPr>
            <w:r w:rsidRPr="00790CE7">
              <w:rPr>
                <w:rFonts w:asciiTheme="majorBidi" w:hAnsiTheme="majorBidi" w:cstheme="majorBidi"/>
                <w:b/>
                <w:bCs/>
                <w:i/>
                <w:spacing w:val="-2"/>
                <w:sz w:val="24"/>
                <w:szCs w:val="24"/>
              </w:rPr>
              <w:t>Pessoal-chave para Construção</w:t>
            </w:r>
          </w:p>
        </w:tc>
      </w:tr>
      <w:tr w:rsidR="004633F2" w:rsidRPr="00790CE7" w14:paraId="198C1BAD" w14:textId="77777777" w:rsidTr="004633F2">
        <w:tc>
          <w:tcPr>
            <w:tcW w:w="696" w:type="dxa"/>
          </w:tcPr>
          <w:p w14:paraId="56D566BA"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8.</w:t>
            </w:r>
          </w:p>
        </w:tc>
        <w:tc>
          <w:tcPr>
            <w:tcW w:w="2916" w:type="dxa"/>
          </w:tcPr>
          <w:p w14:paraId="53D2C29D"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[Gerente de Construção]</w:t>
            </w:r>
          </w:p>
        </w:tc>
        <w:tc>
          <w:tcPr>
            <w:tcW w:w="2520" w:type="dxa"/>
          </w:tcPr>
          <w:p w14:paraId="5780E118"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c>
          <w:tcPr>
            <w:tcW w:w="2231" w:type="dxa"/>
          </w:tcPr>
          <w:p w14:paraId="06482A51"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r>
      <w:tr w:rsidR="004633F2" w:rsidRPr="00790CE7" w14:paraId="71225265" w14:textId="77777777" w:rsidTr="004633F2">
        <w:tc>
          <w:tcPr>
            <w:tcW w:w="696" w:type="dxa"/>
          </w:tcPr>
          <w:p w14:paraId="2F0E82CE"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9.</w:t>
            </w:r>
          </w:p>
        </w:tc>
        <w:tc>
          <w:tcPr>
            <w:tcW w:w="2916" w:type="dxa"/>
          </w:tcPr>
          <w:p w14:paraId="5ABCF333"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[Especialista Ambiental]</w:t>
            </w:r>
          </w:p>
        </w:tc>
        <w:tc>
          <w:tcPr>
            <w:tcW w:w="2520" w:type="dxa"/>
          </w:tcPr>
          <w:p w14:paraId="1DCAC79E"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c>
          <w:tcPr>
            <w:tcW w:w="2231" w:type="dxa"/>
          </w:tcPr>
          <w:p w14:paraId="0758B4F2"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r>
      <w:tr w:rsidR="004633F2" w:rsidRPr="00790CE7" w14:paraId="6DEF03F4" w14:textId="77777777" w:rsidTr="004633F2">
        <w:tc>
          <w:tcPr>
            <w:tcW w:w="696" w:type="dxa"/>
          </w:tcPr>
          <w:p w14:paraId="4CBFEC85"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10.</w:t>
            </w:r>
          </w:p>
        </w:tc>
        <w:tc>
          <w:tcPr>
            <w:tcW w:w="2916" w:type="dxa"/>
          </w:tcPr>
          <w:p w14:paraId="79E17FA8"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w:t>
            </w:r>
            <w:r w:rsidRPr="00790CE7">
              <w:rPr>
                <w:rFonts w:asciiTheme="majorBidi" w:hAnsiTheme="majorBidi" w:cstheme="majorBidi"/>
                <w:i/>
                <w:iCs/>
                <w:sz w:val="24"/>
                <w:szCs w:val="24"/>
              </w:rPr>
              <w:t>Especialista em Saúde e Segurança</w:t>
            </w:r>
            <w:r w:rsidRPr="00790CE7">
              <w:rPr>
                <w:rFonts w:asciiTheme="majorBidi" w:hAnsiTheme="majorBidi" w:cstheme="majorBidi"/>
                <w:bCs/>
                <w:i/>
                <w:spacing w:val="-2"/>
                <w:sz w:val="24"/>
                <w:szCs w:val="24"/>
              </w:rPr>
              <w:t>]</w:t>
            </w:r>
          </w:p>
        </w:tc>
        <w:tc>
          <w:tcPr>
            <w:tcW w:w="2520" w:type="dxa"/>
          </w:tcPr>
          <w:p w14:paraId="5AEB4BF6"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c>
          <w:tcPr>
            <w:tcW w:w="2231" w:type="dxa"/>
          </w:tcPr>
          <w:p w14:paraId="0FCE06FE"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r>
      <w:tr w:rsidR="004633F2" w:rsidRPr="00790CE7" w14:paraId="69F89638" w14:textId="77777777" w:rsidTr="004633F2">
        <w:tc>
          <w:tcPr>
            <w:tcW w:w="696" w:type="dxa"/>
          </w:tcPr>
          <w:p w14:paraId="0577A500"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11.</w:t>
            </w:r>
          </w:p>
        </w:tc>
        <w:tc>
          <w:tcPr>
            <w:tcW w:w="2916" w:type="dxa"/>
          </w:tcPr>
          <w:p w14:paraId="5A01A021"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w:t>
            </w:r>
            <w:r w:rsidRPr="00790CE7">
              <w:rPr>
                <w:rFonts w:asciiTheme="majorBidi" w:hAnsiTheme="majorBidi" w:cstheme="majorBidi"/>
                <w:i/>
                <w:iCs/>
                <w:sz w:val="24"/>
                <w:szCs w:val="24"/>
              </w:rPr>
              <w:t>Especialista Social</w:t>
            </w:r>
            <w:r w:rsidRPr="00790CE7">
              <w:rPr>
                <w:rFonts w:asciiTheme="majorBidi" w:hAnsiTheme="majorBidi" w:cstheme="majorBidi"/>
                <w:bCs/>
                <w:i/>
                <w:spacing w:val="-2"/>
                <w:sz w:val="24"/>
                <w:szCs w:val="24"/>
              </w:rPr>
              <w:t>]</w:t>
            </w:r>
          </w:p>
        </w:tc>
        <w:tc>
          <w:tcPr>
            <w:tcW w:w="2520" w:type="dxa"/>
          </w:tcPr>
          <w:p w14:paraId="0B68F57F"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c>
          <w:tcPr>
            <w:tcW w:w="2231" w:type="dxa"/>
          </w:tcPr>
          <w:p w14:paraId="549EC501"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r>
      <w:tr w:rsidR="004633F2" w:rsidRPr="00790CE7" w14:paraId="5CEFE117" w14:textId="77777777" w:rsidTr="004633F2">
        <w:tc>
          <w:tcPr>
            <w:tcW w:w="696" w:type="dxa"/>
          </w:tcPr>
          <w:p w14:paraId="00A7E0E7"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12.</w:t>
            </w:r>
          </w:p>
        </w:tc>
        <w:tc>
          <w:tcPr>
            <w:tcW w:w="2916" w:type="dxa"/>
          </w:tcPr>
          <w:p w14:paraId="436BA960"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Gerente de Pesquisa</w:t>
            </w:r>
          </w:p>
        </w:tc>
        <w:tc>
          <w:tcPr>
            <w:tcW w:w="2520" w:type="dxa"/>
          </w:tcPr>
          <w:p w14:paraId="144DAF35"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c>
          <w:tcPr>
            <w:tcW w:w="2231" w:type="dxa"/>
          </w:tcPr>
          <w:p w14:paraId="03472F57"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r>
      <w:tr w:rsidR="004633F2" w:rsidRPr="00790CE7" w14:paraId="5CECF07F" w14:textId="77777777" w:rsidTr="004633F2">
        <w:tc>
          <w:tcPr>
            <w:tcW w:w="696" w:type="dxa"/>
          </w:tcPr>
          <w:p w14:paraId="799B09F1"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13.</w:t>
            </w:r>
          </w:p>
        </w:tc>
        <w:tc>
          <w:tcPr>
            <w:tcW w:w="2916" w:type="dxa"/>
          </w:tcPr>
          <w:p w14:paraId="4BD96A8C"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[Modifique/adicione outros conforme apropriado]</w:t>
            </w:r>
          </w:p>
        </w:tc>
        <w:tc>
          <w:tcPr>
            <w:tcW w:w="2520" w:type="dxa"/>
          </w:tcPr>
          <w:p w14:paraId="6ED94A68"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c>
          <w:tcPr>
            <w:tcW w:w="2231" w:type="dxa"/>
          </w:tcPr>
          <w:p w14:paraId="210877E9"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r>
      <w:tr w:rsidR="004633F2" w:rsidRPr="00790CE7" w14:paraId="2708F71A" w14:textId="77777777" w:rsidTr="004633F2">
        <w:tc>
          <w:tcPr>
            <w:tcW w:w="8363" w:type="dxa"/>
            <w:gridSpan w:val="4"/>
          </w:tcPr>
          <w:p w14:paraId="08D32396" w14:textId="77777777" w:rsidR="004633F2" w:rsidRPr="00790CE7" w:rsidRDefault="004633F2" w:rsidP="00790CE7">
            <w:pPr>
              <w:spacing w:before="60" w:after="60"/>
              <w:ind w:left="40" w:right="-74"/>
              <w:jc w:val="center"/>
              <w:rPr>
                <w:rFonts w:asciiTheme="majorBidi" w:hAnsiTheme="majorBidi" w:cstheme="majorBidi"/>
                <w:bCs/>
                <w:i/>
                <w:spacing w:val="-2"/>
                <w:sz w:val="24"/>
                <w:szCs w:val="24"/>
              </w:rPr>
            </w:pPr>
            <w:r w:rsidRPr="00790CE7">
              <w:rPr>
                <w:rFonts w:asciiTheme="majorBidi" w:hAnsiTheme="majorBidi" w:cstheme="majorBidi"/>
                <w:b/>
                <w:bCs/>
                <w:i/>
                <w:spacing w:val="-2"/>
                <w:sz w:val="24"/>
                <w:szCs w:val="24"/>
              </w:rPr>
              <w:t>Pessoal-chave para Serviço de Operação</w:t>
            </w:r>
          </w:p>
        </w:tc>
      </w:tr>
      <w:tr w:rsidR="004633F2" w:rsidRPr="00790CE7" w14:paraId="11FF0DB4" w14:textId="77777777" w:rsidTr="004633F2">
        <w:tc>
          <w:tcPr>
            <w:tcW w:w="696" w:type="dxa"/>
          </w:tcPr>
          <w:p w14:paraId="1DFC7079"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14.</w:t>
            </w:r>
          </w:p>
        </w:tc>
        <w:tc>
          <w:tcPr>
            <w:tcW w:w="2916" w:type="dxa"/>
          </w:tcPr>
          <w:p w14:paraId="78738521" w14:textId="77777777" w:rsidR="004633F2" w:rsidRPr="00790CE7" w:rsidRDefault="004633F2" w:rsidP="00790CE7">
            <w:pPr>
              <w:spacing w:before="60" w:after="60"/>
              <w:ind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 xml:space="preserve">Gerente de Planta </w:t>
            </w:r>
          </w:p>
        </w:tc>
        <w:tc>
          <w:tcPr>
            <w:tcW w:w="2520" w:type="dxa"/>
          </w:tcPr>
          <w:p w14:paraId="02C74584"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c>
          <w:tcPr>
            <w:tcW w:w="2231" w:type="dxa"/>
          </w:tcPr>
          <w:p w14:paraId="31C29C9D"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r>
      <w:tr w:rsidR="004633F2" w:rsidRPr="00790CE7" w14:paraId="053132CB" w14:textId="77777777" w:rsidTr="004633F2">
        <w:tc>
          <w:tcPr>
            <w:tcW w:w="696" w:type="dxa"/>
          </w:tcPr>
          <w:p w14:paraId="00BD74A2"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lastRenderedPageBreak/>
              <w:t>15.</w:t>
            </w:r>
          </w:p>
        </w:tc>
        <w:tc>
          <w:tcPr>
            <w:tcW w:w="2916" w:type="dxa"/>
          </w:tcPr>
          <w:p w14:paraId="7F300DD7" w14:textId="77777777" w:rsidR="004633F2" w:rsidRPr="00790CE7" w:rsidRDefault="004633F2" w:rsidP="00790CE7">
            <w:pPr>
              <w:spacing w:before="60" w:after="60"/>
              <w:ind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Gerente de questões ambientais, de saúde e segurança</w:t>
            </w:r>
          </w:p>
        </w:tc>
        <w:tc>
          <w:tcPr>
            <w:tcW w:w="2520" w:type="dxa"/>
          </w:tcPr>
          <w:p w14:paraId="718FEAA3"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c>
          <w:tcPr>
            <w:tcW w:w="2231" w:type="dxa"/>
          </w:tcPr>
          <w:p w14:paraId="39296C6C"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r>
      <w:tr w:rsidR="004633F2" w:rsidRPr="00790CE7" w14:paraId="1F25166D" w14:textId="77777777" w:rsidTr="004633F2">
        <w:tc>
          <w:tcPr>
            <w:tcW w:w="696" w:type="dxa"/>
          </w:tcPr>
          <w:p w14:paraId="4B765B21"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16.</w:t>
            </w:r>
          </w:p>
        </w:tc>
        <w:tc>
          <w:tcPr>
            <w:tcW w:w="2916" w:type="dxa"/>
          </w:tcPr>
          <w:p w14:paraId="1692E279" w14:textId="77777777" w:rsidR="004633F2" w:rsidRPr="00790CE7" w:rsidRDefault="004633F2" w:rsidP="00790CE7">
            <w:pPr>
              <w:spacing w:before="60" w:after="60"/>
              <w:ind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Gerente de Relações Comunitárias</w:t>
            </w:r>
          </w:p>
        </w:tc>
        <w:tc>
          <w:tcPr>
            <w:tcW w:w="2520" w:type="dxa"/>
          </w:tcPr>
          <w:p w14:paraId="1C06FB80"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c>
          <w:tcPr>
            <w:tcW w:w="2231" w:type="dxa"/>
          </w:tcPr>
          <w:p w14:paraId="52EB122C"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r>
      <w:tr w:rsidR="004633F2" w:rsidRPr="00790CE7" w14:paraId="7DC0D321" w14:textId="77777777" w:rsidTr="004633F2">
        <w:tc>
          <w:tcPr>
            <w:tcW w:w="696" w:type="dxa"/>
          </w:tcPr>
          <w:p w14:paraId="6CDA1169" w14:textId="77777777" w:rsidR="004633F2" w:rsidRPr="00790CE7" w:rsidRDefault="004633F2" w:rsidP="00790CE7">
            <w:pPr>
              <w:spacing w:before="60" w:after="60"/>
              <w:ind w:right="-72"/>
              <w:jc w:val="center"/>
              <w:rPr>
                <w:rFonts w:asciiTheme="majorBidi" w:hAnsiTheme="majorBidi" w:cstheme="majorBidi"/>
                <w:bCs/>
                <w:i/>
                <w:spacing w:val="-2"/>
                <w:sz w:val="24"/>
                <w:szCs w:val="24"/>
              </w:rPr>
            </w:pPr>
            <w:r w:rsidRPr="00790CE7">
              <w:rPr>
                <w:rFonts w:asciiTheme="majorBidi" w:hAnsiTheme="majorBidi" w:cstheme="majorBidi"/>
                <w:bCs/>
                <w:i/>
                <w:spacing w:val="-2"/>
                <w:sz w:val="24"/>
                <w:szCs w:val="24"/>
              </w:rPr>
              <w:t>17.</w:t>
            </w:r>
          </w:p>
        </w:tc>
        <w:tc>
          <w:tcPr>
            <w:tcW w:w="2916" w:type="dxa"/>
          </w:tcPr>
          <w:p w14:paraId="04DAE3BB"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r w:rsidRPr="00790CE7">
              <w:rPr>
                <w:rFonts w:asciiTheme="majorBidi" w:hAnsiTheme="majorBidi" w:cstheme="majorBidi"/>
                <w:bCs/>
                <w:i/>
                <w:spacing w:val="-2"/>
                <w:sz w:val="24"/>
                <w:szCs w:val="24"/>
              </w:rPr>
              <w:t>[Modifique/adicione outros conforme apropriado]</w:t>
            </w:r>
          </w:p>
        </w:tc>
        <w:tc>
          <w:tcPr>
            <w:tcW w:w="2520" w:type="dxa"/>
          </w:tcPr>
          <w:p w14:paraId="5C5F36B4"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c>
          <w:tcPr>
            <w:tcW w:w="2231" w:type="dxa"/>
          </w:tcPr>
          <w:p w14:paraId="4BC272F4" w14:textId="77777777" w:rsidR="004633F2" w:rsidRPr="00790CE7" w:rsidRDefault="004633F2" w:rsidP="00790CE7">
            <w:pPr>
              <w:spacing w:before="60" w:after="60"/>
              <w:ind w:left="41" w:right="-72"/>
              <w:jc w:val="left"/>
              <w:rPr>
                <w:rFonts w:asciiTheme="majorBidi" w:hAnsiTheme="majorBidi" w:cstheme="majorBidi"/>
                <w:bCs/>
                <w:i/>
                <w:spacing w:val="-2"/>
                <w:sz w:val="24"/>
                <w:szCs w:val="24"/>
              </w:rPr>
            </w:pPr>
          </w:p>
        </w:tc>
      </w:tr>
    </w:tbl>
    <w:bookmarkEnd w:id="536"/>
    <w:p w14:paraId="039DA52E" w14:textId="52B570AF" w:rsidR="00082CDC"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2"/>
          <w:sz w:val="24"/>
          <w:szCs w:val="24"/>
          <w:lang w:eastAsia="pt-BR"/>
        </w:rPr>
        <w:t xml:space="preserve"> </w:t>
      </w:r>
    </w:p>
    <w:p w14:paraId="6B000D4F" w14:textId="3FC1A9D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7C0B7752" w14:textId="4931226D" w:rsidR="00E30F99" w:rsidRPr="00473636" w:rsidRDefault="00834883" w:rsidP="00B2044F">
      <w:pPr>
        <w:widowControl/>
        <w:suppressAutoHyphens w:val="0"/>
        <w:autoSpaceDN/>
        <w:spacing w:before="0"/>
        <w:ind w:left="180" w:right="288"/>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2"/>
          <w:sz w:val="20"/>
          <w:szCs w:val="20"/>
          <w:lang w:eastAsia="pt-BR"/>
        </w:rPr>
        <w:t xml:space="preserve"> </w:t>
      </w:r>
    </w:p>
    <w:p w14:paraId="5EED8D15" w14:textId="0F5488BD" w:rsidR="00E30F99" w:rsidRPr="00473636" w:rsidRDefault="00E30F99" w:rsidP="00B2044F">
      <w:pPr>
        <w:widowControl/>
        <w:suppressAutoHyphens w:val="0"/>
        <w:autoSpaceDN/>
        <w:spacing w:before="0"/>
        <w:ind w:left="180"/>
        <w:textAlignment w:val="auto"/>
        <w:rPr>
          <w:rFonts w:ascii="Times New Roman" w:eastAsia="Times New Roman" w:hAnsi="Times New Roman" w:cs="Times New Roman"/>
          <w:sz w:val="27"/>
          <w:szCs w:val="27"/>
          <w:lang w:eastAsia="pt-BR"/>
        </w:rPr>
      </w:pPr>
    </w:p>
    <w:p w14:paraId="390E637F" w14:textId="798720E0" w:rsidR="00B2044F" w:rsidRPr="00473636" w:rsidRDefault="00B2044F" w:rsidP="00B2044F">
      <w:pPr>
        <w:widowControl/>
        <w:suppressAutoHyphens w:val="0"/>
        <w:autoSpaceDN/>
        <w:spacing w:before="0"/>
        <w:ind w:left="18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38663872" w14:textId="77777777" w:rsidR="00D9358D" w:rsidRPr="00473636" w:rsidRDefault="00D9358D" w:rsidP="00A3707F">
      <w:pPr>
        <w:pStyle w:val="Heading5"/>
        <w:spacing w:after="0" w:afterAutospacing="0"/>
        <w:jc w:val="center"/>
        <w:rPr>
          <w:sz w:val="40"/>
          <w:szCs w:val="40"/>
        </w:rPr>
      </w:pPr>
      <w:bookmarkStart w:id="537" w:name="_Toc55668794"/>
      <w:r w:rsidRPr="00473636">
        <w:rPr>
          <w:sz w:val="40"/>
          <w:szCs w:val="40"/>
        </w:rPr>
        <w:lastRenderedPageBreak/>
        <w:t>Formulário PER – 2</w:t>
      </w:r>
      <w:bookmarkEnd w:id="537"/>
    </w:p>
    <w:p w14:paraId="44902EFA" w14:textId="6CEE599D" w:rsidR="00D9358D" w:rsidRPr="00473636" w:rsidRDefault="00D9358D" w:rsidP="00B140E5">
      <w:pPr>
        <w:pStyle w:val="Heading5"/>
        <w:spacing w:before="0" w:beforeAutospacing="0" w:after="0" w:afterAutospacing="0"/>
        <w:jc w:val="center"/>
        <w:rPr>
          <w:sz w:val="32"/>
          <w:szCs w:val="32"/>
        </w:rPr>
      </w:pPr>
      <w:bookmarkStart w:id="538" w:name="_Toc55668795"/>
      <w:r w:rsidRPr="00473636">
        <w:rPr>
          <w:i/>
          <w:sz w:val="32"/>
          <w:szCs w:val="32"/>
        </w:rPr>
        <w:t>Curriculum</w:t>
      </w:r>
      <w:r w:rsidRPr="00473636">
        <w:rPr>
          <w:sz w:val="32"/>
          <w:szCs w:val="32"/>
        </w:rPr>
        <w:t xml:space="preserve"> </w:t>
      </w:r>
      <w:r w:rsidRPr="00473636">
        <w:rPr>
          <w:i/>
          <w:sz w:val="32"/>
          <w:szCs w:val="32"/>
        </w:rPr>
        <w:t>Vitae</w:t>
      </w:r>
      <w:r w:rsidRPr="00473636">
        <w:rPr>
          <w:sz w:val="32"/>
          <w:szCs w:val="32"/>
        </w:rPr>
        <w:t xml:space="preserve"> do Pessoal</w:t>
      </w:r>
      <w:r w:rsidR="00B140E5" w:rsidRPr="00473636">
        <w:rPr>
          <w:sz w:val="32"/>
          <w:szCs w:val="32"/>
        </w:rPr>
        <w:t>-chave</w:t>
      </w:r>
      <w:r w:rsidRPr="00473636">
        <w:rPr>
          <w:sz w:val="32"/>
          <w:szCs w:val="32"/>
        </w:rPr>
        <w:t xml:space="preserve"> Proposto</w:t>
      </w:r>
      <w:bookmarkEnd w:id="538"/>
    </w:p>
    <w:p w14:paraId="1889845A" w14:textId="516884E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tbl>
      <w:tblPr>
        <w:tblW w:w="9356" w:type="dxa"/>
        <w:tblInd w:w="-434" w:type="dxa"/>
        <w:tblCellMar>
          <w:left w:w="0" w:type="dxa"/>
          <w:right w:w="0" w:type="dxa"/>
        </w:tblCellMar>
        <w:tblLook w:val="04A0" w:firstRow="1" w:lastRow="0" w:firstColumn="1" w:lastColumn="0" w:noHBand="0" w:noVBand="1"/>
      </w:tblPr>
      <w:tblGrid>
        <w:gridCol w:w="9356"/>
      </w:tblGrid>
      <w:tr w:rsidR="00E30F99" w:rsidRPr="00473636" w14:paraId="45747C4B" w14:textId="77777777" w:rsidTr="00D9358D">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74031" w14:textId="212D01C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b/>
                <w:bCs/>
                <w:spacing w:val="-2"/>
                <w:sz w:val="20"/>
                <w:szCs w:val="20"/>
                <w:lang w:eastAsia="pt-BR"/>
              </w:rPr>
              <w:t>Nome</w:t>
            </w:r>
            <w:r w:rsidR="00834883" w:rsidRPr="00473636">
              <w:rPr>
                <w:rFonts w:ascii="Times New Roman" w:eastAsia="Times New Roman" w:hAnsi="Times New Roman" w:cs="Times New Roman"/>
                <w:b/>
                <w:bCs/>
                <w:spacing w:val="-2"/>
                <w:sz w:val="20"/>
                <w:szCs w:val="20"/>
                <w:lang w:eastAsia="pt-BR"/>
              </w:rPr>
              <w:t xml:space="preserve"> </w:t>
            </w:r>
            <w:r w:rsidRPr="00473636">
              <w:rPr>
                <w:rFonts w:ascii="Times New Roman" w:eastAsia="Times New Roman" w:hAnsi="Times New Roman" w:cs="Times New Roman"/>
                <w:b/>
                <w:bCs/>
                <w:spacing w:val="-2"/>
                <w:sz w:val="20"/>
                <w:szCs w:val="20"/>
                <w:lang w:eastAsia="pt-BR"/>
              </w:rPr>
              <w:t>do</w:t>
            </w:r>
            <w:r w:rsidR="00834883" w:rsidRPr="00473636">
              <w:rPr>
                <w:rFonts w:ascii="Times New Roman" w:eastAsia="Times New Roman" w:hAnsi="Times New Roman" w:cs="Times New Roman"/>
                <w:b/>
                <w:bCs/>
                <w:spacing w:val="-2"/>
                <w:sz w:val="20"/>
                <w:szCs w:val="20"/>
                <w:lang w:eastAsia="pt-BR"/>
              </w:rPr>
              <w:t xml:space="preserve"> </w:t>
            </w:r>
            <w:r w:rsidR="00C53604" w:rsidRPr="00473636">
              <w:rPr>
                <w:rFonts w:ascii="Times New Roman" w:eastAsia="Times New Roman" w:hAnsi="Times New Roman" w:cs="Times New Roman"/>
                <w:b/>
                <w:bCs/>
                <w:spacing w:val="-2"/>
                <w:sz w:val="20"/>
                <w:szCs w:val="20"/>
                <w:lang w:eastAsia="pt-BR"/>
              </w:rPr>
              <w:t>Proponente</w:t>
            </w:r>
          </w:p>
          <w:p w14:paraId="10772288" w14:textId="48550C7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pacing w:val="-2"/>
                <w:sz w:val="24"/>
                <w:szCs w:val="24"/>
                <w:lang w:eastAsia="pt-BR"/>
              </w:rPr>
              <w:t xml:space="preserve"> </w:t>
            </w:r>
          </w:p>
        </w:tc>
      </w:tr>
    </w:tbl>
    <w:p w14:paraId="0D2C593A" w14:textId="54EE9854" w:rsidR="00D9358D"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D9358D" w:rsidRPr="00473636" w14:paraId="1EAA2115" w14:textId="77777777" w:rsidTr="00EC1016">
        <w:trPr>
          <w:cantSplit/>
          <w:jc w:val="center"/>
        </w:trPr>
        <w:tc>
          <w:tcPr>
            <w:tcW w:w="9360" w:type="dxa"/>
            <w:gridSpan w:val="4"/>
            <w:tcBorders>
              <w:top w:val="double" w:sz="4" w:space="0" w:color="auto"/>
              <w:left w:val="double" w:sz="4" w:space="0" w:color="auto"/>
              <w:right w:val="double" w:sz="4" w:space="0" w:color="auto"/>
            </w:tcBorders>
          </w:tcPr>
          <w:p w14:paraId="1C5FB4DC" w14:textId="39E963D7" w:rsidR="00D9358D" w:rsidRPr="00473636" w:rsidRDefault="00D9358D" w:rsidP="00ED6B92">
            <w:pPr>
              <w:spacing w:before="0"/>
              <w:rPr>
                <w:rStyle w:val="Table"/>
                <w:rFonts w:ascii="Times New Roman" w:hAnsi="Times New Roman"/>
                <w:b/>
                <w:bCs/>
                <w:i/>
                <w:iCs/>
                <w:spacing w:val="-2"/>
                <w:szCs w:val="20"/>
              </w:rPr>
            </w:pPr>
            <w:r w:rsidRPr="00473636">
              <w:rPr>
                <w:rStyle w:val="Table"/>
                <w:rFonts w:ascii="Times New Roman" w:hAnsi="Times New Roman"/>
                <w:b/>
                <w:bCs/>
                <w:iCs/>
                <w:spacing w:val="-2"/>
                <w:szCs w:val="20"/>
              </w:rPr>
              <w:t xml:space="preserve">Cargo </w:t>
            </w:r>
            <w:r w:rsidRPr="00473636">
              <w:rPr>
                <w:rStyle w:val="Table"/>
                <w:rFonts w:ascii="Times New Roman" w:hAnsi="Times New Roman"/>
                <w:b/>
                <w:bCs/>
                <w:i/>
                <w:iCs/>
                <w:spacing w:val="-2"/>
                <w:szCs w:val="20"/>
              </w:rPr>
              <w:t>[n.</w:t>
            </w:r>
            <w:r w:rsidRPr="00473636">
              <w:rPr>
                <w:rStyle w:val="Table"/>
                <w:rFonts w:ascii="Times New Roman" w:hAnsi="Times New Roman"/>
                <w:b/>
                <w:bCs/>
                <w:i/>
                <w:iCs/>
                <w:spacing w:val="-2"/>
                <w:szCs w:val="20"/>
                <w:vertAlign w:val="superscript"/>
              </w:rPr>
              <w:t>o</w:t>
            </w:r>
            <w:r w:rsidRPr="00473636">
              <w:rPr>
                <w:rStyle w:val="Table"/>
                <w:rFonts w:ascii="Times New Roman" w:hAnsi="Times New Roman"/>
                <w:b/>
                <w:bCs/>
                <w:i/>
                <w:iCs/>
                <w:spacing w:val="-2"/>
                <w:szCs w:val="20"/>
              </w:rPr>
              <w:t>1] [título do cargo segundo o Formulário PER-1]</w:t>
            </w:r>
          </w:p>
        </w:tc>
      </w:tr>
      <w:tr w:rsidR="00D9358D" w:rsidRPr="00473636" w14:paraId="2DFB363F" w14:textId="77777777" w:rsidTr="00EC1016">
        <w:trPr>
          <w:cantSplit/>
          <w:jc w:val="center"/>
        </w:trPr>
        <w:tc>
          <w:tcPr>
            <w:tcW w:w="1482" w:type="dxa"/>
            <w:tcBorders>
              <w:top w:val="single" w:sz="6" w:space="0" w:color="auto"/>
              <w:left w:val="double" w:sz="4" w:space="0" w:color="auto"/>
            </w:tcBorders>
          </w:tcPr>
          <w:p w14:paraId="7FC3EF34" w14:textId="77777777" w:rsidR="00D9358D" w:rsidRPr="00473636" w:rsidRDefault="00D9358D" w:rsidP="00ED6B92">
            <w:pPr>
              <w:spacing w:before="0"/>
              <w:rPr>
                <w:rStyle w:val="Table"/>
                <w:rFonts w:ascii="Times New Roman" w:hAnsi="Times New Roman"/>
                <w:b/>
                <w:bCs/>
                <w:iCs/>
                <w:spacing w:val="-2"/>
                <w:szCs w:val="20"/>
              </w:rPr>
            </w:pPr>
            <w:r w:rsidRPr="00473636">
              <w:rPr>
                <w:rStyle w:val="Table"/>
                <w:rFonts w:ascii="Times New Roman" w:hAnsi="Times New Roman"/>
                <w:b/>
                <w:bCs/>
                <w:iCs/>
                <w:spacing w:val="-2"/>
                <w:szCs w:val="20"/>
              </w:rPr>
              <w:t>Informação pessoal</w:t>
            </w:r>
          </w:p>
        </w:tc>
        <w:tc>
          <w:tcPr>
            <w:tcW w:w="4078" w:type="dxa"/>
            <w:tcBorders>
              <w:top w:val="single" w:sz="6" w:space="0" w:color="auto"/>
              <w:left w:val="single" w:sz="6" w:space="0" w:color="auto"/>
            </w:tcBorders>
          </w:tcPr>
          <w:p w14:paraId="4EF32885" w14:textId="49A7FDB4" w:rsidR="00D9358D" w:rsidRPr="00473636" w:rsidRDefault="00D9358D" w:rsidP="00ED6B92">
            <w:pPr>
              <w:spacing w:before="0"/>
              <w:rPr>
                <w:rStyle w:val="Table"/>
                <w:rFonts w:ascii="Times New Roman" w:hAnsi="Times New Roman"/>
                <w:b/>
                <w:bCs/>
                <w:iCs/>
                <w:spacing w:val="-2"/>
                <w:szCs w:val="20"/>
              </w:rPr>
            </w:pPr>
            <w:r w:rsidRPr="00473636">
              <w:rPr>
                <w:rStyle w:val="Table"/>
                <w:rFonts w:ascii="Times New Roman" w:hAnsi="Times New Roman"/>
                <w:b/>
                <w:bCs/>
                <w:iCs/>
                <w:spacing w:val="-2"/>
                <w:szCs w:val="20"/>
              </w:rPr>
              <w:t>Nome:</w:t>
            </w:r>
          </w:p>
        </w:tc>
        <w:tc>
          <w:tcPr>
            <w:tcW w:w="3800" w:type="dxa"/>
            <w:gridSpan w:val="2"/>
            <w:tcBorders>
              <w:top w:val="single" w:sz="6" w:space="0" w:color="auto"/>
              <w:left w:val="single" w:sz="6" w:space="0" w:color="auto"/>
              <w:right w:val="double" w:sz="4" w:space="0" w:color="auto"/>
            </w:tcBorders>
          </w:tcPr>
          <w:p w14:paraId="616655EC" w14:textId="77777777" w:rsidR="00D9358D" w:rsidRPr="00473636" w:rsidRDefault="00D9358D" w:rsidP="00ED6B92">
            <w:pPr>
              <w:spacing w:before="0"/>
              <w:rPr>
                <w:rStyle w:val="Table"/>
                <w:rFonts w:ascii="Times New Roman" w:hAnsi="Times New Roman"/>
                <w:b/>
                <w:bCs/>
                <w:iCs/>
                <w:spacing w:val="-2"/>
                <w:szCs w:val="20"/>
              </w:rPr>
            </w:pPr>
            <w:r w:rsidRPr="00473636">
              <w:rPr>
                <w:rStyle w:val="Table"/>
                <w:rFonts w:ascii="Times New Roman" w:hAnsi="Times New Roman"/>
                <w:b/>
                <w:bCs/>
                <w:iCs/>
                <w:spacing w:val="-2"/>
                <w:szCs w:val="20"/>
              </w:rPr>
              <w:t>Data de nascimento:</w:t>
            </w:r>
          </w:p>
        </w:tc>
      </w:tr>
      <w:tr w:rsidR="00D9358D" w:rsidRPr="00473636" w14:paraId="59F7280B" w14:textId="77777777" w:rsidTr="00EC1016">
        <w:trPr>
          <w:cantSplit/>
          <w:trHeight w:val="489"/>
          <w:jc w:val="center"/>
        </w:trPr>
        <w:tc>
          <w:tcPr>
            <w:tcW w:w="1482" w:type="dxa"/>
            <w:tcBorders>
              <w:left w:val="double" w:sz="4" w:space="0" w:color="auto"/>
            </w:tcBorders>
          </w:tcPr>
          <w:p w14:paraId="195CDDDD" w14:textId="77777777" w:rsidR="00D9358D" w:rsidRPr="00473636" w:rsidRDefault="00D9358D" w:rsidP="00ED6B92">
            <w:pPr>
              <w:spacing w:before="0"/>
              <w:rPr>
                <w:rStyle w:val="Table"/>
                <w:rFonts w:ascii="Times New Roman" w:hAnsi="Times New Roman"/>
                <w:b/>
                <w:bCs/>
                <w:iCs/>
                <w:spacing w:val="-2"/>
                <w:szCs w:val="20"/>
              </w:rPr>
            </w:pPr>
          </w:p>
        </w:tc>
        <w:tc>
          <w:tcPr>
            <w:tcW w:w="4098" w:type="dxa"/>
            <w:gridSpan w:val="2"/>
            <w:tcBorders>
              <w:top w:val="single" w:sz="6" w:space="0" w:color="auto"/>
              <w:left w:val="single" w:sz="6" w:space="0" w:color="auto"/>
              <w:right w:val="single" w:sz="6" w:space="0" w:color="auto"/>
            </w:tcBorders>
          </w:tcPr>
          <w:p w14:paraId="267C9EC5" w14:textId="4CBCD0FC" w:rsidR="00D9358D" w:rsidRPr="00473636" w:rsidRDefault="00D9358D" w:rsidP="00ED6B92">
            <w:pPr>
              <w:spacing w:before="0"/>
              <w:rPr>
                <w:rStyle w:val="Table"/>
                <w:rFonts w:ascii="Times New Roman" w:hAnsi="Times New Roman"/>
                <w:b/>
                <w:bCs/>
                <w:iCs/>
                <w:spacing w:val="-2"/>
                <w:szCs w:val="20"/>
              </w:rPr>
            </w:pPr>
            <w:r w:rsidRPr="00473636">
              <w:rPr>
                <w:rStyle w:val="Table"/>
                <w:rFonts w:ascii="Times New Roman" w:hAnsi="Times New Roman"/>
                <w:b/>
                <w:bCs/>
                <w:iCs/>
                <w:spacing w:val="-2"/>
                <w:szCs w:val="20"/>
              </w:rPr>
              <w:t xml:space="preserve">Endereço: </w:t>
            </w:r>
          </w:p>
        </w:tc>
        <w:tc>
          <w:tcPr>
            <w:tcW w:w="3780" w:type="dxa"/>
            <w:tcBorders>
              <w:top w:val="single" w:sz="6" w:space="0" w:color="auto"/>
              <w:left w:val="single" w:sz="6" w:space="0" w:color="auto"/>
              <w:right w:val="double" w:sz="4" w:space="0" w:color="auto"/>
            </w:tcBorders>
          </w:tcPr>
          <w:p w14:paraId="15E3A9D6" w14:textId="77777777" w:rsidR="00D9358D" w:rsidRPr="00473636" w:rsidRDefault="00D9358D" w:rsidP="00ED6B92">
            <w:pPr>
              <w:spacing w:before="0"/>
              <w:rPr>
                <w:rStyle w:val="Table"/>
                <w:rFonts w:ascii="Times New Roman" w:hAnsi="Times New Roman"/>
                <w:b/>
                <w:bCs/>
                <w:i/>
                <w:iCs/>
                <w:spacing w:val="-2"/>
                <w:szCs w:val="20"/>
              </w:rPr>
            </w:pPr>
            <w:r w:rsidRPr="00473636">
              <w:rPr>
                <w:rStyle w:val="Table"/>
                <w:rFonts w:ascii="Times New Roman" w:hAnsi="Times New Roman"/>
                <w:b/>
                <w:bCs/>
                <w:i/>
                <w:iCs/>
                <w:spacing w:val="-2"/>
                <w:szCs w:val="20"/>
              </w:rPr>
              <w:t>E-mail:</w:t>
            </w:r>
          </w:p>
        </w:tc>
      </w:tr>
      <w:tr w:rsidR="00D9358D" w:rsidRPr="00473636" w14:paraId="67E1E8B7" w14:textId="77777777" w:rsidTr="00EC1016">
        <w:trPr>
          <w:cantSplit/>
          <w:jc w:val="center"/>
        </w:trPr>
        <w:tc>
          <w:tcPr>
            <w:tcW w:w="1482" w:type="dxa"/>
            <w:tcBorders>
              <w:left w:val="double" w:sz="4" w:space="0" w:color="auto"/>
            </w:tcBorders>
          </w:tcPr>
          <w:p w14:paraId="79C81BC3" w14:textId="77777777" w:rsidR="00D9358D" w:rsidRPr="00473636" w:rsidRDefault="00D9358D" w:rsidP="00ED6B92">
            <w:pPr>
              <w:spacing w:before="0"/>
              <w:rPr>
                <w:rStyle w:val="Table"/>
                <w:rFonts w:ascii="Times New Roman" w:hAnsi="Times New Roman"/>
                <w:b/>
                <w:bCs/>
                <w:iCs/>
                <w:spacing w:val="-2"/>
                <w:szCs w:val="20"/>
              </w:rPr>
            </w:pPr>
          </w:p>
        </w:tc>
        <w:tc>
          <w:tcPr>
            <w:tcW w:w="7878" w:type="dxa"/>
            <w:gridSpan w:val="3"/>
            <w:tcBorders>
              <w:top w:val="single" w:sz="6" w:space="0" w:color="auto"/>
              <w:left w:val="single" w:sz="6" w:space="0" w:color="auto"/>
              <w:right w:val="double" w:sz="4" w:space="0" w:color="auto"/>
            </w:tcBorders>
          </w:tcPr>
          <w:p w14:paraId="3D7FB8D0" w14:textId="02AA3149" w:rsidR="00D9358D" w:rsidRPr="00473636" w:rsidRDefault="00D9358D" w:rsidP="00ED6B92">
            <w:pPr>
              <w:spacing w:before="0"/>
              <w:rPr>
                <w:rStyle w:val="Table"/>
                <w:rFonts w:ascii="Times New Roman" w:hAnsi="Times New Roman"/>
                <w:b/>
                <w:bCs/>
                <w:iCs/>
                <w:spacing w:val="-2"/>
                <w:szCs w:val="20"/>
              </w:rPr>
            </w:pPr>
            <w:r w:rsidRPr="00473636">
              <w:rPr>
                <w:rStyle w:val="Table"/>
                <w:rFonts w:ascii="Times New Roman" w:hAnsi="Times New Roman"/>
                <w:b/>
                <w:bCs/>
                <w:iCs/>
                <w:spacing w:val="-2"/>
                <w:szCs w:val="20"/>
              </w:rPr>
              <w:t>Qualificações profissionais:</w:t>
            </w:r>
          </w:p>
        </w:tc>
      </w:tr>
      <w:tr w:rsidR="00D9358D" w:rsidRPr="00473636" w14:paraId="410D8982" w14:textId="77777777" w:rsidTr="00EC1016">
        <w:trPr>
          <w:cantSplit/>
          <w:trHeight w:val="462"/>
          <w:jc w:val="center"/>
        </w:trPr>
        <w:tc>
          <w:tcPr>
            <w:tcW w:w="1482" w:type="dxa"/>
            <w:tcBorders>
              <w:left w:val="double" w:sz="4" w:space="0" w:color="auto"/>
            </w:tcBorders>
          </w:tcPr>
          <w:p w14:paraId="60A9968F" w14:textId="77777777" w:rsidR="00D9358D" w:rsidRPr="00473636" w:rsidRDefault="00D9358D" w:rsidP="00ED6B92">
            <w:pPr>
              <w:spacing w:before="0"/>
              <w:rPr>
                <w:rStyle w:val="Table"/>
                <w:rFonts w:ascii="Times New Roman" w:hAnsi="Times New Roman"/>
                <w:b/>
                <w:bCs/>
                <w:iCs/>
                <w:spacing w:val="-2"/>
                <w:szCs w:val="20"/>
              </w:rPr>
            </w:pPr>
          </w:p>
        </w:tc>
        <w:tc>
          <w:tcPr>
            <w:tcW w:w="7878" w:type="dxa"/>
            <w:gridSpan w:val="3"/>
            <w:tcBorders>
              <w:top w:val="single" w:sz="6" w:space="0" w:color="auto"/>
              <w:left w:val="single" w:sz="6" w:space="0" w:color="auto"/>
              <w:right w:val="double" w:sz="4" w:space="0" w:color="auto"/>
            </w:tcBorders>
          </w:tcPr>
          <w:p w14:paraId="1477553C" w14:textId="563179E9" w:rsidR="00D9358D" w:rsidRPr="00473636" w:rsidRDefault="00D9358D" w:rsidP="00ED6B92">
            <w:pPr>
              <w:spacing w:before="0"/>
              <w:rPr>
                <w:rStyle w:val="Table"/>
                <w:rFonts w:ascii="Times New Roman" w:hAnsi="Times New Roman"/>
                <w:b/>
                <w:bCs/>
                <w:iCs/>
                <w:spacing w:val="-2"/>
                <w:szCs w:val="20"/>
              </w:rPr>
            </w:pPr>
            <w:r w:rsidRPr="00473636">
              <w:rPr>
                <w:rStyle w:val="Table"/>
                <w:rFonts w:ascii="Times New Roman" w:hAnsi="Times New Roman"/>
                <w:b/>
                <w:bCs/>
                <w:iCs/>
                <w:spacing w:val="-2"/>
                <w:szCs w:val="20"/>
              </w:rPr>
              <w:t>Qualificações acadêmicas:</w:t>
            </w:r>
          </w:p>
        </w:tc>
      </w:tr>
      <w:tr w:rsidR="00D9358D" w:rsidRPr="00473636" w14:paraId="268075AD" w14:textId="77777777" w:rsidTr="00EC1016">
        <w:trPr>
          <w:cantSplit/>
          <w:trHeight w:val="462"/>
          <w:jc w:val="center"/>
        </w:trPr>
        <w:tc>
          <w:tcPr>
            <w:tcW w:w="1482" w:type="dxa"/>
            <w:tcBorders>
              <w:left w:val="double" w:sz="4" w:space="0" w:color="auto"/>
            </w:tcBorders>
          </w:tcPr>
          <w:p w14:paraId="3F61083C" w14:textId="77777777" w:rsidR="00D9358D" w:rsidRPr="00473636" w:rsidRDefault="00D9358D" w:rsidP="00ED6B92">
            <w:pPr>
              <w:spacing w:before="0"/>
              <w:rPr>
                <w:rStyle w:val="Table"/>
                <w:rFonts w:ascii="Times New Roman" w:hAnsi="Times New Roman"/>
                <w:b/>
                <w:bCs/>
                <w:iCs/>
                <w:spacing w:val="-2"/>
                <w:szCs w:val="20"/>
              </w:rPr>
            </w:pPr>
          </w:p>
        </w:tc>
        <w:tc>
          <w:tcPr>
            <w:tcW w:w="7878" w:type="dxa"/>
            <w:gridSpan w:val="3"/>
            <w:tcBorders>
              <w:top w:val="single" w:sz="6" w:space="0" w:color="auto"/>
              <w:left w:val="single" w:sz="6" w:space="0" w:color="auto"/>
              <w:right w:val="double" w:sz="4" w:space="0" w:color="auto"/>
            </w:tcBorders>
          </w:tcPr>
          <w:p w14:paraId="0B891F3F" w14:textId="431EC8EC" w:rsidR="00D9358D" w:rsidRPr="00473636" w:rsidRDefault="00D9358D" w:rsidP="00ED6B92">
            <w:pPr>
              <w:spacing w:before="0"/>
              <w:rPr>
                <w:rStyle w:val="Table"/>
                <w:rFonts w:ascii="Times New Roman" w:hAnsi="Times New Roman"/>
                <w:b/>
                <w:bCs/>
                <w:iCs/>
                <w:spacing w:val="-2"/>
                <w:szCs w:val="20"/>
              </w:rPr>
            </w:pPr>
            <w:r w:rsidRPr="00473636">
              <w:rPr>
                <w:rStyle w:val="Table"/>
                <w:rFonts w:ascii="Times New Roman" w:hAnsi="Times New Roman"/>
                <w:b/>
                <w:bCs/>
                <w:iCs/>
                <w:spacing w:val="-2"/>
                <w:szCs w:val="20"/>
              </w:rPr>
              <w:t>Proficiência no idioma: [idioma e níveis de fala, leitura e escrita]</w:t>
            </w:r>
          </w:p>
        </w:tc>
      </w:tr>
      <w:tr w:rsidR="00D9358D" w:rsidRPr="00473636" w14:paraId="7CDFCC19" w14:textId="77777777" w:rsidTr="00EC1016">
        <w:trPr>
          <w:cantSplit/>
          <w:jc w:val="center"/>
        </w:trPr>
        <w:tc>
          <w:tcPr>
            <w:tcW w:w="1482" w:type="dxa"/>
            <w:tcBorders>
              <w:top w:val="single" w:sz="6" w:space="0" w:color="auto"/>
              <w:left w:val="double" w:sz="4" w:space="0" w:color="auto"/>
            </w:tcBorders>
          </w:tcPr>
          <w:p w14:paraId="292F33C2" w14:textId="37C91624" w:rsidR="00D9358D" w:rsidRPr="00473636" w:rsidRDefault="00B140E5" w:rsidP="00ED6B92">
            <w:pPr>
              <w:spacing w:before="0"/>
              <w:rPr>
                <w:rStyle w:val="Table"/>
                <w:rFonts w:ascii="Times New Roman" w:hAnsi="Times New Roman"/>
                <w:b/>
                <w:bCs/>
                <w:iCs/>
                <w:spacing w:val="-2"/>
                <w:szCs w:val="20"/>
              </w:rPr>
            </w:pPr>
            <w:r w:rsidRPr="00473636">
              <w:rPr>
                <w:rStyle w:val="Table"/>
                <w:rFonts w:ascii="Times New Roman" w:hAnsi="Times New Roman"/>
                <w:b/>
                <w:bCs/>
                <w:iCs/>
                <w:spacing w:val="-2"/>
                <w:szCs w:val="20"/>
              </w:rPr>
              <w:t>Emprego atual</w:t>
            </w:r>
          </w:p>
        </w:tc>
        <w:tc>
          <w:tcPr>
            <w:tcW w:w="7878" w:type="dxa"/>
            <w:gridSpan w:val="3"/>
            <w:tcBorders>
              <w:top w:val="single" w:sz="6" w:space="0" w:color="auto"/>
              <w:left w:val="single" w:sz="6" w:space="0" w:color="auto"/>
              <w:right w:val="double" w:sz="4" w:space="0" w:color="auto"/>
            </w:tcBorders>
          </w:tcPr>
          <w:p w14:paraId="6B06BF25" w14:textId="0F0ED815" w:rsidR="00D9358D" w:rsidRPr="00473636" w:rsidRDefault="00D9358D" w:rsidP="00ED6B92">
            <w:pPr>
              <w:spacing w:before="0"/>
              <w:rPr>
                <w:rStyle w:val="Table"/>
                <w:rFonts w:ascii="Times New Roman" w:hAnsi="Times New Roman"/>
                <w:b/>
                <w:bCs/>
                <w:iCs/>
                <w:spacing w:val="-2"/>
                <w:szCs w:val="20"/>
              </w:rPr>
            </w:pPr>
            <w:r w:rsidRPr="00473636">
              <w:rPr>
                <w:rStyle w:val="Table"/>
                <w:rFonts w:ascii="Times New Roman" w:hAnsi="Times New Roman"/>
                <w:b/>
                <w:bCs/>
                <w:iCs/>
                <w:spacing w:val="-2"/>
                <w:szCs w:val="20"/>
              </w:rPr>
              <w:t>Nome do contratante:</w:t>
            </w:r>
          </w:p>
        </w:tc>
      </w:tr>
      <w:tr w:rsidR="00D9358D" w:rsidRPr="00473636" w14:paraId="5085BB98" w14:textId="77777777" w:rsidTr="00EC1016">
        <w:trPr>
          <w:cantSplit/>
          <w:jc w:val="center"/>
        </w:trPr>
        <w:tc>
          <w:tcPr>
            <w:tcW w:w="1482" w:type="dxa"/>
            <w:tcBorders>
              <w:left w:val="double" w:sz="4" w:space="0" w:color="auto"/>
            </w:tcBorders>
          </w:tcPr>
          <w:p w14:paraId="30A5DD62" w14:textId="77777777" w:rsidR="00D9358D" w:rsidRPr="00473636" w:rsidRDefault="00D9358D" w:rsidP="00ED6B92">
            <w:pPr>
              <w:spacing w:before="0"/>
              <w:rPr>
                <w:rStyle w:val="Table"/>
                <w:rFonts w:ascii="Times New Roman" w:hAnsi="Times New Roman"/>
                <w:b/>
                <w:bCs/>
                <w:iCs/>
                <w:spacing w:val="-2"/>
                <w:szCs w:val="20"/>
              </w:rPr>
            </w:pPr>
          </w:p>
        </w:tc>
        <w:tc>
          <w:tcPr>
            <w:tcW w:w="7878" w:type="dxa"/>
            <w:gridSpan w:val="3"/>
            <w:tcBorders>
              <w:top w:val="single" w:sz="6" w:space="0" w:color="auto"/>
              <w:left w:val="single" w:sz="6" w:space="0" w:color="auto"/>
              <w:right w:val="double" w:sz="4" w:space="0" w:color="auto"/>
            </w:tcBorders>
          </w:tcPr>
          <w:p w14:paraId="13201301" w14:textId="47846902" w:rsidR="00D9358D" w:rsidRPr="00473636" w:rsidRDefault="00D9358D" w:rsidP="00ED6B92">
            <w:pPr>
              <w:spacing w:before="0"/>
              <w:rPr>
                <w:rStyle w:val="Table"/>
                <w:rFonts w:ascii="Times New Roman" w:hAnsi="Times New Roman"/>
                <w:b/>
                <w:bCs/>
                <w:iCs/>
                <w:spacing w:val="-2"/>
                <w:szCs w:val="20"/>
              </w:rPr>
            </w:pPr>
            <w:r w:rsidRPr="00473636">
              <w:rPr>
                <w:rStyle w:val="Table"/>
                <w:rFonts w:ascii="Times New Roman" w:hAnsi="Times New Roman"/>
                <w:b/>
                <w:bCs/>
                <w:iCs/>
                <w:spacing w:val="-2"/>
                <w:szCs w:val="20"/>
              </w:rPr>
              <w:t>Endereço do contratante:</w:t>
            </w:r>
          </w:p>
        </w:tc>
      </w:tr>
      <w:tr w:rsidR="0000342C" w:rsidRPr="00473636" w14:paraId="7FF91498" w14:textId="77777777" w:rsidTr="00EC1016">
        <w:trPr>
          <w:cantSplit/>
          <w:jc w:val="center"/>
        </w:trPr>
        <w:tc>
          <w:tcPr>
            <w:tcW w:w="1482" w:type="dxa"/>
            <w:tcBorders>
              <w:left w:val="double" w:sz="4" w:space="0" w:color="auto"/>
            </w:tcBorders>
          </w:tcPr>
          <w:p w14:paraId="357A92D5" w14:textId="77777777" w:rsidR="0000342C" w:rsidRPr="00473636" w:rsidRDefault="0000342C" w:rsidP="00ED6B92">
            <w:pPr>
              <w:spacing w:before="0"/>
              <w:rPr>
                <w:rStyle w:val="Table"/>
                <w:rFonts w:ascii="Times New Roman" w:hAnsi="Times New Roman"/>
                <w:b/>
                <w:bCs/>
                <w:iCs/>
                <w:spacing w:val="-2"/>
                <w:szCs w:val="20"/>
              </w:rPr>
            </w:pPr>
          </w:p>
        </w:tc>
        <w:tc>
          <w:tcPr>
            <w:tcW w:w="4078" w:type="dxa"/>
            <w:vMerge w:val="restart"/>
            <w:tcBorders>
              <w:top w:val="single" w:sz="6" w:space="0" w:color="auto"/>
              <w:left w:val="single" w:sz="6" w:space="0" w:color="auto"/>
            </w:tcBorders>
          </w:tcPr>
          <w:p w14:paraId="05C9099C" w14:textId="3DBD413A" w:rsidR="0000342C" w:rsidRPr="00473636" w:rsidRDefault="0000342C" w:rsidP="00ED6B92">
            <w:pPr>
              <w:spacing w:before="0"/>
              <w:rPr>
                <w:rStyle w:val="Table"/>
                <w:rFonts w:ascii="Times New Roman" w:hAnsi="Times New Roman"/>
                <w:b/>
                <w:bCs/>
                <w:iCs/>
                <w:spacing w:val="-2"/>
                <w:szCs w:val="20"/>
              </w:rPr>
            </w:pPr>
            <w:r w:rsidRPr="00473636">
              <w:rPr>
                <w:rStyle w:val="Table"/>
                <w:rFonts w:ascii="Times New Roman" w:hAnsi="Times New Roman"/>
                <w:b/>
                <w:bCs/>
                <w:iCs/>
                <w:spacing w:val="-2"/>
                <w:szCs w:val="20"/>
              </w:rPr>
              <w:t>Telefone:</w:t>
            </w:r>
          </w:p>
        </w:tc>
        <w:tc>
          <w:tcPr>
            <w:tcW w:w="3800" w:type="dxa"/>
            <w:gridSpan w:val="2"/>
            <w:tcBorders>
              <w:top w:val="single" w:sz="6" w:space="0" w:color="auto"/>
              <w:left w:val="single" w:sz="6" w:space="0" w:color="auto"/>
              <w:right w:val="double" w:sz="4" w:space="0" w:color="auto"/>
            </w:tcBorders>
          </w:tcPr>
          <w:p w14:paraId="0C825B66" w14:textId="025F081F" w:rsidR="0000342C" w:rsidRPr="00473636" w:rsidRDefault="0000342C" w:rsidP="00ED6B92">
            <w:pPr>
              <w:spacing w:before="0"/>
              <w:rPr>
                <w:rStyle w:val="Table"/>
                <w:rFonts w:ascii="Times New Roman" w:hAnsi="Times New Roman"/>
                <w:b/>
                <w:bCs/>
                <w:iCs/>
                <w:spacing w:val="-2"/>
                <w:szCs w:val="20"/>
              </w:rPr>
            </w:pPr>
            <w:r w:rsidRPr="00473636">
              <w:rPr>
                <w:rStyle w:val="Table"/>
                <w:rFonts w:ascii="Times New Roman" w:hAnsi="Times New Roman"/>
                <w:b/>
                <w:bCs/>
                <w:iCs/>
                <w:spacing w:val="-2"/>
                <w:szCs w:val="20"/>
              </w:rPr>
              <w:t>Pessoa de contato (gerente/funcionário do pessoal):</w:t>
            </w:r>
          </w:p>
        </w:tc>
      </w:tr>
      <w:tr w:rsidR="0000342C" w:rsidRPr="00473636" w14:paraId="557571CB" w14:textId="77777777" w:rsidTr="0000342C">
        <w:trPr>
          <w:cantSplit/>
          <w:jc w:val="center"/>
        </w:trPr>
        <w:tc>
          <w:tcPr>
            <w:tcW w:w="1482" w:type="dxa"/>
            <w:tcBorders>
              <w:left w:val="double" w:sz="4" w:space="0" w:color="auto"/>
            </w:tcBorders>
          </w:tcPr>
          <w:p w14:paraId="1198026F" w14:textId="77777777" w:rsidR="0000342C" w:rsidRPr="00473636" w:rsidRDefault="0000342C" w:rsidP="00ED6B92">
            <w:pPr>
              <w:spacing w:before="0"/>
              <w:rPr>
                <w:rStyle w:val="Table"/>
                <w:rFonts w:ascii="Times New Roman" w:hAnsi="Times New Roman"/>
                <w:b/>
                <w:bCs/>
                <w:iCs/>
                <w:spacing w:val="-2"/>
                <w:szCs w:val="20"/>
              </w:rPr>
            </w:pPr>
          </w:p>
        </w:tc>
        <w:tc>
          <w:tcPr>
            <w:tcW w:w="4078" w:type="dxa"/>
            <w:vMerge/>
            <w:tcBorders>
              <w:left w:val="single" w:sz="6" w:space="0" w:color="auto"/>
            </w:tcBorders>
          </w:tcPr>
          <w:p w14:paraId="57397DA9" w14:textId="31C09B5E" w:rsidR="0000342C" w:rsidRPr="00473636" w:rsidRDefault="0000342C" w:rsidP="00ED6B92">
            <w:pPr>
              <w:spacing w:before="0"/>
              <w:rPr>
                <w:rStyle w:val="Table"/>
                <w:rFonts w:ascii="Times New Roman" w:hAnsi="Times New Roman"/>
                <w:b/>
                <w:bCs/>
                <w:iCs/>
                <w:spacing w:val="-2"/>
                <w:szCs w:val="20"/>
              </w:rPr>
            </w:pPr>
          </w:p>
        </w:tc>
        <w:tc>
          <w:tcPr>
            <w:tcW w:w="3800" w:type="dxa"/>
            <w:gridSpan w:val="2"/>
            <w:tcBorders>
              <w:top w:val="single" w:sz="6" w:space="0" w:color="auto"/>
              <w:left w:val="single" w:sz="6" w:space="0" w:color="auto"/>
              <w:right w:val="double" w:sz="4" w:space="0" w:color="auto"/>
            </w:tcBorders>
          </w:tcPr>
          <w:p w14:paraId="5396A644" w14:textId="77777777" w:rsidR="0000342C" w:rsidRPr="00473636" w:rsidRDefault="0000342C" w:rsidP="00ED6B92">
            <w:pPr>
              <w:spacing w:before="0"/>
              <w:rPr>
                <w:rStyle w:val="Table"/>
                <w:rFonts w:ascii="Times New Roman" w:hAnsi="Times New Roman"/>
                <w:b/>
                <w:bCs/>
                <w:i/>
                <w:iCs/>
                <w:spacing w:val="-2"/>
                <w:szCs w:val="20"/>
              </w:rPr>
            </w:pPr>
            <w:r w:rsidRPr="00473636">
              <w:rPr>
                <w:rStyle w:val="Table"/>
                <w:rFonts w:ascii="Times New Roman" w:hAnsi="Times New Roman"/>
                <w:b/>
                <w:bCs/>
                <w:i/>
                <w:iCs/>
                <w:spacing w:val="-2"/>
                <w:szCs w:val="20"/>
              </w:rPr>
              <w:t>E-mail:</w:t>
            </w:r>
          </w:p>
        </w:tc>
      </w:tr>
      <w:tr w:rsidR="00D9358D" w:rsidRPr="00473636" w14:paraId="701D2C26" w14:textId="77777777" w:rsidTr="00EC1016">
        <w:trPr>
          <w:cantSplit/>
          <w:jc w:val="center"/>
        </w:trPr>
        <w:tc>
          <w:tcPr>
            <w:tcW w:w="1482" w:type="dxa"/>
            <w:tcBorders>
              <w:left w:val="double" w:sz="4" w:space="0" w:color="auto"/>
              <w:bottom w:val="double" w:sz="4" w:space="0" w:color="auto"/>
            </w:tcBorders>
          </w:tcPr>
          <w:p w14:paraId="159B5297" w14:textId="77777777" w:rsidR="00D9358D" w:rsidRPr="00473636" w:rsidRDefault="00D9358D" w:rsidP="00ED6B92">
            <w:pPr>
              <w:spacing w:before="0"/>
              <w:rPr>
                <w:rStyle w:val="Table"/>
                <w:rFonts w:ascii="Times New Roman" w:hAnsi="Times New Roman"/>
                <w:b/>
                <w:bCs/>
                <w:iCs/>
                <w:spacing w:val="-2"/>
                <w:szCs w:val="20"/>
              </w:rPr>
            </w:pPr>
          </w:p>
        </w:tc>
        <w:tc>
          <w:tcPr>
            <w:tcW w:w="4078" w:type="dxa"/>
            <w:tcBorders>
              <w:top w:val="single" w:sz="6" w:space="0" w:color="auto"/>
              <w:left w:val="single" w:sz="6" w:space="0" w:color="auto"/>
              <w:bottom w:val="double" w:sz="4" w:space="0" w:color="auto"/>
            </w:tcBorders>
          </w:tcPr>
          <w:p w14:paraId="04AB22A7" w14:textId="5478D9CF" w:rsidR="00D9358D" w:rsidRPr="00473636" w:rsidRDefault="00D9358D" w:rsidP="00ED6B92">
            <w:pPr>
              <w:spacing w:before="0"/>
              <w:rPr>
                <w:rStyle w:val="Table"/>
                <w:rFonts w:ascii="Times New Roman" w:hAnsi="Times New Roman"/>
                <w:b/>
                <w:bCs/>
                <w:iCs/>
                <w:spacing w:val="-2"/>
                <w:szCs w:val="20"/>
              </w:rPr>
            </w:pPr>
            <w:r w:rsidRPr="00473636">
              <w:rPr>
                <w:rStyle w:val="Table"/>
                <w:rFonts w:ascii="Times New Roman" w:hAnsi="Times New Roman"/>
                <w:b/>
                <w:bCs/>
                <w:iCs/>
                <w:spacing w:val="-2"/>
                <w:szCs w:val="20"/>
              </w:rPr>
              <w:t>Denominação do cargo:</w:t>
            </w:r>
          </w:p>
        </w:tc>
        <w:tc>
          <w:tcPr>
            <w:tcW w:w="3800" w:type="dxa"/>
            <w:gridSpan w:val="2"/>
            <w:tcBorders>
              <w:top w:val="single" w:sz="6" w:space="0" w:color="auto"/>
              <w:left w:val="single" w:sz="6" w:space="0" w:color="auto"/>
              <w:bottom w:val="double" w:sz="4" w:space="0" w:color="auto"/>
              <w:right w:val="double" w:sz="4" w:space="0" w:color="auto"/>
            </w:tcBorders>
          </w:tcPr>
          <w:p w14:paraId="345D0888" w14:textId="77777777" w:rsidR="00D9358D" w:rsidRPr="00473636" w:rsidRDefault="00D9358D" w:rsidP="00ED6B92">
            <w:pPr>
              <w:spacing w:before="0"/>
              <w:rPr>
                <w:rStyle w:val="Table"/>
                <w:rFonts w:ascii="Times New Roman" w:hAnsi="Times New Roman"/>
                <w:b/>
                <w:bCs/>
                <w:iCs/>
                <w:spacing w:val="-2"/>
                <w:szCs w:val="20"/>
              </w:rPr>
            </w:pPr>
            <w:r w:rsidRPr="00473636">
              <w:rPr>
                <w:rStyle w:val="Table"/>
                <w:rFonts w:ascii="Times New Roman" w:hAnsi="Times New Roman"/>
                <w:b/>
                <w:bCs/>
                <w:iCs/>
                <w:spacing w:val="-2"/>
                <w:szCs w:val="20"/>
              </w:rPr>
              <w:t>Anos com o contratante atual:</w:t>
            </w:r>
          </w:p>
        </w:tc>
      </w:tr>
    </w:tbl>
    <w:p w14:paraId="033EF10E" w14:textId="04F803D0" w:rsidR="00E30F99" w:rsidRPr="00473636" w:rsidRDefault="00396995" w:rsidP="00ED6B92">
      <w:pPr>
        <w:widowControl/>
        <w:suppressAutoHyphens w:val="0"/>
        <w:autoSpaceDN/>
        <w:spacing w:before="60" w:after="6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2"/>
          <w:sz w:val="24"/>
          <w:szCs w:val="24"/>
          <w:lang w:eastAsia="pt-BR"/>
        </w:rPr>
        <w:t xml:space="preserve">Resuma a experiência profissional nos últimos </w:t>
      </w:r>
      <w:r w:rsidRPr="00473636">
        <w:rPr>
          <w:rFonts w:ascii="Times New Roman" w:eastAsia="Times New Roman" w:hAnsi="Times New Roman" w:cs="Times New Roman"/>
          <w:i/>
          <w:iCs/>
          <w:spacing w:val="-2"/>
          <w:sz w:val="24"/>
          <w:szCs w:val="24"/>
          <w:lang w:eastAsia="pt-BR"/>
        </w:rPr>
        <w:t>[20 anos],</w:t>
      </w:r>
      <w:r w:rsidRPr="00473636">
        <w:rPr>
          <w:rFonts w:ascii="Times New Roman" w:eastAsia="Times New Roman" w:hAnsi="Times New Roman" w:cs="Times New Roman"/>
          <w:spacing w:val="-2"/>
          <w:sz w:val="24"/>
          <w:szCs w:val="24"/>
          <w:lang w:eastAsia="pt-BR"/>
        </w:rPr>
        <w:t xml:space="preserve"> em ordem cronológica inversa. Indique experiência técnica e gerencial específica </w:t>
      </w:r>
      <w:r w:rsidR="00ED6B92" w:rsidRPr="00473636">
        <w:rPr>
          <w:rFonts w:ascii="Times New Roman" w:eastAsia="Times New Roman" w:hAnsi="Times New Roman" w:cs="Times New Roman"/>
          <w:spacing w:val="-2"/>
          <w:sz w:val="24"/>
          <w:szCs w:val="24"/>
          <w:lang w:eastAsia="pt-BR"/>
        </w:rPr>
        <w:t>pertinente</w:t>
      </w:r>
      <w:r w:rsidRPr="00473636">
        <w:rPr>
          <w:rFonts w:ascii="Times New Roman" w:eastAsia="Times New Roman" w:hAnsi="Times New Roman" w:cs="Times New Roman"/>
          <w:spacing w:val="-2"/>
          <w:sz w:val="24"/>
          <w:szCs w:val="24"/>
          <w:lang w:eastAsia="pt-BR"/>
        </w:rPr>
        <w:t xml:space="preserve"> para o projeto.</w:t>
      </w:r>
    </w:p>
    <w:tbl>
      <w:tblPr>
        <w:tblW w:w="9497" w:type="dxa"/>
        <w:jc w:val="center"/>
        <w:tblCellMar>
          <w:left w:w="0" w:type="dxa"/>
          <w:right w:w="0" w:type="dxa"/>
        </w:tblCellMar>
        <w:tblLook w:val="04A0" w:firstRow="1" w:lastRow="0" w:firstColumn="1" w:lastColumn="0" w:noHBand="0" w:noVBand="1"/>
      </w:tblPr>
      <w:tblGrid>
        <w:gridCol w:w="1382"/>
        <w:gridCol w:w="1720"/>
        <w:gridCol w:w="1350"/>
        <w:gridCol w:w="5045"/>
      </w:tblGrid>
      <w:tr w:rsidR="00CA0EA1" w:rsidRPr="00473636" w14:paraId="461558B5" w14:textId="77777777" w:rsidTr="00415C43">
        <w:trPr>
          <w:jc w:val="center"/>
        </w:trPr>
        <w:tc>
          <w:tcPr>
            <w:tcW w:w="1382" w:type="dxa"/>
            <w:tcBorders>
              <w:top w:val="double" w:sz="4" w:space="0" w:color="000000"/>
              <w:left w:val="double" w:sz="4" w:space="0" w:color="000000"/>
            </w:tcBorders>
            <w:tcMar>
              <w:top w:w="0" w:type="dxa"/>
              <w:left w:w="72" w:type="dxa"/>
              <w:bottom w:w="0" w:type="dxa"/>
              <w:right w:w="72" w:type="dxa"/>
            </w:tcMar>
            <w:hideMark/>
          </w:tcPr>
          <w:p w14:paraId="20B246AF" w14:textId="2351ECB2" w:rsidR="00CA0EA1" w:rsidRPr="00473636" w:rsidRDefault="00CA0EA1" w:rsidP="00CA0EA1">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b/>
                <w:bCs/>
                <w:sz w:val="20"/>
                <w:szCs w:val="20"/>
                <w:lang w:eastAsia="pt-BR"/>
              </w:rPr>
              <w:t>Projeto</w:t>
            </w:r>
          </w:p>
        </w:tc>
        <w:tc>
          <w:tcPr>
            <w:tcW w:w="1720" w:type="dxa"/>
            <w:tcBorders>
              <w:top w:val="double" w:sz="4" w:space="0" w:color="000000"/>
              <w:left w:val="single" w:sz="6" w:space="0" w:color="000000"/>
              <w:right w:val="single" w:sz="6" w:space="0" w:color="000000"/>
            </w:tcBorders>
            <w:tcMar>
              <w:top w:w="0" w:type="dxa"/>
              <w:left w:w="72" w:type="dxa"/>
              <w:bottom w:w="0" w:type="dxa"/>
              <w:right w:w="72" w:type="dxa"/>
            </w:tcMar>
            <w:hideMark/>
          </w:tcPr>
          <w:p w14:paraId="724E5B93" w14:textId="6DBDAD7F" w:rsidR="00CA0EA1" w:rsidRPr="00473636" w:rsidRDefault="00CA0EA1" w:rsidP="00CA0EA1">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Style w:val="Table"/>
                <w:rFonts w:ascii="Times New Roman" w:hAnsi="Times New Roman"/>
                <w:b/>
                <w:iCs/>
                <w:szCs w:val="20"/>
              </w:rPr>
              <w:t>Cargo/Posição</w:t>
            </w:r>
          </w:p>
        </w:tc>
        <w:tc>
          <w:tcPr>
            <w:tcW w:w="1350" w:type="dxa"/>
            <w:tcBorders>
              <w:top w:val="double" w:sz="4" w:space="0" w:color="000000"/>
              <w:left w:val="single" w:sz="6" w:space="0" w:color="000000"/>
            </w:tcBorders>
            <w:tcMar>
              <w:top w:w="0" w:type="dxa"/>
              <w:left w:w="72" w:type="dxa"/>
              <w:bottom w:w="0" w:type="dxa"/>
              <w:right w:w="72" w:type="dxa"/>
            </w:tcMar>
            <w:hideMark/>
          </w:tcPr>
          <w:p w14:paraId="431C097E" w14:textId="77777777" w:rsidR="00CA0EA1" w:rsidRPr="00473636" w:rsidRDefault="00CA0EA1" w:rsidP="00CA0EA1">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b/>
                <w:bCs/>
                <w:sz w:val="20"/>
                <w:szCs w:val="20"/>
                <w:lang w:eastAsia="pt-BR"/>
              </w:rPr>
              <w:t>Duração</w:t>
            </w:r>
          </w:p>
        </w:tc>
        <w:tc>
          <w:tcPr>
            <w:tcW w:w="5045" w:type="dxa"/>
            <w:tcBorders>
              <w:top w:val="double" w:sz="4" w:space="0" w:color="000000"/>
              <w:left w:val="single" w:sz="6" w:space="0" w:color="000000"/>
              <w:right w:val="double" w:sz="4" w:space="0" w:color="000000"/>
            </w:tcBorders>
            <w:tcMar>
              <w:top w:w="0" w:type="dxa"/>
              <w:left w:w="72" w:type="dxa"/>
              <w:bottom w:w="0" w:type="dxa"/>
              <w:right w:w="72" w:type="dxa"/>
            </w:tcMar>
            <w:hideMark/>
          </w:tcPr>
          <w:p w14:paraId="25A5009D" w14:textId="1B044E9C" w:rsidR="00CA0EA1" w:rsidRPr="00473636" w:rsidRDefault="00CA0EA1" w:rsidP="00CA0EA1">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b/>
                <w:bCs/>
                <w:sz w:val="20"/>
                <w:szCs w:val="20"/>
                <w:lang w:eastAsia="pt-BR"/>
              </w:rPr>
              <w:t>Experiência relevante</w:t>
            </w:r>
          </w:p>
        </w:tc>
      </w:tr>
      <w:tr w:rsidR="00CA0EA1" w:rsidRPr="00473636" w14:paraId="5700A794" w14:textId="77777777" w:rsidTr="00415C43">
        <w:trPr>
          <w:trHeight w:val="876"/>
          <w:jc w:val="center"/>
        </w:trPr>
        <w:tc>
          <w:tcPr>
            <w:tcW w:w="1382" w:type="dxa"/>
            <w:tcBorders>
              <w:top w:val="single" w:sz="6" w:space="0" w:color="000000"/>
              <w:left w:val="double" w:sz="4" w:space="0" w:color="000000"/>
            </w:tcBorders>
            <w:tcMar>
              <w:top w:w="0" w:type="dxa"/>
              <w:left w:w="72" w:type="dxa"/>
              <w:bottom w:w="0" w:type="dxa"/>
              <w:right w:w="72" w:type="dxa"/>
            </w:tcMar>
            <w:hideMark/>
          </w:tcPr>
          <w:p w14:paraId="3BF8F125" w14:textId="480DCCD1" w:rsidR="00CA0EA1" w:rsidRPr="00473636" w:rsidRDefault="00CA0EA1" w:rsidP="00CA0EA1">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[principais características do projeto]</w:t>
            </w:r>
          </w:p>
        </w:tc>
        <w:tc>
          <w:tcPr>
            <w:tcW w:w="1720"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5847E6AA" w14:textId="79879B52" w:rsidR="00CA0EA1" w:rsidRPr="00473636" w:rsidRDefault="00CA0EA1" w:rsidP="00CA0EA1">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Style w:val="Table"/>
                <w:rFonts w:ascii="Times New Roman" w:hAnsi="Times New Roman"/>
                <w:i/>
                <w:spacing w:val="-2"/>
                <w:szCs w:val="20"/>
              </w:rPr>
              <w:t>[cargo/posição e responsabilidades no projeto]</w:t>
            </w:r>
          </w:p>
        </w:tc>
        <w:tc>
          <w:tcPr>
            <w:tcW w:w="1350" w:type="dxa"/>
            <w:tcBorders>
              <w:top w:val="single" w:sz="6" w:space="0" w:color="000000"/>
              <w:left w:val="single" w:sz="6" w:space="0" w:color="000000"/>
            </w:tcBorders>
            <w:tcMar>
              <w:top w:w="0" w:type="dxa"/>
              <w:left w:w="72" w:type="dxa"/>
              <w:bottom w:w="0" w:type="dxa"/>
              <w:right w:w="72" w:type="dxa"/>
            </w:tcMar>
            <w:hideMark/>
          </w:tcPr>
          <w:p w14:paraId="5968F9DF" w14:textId="66A77807" w:rsidR="00CA0EA1" w:rsidRPr="00473636" w:rsidRDefault="00CA0EA1" w:rsidP="00CA0EA1">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[tempo na posição]</w:t>
            </w:r>
          </w:p>
        </w:tc>
        <w:tc>
          <w:tcPr>
            <w:tcW w:w="5045" w:type="dxa"/>
            <w:tcBorders>
              <w:top w:val="single" w:sz="6" w:space="0" w:color="000000"/>
              <w:left w:val="single" w:sz="6" w:space="0" w:color="000000"/>
              <w:right w:val="double" w:sz="4" w:space="0" w:color="000000"/>
            </w:tcBorders>
            <w:tcMar>
              <w:top w:w="0" w:type="dxa"/>
              <w:left w:w="72" w:type="dxa"/>
              <w:bottom w:w="0" w:type="dxa"/>
              <w:right w:w="72" w:type="dxa"/>
            </w:tcMar>
            <w:hideMark/>
          </w:tcPr>
          <w:p w14:paraId="2B46D25B" w14:textId="6A2F9335" w:rsidR="00CA0EA1" w:rsidRPr="00473636" w:rsidRDefault="00CA0EA1" w:rsidP="00CA0EA1">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[descreva a experiência relevante desta posição]</w:t>
            </w:r>
          </w:p>
        </w:tc>
      </w:tr>
      <w:tr w:rsidR="00B2044F" w:rsidRPr="00473636" w14:paraId="5A7FC11E" w14:textId="77777777" w:rsidTr="00415C43">
        <w:trPr>
          <w:jc w:val="center"/>
        </w:trPr>
        <w:tc>
          <w:tcPr>
            <w:tcW w:w="1382" w:type="dxa"/>
            <w:tcBorders>
              <w:top w:val="dotted" w:sz="6" w:space="0" w:color="000000"/>
              <w:left w:val="double" w:sz="4" w:space="0" w:color="000000"/>
            </w:tcBorders>
            <w:tcMar>
              <w:top w:w="0" w:type="dxa"/>
              <w:left w:w="72" w:type="dxa"/>
              <w:bottom w:w="0" w:type="dxa"/>
              <w:right w:w="72" w:type="dxa"/>
            </w:tcMar>
            <w:hideMark/>
          </w:tcPr>
          <w:p w14:paraId="4F29AD49" w14:textId="36451600" w:rsidR="00E30F99" w:rsidRPr="00473636" w:rsidRDefault="00834883" w:rsidP="00ED6B92">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 xml:space="preserve"> </w:t>
            </w:r>
          </w:p>
        </w:tc>
        <w:tc>
          <w:tcPr>
            <w:tcW w:w="1720" w:type="dxa"/>
            <w:tcBorders>
              <w:top w:val="dotted" w:sz="6" w:space="0" w:color="000000"/>
              <w:left w:val="single" w:sz="6" w:space="0" w:color="000000"/>
              <w:right w:val="single" w:sz="6" w:space="0" w:color="000000"/>
            </w:tcBorders>
            <w:tcMar>
              <w:top w:w="0" w:type="dxa"/>
              <w:left w:w="72" w:type="dxa"/>
              <w:bottom w:w="0" w:type="dxa"/>
              <w:right w:w="72" w:type="dxa"/>
            </w:tcMar>
            <w:hideMark/>
          </w:tcPr>
          <w:p w14:paraId="0CE99F2A" w14:textId="5D1195B8" w:rsidR="00E30F99" w:rsidRPr="00473636" w:rsidRDefault="00834883" w:rsidP="00ED6B92">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 xml:space="preserve"> </w:t>
            </w:r>
          </w:p>
        </w:tc>
        <w:tc>
          <w:tcPr>
            <w:tcW w:w="1350" w:type="dxa"/>
            <w:tcBorders>
              <w:top w:val="dotted" w:sz="6" w:space="0" w:color="000000"/>
              <w:left w:val="single" w:sz="6" w:space="0" w:color="000000"/>
            </w:tcBorders>
            <w:tcMar>
              <w:top w:w="0" w:type="dxa"/>
              <w:left w:w="72" w:type="dxa"/>
              <w:bottom w:w="0" w:type="dxa"/>
              <w:right w:w="72" w:type="dxa"/>
            </w:tcMar>
            <w:hideMark/>
          </w:tcPr>
          <w:p w14:paraId="798BD955" w14:textId="3206603D" w:rsidR="00E30F99" w:rsidRPr="00473636" w:rsidRDefault="00834883" w:rsidP="00ED6B92">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 xml:space="preserve"> </w:t>
            </w:r>
          </w:p>
        </w:tc>
        <w:tc>
          <w:tcPr>
            <w:tcW w:w="5045" w:type="dxa"/>
            <w:tcBorders>
              <w:top w:val="dotted" w:sz="6" w:space="0" w:color="000000"/>
              <w:left w:val="single" w:sz="6" w:space="0" w:color="000000"/>
              <w:right w:val="double" w:sz="4" w:space="0" w:color="000000"/>
            </w:tcBorders>
            <w:tcMar>
              <w:top w:w="0" w:type="dxa"/>
              <w:left w:w="72" w:type="dxa"/>
              <w:bottom w:w="0" w:type="dxa"/>
              <w:right w:w="72" w:type="dxa"/>
            </w:tcMar>
            <w:hideMark/>
          </w:tcPr>
          <w:p w14:paraId="051D923C" w14:textId="4FA86E4E" w:rsidR="00E30F99" w:rsidRPr="00473636" w:rsidRDefault="00834883" w:rsidP="00ED6B92">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 xml:space="preserve"> </w:t>
            </w:r>
          </w:p>
        </w:tc>
      </w:tr>
      <w:tr w:rsidR="00B2044F" w:rsidRPr="00473636" w14:paraId="00268968" w14:textId="77777777" w:rsidTr="00415C43">
        <w:trPr>
          <w:jc w:val="center"/>
        </w:trPr>
        <w:tc>
          <w:tcPr>
            <w:tcW w:w="1382" w:type="dxa"/>
            <w:tcBorders>
              <w:top w:val="dotted" w:sz="6" w:space="0" w:color="000000"/>
              <w:left w:val="double" w:sz="4" w:space="0" w:color="000000"/>
              <w:bottom w:val="dotted" w:sz="6" w:space="0" w:color="000000"/>
            </w:tcBorders>
            <w:tcMar>
              <w:top w:w="0" w:type="dxa"/>
              <w:left w:w="72" w:type="dxa"/>
              <w:bottom w:w="0" w:type="dxa"/>
              <w:right w:w="72" w:type="dxa"/>
            </w:tcMar>
            <w:hideMark/>
          </w:tcPr>
          <w:p w14:paraId="72207403" w14:textId="0CB4BE1F" w:rsidR="00E30F99" w:rsidRPr="00473636" w:rsidRDefault="00834883" w:rsidP="00ED6B92">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 xml:space="preserve"> </w:t>
            </w:r>
          </w:p>
        </w:tc>
        <w:tc>
          <w:tcPr>
            <w:tcW w:w="1720" w:type="dxa"/>
            <w:tcBorders>
              <w:top w:val="dotted" w:sz="6" w:space="0" w:color="000000"/>
              <w:left w:val="single" w:sz="6" w:space="0" w:color="000000"/>
              <w:bottom w:val="dotted" w:sz="6" w:space="0" w:color="000000"/>
              <w:right w:val="single" w:sz="6" w:space="0" w:color="000000"/>
            </w:tcBorders>
            <w:tcMar>
              <w:top w:w="0" w:type="dxa"/>
              <w:left w:w="72" w:type="dxa"/>
              <w:bottom w:w="0" w:type="dxa"/>
              <w:right w:w="72" w:type="dxa"/>
            </w:tcMar>
            <w:hideMark/>
          </w:tcPr>
          <w:p w14:paraId="620F884E" w14:textId="2DF7BE61" w:rsidR="00E30F99" w:rsidRPr="00473636" w:rsidRDefault="00834883" w:rsidP="00ED6B92">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 xml:space="preserve"> </w:t>
            </w:r>
          </w:p>
        </w:tc>
        <w:tc>
          <w:tcPr>
            <w:tcW w:w="1350" w:type="dxa"/>
            <w:tcBorders>
              <w:top w:val="dotted" w:sz="6" w:space="0" w:color="000000"/>
              <w:left w:val="single" w:sz="6" w:space="0" w:color="000000"/>
              <w:bottom w:val="dotted" w:sz="6" w:space="0" w:color="000000"/>
            </w:tcBorders>
            <w:tcMar>
              <w:top w:w="0" w:type="dxa"/>
              <w:left w:w="72" w:type="dxa"/>
              <w:bottom w:w="0" w:type="dxa"/>
              <w:right w:w="72" w:type="dxa"/>
            </w:tcMar>
            <w:hideMark/>
          </w:tcPr>
          <w:p w14:paraId="08ED03DD" w14:textId="436B2DDD" w:rsidR="00E30F99" w:rsidRPr="00473636" w:rsidRDefault="00834883" w:rsidP="00ED6B92">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 xml:space="preserve"> </w:t>
            </w:r>
          </w:p>
        </w:tc>
        <w:tc>
          <w:tcPr>
            <w:tcW w:w="5045" w:type="dxa"/>
            <w:tcBorders>
              <w:top w:val="dotted" w:sz="6" w:space="0" w:color="000000"/>
              <w:left w:val="single" w:sz="6" w:space="0" w:color="000000"/>
              <w:bottom w:val="dotted" w:sz="6" w:space="0" w:color="000000"/>
              <w:right w:val="double" w:sz="4" w:space="0" w:color="000000"/>
            </w:tcBorders>
            <w:tcMar>
              <w:top w:w="0" w:type="dxa"/>
              <w:left w:w="72" w:type="dxa"/>
              <w:bottom w:w="0" w:type="dxa"/>
              <w:right w:w="72" w:type="dxa"/>
            </w:tcMar>
            <w:hideMark/>
          </w:tcPr>
          <w:p w14:paraId="07B9DB81" w14:textId="6F27F37A" w:rsidR="00E30F99" w:rsidRPr="00473636" w:rsidRDefault="00834883" w:rsidP="00ED6B92">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 xml:space="preserve"> </w:t>
            </w:r>
          </w:p>
        </w:tc>
      </w:tr>
      <w:tr w:rsidR="00E30F99" w:rsidRPr="00473636" w14:paraId="358B6D13" w14:textId="77777777" w:rsidTr="00415C43">
        <w:trPr>
          <w:jc w:val="center"/>
        </w:trPr>
        <w:tc>
          <w:tcPr>
            <w:tcW w:w="1382" w:type="dxa"/>
            <w:tcBorders>
              <w:top w:val="dotted" w:sz="6" w:space="0" w:color="000000"/>
              <w:left w:val="double" w:sz="4" w:space="0" w:color="000000"/>
              <w:bottom w:val="double" w:sz="4" w:space="0" w:color="000000"/>
            </w:tcBorders>
            <w:tcMar>
              <w:top w:w="0" w:type="dxa"/>
              <w:left w:w="72" w:type="dxa"/>
              <w:bottom w:w="0" w:type="dxa"/>
              <w:right w:w="72" w:type="dxa"/>
            </w:tcMar>
            <w:hideMark/>
          </w:tcPr>
          <w:p w14:paraId="4022D5F1" w14:textId="6B36EF77" w:rsidR="00E30F99" w:rsidRPr="00473636" w:rsidRDefault="00834883" w:rsidP="00ED6B92">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 xml:space="preserve"> </w:t>
            </w:r>
          </w:p>
        </w:tc>
        <w:tc>
          <w:tcPr>
            <w:tcW w:w="1720" w:type="dxa"/>
            <w:tcBorders>
              <w:top w:val="dotted" w:sz="6" w:space="0" w:color="000000"/>
              <w:left w:val="single" w:sz="6" w:space="0" w:color="000000"/>
              <w:bottom w:val="double" w:sz="4" w:space="0" w:color="000000"/>
              <w:right w:val="single" w:sz="6" w:space="0" w:color="000000"/>
            </w:tcBorders>
            <w:tcMar>
              <w:top w:w="0" w:type="dxa"/>
              <w:left w:w="72" w:type="dxa"/>
              <w:bottom w:w="0" w:type="dxa"/>
              <w:right w:w="72" w:type="dxa"/>
            </w:tcMar>
            <w:hideMark/>
          </w:tcPr>
          <w:p w14:paraId="13766116" w14:textId="126D2B26" w:rsidR="00E30F99" w:rsidRPr="00473636" w:rsidRDefault="00834883" w:rsidP="00ED6B92">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 xml:space="preserve"> </w:t>
            </w:r>
          </w:p>
        </w:tc>
        <w:tc>
          <w:tcPr>
            <w:tcW w:w="1350" w:type="dxa"/>
            <w:tcBorders>
              <w:top w:val="dotted" w:sz="6" w:space="0" w:color="000000"/>
              <w:left w:val="single" w:sz="6" w:space="0" w:color="000000"/>
              <w:bottom w:val="double" w:sz="4" w:space="0" w:color="000000"/>
            </w:tcBorders>
            <w:tcMar>
              <w:top w:w="0" w:type="dxa"/>
              <w:left w:w="72" w:type="dxa"/>
              <w:bottom w:w="0" w:type="dxa"/>
              <w:right w:w="72" w:type="dxa"/>
            </w:tcMar>
            <w:hideMark/>
          </w:tcPr>
          <w:p w14:paraId="3F773700" w14:textId="52C99DDA" w:rsidR="00E30F99" w:rsidRPr="00473636" w:rsidRDefault="00834883" w:rsidP="00ED6B92">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 xml:space="preserve"> </w:t>
            </w:r>
          </w:p>
        </w:tc>
        <w:tc>
          <w:tcPr>
            <w:tcW w:w="5045" w:type="dxa"/>
            <w:tcBorders>
              <w:top w:val="dotted" w:sz="6" w:space="0" w:color="000000"/>
              <w:left w:val="single" w:sz="6" w:space="0" w:color="000000"/>
              <w:bottom w:val="double" w:sz="4" w:space="0" w:color="000000"/>
              <w:right w:val="double" w:sz="4" w:space="0" w:color="000000"/>
            </w:tcBorders>
            <w:tcMar>
              <w:top w:w="0" w:type="dxa"/>
              <w:left w:w="72" w:type="dxa"/>
              <w:bottom w:w="0" w:type="dxa"/>
              <w:right w:w="72" w:type="dxa"/>
            </w:tcMar>
            <w:hideMark/>
          </w:tcPr>
          <w:p w14:paraId="5B85C2B4" w14:textId="38DE28A8" w:rsidR="00E30F99" w:rsidRPr="00473636" w:rsidRDefault="00834883" w:rsidP="00ED6B92">
            <w:pPr>
              <w:widowControl/>
              <w:suppressAutoHyphens w:val="0"/>
              <w:autoSpaceDN/>
              <w:spacing w:before="0"/>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pacing w:val="-2"/>
                <w:sz w:val="20"/>
                <w:szCs w:val="20"/>
                <w:lang w:eastAsia="pt-BR"/>
              </w:rPr>
              <w:t xml:space="preserve"> </w:t>
            </w:r>
          </w:p>
        </w:tc>
      </w:tr>
    </w:tbl>
    <w:p w14:paraId="79786FBF" w14:textId="77777777" w:rsidR="00ED6B92" w:rsidRPr="00473636" w:rsidRDefault="00ED6B92" w:rsidP="00B2044F">
      <w:pPr>
        <w:widowControl/>
        <w:suppressAutoHyphens w:val="0"/>
        <w:autoSpaceDN/>
        <w:spacing w:before="0"/>
        <w:textAlignment w:val="auto"/>
        <w:rPr>
          <w:rFonts w:ascii="Times New Roman" w:eastAsia="Times New Roman" w:hAnsi="Times New Roman" w:cs="Times New Roman"/>
          <w:b/>
          <w:bCs/>
          <w:sz w:val="28"/>
          <w:szCs w:val="28"/>
          <w:lang w:eastAsia="pt-BR"/>
        </w:rPr>
      </w:pPr>
    </w:p>
    <w:p w14:paraId="3DB266D1" w14:textId="50828E2D" w:rsidR="0000342C" w:rsidRPr="00473636" w:rsidRDefault="0000342C">
      <w:pPr>
        <w:widowControl/>
        <w:suppressAutoHyphens w:val="0"/>
        <w:autoSpaceDN/>
        <w:spacing w:after="240" w:line="276" w:lineRule="auto"/>
        <w:textAlignment w:val="auto"/>
        <w:rPr>
          <w:rFonts w:ascii="Times New Roman" w:eastAsia="Times New Roman" w:hAnsi="Times New Roman" w:cs="Times New Roman"/>
          <w:b/>
          <w:bCs/>
          <w:sz w:val="28"/>
          <w:szCs w:val="28"/>
          <w:lang w:eastAsia="pt-BR"/>
        </w:rPr>
      </w:pPr>
      <w:r w:rsidRPr="00473636">
        <w:rPr>
          <w:rFonts w:ascii="Times New Roman" w:eastAsia="Times New Roman" w:hAnsi="Times New Roman" w:cs="Times New Roman"/>
          <w:b/>
          <w:bCs/>
          <w:sz w:val="28"/>
          <w:szCs w:val="28"/>
          <w:lang w:eastAsia="pt-BR"/>
        </w:rPr>
        <w:br w:type="page"/>
      </w:r>
    </w:p>
    <w:p w14:paraId="40E44B24" w14:textId="001F3E3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8"/>
          <w:szCs w:val="28"/>
          <w:lang w:eastAsia="pt-BR"/>
        </w:rPr>
        <w:lastRenderedPageBreak/>
        <w:t>Declaração</w:t>
      </w:r>
    </w:p>
    <w:p w14:paraId="11238ABC" w14:textId="1CE968E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595AB715" w14:textId="2F1957AE" w:rsidR="001B59E1" w:rsidRPr="00473636" w:rsidRDefault="00E30F99" w:rsidP="001B59E1">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abaixo</w:t>
      </w:r>
      <w:r w:rsidR="0081088C"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assinado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Representante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w:t>
      </w:r>
      <w:r w:rsidR="008F506C"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008F506C" w:rsidRPr="00473636">
        <w:rPr>
          <w:rFonts w:ascii="Times New Roman" w:eastAsia="Times New Roman" w:hAnsi="Times New Roman" w:cs="Times New Roman"/>
          <w:i/>
          <w:iCs/>
          <w:sz w:val="24"/>
          <w:szCs w:val="24"/>
          <w:lang w:eastAsia="pt-BR"/>
        </w:rPr>
        <w:t>Empreiteiro</w:t>
      </w:r>
      <w:r w:rsidR="00A32210"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ou</w:t>
      </w:r>
      <w:r w:rsidR="00834883" w:rsidRPr="00473636">
        <w:rPr>
          <w:rFonts w:ascii="Times New Roman" w:eastAsia="Times New Roman" w:hAnsi="Times New Roman" w:cs="Times New Roman"/>
          <w:i/>
          <w:iCs/>
          <w:sz w:val="24"/>
          <w:szCs w:val="24"/>
          <w:lang w:eastAsia="pt-BR"/>
        </w:rPr>
        <w:t xml:space="preserve"> </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Pessoa</w:t>
      </w:r>
      <w:r w:rsidR="008F506C" w:rsidRPr="00473636">
        <w:rPr>
          <w:rFonts w:ascii="Times New Roman" w:eastAsia="Times New Roman" w:hAnsi="Times New Roman" w:cs="Times New Roman"/>
          <w:i/>
          <w:iCs/>
          <w:sz w:val="24"/>
          <w:szCs w:val="24"/>
          <w:lang w:eastAsia="pt-BR"/>
        </w:rPr>
        <w:t>l-chave</w:t>
      </w:r>
      <w:r w:rsidR="00A32210"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conform</w:t>
      </w:r>
      <w:r w:rsidR="000F4545" w:rsidRPr="00473636">
        <w:rPr>
          <w:rFonts w:ascii="Times New Roman" w:eastAsia="Times New Roman" w:hAnsi="Times New Roman" w:cs="Times New Roman"/>
          <w:i/>
          <w:iCs/>
          <w:sz w:val="24"/>
          <w:szCs w:val="24"/>
          <w:lang w:eastAsia="pt-BR"/>
        </w:rPr>
        <w:t>e o caso</w:t>
      </w:r>
      <w:r w:rsidRPr="00473636">
        <w:rPr>
          <w:rFonts w:ascii="Times New Roman" w:eastAsia="Times New Roman" w:hAnsi="Times New Roman" w:cs="Times New Roman"/>
          <w:i/>
          <w:iCs/>
          <w:sz w:val="24"/>
          <w:szCs w:val="24"/>
          <w:lang w:eastAsia="pt-BR"/>
        </w:rPr>
        <w:t>]</w:t>
      </w:r>
      <w:r w:rsidR="00C54156"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1B59E1" w:rsidRPr="00473636">
        <w:rPr>
          <w:rFonts w:ascii="Times New Roman" w:eastAsia="Times New Roman" w:hAnsi="Times New Roman" w:cs="Times New Roman"/>
          <w:sz w:val="24"/>
          <w:szCs w:val="24"/>
          <w:lang w:eastAsia="pt-BR"/>
        </w:rPr>
        <w:t>certifico que, de acordo com o meu conhecimento e crença, as informações contidas neste Formulário PER-2 descrevem corretamente a mim mesmo, minhas qualificações e minha experiência.</w:t>
      </w:r>
    </w:p>
    <w:p w14:paraId="4C4B4E43" w14:textId="77777777" w:rsidR="001B59E1" w:rsidRPr="00473636" w:rsidRDefault="001B59E1" w:rsidP="001B59E1">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Confirmo que estou disponível como certificado na tabela a seguir e ao longo do cronograma previsto para este cargo, conforme previsto na Proposta:</w:t>
      </w:r>
    </w:p>
    <w:p w14:paraId="66E8DBDC" w14:textId="208E3B60"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tbl>
      <w:tblPr>
        <w:tblW w:w="0" w:type="auto"/>
        <w:tblCellMar>
          <w:left w:w="0" w:type="dxa"/>
          <w:right w:w="0" w:type="dxa"/>
        </w:tblCellMar>
        <w:tblLook w:val="04A0" w:firstRow="1" w:lastRow="0" w:firstColumn="1" w:lastColumn="0" w:noHBand="0" w:noVBand="1"/>
      </w:tblPr>
      <w:tblGrid>
        <w:gridCol w:w="3400"/>
        <w:gridCol w:w="5074"/>
      </w:tblGrid>
      <w:tr w:rsidR="00E30F99" w:rsidRPr="00473636" w14:paraId="148C9E9C" w14:textId="77777777" w:rsidTr="00E30F99">
        <w:tc>
          <w:tcPr>
            <w:tcW w:w="3613" w:type="dxa"/>
            <w:tcBorders>
              <w:top w:val="double" w:sz="4" w:space="0" w:color="000000"/>
              <w:left w:val="double" w:sz="4" w:space="0" w:color="000000"/>
              <w:bottom w:val="single" w:sz="6" w:space="0" w:color="000000"/>
              <w:right w:val="single" w:sz="6" w:space="0" w:color="000000"/>
            </w:tcBorders>
            <w:tcMar>
              <w:top w:w="0" w:type="dxa"/>
              <w:left w:w="72" w:type="dxa"/>
              <w:bottom w:w="0" w:type="dxa"/>
              <w:right w:w="72" w:type="dxa"/>
            </w:tcMar>
            <w:hideMark/>
          </w:tcPr>
          <w:p w14:paraId="0E4784A8" w14:textId="014F777C" w:rsidR="00E30F99" w:rsidRPr="00473636" w:rsidRDefault="00E30A40" w:rsidP="00E30A40">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pacing w:val="-2"/>
                <w:sz w:val="24"/>
                <w:szCs w:val="24"/>
                <w:lang w:eastAsia="pt-BR"/>
              </w:rPr>
              <w:t>C</w:t>
            </w:r>
            <w:r w:rsidRPr="00473636">
              <w:rPr>
                <w:rFonts w:ascii="Times New Roman" w:eastAsia="Times New Roman" w:hAnsi="Times New Roman" w:cs="Times New Roman"/>
                <w:b/>
                <w:sz w:val="24"/>
                <w:szCs w:val="24"/>
                <w:lang w:eastAsia="pt-BR"/>
              </w:rPr>
              <w:t>ompromisso</w:t>
            </w:r>
          </w:p>
        </w:tc>
        <w:tc>
          <w:tcPr>
            <w:tcW w:w="5487" w:type="dxa"/>
            <w:tcBorders>
              <w:top w:val="double" w:sz="4" w:space="0" w:color="000000"/>
              <w:left w:val="single" w:sz="6" w:space="0" w:color="000000"/>
              <w:bottom w:val="single" w:sz="6" w:space="0" w:color="000000"/>
              <w:right w:val="double" w:sz="4" w:space="0" w:color="000000"/>
            </w:tcBorders>
            <w:tcMar>
              <w:top w:w="0" w:type="dxa"/>
              <w:left w:w="72" w:type="dxa"/>
              <w:bottom w:w="0" w:type="dxa"/>
              <w:right w:w="72" w:type="dxa"/>
            </w:tcMar>
            <w:hideMark/>
          </w:tcPr>
          <w:p w14:paraId="68B8CC90" w14:textId="77777777" w:rsidR="00E30F99" w:rsidRPr="00473636" w:rsidRDefault="00E30F99" w:rsidP="00E30A40">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pacing w:val="-2"/>
                <w:sz w:val="24"/>
                <w:szCs w:val="24"/>
                <w:lang w:eastAsia="pt-BR"/>
              </w:rPr>
              <w:t>Detalhes</w:t>
            </w:r>
          </w:p>
        </w:tc>
      </w:tr>
      <w:tr w:rsidR="00B2044F" w:rsidRPr="00473636" w14:paraId="3F60EDDE" w14:textId="77777777" w:rsidTr="00E30F99">
        <w:tc>
          <w:tcPr>
            <w:tcW w:w="3613" w:type="dxa"/>
            <w:tcBorders>
              <w:top w:val="single" w:sz="6" w:space="0" w:color="000000"/>
              <w:left w:val="double" w:sz="4" w:space="0" w:color="000000"/>
              <w:bottom w:val="single" w:sz="6" w:space="0" w:color="000000"/>
              <w:right w:val="single" w:sz="6" w:space="0" w:color="000000"/>
            </w:tcBorders>
            <w:tcMar>
              <w:top w:w="0" w:type="dxa"/>
              <w:left w:w="72" w:type="dxa"/>
              <w:bottom w:w="0" w:type="dxa"/>
              <w:right w:w="72" w:type="dxa"/>
            </w:tcMar>
            <w:hideMark/>
          </w:tcPr>
          <w:p w14:paraId="71AD8888" w14:textId="40F496F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pacing w:val="-2"/>
                <w:sz w:val="24"/>
                <w:szCs w:val="24"/>
                <w:lang w:eastAsia="pt-BR"/>
              </w:rPr>
              <w:t>Compromisso</w:t>
            </w:r>
            <w:r w:rsidR="00834883" w:rsidRPr="00473636">
              <w:rPr>
                <w:rFonts w:ascii="Times New Roman" w:eastAsia="Times New Roman" w:hAnsi="Times New Roman" w:cs="Times New Roman"/>
                <w:b/>
                <w:bCs/>
                <w:spacing w:val="-2"/>
                <w:sz w:val="24"/>
                <w:szCs w:val="24"/>
                <w:lang w:eastAsia="pt-BR"/>
              </w:rPr>
              <w:t xml:space="preserve"> </w:t>
            </w:r>
            <w:r w:rsidRPr="00473636">
              <w:rPr>
                <w:rFonts w:ascii="Times New Roman" w:eastAsia="Times New Roman" w:hAnsi="Times New Roman" w:cs="Times New Roman"/>
                <w:b/>
                <w:bCs/>
                <w:spacing w:val="-2"/>
                <w:sz w:val="24"/>
                <w:szCs w:val="24"/>
                <w:lang w:eastAsia="pt-BR"/>
              </w:rPr>
              <w:t>com</w:t>
            </w:r>
            <w:r w:rsidR="00834883" w:rsidRPr="00473636">
              <w:rPr>
                <w:rFonts w:ascii="Times New Roman" w:eastAsia="Times New Roman" w:hAnsi="Times New Roman" w:cs="Times New Roman"/>
                <w:b/>
                <w:bCs/>
                <w:spacing w:val="-2"/>
                <w:sz w:val="24"/>
                <w:szCs w:val="24"/>
                <w:lang w:eastAsia="pt-BR"/>
              </w:rPr>
              <w:t xml:space="preserve"> </w:t>
            </w:r>
            <w:r w:rsidRPr="00473636">
              <w:rPr>
                <w:rFonts w:ascii="Times New Roman" w:eastAsia="Times New Roman" w:hAnsi="Times New Roman" w:cs="Times New Roman"/>
                <w:b/>
                <w:bCs/>
                <w:spacing w:val="-2"/>
                <w:sz w:val="24"/>
                <w:szCs w:val="24"/>
                <w:lang w:eastAsia="pt-BR"/>
              </w:rPr>
              <w:t>a</w:t>
            </w:r>
            <w:r w:rsidR="00834883" w:rsidRPr="00473636">
              <w:rPr>
                <w:rFonts w:ascii="Times New Roman" w:eastAsia="Times New Roman" w:hAnsi="Times New Roman" w:cs="Times New Roman"/>
                <w:b/>
                <w:bCs/>
                <w:spacing w:val="-2"/>
                <w:sz w:val="24"/>
                <w:szCs w:val="24"/>
                <w:lang w:eastAsia="pt-BR"/>
              </w:rPr>
              <w:t xml:space="preserve"> </w:t>
            </w:r>
            <w:r w:rsidRPr="00473636">
              <w:rPr>
                <w:rFonts w:ascii="Times New Roman" w:eastAsia="Times New Roman" w:hAnsi="Times New Roman" w:cs="Times New Roman"/>
                <w:b/>
                <w:bCs/>
                <w:spacing w:val="-2"/>
                <w:sz w:val="24"/>
                <w:szCs w:val="24"/>
                <w:lang w:eastAsia="pt-BR"/>
              </w:rPr>
              <w:t>duração</w:t>
            </w:r>
            <w:r w:rsidR="00834883" w:rsidRPr="00473636">
              <w:rPr>
                <w:rFonts w:ascii="Times New Roman" w:eastAsia="Times New Roman" w:hAnsi="Times New Roman" w:cs="Times New Roman"/>
                <w:b/>
                <w:bCs/>
                <w:spacing w:val="-2"/>
                <w:sz w:val="24"/>
                <w:szCs w:val="24"/>
                <w:lang w:eastAsia="pt-BR"/>
              </w:rPr>
              <w:t xml:space="preserve"> </w:t>
            </w:r>
            <w:r w:rsidRPr="00473636">
              <w:rPr>
                <w:rFonts w:ascii="Times New Roman" w:eastAsia="Times New Roman" w:hAnsi="Times New Roman" w:cs="Times New Roman"/>
                <w:b/>
                <w:bCs/>
                <w:spacing w:val="-2"/>
                <w:sz w:val="24"/>
                <w:szCs w:val="24"/>
                <w:lang w:eastAsia="pt-BR"/>
              </w:rPr>
              <w:t>do</w:t>
            </w:r>
            <w:r w:rsidR="00834883" w:rsidRPr="00473636">
              <w:rPr>
                <w:rFonts w:ascii="Times New Roman" w:eastAsia="Times New Roman" w:hAnsi="Times New Roman" w:cs="Times New Roman"/>
                <w:b/>
                <w:bCs/>
                <w:spacing w:val="-2"/>
                <w:sz w:val="24"/>
                <w:szCs w:val="24"/>
                <w:lang w:eastAsia="pt-BR"/>
              </w:rPr>
              <w:t xml:space="preserve"> </w:t>
            </w:r>
            <w:r w:rsidRPr="00473636">
              <w:rPr>
                <w:rFonts w:ascii="Times New Roman" w:eastAsia="Times New Roman" w:hAnsi="Times New Roman" w:cs="Times New Roman"/>
                <w:b/>
                <w:bCs/>
                <w:spacing w:val="-2"/>
                <w:sz w:val="24"/>
                <w:szCs w:val="24"/>
                <w:lang w:eastAsia="pt-BR"/>
              </w:rPr>
              <w:t>Contrato:</w:t>
            </w:r>
          </w:p>
        </w:tc>
        <w:tc>
          <w:tcPr>
            <w:tcW w:w="5487" w:type="dxa"/>
            <w:tcBorders>
              <w:top w:val="single" w:sz="6" w:space="0" w:color="000000"/>
              <w:left w:val="single" w:sz="6" w:space="0" w:color="000000"/>
              <w:bottom w:val="single" w:sz="6" w:space="0" w:color="000000"/>
              <w:right w:val="double" w:sz="4" w:space="0" w:color="000000"/>
            </w:tcBorders>
            <w:tcMar>
              <w:top w:w="0" w:type="dxa"/>
              <w:left w:w="72" w:type="dxa"/>
              <w:bottom w:w="0" w:type="dxa"/>
              <w:right w:w="72" w:type="dxa"/>
            </w:tcMar>
            <w:hideMark/>
          </w:tcPr>
          <w:p w14:paraId="295BBCA6" w14:textId="142FC85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pacing w:val="-2"/>
                <w:sz w:val="24"/>
                <w:szCs w:val="24"/>
                <w:lang w:eastAsia="pt-BR"/>
              </w:rPr>
              <w:t>[indicar</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o</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período</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(datas</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de</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início</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e</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término)</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durante</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o</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qual</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este</w:t>
            </w:r>
            <w:r w:rsidR="00834883" w:rsidRPr="00473636">
              <w:rPr>
                <w:rFonts w:ascii="Times New Roman" w:eastAsia="Times New Roman" w:hAnsi="Times New Roman" w:cs="Times New Roman"/>
                <w:i/>
                <w:iCs/>
                <w:spacing w:val="-2"/>
                <w:sz w:val="24"/>
                <w:szCs w:val="24"/>
                <w:lang w:eastAsia="pt-BR"/>
              </w:rPr>
              <w:t xml:space="preserve"> </w:t>
            </w:r>
            <w:r w:rsidR="008F506C" w:rsidRPr="00473636">
              <w:rPr>
                <w:rFonts w:ascii="Times New Roman" w:eastAsia="Times New Roman" w:hAnsi="Times New Roman" w:cs="Times New Roman"/>
                <w:i/>
                <w:iCs/>
                <w:sz w:val="24"/>
                <w:szCs w:val="24"/>
                <w:lang w:eastAsia="pt-BR"/>
              </w:rPr>
              <w:t>Representante do Empreiteiro ou Pessoal-chave</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trabalhará</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neste</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Contrato]</w:t>
            </w:r>
          </w:p>
        </w:tc>
      </w:tr>
      <w:tr w:rsidR="00E30F99" w:rsidRPr="00473636" w14:paraId="7FC8C09F" w14:textId="77777777" w:rsidTr="00E30F99">
        <w:tc>
          <w:tcPr>
            <w:tcW w:w="3613" w:type="dxa"/>
            <w:tcBorders>
              <w:top w:val="single" w:sz="6" w:space="0" w:color="000000"/>
              <w:left w:val="double" w:sz="4" w:space="0" w:color="000000"/>
              <w:bottom w:val="double" w:sz="4" w:space="0" w:color="000000"/>
              <w:right w:val="single" w:sz="6" w:space="0" w:color="000000"/>
            </w:tcBorders>
            <w:tcMar>
              <w:top w:w="0" w:type="dxa"/>
              <w:left w:w="72" w:type="dxa"/>
              <w:bottom w:w="0" w:type="dxa"/>
              <w:right w:w="72" w:type="dxa"/>
            </w:tcMar>
            <w:hideMark/>
          </w:tcPr>
          <w:p w14:paraId="04923505" w14:textId="75F7FD8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pacing w:val="-2"/>
                <w:sz w:val="24"/>
                <w:szCs w:val="24"/>
                <w:lang w:eastAsia="pt-BR"/>
              </w:rPr>
              <w:t>Tempo</w:t>
            </w:r>
            <w:r w:rsidR="00834883" w:rsidRPr="00473636">
              <w:rPr>
                <w:rFonts w:ascii="Times New Roman" w:eastAsia="Times New Roman" w:hAnsi="Times New Roman" w:cs="Times New Roman"/>
                <w:b/>
                <w:bCs/>
                <w:spacing w:val="-2"/>
                <w:sz w:val="24"/>
                <w:szCs w:val="24"/>
                <w:lang w:eastAsia="pt-BR"/>
              </w:rPr>
              <w:t xml:space="preserve"> </w:t>
            </w:r>
            <w:r w:rsidRPr="00473636">
              <w:rPr>
                <w:rFonts w:ascii="Times New Roman" w:eastAsia="Times New Roman" w:hAnsi="Times New Roman" w:cs="Times New Roman"/>
                <w:b/>
                <w:bCs/>
                <w:spacing w:val="-2"/>
                <w:sz w:val="24"/>
                <w:szCs w:val="24"/>
                <w:lang w:eastAsia="pt-BR"/>
              </w:rPr>
              <w:t>de</w:t>
            </w:r>
            <w:r w:rsidR="00834883" w:rsidRPr="00473636">
              <w:rPr>
                <w:rFonts w:ascii="Times New Roman" w:eastAsia="Times New Roman" w:hAnsi="Times New Roman" w:cs="Times New Roman"/>
                <w:b/>
                <w:bCs/>
                <w:spacing w:val="-2"/>
                <w:sz w:val="24"/>
                <w:szCs w:val="24"/>
                <w:lang w:eastAsia="pt-BR"/>
              </w:rPr>
              <w:t xml:space="preserve"> </w:t>
            </w:r>
            <w:r w:rsidRPr="00473636">
              <w:rPr>
                <w:rFonts w:ascii="Times New Roman" w:eastAsia="Times New Roman" w:hAnsi="Times New Roman" w:cs="Times New Roman"/>
                <w:b/>
                <w:bCs/>
                <w:spacing w:val="-2"/>
                <w:sz w:val="24"/>
                <w:szCs w:val="24"/>
                <w:lang w:eastAsia="pt-BR"/>
              </w:rPr>
              <w:t>dedicação:</w:t>
            </w:r>
          </w:p>
        </w:tc>
        <w:tc>
          <w:tcPr>
            <w:tcW w:w="5487" w:type="dxa"/>
            <w:tcBorders>
              <w:top w:val="single" w:sz="6" w:space="0" w:color="000000"/>
              <w:left w:val="single" w:sz="6" w:space="0" w:color="000000"/>
              <w:bottom w:val="double" w:sz="4" w:space="0" w:color="000000"/>
              <w:right w:val="double" w:sz="4" w:space="0" w:color="000000"/>
            </w:tcBorders>
            <w:tcMar>
              <w:top w:w="0" w:type="dxa"/>
              <w:left w:w="72" w:type="dxa"/>
              <w:bottom w:w="0" w:type="dxa"/>
              <w:right w:w="72" w:type="dxa"/>
            </w:tcMar>
            <w:hideMark/>
          </w:tcPr>
          <w:p w14:paraId="7808AC59" w14:textId="2AE9910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pacing w:val="-2"/>
                <w:sz w:val="24"/>
                <w:szCs w:val="24"/>
                <w:lang w:eastAsia="pt-BR"/>
              </w:rPr>
              <w:t>[indicar</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o</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período</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(datas</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de</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início</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e</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término)</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durante</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o</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qual</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este</w:t>
            </w:r>
            <w:r w:rsidR="00834883" w:rsidRPr="00473636">
              <w:rPr>
                <w:rFonts w:ascii="Times New Roman" w:eastAsia="Times New Roman" w:hAnsi="Times New Roman" w:cs="Times New Roman"/>
                <w:i/>
                <w:iCs/>
                <w:spacing w:val="-2"/>
                <w:sz w:val="24"/>
                <w:szCs w:val="24"/>
                <w:lang w:eastAsia="pt-BR"/>
              </w:rPr>
              <w:t xml:space="preserve"> </w:t>
            </w:r>
            <w:r w:rsidR="008F506C" w:rsidRPr="00473636">
              <w:rPr>
                <w:rFonts w:ascii="Times New Roman" w:eastAsia="Times New Roman" w:hAnsi="Times New Roman" w:cs="Times New Roman"/>
                <w:i/>
                <w:iCs/>
                <w:sz w:val="24"/>
                <w:szCs w:val="24"/>
                <w:lang w:eastAsia="pt-BR"/>
              </w:rPr>
              <w:t>Representante do Empreiteiro ou Pessoal-chave</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trabalhará</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neste</w:t>
            </w:r>
            <w:r w:rsidR="00834883" w:rsidRPr="00473636">
              <w:rPr>
                <w:rFonts w:ascii="Times New Roman" w:eastAsia="Times New Roman" w:hAnsi="Times New Roman" w:cs="Times New Roman"/>
                <w:i/>
                <w:iCs/>
                <w:spacing w:val="-2"/>
                <w:sz w:val="24"/>
                <w:szCs w:val="24"/>
                <w:lang w:eastAsia="pt-BR"/>
              </w:rPr>
              <w:t xml:space="preserve"> </w:t>
            </w:r>
            <w:r w:rsidRPr="00473636">
              <w:rPr>
                <w:rFonts w:ascii="Times New Roman" w:eastAsia="Times New Roman" w:hAnsi="Times New Roman" w:cs="Times New Roman"/>
                <w:i/>
                <w:iCs/>
                <w:spacing w:val="-2"/>
                <w:sz w:val="24"/>
                <w:szCs w:val="24"/>
                <w:lang w:eastAsia="pt-BR"/>
              </w:rPr>
              <w:t>Contrato]</w:t>
            </w:r>
          </w:p>
        </w:tc>
      </w:tr>
    </w:tbl>
    <w:p w14:paraId="5392A259" w14:textId="505EA494"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B6B23A6" w14:textId="36E59D0E"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Eu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entendo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declaração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falsa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omissão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formulário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w:t>
      </w:r>
    </w:p>
    <w:p w14:paraId="18435FB0" w14:textId="026AC0DA" w:rsidR="00E30F99" w:rsidRPr="00473636" w:rsidRDefault="00E30F99" w:rsidP="00B2044F">
      <w:pPr>
        <w:widowControl/>
        <w:suppressAutoHyphens w:val="0"/>
        <w:autoSpaceDN/>
        <w:spacing w:before="0" w:after="120"/>
        <w:ind w:left="720" w:hanging="36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000F4545" w:rsidRPr="00473636">
        <w:rPr>
          <w:rFonts w:ascii="Times New Roman" w:eastAsia="Times New Roman" w:hAnsi="Times New Roman" w:cs="Times New Roman"/>
          <w:sz w:val="24"/>
          <w:szCs w:val="24"/>
          <w:lang w:eastAsia="pt-BR"/>
        </w:rPr>
        <w:t>considerada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C54156" w:rsidRPr="00473636">
        <w:rPr>
          <w:rFonts w:ascii="Times New Roman" w:eastAsia="Times New Roman" w:hAnsi="Times New Roman" w:cs="Times New Roman"/>
          <w:sz w:val="24"/>
          <w:szCs w:val="24"/>
          <w:lang w:eastAsia="pt-BR"/>
        </w:rPr>
        <w:t>;</w:t>
      </w:r>
      <w:r w:rsidR="00094112" w:rsidRPr="00473636">
        <w:rPr>
          <w:rFonts w:ascii="Times New Roman" w:eastAsia="Times New Roman" w:hAnsi="Times New Roman" w:cs="Times New Roman"/>
          <w:sz w:val="14"/>
          <w:szCs w:val="14"/>
          <w:lang w:eastAsia="pt-BR"/>
        </w:rPr>
        <w:t xml:space="preserve"> </w:t>
      </w:r>
    </w:p>
    <w:p w14:paraId="6BBAA83E" w14:textId="54751381" w:rsidR="00E30F99" w:rsidRPr="00473636" w:rsidRDefault="00E30F99" w:rsidP="00B2044F">
      <w:pPr>
        <w:widowControl/>
        <w:suppressAutoHyphens w:val="0"/>
        <w:autoSpaceDN/>
        <w:spacing w:before="0" w:after="120"/>
        <w:ind w:left="720" w:hanging="36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resultar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desqualificação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impeça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participar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C54156" w:rsidRPr="00473636">
        <w:rPr>
          <w:rFonts w:ascii="Times New Roman" w:eastAsia="Times New Roman" w:hAnsi="Times New Roman" w:cs="Times New Roman"/>
          <w:sz w:val="24"/>
          <w:szCs w:val="24"/>
          <w:lang w:eastAsia="pt-BR"/>
        </w:rPr>
        <w:t>;</w:t>
      </w:r>
      <w:r w:rsidR="00094112" w:rsidRPr="00473636">
        <w:rPr>
          <w:rFonts w:ascii="Times New Roman" w:eastAsia="Times New Roman" w:hAnsi="Times New Roman" w:cs="Times New Roman"/>
          <w:sz w:val="14"/>
          <w:szCs w:val="14"/>
          <w:lang w:eastAsia="pt-BR"/>
        </w:rPr>
        <w:t xml:space="preserve"> </w:t>
      </w:r>
    </w:p>
    <w:p w14:paraId="72D55366" w14:textId="2A7A316E" w:rsidR="00E30F99" w:rsidRPr="00473636" w:rsidRDefault="00E30F99" w:rsidP="00B2044F">
      <w:pPr>
        <w:widowControl/>
        <w:suppressAutoHyphens w:val="0"/>
        <w:autoSpaceDN/>
        <w:spacing w:before="0" w:after="120"/>
        <w:ind w:left="720" w:hanging="36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c)</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resultar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cancelamento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minha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participação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094112" w:rsidRPr="00473636">
        <w:rPr>
          <w:rFonts w:ascii="Times New Roman" w:eastAsia="Times New Roman" w:hAnsi="Times New Roman" w:cs="Times New Roman"/>
          <w:sz w:val="14"/>
          <w:szCs w:val="14"/>
          <w:lang w:eastAsia="pt-BR"/>
        </w:rPr>
        <w:t xml:space="preserve"> </w:t>
      </w:r>
    </w:p>
    <w:p w14:paraId="7CED5A13" w14:textId="40E81AAB"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8A58C01" w14:textId="384C8DEB"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Nome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008F506C" w:rsidRPr="00473636">
        <w:rPr>
          <w:rFonts w:ascii="Times New Roman" w:eastAsia="Times New Roman" w:hAnsi="Times New Roman" w:cs="Times New Roman"/>
          <w:sz w:val="24"/>
          <w:szCs w:val="24"/>
          <w:lang w:eastAsia="pt-BR"/>
        </w:rPr>
        <w:t>Representante do Empreiteiro ou membro do Pessoal-chave</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i/>
          <w:iCs/>
          <w:sz w:val="24"/>
          <w:szCs w:val="24"/>
          <w:lang w:eastAsia="pt-BR"/>
        </w:rPr>
        <w:t>[inserir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w:t>
      </w:r>
      <w:r w:rsidR="00094112" w:rsidRPr="00473636">
        <w:rPr>
          <w:rFonts w:ascii="Times New Roman" w:eastAsia="Times New Roman" w:hAnsi="Times New Roman" w:cs="Times New Roman"/>
          <w:b/>
          <w:bCs/>
          <w:sz w:val="24"/>
          <w:szCs w:val="24"/>
          <w:lang w:eastAsia="pt-BR"/>
        </w:rPr>
        <w:t xml:space="preserve"> </w:t>
      </w:r>
    </w:p>
    <w:p w14:paraId="41F8DB01" w14:textId="7DBA9A57" w:rsidR="00E30F99" w:rsidRPr="00473636" w:rsidRDefault="00E30F99" w:rsidP="00B2044F">
      <w:pPr>
        <w:widowControl/>
        <w:suppressAutoHyphens w:val="0"/>
        <w:autoSpaceDN/>
        <w:spacing w:before="36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Empresa: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__________________________________________________________</w:t>
      </w:r>
    </w:p>
    <w:p w14:paraId="02F68AA3" w14:textId="2A402D37" w:rsidR="00E30F99" w:rsidRPr="00473636" w:rsidRDefault="00E30F99" w:rsidP="00B2044F">
      <w:pPr>
        <w:widowControl/>
        <w:suppressAutoHyphens w:val="0"/>
        <w:autoSpaceDN/>
        <w:spacing w:before="36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mês,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_______________________________________________</w:t>
      </w:r>
    </w:p>
    <w:p w14:paraId="47313774" w14:textId="2F5B4DD2"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46292560" w14:textId="4E6BC3F4"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Endosso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representante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autorizado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Proponente:</w:t>
      </w:r>
    </w:p>
    <w:p w14:paraId="338BA240" w14:textId="703F5EE8" w:rsidR="00E30F99" w:rsidRPr="00473636" w:rsidRDefault="00E30F99" w:rsidP="00B2044F">
      <w:pPr>
        <w:widowControl/>
        <w:suppressAutoHyphens w:val="0"/>
        <w:autoSpaceDN/>
        <w:spacing w:before="36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Empresa: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________________________________________________________</w:t>
      </w:r>
    </w:p>
    <w:p w14:paraId="0EDC4AF1" w14:textId="04A153F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commentRangeStart w:id="539"/>
      <w:r w:rsidRPr="00473636">
        <w:rPr>
          <w:rFonts w:ascii="Times New Roman" w:eastAsia="Times New Roman" w:hAnsi="Times New Roman" w:cs="Times New Roman"/>
          <w:b/>
          <w:bCs/>
          <w:sz w:val="24"/>
          <w:szCs w:val="24"/>
          <w:lang w:eastAsia="pt-BR"/>
        </w:rPr>
        <w:t>Data: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(dia,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mês,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ano):</w:t>
      </w:r>
      <w:r w:rsidR="00834883" w:rsidRPr="00473636">
        <w:rPr>
          <w:rFonts w:ascii="Times New Roman" w:eastAsia="Times New Roman" w:hAnsi="Times New Roman" w:cs="Times New Roman"/>
          <w:sz w:val="24"/>
          <w:szCs w:val="24"/>
          <w:lang w:eastAsia="pt-BR"/>
        </w:rPr>
        <w:t xml:space="preserve"> </w:t>
      </w:r>
      <w:commentRangeEnd w:id="539"/>
      <w:r w:rsidR="00415C43" w:rsidRPr="00473636">
        <w:rPr>
          <w:rStyle w:val="CommentReference"/>
        </w:rPr>
        <w:commentReference w:id="539"/>
      </w:r>
      <w:r w:rsidRPr="00473636">
        <w:rPr>
          <w:rFonts w:ascii="Times New Roman" w:eastAsia="Times New Roman" w:hAnsi="Times New Roman" w:cs="Times New Roman"/>
          <w:sz w:val="24"/>
          <w:szCs w:val="24"/>
          <w:lang w:eastAsia="pt-BR"/>
        </w:rPr>
        <w:t>______________________________________________</w:t>
      </w:r>
    </w:p>
    <w:p w14:paraId="2C430734" w14:textId="6370A955" w:rsidR="00B2044F" w:rsidRPr="00473636" w:rsidRDefault="00B2044F"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74CC6D22" w14:textId="4FAC84E3" w:rsidR="00B2044F" w:rsidRPr="00473636" w:rsidRDefault="00B2044F"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br w:type="page"/>
      </w:r>
    </w:p>
    <w:p w14:paraId="3433C349" w14:textId="6D4C3E4D" w:rsidR="00E30F99" w:rsidRPr="00473636" w:rsidRDefault="001B59E1" w:rsidP="001B59E1">
      <w:pPr>
        <w:pStyle w:val="Heading5"/>
        <w:keepNext/>
        <w:suppressAutoHyphens/>
        <w:spacing w:before="60" w:beforeAutospacing="0" w:after="120" w:afterAutospacing="0"/>
        <w:jc w:val="center"/>
        <w:rPr>
          <w:rFonts w:cs="Arial"/>
          <w:bCs w:val="0"/>
          <w:iCs/>
          <w:spacing w:val="-2"/>
          <w:sz w:val="40"/>
          <w:szCs w:val="40"/>
          <w:lang w:eastAsia="en-US"/>
        </w:rPr>
      </w:pPr>
      <w:bookmarkStart w:id="540" w:name="_Toc125873862"/>
      <w:bookmarkStart w:id="541" w:name="_Toc197236041"/>
      <w:bookmarkStart w:id="542" w:name="_Toc450646413"/>
      <w:bookmarkStart w:id="543" w:name="_Toc477340458"/>
      <w:bookmarkStart w:id="544" w:name="_Toc488835276"/>
      <w:bookmarkStart w:id="545" w:name="_Toc22833545"/>
      <w:bookmarkStart w:id="546" w:name="_Toc55850013"/>
      <w:bookmarkEnd w:id="540"/>
      <w:bookmarkEnd w:id="541"/>
      <w:bookmarkEnd w:id="542"/>
      <w:bookmarkEnd w:id="543"/>
      <w:bookmarkEnd w:id="544"/>
      <w:r w:rsidRPr="00473636">
        <w:rPr>
          <w:bCs w:val="0"/>
          <w:sz w:val="40"/>
          <w:szCs w:val="40"/>
        </w:rPr>
        <w:lastRenderedPageBreak/>
        <w:t xml:space="preserve">Subempreiteiros </w:t>
      </w:r>
      <w:r w:rsidR="009956E0" w:rsidRPr="00473636">
        <w:rPr>
          <w:bCs w:val="0"/>
          <w:sz w:val="40"/>
          <w:szCs w:val="40"/>
        </w:rPr>
        <w:t>P</w:t>
      </w:r>
      <w:r w:rsidRPr="00473636">
        <w:rPr>
          <w:bCs w:val="0"/>
          <w:sz w:val="40"/>
          <w:szCs w:val="40"/>
        </w:rPr>
        <w:t>ropostos para</w:t>
      </w:r>
      <w:r w:rsidRPr="00473636">
        <w:rPr>
          <w:rFonts w:cs="Arial"/>
          <w:bCs w:val="0"/>
          <w:iCs/>
          <w:spacing w:val="-2"/>
          <w:sz w:val="40"/>
          <w:szCs w:val="40"/>
          <w:lang w:eastAsia="en-US"/>
        </w:rPr>
        <w:t xml:space="preserve"> </w:t>
      </w:r>
      <w:r w:rsidR="009956E0" w:rsidRPr="00473636">
        <w:rPr>
          <w:rFonts w:cs="Arial"/>
          <w:bCs w:val="0"/>
          <w:iCs/>
          <w:spacing w:val="-2"/>
          <w:sz w:val="40"/>
          <w:szCs w:val="40"/>
          <w:lang w:eastAsia="en-US"/>
        </w:rPr>
        <w:t xml:space="preserve">as </w:t>
      </w:r>
      <w:r w:rsidR="003B3BD8" w:rsidRPr="00473636">
        <w:rPr>
          <w:rFonts w:cs="Arial"/>
          <w:bCs w:val="0"/>
          <w:iCs/>
          <w:spacing w:val="-2"/>
          <w:sz w:val="40"/>
          <w:szCs w:val="40"/>
          <w:lang w:eastAsia="en-US"/>
        </w:rPr>
        <w:t xml:space="preserve">Principais </w:t>
      </w:r>
      <w:r w:rsidRPr="00473636">
        <w:rPr>
          <w:rFonts w:cs="Arial"/>
          <w:bCs w:val="0"/>
          <w:iCs/>
          <w:spacing w:val="-2"/>
          <w:sz w:val="40"/>
          <w:szCs w:val="40"/>
          <w:lang w:eastAsia="en-US"/>
        </w:rPr>
        <w:t>A</w:t>
      </w:r>
      <w:r w:rsidR="00E30F99" w:rsidRPr="00473636">
        <w:rPr>
          <w:rFonts w:cs="Arial"/>
          <w:bCs w:val="0"/>
          <w:iCs/>
          <w:spacing w:val="-2"/>
          <w:sz w:val="40"/>
          <w:szCs w:val="40"/>
          <w:lang w:eastAsia="en-US"/>
        </w:rPr>
        <w:t>tividades</w:t>
      </w:r>
      <w:r w:rsidR="00834883" w:rsidRPr="00473636">
        <w:rPr>
          <w:rFonts w:cs="Arial"/>
          <w:bCs w:val="0"/>
          <w:iCs/>
          <w:spacing w:val="-2"/>
          <w:sz w:val="40"/>
          <w:szCs w:val="40"/>
          <w:lang w:eastAsia="en-US"/>
        </w:rPr>
        <w:t xml:space="preserve"> </w:t>
      </w:r>
      <w:r w:rsidR="00E30F99" w:rsidRPr="00473636">
        <w:rPr>
          <w:rFonts w:cs="Arial"/>
          <w:bCs w:val="0"/>
          <w:iCs/>
          <w:spacing w:val="-2"/>
          <w:sz w:val="40"/>
          <w:szCs w:val="40"/>
          <w:lang w:eastAsia="en-US"/>
        </w:rPr>
        <w:t>e</w:t>
      </w:r>
      <w:r w:rsidR="00834883" w:rsidRPr="00473636">
        <w:rPr>
          <w:rFonts w:cs="Arial"/>
          <w:bCs w:val="0"/>
          <w:iCs/>
          <w:spacing w:val="-2"/>
          <w:sz w:val="40"/>
          <w:szCs w:val="40"/>
          <w:lang w:eastAsia="en-US"/>
        </w:rPr>
        <w:t xml:space="preserve"> </w:t>
      </w:r>
      <w:r w:rsidRPr="00473636">
        <w:rPr>
          <w:rFonts w:cs="Arial"/>
          <w:bCs w:val="0"/>
          <w:iCs/>
          <w:spacing w:val="-2"/>
          <w:sz w:val="40"/>
          <w:szCs w:val="40"/>
          <w:lang w:eastAsia="en-US"/>
        </w:rPr>
        <w:t>S</w:t>
      </w:r>
      <w:r w:rsidR="00E30F99" w:rsidRPr="00473636">
        <w:rPr>
          <w:rFonts w:cs="Arial"/>
          <w:bCs w:val="0"/>
          <w:iCs/>
          <w:spacing w:val="-2"/>
          <w:sz w:val="40"/>
          <w:szCs w:val="40"/>
          <w:lang w:eastAsia="en-US"/>
        </w:rPr>
        <w:t>ubatividades</w:t>
      </w:r>
      <w:bookmarkEnd w:id="545"/>
      <w:bookmarkEnd w:id="546"/>
      <w:r w:rsidR="009956E0" w:rsidRPr="00473636">
        <w:rPr>
          <w:rFonts w:cs="Arial"/>
          <w:bCs w:val="0"/>
          <w:iCs/>
          <w:spacing w:val="-2"/>
          <w:sz w:val="40"/>
          <w:szCs w:val="40"/>
          <w:lang w:eastAsia="en-US"/>
        </w:rPr>
        <w:t xml:space="preserve"> </w:t>
      </w:r>
    </w:p>
    <w:p w14:paraId="40D7A927" w14:textId="73C2AD5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i/>
          <w:iCs/>
          <w:sz w:val="36"/>
          <w:szCs w:val="36"/>
          <w:lang w:eastAsia="pt-BR"/>
        </w:rPr>
        <w:t xml:space="preserve"> </w:t>
      </w:r>
    </w:p>
    <w:p w14:paraId="2C810AA5" w14:textId="1358E3D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6D822EBC" w14:textId="16044F4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00884B75"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ub</w:t>
      </w:r>
      <w:r w:rsidR="009956E0" w:rsidRPr="00473636">
        <w:rPr>
          <w:rFonts w:ascii="Times New Roman" w:eastAsia="Times New Roman" w:hAnsi="Times New Roman" w:cs="Times New Roman"/>
          <w:sz w:val="24"/>
          <w:szCs w:val="24"/>
          <w:lang w:eastAsia="pt-BR"/>
        </w:rPr>
        <w:t>empreiteiro</w:t>
      </w:r>
      <w:r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00FC56C0"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pretendem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Atividade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Subatividade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indicada</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009956E0" w:rsidRPr="00473636">
        <w:rPr>
          <w:rFonts w:ascii="Times New Roman" w:eastAsia="Times New Roman" w:hAnsi="Times New Roman" w:cs="Times New Roman"/>
          <w:sz w:val="24"/>
          <w:szCs w:val="24"/>
          <w:lang w:eastAsia="pt-BR"/>
        </w:rPr>
        <w:t xml:space="preserve">subempreiteiro </w:t>
      </w:r>
      <w:r w:rsidRPr="00473636">
        <w:rPr>
          <w:rFonts w:ascii="Times New Roman" w:eastAsia="Times New Roman" w:hAnsi="Times New Roman" w:cs="Times New Roman"/>
          <w:sz w:val="24"/>
          <w:szCs w:val="24"/>
          <w:lang w:eastAsia="pt-BR"/>
        </w:rPr>
        <w:t>adicional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(diferente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9956E0" w:rsidRPr="00473636">
        <w:rPr>
          <w:rFonts w:ascii="Times New Roman" w:eastAsia="Times New Roman" w:hAnsi="Times New Roman" w:cs="Times New Roman"/>
          <w:sz w:val="24"/>
          <w:szCs w:val="24"/>
          <w:lang w:eastAsia="pt-BR"/>
        </w:rPr>
        <w:t xml:space="preserve">Subempreiteiro </w:t>
      </w:r>
      <w:r w:rsidRPr="00473636">
        <w:rPr>
          <w:rFonts w:ascii="Times New Roman" w:eastAsia="Times New Roman" w:hAnsi="Times New Roman" w:cs="Times New Roman"/>
          <w:sz w:val="24"/>
          <w:szCs w:val="24"/>
          <w:lang w:eastAsia="pt-BR"/>
        </w:rPr>
        <w:t>Especializado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aceito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pré-qualificação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subsequentemente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aprovado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0305D1" w:rsidRPr="00473636">
        <w:rPr>
          <w:rFonts w:ascii="Times New Roman" w:eastAsia="Times New Roman" w:hAnsi="Times New Roman" w:cs="Times New Roman"/>
          <w:sz w:val="24"/>
          <w:szCs w:val="24"/>
          <w:lang w:eastAsia="pt-BR"/>
        </w:rPr>
        <w:t xml:space="preserve">as </w:t>
      </w:r>
      <w:r w:rsidR="000305D1" w:rsidRPr="00473636">
        <w:rPr>
          <w:rFonts w:ascii="Times New Roman" w:eastAsia="Times New Roman" w:hAnsi="Times New Roman" w:cs="Times New Roman"/>
          <w:b/>
          <w:bCs/>
          <w:sz w:val="24"/>
          <w:szCs w:val="24"/>
          <w:lang w:eastAsia="pt-BR"/>
        </w:rPr>
        <w:t>IAP</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14.3</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9B0A99"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livres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Atividade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Subatividade.</w:t>
      </w:r>
    </w:p>
    <w:p w14:paraId="3647D77C" w14:textId="62AAD7F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 xml:space="preserve"> </w:t>
      </w:r>
    </w:p>
    <w:p w14:paraId="7D228D2E" w14:textId="08DA2CD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tbl>
      <w:tblPr>
        <w:tblW w:w="0" w:type="auto"/>
        <w:tblCellMar>
          <w:left w:w="0" w:type="dxa"/>
          <w:right w:w="0" w:type="dxa"/>
        </w:tblCellMar>
        <w:tblLook w:val="04A0" w:firstRow="1" w:lastRow="0" w:firstColumn="1" w:lastColumn="0" w:noHBand="0" w:noVBand="1"/>
      </w:tblPr>
      <w:tblGrid>
        <w:gridCol w:w="2997"/>
        <w:gridCol w:w="3756"/>
        <w:gridCol w:w="1721"/>
      </w:tblGrid>
      <w:tr w:rsidR="00E30F99" w:rsidRPr="00473636" w14:paraId="25130E0B" w14:textId="77777777" w:rsidTr="00E30F99">
        <w:tc>
          <w:tcPr>
            <w:tcW w:w="3072"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18F1573" w14:textId="3BF9767E" w:rsidR="00E30F99" w:rsidRPr="00473636" w:rsidRDefault="00E30F99" w:rsidP="009956E0">
            <w:pPr>
              <w:widowControl/>
              <w:suppressAutoHyphens w:val="0"/>
              <w:autoSpaceDN/>
              <w:spacing w:before="0"/>
              <w:ind w:right="152"/>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Atividade</w:t>
            </w:r>
            <w:r w:rsidR="00710190" w:rsidRPr="00473636">
              <w:rPr>
                <w:rFonts w:ascii="Times New Roman" w:eastAsia="Times New Roman" w:hAnsi="Times New Roman" w:cs="Times New Roman"/>
                <w:b/>
                <w:bCs/>
                <w:sz w:val="24"/>
                <w:szCs w:val="24"/>
                <w:lang w:eastAsia="pt-BR"/>
              </w:rPr>
              <w:t>/</w:t>
            </w:r>
            <w:r w:rsidR="009956E0" w:rsidRPr="00473636">
              <w:rPr>
                <w:rFonts w:ascii="Times New Roman" w:eastAsia="Times New Roman" w:hAnsi="Times New Roman" w:cs="Times New Roman"/>
                <w:b/>
                <w:bCs/>
                <w:sz w:val="24"/>
                <w:szCs w:val="24"/>
                <w:lang w:eastAsia="pt-BR"/>
              </w:rPr>
              <w:t>S</w:t>
            </w:r>
            <w:r w:rsidRPr="00473636">
              <w:rPr>
                <w:rFonts w:ascii="Times New Roman" w:eastAsia="Times New Roman" w:hAnsi="Times New Roman" w:cs="Times New Roman"/>
                <w:b/>
                <w:bCs/>
                <w:sz w:val="24"/>
                <w:szCs w:val="24"/>
                <w:lang w:eastAsia="pt-BR"/>
              </w:rPr>
              <w:t>ubatividade</w:t>
            </w:r>
          </w:p>
        </w:tc>
        <w:tc>
          <w:tcPr>
            <w:tcW w:w="4416"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369A71" w14:textId="37384CA3" w:rsidR="00E30F99" w:rsidRPr="00473636" w:rsidRDefault="00E30F99" w:rsidP="009956E0">
            <w:pPr>
              <w:widowControl/>
              <w:suppressAutoHyphens w:val="0"/>
              <w:autoSpaceDN/>
              <w:spacing w:before="0"/>
              <w:ind w:hanging="25"/>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w:t>
            </w:r>
            <w:r w:rsidR="009956E0" w:rsidRPr="00473636">
              <w:rPr>
                <w:rFonts w:ascii="Times New Roman" w:eastAsia="Times New Roman" w:hAnsi="Times New Roman" w:cs="Times New Roman"/>
                <w:b/>
                <w:bCs/>
                <w:sz w:val="24"/>
                <w:szCs w:val="24"/>
                <w:lang w:eastAsia="pt-BR"/>
              </w:rPr>
              <w:t>empreiteiros</w:t>
            </w:r>
            <w:r w:rsidR="00FC56C0"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Propostos</w:t>
            </w:r>
          </w:p>
        </w:tc>
        <w:tc>
          <w:tcPr>
            <w:tcW w:w="1728"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ECFCDB3" w14:textId="59BD02DE" w:rsidR="00E30F99" w:rsidRPr="00473636" w:rsidRDefault="009956E0" w:rsidP="009956E0">
            <w:pPr>
              <w:widowControl/>
              <w:suppressAutoHyphens w:val="0"/>
              <w:autoSpaceDN/>
              <w:spacing w:before="0"/>
              <w:ind w:right="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N</w:t>
            </w:r>
            <w:r w:rsidR="00E30F99" w:rsidRPr="00473636">
              <w:rPr>
                <w:rFonts w:ascii="Times New Roman" w:eastAsia="Times New Roman" w:hAnsi="Times New Roman" w:cs="Times New Roman"/>
                <w:b/>
                <w:bCs/>
                <w:sz w:val="24"/>
                <w:szCs w:val="24"/>
                <w:lang w:eastAsia="pt-BR"/>
              </w:rPr>
              <w:t>acionalidade</w:t>
            </w:r>
          </w:p>
        </w:tc>
      </w:tr>
      <w:tr w:rsidR="00B2044F" w:rsidRPr="00473636" w14:paraId="58270399" w14:textId="77777777" w:rsidTr="00E30F99">
        <w:tc>
          <w:tcPr>
            <w:tcW w:w="3072"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70E7072" w14:textId="08886F7C" w:rsidR="00E30F99" w:rsidRPr="00473636" w:rsidRDefault="00834883" w:rsidP="00B2044F">
            <w:pPr>
              <w:widowControl/>
              <w:suppressAutoHyphens w:val="0"/>
              <w:autoSpaceDN/>
              <w:spacing w:before="0"/>
              <w:ind w:left="720" w:hanging="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4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FCA4F3" w14:textId="591AAB86" w:rsidR="00E30F99" w:rsidRPr="00473636" w:rsidRDefault="00834883" w:rsidP="00B2044F">
            <w:pPr>
              <w:widowControl/>
              <w:suppressAutoHyphens w:val="0"/>
              <w:autoSpaceDN/>
              <w:spacing w:before="0"/>
              <w:ind w:left="720" w:hanging="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72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A50C876" w14:textId="139D845F" w:rsidR="00E30F99" w:rsidRPr="00473636" w:rsidRDefault="00834883" w:rsidP="00B2044F">
            <w:pPr>
              <w:widowControl/>
              <w:suppressAutoHyphens w:val="0"/>
              <w:autoSpaceDN/>
              <w:spacing w:before="0"/>
              <w:ind w:left="720" w:hanging="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B2044F" w:rsidRPr="00473636" w14:paraId="2FD45134" w14:textId="77777777" w:rsidTr="00E30F99">
        <w:tc>
          <w:tcPr>
            <w:tcW w:w="3072"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BC1EF47" w14:textId="23259519" w:rsidR="00E30F99" w:rsidRPr="00473636" w:rsidRDefault="00834883" w:rsidP="00B2044F">
            <w:pPr>
              <w:widowControl/>
              <w:suppressAutoHyphens w:val="0"/>
              <w:autoSpaceDN/>
              <w:spacing w:before="0"/>
              <w:ind w:left="720" w:hanging="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4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569D0" w14:textId="6664C5C5" w:rsidR="00E30F99" w:rsidRPr="00473636" w:rsidRDefault="00834883" w:rsidP="00B2044F">
            <w:pPr>
              <w:widowControl/>
              <w:suppressAutoHyphens w:val="0"/>
              <w:autoSpaceDN/>
              <w:spacing w:before="0"/>
              <w:ind w:left="720" w:hanging="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72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CB8FD26" w14:textId="0D3568E6" w:rsidR="00E30F99" w:rsidRPr="00473636" w:rsidRDefault="00834883" w:rsidP="00B2044F">
            <w:pPr>
              <w:widowControl/>
              <w:suppressAutoHyphens w:val="0"/>
              <w:autoSpaceDN/>
              <w:spacing w:before="0"/>
              <w:ind w:left="720" w:hanging="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r w:rsidR="00E30F99" w:rsidRPr="00473636" w14:paraId="47A7FEDF" w14:textId="77777777" w:rsidTr="00E30F99">
        <w:tc>
          <w:tcPr>
            <w:tcW w:w="3072"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7F3C0CC8" w14:textId="621AF6A0" w:rsidR="00E30F99" w:rsidRPr="00473636" w:rsidRDefault="00834883" w:rsidP="00B2044F">
            <w:pPr>
              <w:widowControl/>
              <w:suppressAutoHyphens w:val="0"/>
              <w:autoSpaceDN/>
              <w:spacing w:before="0"/>
              <w:ind w:left="720" w:hanging="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4416"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3DC34D24" w14:textId="6B0BFB9A" w:rsidR="00E30F99" w:rsidRPr="00473636" w:rsidRDefault="00834883" w:rsidP="00B2044F">
            <w:pPr>
              <w:widowControl/>
              <w:suppressAutoHyphens w:val="0"/>
              <w:autoSpaceDN/>
              <w:spacing w:before="0"/>
              <w:ind w:left="720" w:hanging="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1728"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08733AEB" w14:textId="7A7E2A53" w:rsidR="00E30F99" w:rsidRPr="00473636" w:rsidRDefault="00834883" w:rsidP="00B2044F">
            <w:pPr>
              <w:widowControl/>
              <w:suppressAutoHyphens w:val="0"/>
              <w:autoSpaceDN/>
              <w:spacing w:before="0"/>
              <w:ind w:left="720" w:hanging="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r>
    </w:tbl>
    <w:p w14:paraId="12E97F04" w14:textId="639E6C7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2BA734E" w14:textId="7162FBF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pacing w:val="-2"/>
          <w:sz w:val="20"/>
          <w:szCs w:val="20"/>
          <w:lang w:eastAsia="pt-BR"/>
        </w:rPr>
        <w:t xml:space="preserve"> </w:t>
      </w:r>
    </w:p>
    <w:p w14:paraId="65E62950" w14:textId="2CC854A2"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9B0A99"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compromisso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subcontratado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confirmar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leram,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compreenderam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cumprirão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obrigações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0970AD" w:rsidRPr="00473636">
        <w:rPr>
          <w:rFonts w:ascii="Times New Roman" w:eastAsia="Times New Roman" w:hAnsi="Times New Roman" w:cs="Times New Roman"/>
          <w:sz w:val="24"/>
          <w:szCs w:val="24"/>
          <w:lang w:eastAsia="pt-BR"/>
        </w:rPr>
        <w:t>Código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Conduta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ASSS.</w:t>
      </w:r>
    </w:p>
    <w:p w14:paraId="49CBC1D2" w14:textId="4CD6E4B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28D77460" w14:textId="2B75EA6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65AEE409" w14:textId="1C50C4C2" w:rsidR="00B2044F" w:rsidRPr="00473636" w:rsidRDefault="00B2044F"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6C984D9B" w14:textId="601DD136" w:rsidR="00E30F99" w:rsidRPr="00473636" w:rsidRDefault="00E30F99" w:rsidP="002203BF">
      <w:pPr>
        <w:pStyle w:val="Heading5"/>
        <w:keepNext/>
        <w:suppressAutoHyphens/>
        <w:spacing w:before="60" w:beforeAutospacing="0" w:after="120" w:afterAutospacing="0"/>
        <w:ind w:right="-568" w:hanging="284"/>
        <w:jc w:val="center"/>
        <w:rPr>
          <w:rFonts w:cs="Arial"/>
          <w:b w:val="0"/>
          <w:bCs w:val="0"/>
          <w:iCs/>
          <w:spacing w:val="-2"/>
          <w:sz w:val="40"/>
          <w:szCs w:val="40"/>
          <w:lang w:eastAsia="en-US"/>
        </w:rPr>
      </w:pPr>
      <w:bookmarkStart w:id="547" w:name="_Toc22833546"/>
      <w:bookmarkStart w:id="548" w:name="_Toc55850014"/>
      <w:r w:rsidRPr="00473636">
        <w:rPr>
          <w:rFonts w:cs="Arial"/>
          <w:iCs/>
          <w:spacing w:val="-2"/>
          <w:sz w:val="40"/>
          <w:szCs w:val="40"/>
          <w:lang w:eastAsia="en-US"/>
        </w:rPr>
        <w:lastRenderedPageBreak/>
        <w:t>Formulário</w:t>
      </w:r>
      <w:r w:rsidR="00834883" w:rsidRPr="00473636">
        <w:rPr>
          <w:rFonts w:cs="Arial"/>
          <w:iCs/>
          <w:spacing w:val="-2"/>
          <w:sz w:val="40"/>
          <w:szCs w:val="40"/>
          <w:lang w:eastAsia="en-US"/>
        </w:rPr>
        <w:t xml:space="preserve"> </w:t>
      </w:r>
      <w:r w:rsidRPr="00473636">
        <w:rPr>
          <w:rFonts w:cs="Arial"/>
          <w:iCs/>
          <w:spacing w:val="-2"/>
          <w:sz w:val="40"/>
          <w:szCs w:val="40"/>
          <w:lang w:eastAsia="en-US"/>
        </w:rPr>
        <w:t>de</w:t>
      </w:r>
      <w:r w:rsidR="00834883" w:rsidRPr="00473636">
        <w:rPr>
          <w:rFonts w:cs="Arial"/>
          <w:iCs/>
          <w:spacing w:val="-2"/>
          <w:sz w:val="40"/>
          <w:szCs w:val="40"/>
          <w:lang w:eastAsia="en-US"/>
        </w:rPr>
        <w:t xml:space="preserve"> </w:t>
      </w:r>
      <w:r w:rsidRPr="00473636">
        <w:rPr>
          <w:rFonts w:cs="Arial"/>
          <w:iCs/>
          <w:spacing w:val="-2"/>
          <w:sz w:val="40"/>
          <w:szCs w:val="40"/>
          <w:lang w:eastAsia="en-US"/>
        </w:rPr>
        <w:t>Compromisso</w:t>
      </w:r>
      <w:r w:rsidR="00834883" w:rsidRPr="00473636">
        <w:rPr>
          <w:rFonts w:cs="Arial"/>
          <w:iCs/>
          <w:spacing w:val="-2"/>
          <w:sz w:val="40"/>
          <w:szCs w:val="40"/>
          <w:lang w:eastAsia="en-US"/>
        </w:rPr>
        <w:t xml:space="preserve"> </w:t>
      </w:r>
      <w:r w:rsidR="003B3BD8" w:rsidRPr="00473636">
        <w:rPr>
          <w:rFonts w:cs="Arial"/>
          <w:iCs/>
          <w:spacing w:val="-2"/>
          <w:sz w:val="40"/>
          <w:szCs w:val="40"/>
          <w:lang w:eastAsia="en-US"/>
        </w:rPr>
        <w:t xml:space="preserve">ASSS </w:t>
      </w:r>
      <w:r w:rsidRPr="00473636">
        <w:rPr>
          <w:rFonts w:cs="Arial"/>
          <w:iCs/>
          <w:spacing w:val="-2"/>
          <w:sz w:val="40"/>
          <w:szCs w:val="40"/>
          <w:lang w:eastAsia="en-US"/>
        </w:rPr>
        <w:t>d</w:t>
      </w:r>
      <w:r w:rsidR="003B3BD8" w:rsidRPr="00473636">
        <w:rPr>
          <w:rFonts w:cs="Arial"/>
          <w:iCs/>
          <w:spacing w:val="-2"/>
          <w:sz w:val="40"/>
          <w:szCs w:val="40"/>
          <w:lang w:eastAsia="en-US"/>
        </w:rPr>
        <w:t>o</w:t>
      </w:r>
      <w:r w:rsidR="00834883" w:rsidRPr="00473636">
        <w:rPr>
          <w:rFonts w:cs="Arial"/>
          <w:iCs/>
          <w:spacing w:val="-2"/>
          <w:sz w:val="40"/>
          <w:szCs w:val="40"/>
          <w:lang w:eastAsia="en-US"/>
        </w:rPr>
        <w:t xml:space="preserve"> </w:t>
      </w:r>
      <w:r w:rsidRPr="00473636">
        <w:rPr>
          <w:rFonts w:cs="Arial"/>
          <w:iCs/>
          <w:spacing w:val="-2"/>
          <w:sz w:val="40"/>
          <w:szCs w:val="40"/>
          <w:lang w:eastAsia="en-US"/>
        </w:rPr>
        <w:t>Sub</w:t>
      </w:r>
      <w:r w:rsidR="003B3BD8" w:rsidRPr="00473636">
        <w:rPr>
          <w:rFonts w:cs="Arial"/>
          <w:iCs/>
          <w:spacing w:val="-2"/>
          <w:sz w:val="40"/>
          <w:szCs w:val="40"/>
          <w:lang w:eastAsia="en-US"/>
        </w:rPr>
        <w:t>empreiteiro</w:t>
      </w:r>
      <w:bookmarkEnd w:id="547"/>
      <w:bookmarkEnd w:id="548"/>
    </w:p>
    <w:p w14:paraId="29E61F22" w14:textId="18653B13" w:rsidR="00E30F99" w:rsidRPr="00473636" w:rsidRDefault="00E30F99" w:rsidP="00FB2D43">
      <w:pPr>
        <w:widowControl/>
        <w:suppressAutoHyphens w:val="0"/>
        <w:autoSpaceDN/>
        <w:spacing w:before="0"/>
        <w:jc w:val="center"/>
        <w:textAlignment w:val="auto"/>
        <w:rPr>
          <w:rFonts w:ascii="Times New Roman" w:eastAsia="Times New Roman" w:hAnsi="Times New Roman" w:cs="Times New Roman"/>
          <w:b/>
          <w:bCs/>
          <w:sz w:val="32"/>
          <w:szCs w:val="32"/>
          <w:lang w:eastAsia="pt-BR"/>
        </w:rPr>
      </w:pPr>
      <w:r w:rsidRPr="00473636">
        <w:rPr>
          <w:rFonts w:ascii="Times New Roman" w:eastAsia="Times New Roman" w:hAnsi="Times New Roman" w:cs="Times New Roman"/>
          <w:b/>
          <w:bCs/>
          <w:sz w:val="32"/>
          <w:szCs w:val="32"/>
          <w:lang w:eastAsia="pt-BR"/>
        </w:rPr>
        <w:t>(a</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ser</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preenchido</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por</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cada</w:t>
      </w:r>
      <w:r w:rsidR="00834883" w:rsidRPr="00473636">
        <w:rPr>
          <w:rFonts w:ascii="Times New Roman" w:eastAsia="Times New Roman" w:hAnsi="Times New Roman" w:cs="Times New Roman"/>
          <w:b/>
          <w:bCs/>
          <w:sz w:val="32"/>
          <w:szCs w:val="32"/>
          <w:lang w:eastAsia="pt-BR"/>
        </w:rPr>
        <w:t xml:space="preserve"> </w:t>
      </w:r>
      <w:r w:rsidR="002203BF" w:rsidRPr="00473636">
        <w:rPr>
          <w:rFonts w:ascii="Times New Roman" w:eastAsia="Times New Roman" w:hAnsi="Times New Roman" w:cs="Times New Roman"/>
          <w:b/>
          <w:bCs/>
          <w:sz w:val="32"/>
          <w:szCs w:val="32"/>
          <w:lang w:eastAsia="pt-BR"/>
        </w:rPr>
        <w:t>S</w:t>
      </w:r>
      <w:r w:rsidRPr="00473636">
        <w:rPr>
          <w:rFonts w:ascii="Times New Roman" w:eastAsia="Times New Roman" w:hAnsi="Times New Roman" w:cs="Times New Roman"/>
          <w:b/>
          <w:bCs/>
          <w:sz w:val="32"/>
          <w:szCs w:val="32"/>
          <w:lang w:eastAsia="pt-BR"/>
        </w:rPr>
        <w:t>ub</w:t>
      </w:r>
      <w:r w:rsidR="009A73D0" w:rsidRPr="00473636">
        <w:rPr>
          <w:rFonts w:ascii="Times New Roman" w:eastAsia="Times New Roman" w:hAnsi="Times New Roman" w:cs="Times New Roman"/>
          <w:b/>
          <w:bCs/>
          <w:sz w:val="32"/>
          <w:szCs w:val="32"/>
          <w:lang w:eastAsia="pt-BR"/>
        </w:rPr>
        <w:t>empreiteiro</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proposto)</w:t>
      </w:r>
    </w:p>
    <w:p w14:paraId="730D006E" w14:textId="54D6677B" w:rsidR="00FB2D43" w:rsidRPr="00473636" w:rsidRDefault="00FB2D43" w:rsidP="00FB2D43">
      <w:pPr>
        <w:widowControl/>
        <w:suppressAutoHyphens w:val="0"/>
        <w:autoSpaceDN/>
        <w:spacing w:before="0"/>
        <w:jc w:val="center"/>
        <w:textAlignment w:val="auto"/>
        <w:rPr>
          <w:rFonts w:ascii="Times New Roman" w:eastAsia="Times New Roman" w:hAnsi="Times New Roman" w:cs="Times New Roman"/>
          <w:b/>
          <w:bCs/>
          <w:lang w:eastAsia="pt-BR"/>
        </w:rPr>
      </w:pPr>
    </w:p>
    <w:p w14:paraId="404CCCB3" w14:textId="77777777" w:rsidR="00FB2D43" w:rsidRPr="00473636" w:rsidRDefault="00FB2D43" w:rsidP="00FB2D43">
      <w:pPr>
        <w:widowControl/>
        <w:suppressAutoHyphens w:val="0"/>
        <w:autoSpaceDN/>
        <w:spacing w:before="0"/>
        <w:jc w:val="center"/>
        <w:textAlignment w:val="auto"/>
        <w:rPr>
          <w:rFonts w:ascii="Times New Roman" w:eastAsia="Times New Roman" w:hAnsi="Times New Roman" w:cs="Times New Roman"/>
          <w:b/>
          <w:bCs/>
          <w:lang w:eastAsia="pt-BR"/>
        </w:rPr>
      </w:pPr>
    </w:p>
    <w:p w14:paraId="7C451D83" w14:textId="3DF8FAA2" w:rsidR="00E30F99" w:rsidRPr="00473636" w:rsidRDefault="009A73D0" w:rsidP="00FB2D43">
      <w:pPr>
        <w:widowControl/>
        <w:suppressAutoHyphens w:val="0"/>
        <w:autoSpaceDN/>
        <w:spacing w:before="0"/>
        <w:jc w:val="right"/>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Data</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________________</w:t>
      </w:r>
    </w:p>
    <w:p w14:paraId="028A1358" w14:textId="015E57C6" w:rsidR="00E30F99" w:rsidRPr="00473636" w:rsidRDefault="00E30F99" w:rsidP="00FB2D43">
      <w:pPr>
        <w:widowControl/>
        <w:suppressAutoHyphens w:val="0"/>
        <w:autoSpaceDN/>
        <w:spacing w:before="0"/>
        <w:jc w:val="right"/>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N</w:t>
      </w:r>
      <w:r w:rsidR="009A73D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º</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9A73D0"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________________</w:t>
      </w:r>
    </w:p>
    <w:p w14:paraId="0614C80D" w14:textId="7727DC5A" w:rsidR="00E30F99" w:rsidRPr="00473636" w:rsidRDefault="00E30F99" w:rsidP="00FB2D43">
      <w:pPr>
        <w:widowControl/>
        <w:suppressAutoHyphens w:val="0"/>
        <w:autoSpaceDN/>
        <w:spacing w:before="0"/>
        <w:jc w:val="right"/>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Alternativa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w:t>
      </w:r>
      <w:r w:rsidR="009A73D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º:</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________________</w:t>
      </w:r>
    </w:p>
    <w:p w14:paraId="664B4D3A" w14:textId="6766C033" w:rsidR="00E30F99" w:rsidRPr="00473636" w:rsidRDefault="00834883" w:rsidP="00FB2D43">
      <w:pPr>
        <w:widowControl/>
        <w:suppressAutoHyphens w:val="0"/>
        <w:autoSpaceDN/>
        <w:spacing w:before="0"/>
        <w:jc w:val="right"/>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71DE84DF" w14:textId="6B7C9E73" w:rsidR="00E30F99" w:rsidRPr="00473636" w:rsidRDefault="00E30F99" w:rsidP="009A73D0">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Título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9A73D0" w:rsidRPr="00473636">
        <w:rPr>
          <w:rFonts w:ascii="Times New Roman" w:eastAsia="Times New Roman" w:hAnsi="Times New Roman" w:cs="Times New Roman"/>
          <w:sz w:val="24"/>
          <w:szCs w:val="24"/>
          <w:lang w:eastAsia="pt-BR"/>
        </w:rPr>
        <w:t>C</w:t>
      </w:r>
      <w:r w:rsidRPr="00473636">
        <w:rPr>
          <w:rFonts w:ascii="Times New Roman" w:eastAsia="Times New Roman" w:hAnsi="Times New Roman" w:cs="Times New Roman"/>
          <w:sz w:val="24"/>
          <w:szCs w:val="24"/>
          <w:lang w:eastAsia="pt-BR"/>
        </w:rPr>
        <w:t>ontrato:</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9A73D0" w:rsidRPr="00473636">
        <w:rPr>
          <w:rFonts w:ascii="Times New Roman" w:eastAsia="Times New Roman" w:hAnsi="Times New Roman" w:cs="Times New Roman"/>
          <w:i/>
          <w:iCs/>
          <w:sz w:val="24"/>
          <w:szCs w:val="24"/>
          <w:lang w:eastAsia="pt-BR"/>
        </w:rPr>
        <w:t>C</w:t>
      </w:r>
      <w:r w:rsidRPr="00473636">
        <w:rPr>
          <w:rFonts w:ascii="Times New Roman" w:eastAsia="Times New Roman" w:hAnsi="Times New Roman" w:cs="Times New Roman"/>
          <w:i/>
          <w:iCs/>
          <w:sz w:val="24"/>
          <w:szCs w:val="24"/>
          <w:lang w:eastAsia="pt-BR"/>
        </w:rPr>
        <w:t>ontrato</w:t>
      </w:r>
      <w:r w:rsidR="00B55F5E" w:rsidRPr="00473636">
        <w:rPr>
          <w:rFonts w:ascii="Times New Roman" w:eastAsia="Times New Roman" w:hAnsi="Times New Roman" w:cs="Times New Roman"/>
          <w:i/>
          <w:iCs/>
          <w:sz w:val="24"/>
          <w:szCs w:val="24"/>
          <w:lang w:eastAsia="pt-BR"/>
        </w:rPr>
        <w:t>]</w:t>
      </w:r>
    </w:p>
    <w:p w14:paraId="009C55A1" w14:textId="68F3FC17" w:rsidR="00E30F99" w:rsidRPr="00473636" w:rsidRDefault="00E30F99" w:rsidP="009A73D0">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9A73D0" w:rsidRPr="00473636">
        <w:rPr>
          <w:rFonts w:ascii="Times New Roman" w:eastAsia="Times New Roman" w:hAnsi="Times New Roman" w:cs="Times New Roman"/>
          <w:i/>
          <w:iCs/>
          <w:sz w:val="24"/>
          <w:szCs w:val="24"/>
          <w:lang w:eastAsia="pt-BR"/>
        </w:rPr>
        <w:t>C</w:t>
      </w:r>
      <w:r w:rsidRPr="00473636">
        <w:rPr>
          <w:rFonts w:ascii="Times New Roman" w:eastAsia="Times New Roman" w:hAnsi="Times New Roman" w:cs="Times New Roman"/>
          <w:i/>
          <w:iCs/>
          <w:sz w:val="24"/>
          <w:szCs w:val="24"/>
          <w:lang w:eastAsia="pt-BR"/>
        </w:rPr>
        <w:t>ontratante</w:t>
      </w:r>
      <w:r w:rsidR="00B55F5E" w:rsidRPr="00473636">
        <w:rPr>
          <w:rFonts w:ascii="Times New Roman" w:eastAsia="Times New Roman" w:hAnsi="Times New Roman" w:cs="Times New Roman"/>
          <w:i/>
          <w:iCs/>
          <w:sz w:val="24"/>
          <w:szCs w:val="24"/>
          <w:lang w:eastAsia="pt-BR"/>
        </w:rPr>
        <w:t>]</w:t>
      </w:r>
    </w:p>
    <w:p w14:paraId="088DA349" w14:textId="39ABAA8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CBDD7ED" w14:textId="30C1FDA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Nós,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abaixo</w:t>
      </w:r>
      <w:r w:rsidR="0081088C"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assinados,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confirmamos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compreendemos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9A73D0" w:rsidRPr="00473636">
        <w:rPr>
          <w:rFonts w:ascii="Times New Roman" w:eastAsia="Times New Roman" w:hAnsi="Times New Roman" w:cs="Times New Roman"/>
          <w:sz w:val="24"/>
          <w:szCs w:val="24"/>
          <w:lang w:eastAsia="pt-BR"/>
        </w:rPr>
        <w:t>cumpriremos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obrigações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9A73D0" w:rsidRPr="00473636">
        <w:rPr>
          <w:rFonts w:ascii="Times New Roman" w:eastAsia="Times New Roman" w:hAnsi="Times New Roman" w:cs="Times New Roman"/>
          <w:sz w:val="24"/>
          <w:szCs w:val="24"/>
          <w:lang w:eastAsia="pt-BR"/>
        </w:rPr>
        <w:t>o Código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Conduta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009A73D0" w:rsidRPr="00473636">
        <w:rPr>
          <w:rFonts w:ascii="Times New Roman" w:eastAsia="Times New Roman" w:hAnsi="Times New Roman" w:cs="Times New Roman"/>
          <w:sz w:val="24"/>
          <w:szCs w:val="24"/>
          <w:lang w:eastAsia="pt-BR"/>
        </w:rPr>
        <w:t xml:space="preserve">mencionado </w:t>
      </w:r>
      <w:r w:rsidRPr="00473636">
        <w:rPr>
          <w:rFonts w:ascii="Times New Roman" w:eastAsia="Times New Roman" w:hAnsi="Times New Roman" w:cs="Times New Roman"/>
          <w:sz w:val="24"/>
          <w:szCs w:val="24"/>
          <w:lang w:eastAsia="pt-BR"/>
        </w:rPr>
        <w:t>acima.</w:t>
      </w:r>
    </w:p>
    <w:p w14:paraId="5A116B1C" w14:textId="45DBC93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694708C1" w14:textId="5D9AD1E2"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Nome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9A73D0" w:rsidRPr="00473636">
        <w:rPr>
          <w:rFonts w:ascii="Times New Roman" w:eastAsia="Times New Roman" w:hAnsi="Times New Roman" w:cs="Times New Roman"/>
          <w:sz w:val="24"/>
          <w:szCs w:val="24"/>
          <w:lang w:eastAsia="pt-BR"/>
        </w:rPr>
        <w:t>subempreiteiro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w:t>
      </w:r>
    </w:p>
    <w:p w14:paraId="6527D06B" w14:textId="28BB98F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43737FD3" w14:textId="210DCBF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Nome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cargo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pessoa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assina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compromisso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9A73D0"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9A73D0" w:rsidRPr="00473636">
        <w:rPr>
          <w:rFonts w:ascii="Times New Roman" w:eastAsia="Times New Roman" w:hAnsi="Times New Roman" w:cs="Times New Roman"/>
          <w:sz w:val="24"/>
          <w:szCs w:val="24"/>
          <w:lang w:eastAsia="pt-BR"/>
        </w:rPr>
        <w:t>subempreiteiro</w:t>
      </w:r>
      <w:r w:rsidRPr="00473636">
        <w:rPr>
          <w:rFonts w:ascii="Times New Roman" w:eastAsia="Times New Roman" w:hAnsi="Times New Roman" w:cs="Times New Roman"/>
          <w:sz w:val="24"/>
          <w:szCs w:val="24"/>
          <w:lang w:eastAsia="pt-BR"/>
        </w:rPr>
        <w:t>:</w:t>
      </w:r>
    </w:p>
    <w:p w14:paraId="40FB8B28"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___________________________________________________________________</w:t>
      </w:r>
    </w:p>
    <w:p w14:paraId="0D165EA4" w14:textId="081BF85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E397CA4"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____________________________</w:t>
      </w:r>
    </w:p>
    <w:p w14:paraId="6E6F68DB" w14:textId="5B833FE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Assinatura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pessoa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nomeada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acima</w:t>
      </w:r>
    </w:p>
    <w:p w14:paraId="43168C20" w14:textId="2545A1E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530A7720"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____________________________</w:t>
      </w:r>
    </w:p>
    <w:p w14:paraId="5388D5C0" w14:textId="73C5B4E5"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assinatura</w:t>
      </w:r>
    </w:p>
    <w:p w14:paraId="437CF965" w14:textId="281D84B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C787EF2" w14:textId="16BE1AD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Nome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pessoa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devidamente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autorizada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assinar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C53604" w:rsidRPr="00473636">
        <w:rPr>
          <w:rFonts w:ascii="Times New Roman" w:eastAsia="Times New Roman" w:hAnsi="Times New Roman" w:cs="Times New Roman"/>
          <w:sz w:val="24"/>
          <w:szCs w:val="24"/>
          <w:lang w:eastAsia="pt-BR"/>
        </w:rPr>
        <w:t>Proponente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w:t>
      </w:r>
      <w:r w:rsidR="009A73D0" w:rsidRPr="00473636">
        <w:rPr>
          <w:rFonts w:ascii="Times New Roman" w:eastAsia="Times New Roman" w:hAnsi="Times New Roman" w:cs="Times New Roman"/>
          <w:sz w:val="24"/>
          <w:szCs w:val="24"/>
          <w:lang w:eastAsia="pt-BR"/>
        </w:rPr>
        <w:t>_______________________________________________________________</w:t>
      </w:r>
    </w:p>
    <w:p w14:paraId="25AAC8EE" w14:textId="0012A01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Cargo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pessoa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assina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_____________________</w:t>
      </w:r>
      <w:r w:rsidR="009A73D0" w:rsidRPr="00473636">
        <w:rPr>
          <w:rFonts w:ascii="Times New Roman" w:eastAsia="Times New Roman" w:hAnsi="Times New Roman" w:cs="Times New Roman"/>
          <w:sz w:val="24"/>
          <w:szCs w:val="24"/>
          <w:lang w:eastAsia="pt-BR"/>
        </w:rPr>
        <w:t>_________________</w:t>
      </w:r>
      <w:r w:rsidRPr="00473636">
        <w:rPr>
          <w:rFonts w:ascii="Times New Roman" w:eastAsia="Times New Roman" w:hAnsi="Times New Roman" w:cs="Times New Roman"/>
          <w:sz w:val="24"/>
          <w:szCs w:val="24"/>
          <w:lang w:eastAsia="pt-BR"/>
        </w:rPr>
        <w:t>_</w:t>
      </w:r>
    </w:p>
    <w:p w14:paraId="23EB2316" w14:textId="2BC904D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Assinatura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pessoa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nomeada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acima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______________________</w:t>
      </w:r>
      <w:r w:rsidR="009A73D0" w:rsidRPr="00473636">
        <w:rPr>
          <w:rFonts w:ascii="Times New Roman" w:eastAsia="Times New Roman" w:hAnsi="Times New Roman" w:cs="Times New Roman"/>
          <w:sz w:val="24"/>
          <w:szCs w:val="24"/>
          <w:lang w:eastAsia="pt-BR"/>
        </w:rPr>
        <w:t>__________________</w:t>
      </w:r>
    </w:p>
    <w:p w14:paraId="0EADC78E" w14:textId="637A01D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assinatura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w:t>
      </w:r>
      <w:r w:rsidR="00834883" w:rsidRPr="00473636">
        <w:rPr>
          <w:rFonts w:ascii="Times New Roman" w:eastAsia="Times New Roman" w:hAnsi="Times New Roman" w:cs="Times New Roman"/>
          <w:sz w:val="24"/>
          <w:szCs w:val="24"/>
          <w:lang w:eastAsia="pt-BR"/>
        </w:rPr>
        <w:t xml:space="preserve"> </w:t>
      </w:r>
      <w:r w:rsidR="009A73D0" w:rsidRPr="00473636">
        <w:rPr>
          <w:rFonts w:ascii="Times New Roman" w:eastAsia="Times New Roman" w:hAnsi="Times New Roman" w:cs="Times New Roman"/>
          <w:sz w:val="24"/>
          <w:szCs w:val="24"/>
          <w:lang w:eastAsia="pt-BR"/>
        </w:rPr>
        <w:t xml:space="preserve">___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___________________,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_____</w:t>
      </w:r>
      <w:r w:rsidR="009A73D0" w:rsidRPr="00473636">
        <w:rPr>
          <w:rFonts w:ascii="Times New Roman" w:eastAsia="Times New Roman" w:hAnsi="Times New Roman" w:cs="Times New Roman"/>
          <w:sz w:val="24"/>
          <w:szCs w:val="24"/>
          <w:lang w:eastAsia="pt-BR"/>
        </w:rPr>
        <w:t>__________________</w:t>
      </w:r>
    </w:p>
    <w:p w14:paraId="3BCD4DC8" w14:textId="0A6EE83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5BCF11BE" w14:textId="4277D0B0" w:rsidR="00B2044F" w:rsidRPr="00473636" w:rsidRDefault="00B2044F"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098DB76C" w14:textId="77777777" w:rsidR="00B2044F" w:rsidRPr="00473636" w:rsidRDefault="00B2044F"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4E2DB82A" w14:textId="4B4AB4D2" w:rsidR="00E30F99" w:rsidRPr="00473636" w:rsidRDefault="00E30F99" w:rsidP="00253A6E">
      <w:pPr>
        <w:pStyle w:val="Heading5"/>
        <w:keepNext/>
        <w:suppressAutoHyphens/>
        <w:spacing w:before="60" w:beforeAutospacing="0" w:after="120" w:afterAutospacing="0"/>
        <w:jc w:val="center"/>
        <w:rPr>
          <w:rFonts w:cs="Arial"/>
          <w:iCs/>
          <w:spacing w:val="-2"/>
          <w:sz w:val="40"/>
          <w:szCs w:val="40"/>
          <w:lang w:eastAsia="en-US"/>
        </w:rPr>
      </w:pPr>
      <w:bookmarkStart w:id="549" w:name="_Toc22833547"/>
      <w:bookmarkStart w:id="550" w:name="_Toc55850015"/>
      <w:r w:rsidRPr="00473636">
        <w:rPr>
          <w:rFonts w:cs="Arial"/>
          <w:iCs/>
          <w:spacing w:val="-2"/>
          <w:sz w:val="40"/>
          <w:szCs w:val="40"/>
          <w:lang w:eastAsia="en-US"/>
        </w:rPr>
        <w:t>Formulário</w:t>
      </w:r>
      <w:r w:rsidR="00990208" w:rsidRPr="00473636">
        <w:rPr>
          <w:rFonts w:cs="Arial"/>
          <w:iCs/>
          <w:spacing w:val="-2"/>
          <w:sz w:val="40"/>
          <w:szCs w:val="40"/>
          <w:lang w:eastAsia="en-US"/>
        </w:rPr>
        <w:t>s</w:t>
      </w:r>
      <w:r w:rsidR="00834883" w:rsidRPr="00473636">
        <w:rPr>
          <w:rFonts w:cs="Arial"/>
          <w:iCs/>
          <w:spacing w:val="-2"/>
          <w:sz w:val="40"/>
          <w:szCs w:val="40"/>
          <w:lang w:eastAsia="en-US"/>
        </w:rPr>
        <w:t xml:space="preserve"> </w:t>
      </w:r>
      <w:r w:rsidRPr="00473636">
        <w:rPr>
          <w:rFonts w:cs="Arial"/>
          <w:iCs/>
          <w:spacing w:val="-2"/>
          <w:sz w:val="40"/>
          <w:szCs w:val="40"/>
          <w:lang w:eastAsia="en-US"/>
        </w:rPr>
        <w:t>de</w:t>
      </w:r>
      <w:r w:rsidR="00834883" w:rsidRPr="00473636">
        <w:rPr>
          <w:rFonts w:cs="Arial"/>
          <w:iCs/>
          <w:spacing w:val="-2"/>
          <w:sz w:val="40"/>
          <w:szCs w:val="40"/>
          <w:lang w:eastAsia="en-US"/>
        </w:rPr>
        <w:t xml:space="preserve"> </w:t>
      </w:r>
      <w:r w:rsidRPr="00473636">
        <w:rPr>
          <w:rFonts w:cs="Arial"/>
          <w:iCs/>
          <w:spacing w:val="-2"/>
          <w:sz w:val="40"/>
          <w:szCs w:val="40"/>
          <w:lang w:eastAsia="en-US"/>
        </w:rPr>
        <w:t>Qualificaç</w:t>
      </w:r>
      <w:bookmarkEnd w:id="549"/>
      <w:bookmarkEnd w:id="550"/>
      <w:r w:rsidR="00990208" w:rsidRPr="00473636">
        <w:rPr>
          <w:rFonts w:cs="Arial"/>
          <w:iCs/>
          <w:spacing w:val="-2"/>
          <w:sz w:val="40"/>
          <w:szCs w:val="40"/>
          <w:lang w:eastAsia="en-US"/>
        </w:rPr>
        <w:t>ão</w:t>
      </w:r>
    </w:p>
    <w:p w14:paraId="0CDB474A" w14:textId="24EC2108" w:rsidR="00F0497A" w:rsidRPr="00473636" w:rsidRDefault="00F0497A">
      <w:pPr>
        <w:widowControl/>
        <w:suppressAutoHyphens w:val="0"/>
        <w:autoSpaceDN/>
        <w:spacing w:after="240" w:line="276" w:lineRule="auto"/>
        <w:textAlignment w:val="auto"/>
        <w:rPr>
          <w:rFonts w:ascii="Times New Roman" w:eastAsia="Times New Roman" w:hAnsi="Times New Roman" w:cs="Arial"/>
          <w:b/>
          <w:bCs/>
          <w:iCs/>
          <w:spacing w:val="-2"/>
          <w:sz w:val="36"/>
          <w:szCs w:val="24"/>
        </w:rPr>
      </w:pPr>
      <w:r w:rsidRPr="00473636">
        <w:rPr>
          <w:rFonts w:cs="Arial"/>
          <w:iCs/>
          <w:spacing w:val="-2"/>
          <w:sz w:val="36"/>
          <w:szCs w:val="24"/>
        </w:rPr>
        <w:br w:type="page"/>
      </w:r>
    </w:p>
    <w:p w14:paraId="4AFEFA2D" w14:textId="08409BD5" w:rsidR="00E30F99" w:rsidRPr="00473636" w:rsidRDefault="00E30F99" w:rsidP="00253A6E">
      <w:pPr>
        <w:pStyle w:val="Heading5"/>
        <w:keepNext/>
        <w:suppressAutoHyphens/>
        <w:spacing w:before="60" w:beforeAutospacing="0" w:after="120" w:afterAutospacing="0"/>
        <w:jc w:val="center"/>
        <w:rPr>
          <w:rFonts w:cs="Arial"/>
          <w:b w:val="0"/>
          <w:bCs w:val="0"/>
          <w:iCs/>
          <w:spacing w:val="-2"/>
          <w:sz w:val="40"/>
          <w:szCs w:val="40"/>
          <w:lang w:eastAsia="en-US"/>
        </w:rPr>
      </w:pPr>
      <w:bookmarkStart w:id="551" w:name="_Toc22833548"/>
      <w:bookmarkStart w:id="552" w:name="_Toc446329311"/>
      <w:bookmarkStart w:id="553" w:name="_Toc78273052"/>
      <w:bookmarkStart w:id="554" w:name="_Toc108950346"/>
      <w:bookmarkStart w:id="555" w:name="_Toc55850016"/>
      <w:bookmarkEnd w:id="551"/>
      <w:bookmarkEnd w:id="552"/>
      <w:bookmarkEnd w:id="553"/>
      <w:r w:rsidRPr="00473636">
        <w:rPr>
          <w:rFonts w:cs="Arial"/>
          <w:iCs/>
          <w:spacing w:val="-2"/>
          <w:sz w:val="40"/>
          <w:szCs w:val="40"/>
          <w:lang w:eastAsia="en-US"/>
        </w:rPr>
        <w:lastRenderedPageBreak/>
        <w:t>Form</w:t>
      </w:r>
      <w:r w:rsidR="00D24B8B" w:rsidRPr="00473636">
        <w:rPr>
          <w:rFonts w:cs="Arial"/>
          <w:iCs/>
          <w:spacing w:val="-2"/>
          <w:sz w:val="40"/>
          <w:szCs w:val="40"/>
          <w:lang w:eastAsia="en-US"/>
        </w:rPr>
        <w:t>ulário</w:t>
      </w:r>
      <w:r w:rsidR="00834883" w:rsidRPr="00473636">
        <w:rPr>
          <w:rFonts w:cs="Arial"/>
          <w:iCs/>
          <w:spacing w:val="-2"/>
          <w:sz w:val="40"/>
          <w:szCs w:val="40"/>
          <w:lang w:eastAsia="en-US"/>
        </w:rPr>
        <w:t xml:space="preserve"> </w:t>
      </w:r>
      <w:r w:rsidRPr="00473636">
        <w:rPr>
          <w:rFonts w:cs="Arial"/>
          <w:iCs/>
          <w:spacing w:val="-2"/>
          <w:sz w:val="40"/>
          <w:szCs w:val="40"/>
          <w:lang w:eastAsia="en-US"/>
        </w:rPr>
        <w:t>ELI</w:t>
      </w:r>
      <w:r w:rsidR="00834883" w:rsidRPr="00473636">
        <w:rPr>
          <w:rFonts w:cs="Arial"/>
          <w:iCs/>
          <w:spacing w:val="-2"/>
          <w:sz w:val="40"/>
          <w:szCs w:val="40"/>
          <w:lang w:eastAsia="en-US"/>
        </w:rPr>
        <w:t xml:space="preserve"> </w:t>
      </w:r>
      <w:r w:rsidRPr="00473636">
        <w:rPr>
          <w:rFonts w:cs="Arial"/>
          <w:iCs/>
          <w:spacing w:val="-2"/>
          <w:sz w:val="40"/>
          <w:szCs w:val="40"/>
          <w:lang w:eastAsia="en-US"/>
        </w:rPr>
        <w:t>-1.1</w:t>
      </w:r>
      <w:bookmarkEnd w:id="554"/>
      <w:bookmarkEnd w:id="555"/>
    </w:p>
    <w:p w14:paraId="32D05ECC" w14:textId="2D9C975B" w:rsidR="00E30F99" w:rsidRPr="00473636" w:rsidRDefault="00E30F99" w:rsidP="00253A6E">
      <w:pPr>
        <w:pStyle w:val="Heading5"/>
        <w:keepNext/>
        <w:suppressAutoHyphens/>
        <w:spacing w:before="60" w:beforeAutospacing="0" w:after="120" w:afterAutospacing="0"/>
        <w:jc w:val="center"/>
        <w:rPr>
          <w:rFonts w:cs="Arial"/>
          <w:iCs/>
          <w:spacing w:val="-2"/>
          <w:sz w:val="36"/>
          <w:szCs w:val="24"/>
          <w:lang w:eastAsia="en-US"/>
        </w:rPr>
      </w:pPr>
      <w:bookmarkStart w:id="556" w:name="_Toc108424563"/>
      <w:bookmarkStart w:id="557" w:name="_Toc22833549"/>
      <w:bookmarkStart w:id="558" w:name="_Toc55850017"/>
      <w:bookmarkEnd w:id="556"/>
      <w:r w:rsidRPr="00473636">
        <w:rPr>
          <w:rFonts w:cs="Arial"/>
          <w:iCs/>
          <w:spacing w:val="-2"/>
          <w:sz w:val="36"/>
          <w:szCs w:val="24"/>
          <w:lang w:eastAsia="en-US"/>
        </w:rPr>
        <w:t>Informações</w:t>
      </w:r>
      <w:r w:rsidR="00834883" w:rsidRPr="00473636">
        <w:rPr>
          <w:rFonts w:cs="Arial"/>
          <w:iCs/>
          <w:spacing w:val="-2"/>
          <w:sz w:val="36"/>
          <w:szCs w:val="24"/>
          <w:lang w:eastAsia="en-US"/>
        </w:rPr>
        <w:t xml:space="preserve"> </w:t>
      </w:r>
      <w:r w:rsidRPr="00473636">
        <w:rPr>
          <w:rFonts w:cs="Arial"/>
          <w:iCs/>
          <w:spacing w:val="-2"/>
          <w:sz w:val="36"/>
          <w:szCs w:val="24"/>
          <w:lang w:eastAsia="en-US"/>
        </w:rPr>
        <w:t>sobre</w:t>
      </w:r>
      <w:r w:rsidR="00834883" w:rsidRPr="00473636">
        <w:rPr>
          <w:rFonts w:cs="Arial"/>
          <w:iCs/>
          <w:spacing w:val="-2"/>
          <w:sz w:val="36"/>
          <w:szCs w:val="24"/>
          <w:lang w:eastAsia="en-US"/>
        </w:rPr>
        <w:t xml:space="preserve"> </w:t>
      </w:r>
      <w:r w:rsidRPr="00473636">
        <w:rPr>
          <w:rFonts w:cs="Arial"/>
          <w:iCs/>
          <w:spacing w:val="-2"/>
          <w:sz w:val="36"/>
          <w:szCs w:val="24"/>
          <w:lang w:eastAsia="en-US"/>
        </w:rPr>
        <w:t>o</w:t>
      </w:r>
      <w:r w:rsidR="00834883" w:rsidRPr="00473636">
        <w:rPr>
          <w:rFonts w:cs="Arial"/>
          <w:iCs/>
          <w:spacing w:val="-2"/>
          <w:sz w:val="36"/>
          <w:szCs w:val="24"/>
          <w:lang w:eastAsia="en-US"/>
        </w:rPr>
        <w:t xml:space="preserve"> </w:t>
      </w:r>
      <w:r w:rsidR="00C53604" w:rsidRPr="00473636">
        <w:rPr>
          <w:rFonts w:cs="Arial"/>
          <w:iCs/>
          <w:spacing w:val="-2"/>
          <w:sz w:val="36"/>
          <w:szCs w:val="24"/>
          <w:lang w:eastAsia="en-US"/>
        </w:rPr>
        <w:t>Proponente</w:t>
      </w:r>
      <w:bookmarkEnd w:id="557"/>
      <w:bookmarkEnd w:id="558"/>
    </w:p>
    <w:p w14:paraId="6B674C48" w14:textId="77777777" w:rsidR="00F0497A" w:rsidRPr="00473636" w:rsidRDefault="00F0497A" w:rsidP="00253A6E">
      <w:pPr>
        <w:pStyle w:val="Heading5"/>
        <w:keepNext/>
        <w:suppressAutoHyphens/>
        <w:spacing w:before="60" w:beforeAutospacing="0" w:after="120" w:afterAutospacing="0"/>
        <w:jc w:val="center"/>
        <w:rPr>
          <w:rFonts w:cs="Arial"/>
          <w:b w:val="0"/>
          <w:bCs w:val="0"/>
          <w:iCs/>
          <w:spacing w:val="-2"/>
          <w:sz w:val="22"/>
          <w:szCs w:val="22"/>
          <w:lang w:eastAsia="en-US"/>
        </w:rPr>
      </w:pPr>
    </w:p>
    <w:p w14:paraId="08C87D68" w14:textId="12D71AF5" w:rsidR="00F760A0" w:rsidRPr="00473636" w:rsidRDefault="00E30F99" w:rsidP="00F0497A">
      <w:pPr>
        <w:widowControl/>
        <w:suppressAutoHyphens w:val="0"/>
        <w:autoSpaceDN/>
        <w:spacing w:before="0"/>
        <w:jc w:val="right"/>
        <w:textAlignment w:val="auto"/>
        <w:rPr>
          <w:rFonts w:ascii="Times New Roman" w:eastAsia="Times New Roman" w:hAnsi="Times New Roman" w:cs="Times New Roman"/>
          <w:lang w:eastAsia="pt-BR"/>
        </w:rPr>
      </w:pPr>
      <w:r w:rsidRPr="00473636">
        <w:rPr>
          <w:rFonts w:ascii="Times New Roman" w:eastAsia="Times New Roman" w:hAnsi="Times New Roman" w:cs="Times New Roman"/>
          <w:spacing w:val="-2"/>
          <w:lang w:eastAsia="pt-BR"/>
        </w:rPr>
        <w:t>Data:</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i/>
          <w:iCs/>
          <w:lang w:eastAsia="pt-BR"/>
        </w:rPr>
        <w:t>_________________</w:t>
      </w:r>
    </w:p>
    <w:p w14:paraId="0E7FACF1" w14:textId="2CFFED97" w:rsidR="00F760A0" w:rsidRPr="00473636" w:rsidRDefault="00F0497A" w:rsidP="00F0497A">
      <w:pPr>
        <w:widowControl/>
        <w:suppressAutoHyphens w:val="0"/>
        <w:autoSpaceDN/>
        <w:spacing w:before="0"/>
        <w:jc w:val="right"/>
        <w:textAlignment w:val="auto"/>
        <w:rPr>
          <w:rFonts w:ascii="Times New Roman" w:eastAsia="Times New Roman" w:hAnsi="Times New Roman" w:cs="Times New Roman"/>
          <w:lang w:eastAsia="pt-BR"/>
        </w:rPr>
      </w:pPr>
      <w:r w:rsidRPr="00473636">
        <w:rPr>
          <w:rFonts w:ascii="Times New Roman" w:eastAsia="Times New Roman" w:hAnsi="Times New Roman" w:cs="Times New Roman"/>
          <w:spacing w:val="-2"/>
          <w:lang w:eastAsia="pt-BR"/>
        </w:rPr>
        <w:t>N.</w:t>
      </w:r>
      <w:r w:rsidRPr="00473636">
        <w:rPr>
          <w:rFonts w:ascii="Times New Roman" w:eastAsia="Times New Roman" w:hAnsi="Times New Roman" w:cs="Times New Roman"/>
          <w:spacing w:val="-2"/>
          <w:vertAlign w:val="superscript"/>
          <w:lang w:eastAsia="pt-BR"/>
        </w:rPr>
        <w:t>o</w:t>
      </w:r>
      <w:r w:rsidRPr="00473636">
        <w:rPr>
          <w:rFonts w:ascii="Times New Roman" w:eastAsia="Times New Roman" w:hAnsi="Times New Roman" w:cs="Times New Roman"/>
          <w:spacing w:val="-2"/>
          <w:lang w:eastAsia="pt-BR"/>
        </w:rPr>
        <w:t xml:space="preserve"> e Nome da Solicitação de Proposta</w:t>
      </w:r>
      <w:r w:rsidR="00B35278" w:rsidRPr="00473636">
        <w:rPr>
          <w:rFonts w:ascii="Times New Roman" w:eastAsia="Times New Roman" w:hAnsi="Times New Roman" w:cs="Times New Roman"/>
          <w:spacing w:val="-2"/>
          <w:lang w:eastAsia="pt-BR"/>
        </w:rPr>
        <w:t>s</w:t>
      </w:r>
      <w:r w:rsidR="00C54156" w:rsidRPr="00473636">
        <w:rPr>
          <w:rFonts w:ascii="Times New Roman" w:eastAsia="Times New Roman" w:hAnsi="Times New Roman" w:cs="Times New Roman"/>
          <w:spacing w:val="-2"/>
          <w:lang w:eastAsia="pt-BR"/>
        </w:rPr>
        <w:t>:</w:t>
      </w:r>
      <w:r w:rsidR="00834883" w:rsidRPr="00473636">
        <w:rPr>
          <w:rFonts w:ascii="Times New Roman" w:eastAsia="Times New Roman" w:hAnsi="Times New Roman" w:cs="Times New Roman"/>
          <w:spacing w:val="-2"/>
          <w:lang w:eastAsia="pt-BR"/>
        </w:rPr>
        <w:t xml:space="preserve"> </w:t>
      </w:r>
      <w:r w:rsidR="00E30F99" w:rsidRPr="00473636">
        <w:rPr>
          <w:rFonts w:ascii="Times New Roman" w:eastAsia="Times New Roman" w:hAnsi="Times New Roman" w:cs="Times New Roman"/>
          <w:i/>
          <w:iCs/>
          <w:spacing w:val="3"/>
          <w:lang w:eastAsia="pt-BR"/>
        </w:rPr>
        <w:t>_________________</w:t>
      </w:r>
    </w:p>
    <w:p w14:paraId="7ED198C3" w14:textId="0CD3E0C1" w:rsidR="00E30F99" w:rsidRPr="00473636" w:rsidRDefault="00E30F99" w:rsidP="00F0497A">
      <w:pPr>
        <w:widowControl/>
        <w:suppressAutoHyphens w:val="0"/>
        <w:autoSpaceDN/>
        <w:spacing w:before="0"/>
        <w:jc w:val="right"/>
        <w:textAlignment w:val="auto"/>
        <w:rPr>
          <w:rFonts w:ascii="Times New Roman" w:eastAsia="Times New Roman" w:hAnsi="Times New Roman" w:cs="Times New Roman"/>
          <w:lang w:eastAsia="pt-BR"/>
        </w:rPr>
      </w:pPr>
      <w:bookmarkStart w:id="559" w:name="_Hlk66021680"/>
      <w:r w:rsidRPr="00473636">
        <w:rPr>
          <w:rFonts w:ascii="Times New Roman" w:eastAsia="Times New Roman" w:hAnsi="Times New Roman" w:cs="Times New Roman"/>
          <w:spacing w:val="-2"/>
          <w:lang w:eastAsia="pt-BR"/>
        </w:rPr>
        <w:t>Página</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i/>
          <w:iCs/>
          <w:lang w:eastAsia="pt-BR"/>
        </w:rPr>
        <w:t>__________</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spacing w:val="-2"/>
          <w:lang w:eastAsia="pt-BR"/>
        </w:rPr>
        <w:t>de</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i/>
          <w:iCs/>
          <w:spacing w:val="1"/>
          <w:lang w:eastAsia="pt-BR"/>
        </w:rPr>
        <w:t>_________</w:t>
      </w:r>
      <w:r w:rsidR="00F0497A" w:rsidRPr="00473636">
        <w:rPr>
          <w:rFonts w:ascii="Times New Roman" w:eastAsia="Times New Roman" w:hAnsi="Times New Roman" w:cs="Times New Roman"/>
          <w:spacing w:val="1"/>
          <w:lang w:eastAsia="pt-BR"/>
        </w:rPr>
        <w:t>páginas</w:t>
      </w:r>
    </w:p>
    <w:p w14:paraId="49DE7D2E" w14:textId="185DB887" w:rsidR="00E30F99" w:rsidRPr="00473636" w:rsidRDefault="00E30F99" w:rsidP="00B2044F">
      <w:pPr>
        <w:widowControl/>
        <w:suppressAutoHyphens w:val="0"/>
        <w:autoSpaceDN/>
        <w:spacing w:before="0"/>
        <w:textAlignment w:val="auto"/>
        <w:rPr>
          <w:rFonts w:ascii="Times New Roman" w:eastAsia="Times New Roman" w:hAnsi="Times New Roman" w:cs="Times New Roman"/>
          <w:b/>
          <w:bCs/>
          <w:sz w:val="27"/>
          <w:szCs w:val="27"/>
          <w:lang w:eastAsia="pt-BR"/>
        </w:rPr>
      </w:pPr>
    </w:p>
    <w:tbl>
      <w:tblPr>
        <w:tblW w:w="0" w:type="auto"/>
        <w:tblCellMar>
          <w:left w:w="0" w:type="dxa"/>
          <w:right w:w="0" w:type="dxa"/>
        </w:tblCellMar>
        <w:tblLook w:val="04A0" w:firstRow="1" w:lastRow="0" w:firstColumn="1" w:lastColumn="0" w:noHBand="0" w:noVBand="1"/>
      </w:tblPr>
      <w:tblGrid>
        <w:gridCol w:w="8474"/>
      </w:tblGrid>
      <w:tr w:rsidR="00E30F99" w:rsidRPr="00473636" w14:paraId="4478338E" w14:textId="77777777" w:rsidTr="00435951">
        <w:trPr>
          <w:trHeight w:val="470"/>
        </w:trPr>
        <w:tc>
          <w:tcPr>
            <w:tcW w:w="8474" w:type="dxa"/>
            <w:tcBorders>
              <w:top w:val="double" w:sz="4" w:space="0" w:color="000000"/>
              <w:left w:val="double" w:sz="4" w:space="0" w:color="000000"/>
              <w:bottom w:val="single" w:sz="6" w:space="0" w:color="000000"/>
              <w:right w:val="double" w:sz="4" w:space="0" w:color="000000"/>
            </w:tcBorders>
            <w:hideMark/>
          </w:tcPr>
          <w:bookmarkEnd w:id="559"/>
          <w:p w14:paraId="65B74FAB" w14:textId="688CCB69" w:rsidR="00E30F99" w:rsidRPr="00473636" w:rsidRDefault="00E30F99" w:rsidP="00435951">
            <w:pPr>
              <w:widowControl/>
              <w:suppressAutoHyphens w:val="0"/>
              <w:autoSpaceDN/>
              <w:spacing w:before="40" w:after="120"/>
              <w:ind w:left="90"/>
              <w:textAlignment w:val="auto"/>
              <w:rPr>
                <w:rFonts w:ascii="Times New Roman" w:eastAsia="Times New Roman" w:hAnsi="Times New Roman" w:cs="Times New Roman"/>
                <w:lang w:eastAsia="pt-BR"/>
              </w:rPr>
            </w:pPr>
            <w:r w:rsidRPr="00473636">
              <w:rPr>
                <w:rFonts w:ascii="Times New Roman" w:eastAsia="Times New Roman" w:hAnsi="Times New Roman" w:cs="Times New Roman"/>
                <w:spacing w:val="-2"/>
                <w:lang w:eastAsia="pt-BR"/>
              </w:rPr>
              <w:t>Nome</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do</w:t>
            </w:r>
            <w:r w:rsidR="00834883" w:rsidRPr="00473636">
              <w:rPr>
                <w:rFonts w:ascii="Times New Roman" w:eastAsia="Times New Roman" w:hAnsi="Times New Roman" w:cs="Times New Roman"/>
                <w:spacing w:val="-2"/>
                <w:lang w:eastAsia="pt-BR"/>
              </w:rPr>
              <w:t xml:space="preserve"> </w:t>
            </w:r>
            <w:r w:rsidR="00C53604" w:rsidRPr="00473636">
              <w:rPr>
                <w:rFonts w:ascii="Times New Roman" w:eastAsia="Times New Roman" w:hAnsi="Times New Roman" w:cs="Times New Roman"/>
                <w:spacing w:val="-2"/>
                <w:lang w:eastAsia="pt-BR"/>
              </w:rPr>
              <w:t>Proponente</w:t>
            </w:r>
          </w:p>
        </w:tc>
      </w:tr>
      <w:tr w:rsidR="00B2044F" w:rsidRPr="00473636" w14:paraId="48A3DE40" w14:textId="77777777" w:rsidTr="00435951">
        <w:trPr>
          <w:trHeight w:val="484"/>
        </w:trPr>
        <w:tc>
          <w:tcPr>
            <w:tcW w:w="8474" w:type="dxa"/>
            <w:tcBorders>
              <w:top w:val="single" w:sz="6" w:space="0" w:color="000000"/>
              <w:left w:val="double" w:sz="4" w:space="0" w:color="000000"/>
              <w:bottom w:val="single" w:sz="6" w:space="0" w:color="000000"/>
              <w:right w:val="double" w:sz="4" w:space="0" w:color="000000"/>
            </w:tcBorders>
            <w:hideMark/>
          </w:tcPr>
          <w:p w14:paraId="131FDE67" w14:textId="664E6530" w:rsidR="00E30F99" w:rsidRPr="00473636" w:rsidRDefault="00E30F99" w:rsidP="00435951">
            <w:pPr>
              <w:widowControl/>
              <w:suppressAutoHyphens w:val="0"/>
              <w:autoSpaceDN/>
              <w:spacing w:before="40" w:after="120"/>
              <w:ind w:left="90"/>
              <w:textAlignment w:val="auto"/>
              <w:rPr>
                <w:rFonts w:ascii="Times New Roman" w:eastAsia="Times New Roman" w:hAnsi="Times New Roman" w:cs="Times New Roman"/>
                <w:lang w:eastAsia="pt-BR"/>
              </w:rPr>
            </w:pPr>
            <w:r w:rsidRPr="00473636">
              <w:rPr>
                <w:rFonts w:ascii="Times New Roman" w:eastAsia="Times New Roman" w:hAnsi="Times New Roman" w:cs="Times New Roman"/>
                <w:spacing w:val="-2"/>
                <w:lang w:eastAsia="pt-BR"/>
              </w:rPr>
              <w:t>Se</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for</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uma</w:t>
            </w:r>
            <w:r w:rsidR="00834883" w:rsidRPr="00473636">
              <w:rPr>
                <w:rFonts w:ascii="Times New Roman" w:eastAsia="Times New Roman" w:hAnsi="Times New Roman" w:cs="Times New Roman"/>
                <w:spacing w:val="-2"/>
                <w:lang w:eastAsia="pt-BR"/>
              </w:rPr>
              <w:t xml:space="preserve"> </w:t>
            </w:r>
            <w:r w:rsidR="00597409" w:rsidRPr="00473636">
              <w:rPr>
                <w:rFonts w:ascii="Times New Roman" w:eastAsia="Times New Roman" w:hAnsi="Times New Roman" w:cs="Times New Roman"/>
                <w:spacing w:val="-2"/>
                <w:lang w:eastAsia="pt-BR"/>
              </w:rPr>
              <w:t>ACS</w:t>
            </w:r>
            <w:r w:rsidR="00C54156" w:rsidRPr="00473636">
              <w:rPr>
                <w:rFonts w:ascii="Times New Roman" w:eastAsia="Times New Roman" w:hAnsi="Times New Roman" w:cs="Times New Roman"/>
                <w:spacing w:val="-2"/>
                <w:lang w:eastAsia="pt-BR"/>
              </w:rPr>
              <w:t>,</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10"/>
                <w:lang w:eastAsia="pt-BR"/>
              </w:rPr>
              <w:t>nome</w:t>
            </w:r>
            <w:r w:rsidR="00834883" w:rsidRPr="00473636">
              <w:rPr>
                <w:rFonts w:ascii="Times New Roman" w:eastAsia="Times New Roman" w:hAnsi="Times New Roman" w:cs="Times New Roman"/>
                <w:spacing w:val="-10"/>
                <w:lang w:eastAsia="pt-BR"/>
              </w:rPr>
              <w:t xml:space="preserve"> </w:t>
            </w:r>
            <w:r w:rsidRPr="00473636">
              <w:rPr>
                <w:rFonts w:ascii="Times New Roman" w:eastAsia="Times New Roman" w:hAnsi="Times New Roman" w:cs="Times New Roman"/>
                <w:spacing w:val="-10"/>
                <w:lang w:eastAsia="pt-BR"/>
              </w:rPr>
              <w:t>de</w:t>
            </w:r>
            <w:r w:rsidR="00834883" w:rsidRPr="00473636">
              <w:rPr>
                <w:rFonts w:ascii="Times New Roman" w:eastAsia="Times New Roman" w:hAnsi="Times New Roman" w:cs="Times New Roman"/>
                <w:spacing w:val="-10"/>
                <w:lang w:eastAsia="pt-BR"/>
              </w:rPr>
              <w:t xml:space="preserve"> </w:t>
            </w:r>
            <w:r w:rsidRPr="00473636">
              <w:rPr>
                <w:rFonts w:ascii="Times New Roman" w:eastAsia="Times New Roman" w:hAnsi="Times New Roman" w:cs="Times New Roman"/>
                <w:spacing w:val="-10"/>
                <w:lang w:eastAsia="pt-BR"/>
              </w:rPr>
              <w:t>cada</w:t>
            </w:r>
            <w:r w:rsidR="00834883" w:rsidRPr="00473636">
              <w:rPr>
                <w:rFonts w:ascii="Times New Roman" w:eastAsia="Times New Roman" w:hAnsi="Times New Roman" w:cs="Times New Roman"/>
                <w:spacing w:val="-10"/>
                <w:lang w:eastAsia="pt-BR"/>
              </w:rPr>
              <w:t xml:space="preserve"> </w:t>
            </w:r>
            <w:r w:rsidRPr="00473636">
              <w:rPr>
                <w:rFonts w:ascii="Times New Roman" w:eastAsia="Times New Roman" w:hAnsi="Times New Roman" w:cs="Times New Roman"/>
                <w:spacing w:val="-10"/>
                <w:lang w:eastAsia="pt-BR"/>
              </w:rPr>
              <w:t>membro:</w:t>
            </w:r>
          </w:p>
        </w:tc>
      </w:tr>
      <w:tr w:rsidR="00B2044F" w:rsidRPr="00473636" w14:paraId="330759DD" w14:textId="77777777" w:rsidTr="00435951">
        <w:tc>
          <w:tcPr>
            <w:tcW w:w="8474" w:type="dxa"/>
            <w:tcBorders>
              <w:top w:val="single" w:sz="6" w:space="0" w:color="000000"/>
              <w:left w:val="double" w:sz="4" w:space="0" w:color="000000"/>
              <w:bottom w:val="single" w:sz="6" w:space="0" w:color="000000"/>
              <w:right w:val="double" w:sz="4" w:space="0" w:color="000000"/>
            </w:tcBorders>
            <w:hideMark/>
          </w:tcPr>
          <w:p w14:paraId="661816EE" w14:textId="44BF64EB" w:rsidR="00435951" w:rsidRPr="00473636" w:rsidRDefault="00435951" w:rsidP="00435951">
            <w:pPr>
              <w:spacing w:before="40" w:after="120"/>
              <w:ind w:left="90"/>
              <w:rPr>
                <w:rFonts w:ascii="Times New Roman" w:hAnsi="Times New Roman" w:cs="Times New Roman"/>
              </w:rPr>
            </w:pPr>
            <w:r w:rsidRPr="00473636">
              <w:rPr>
                <w:rFonts w:ascii="Times New Roman" w:hAnsi="Times New Roman" w:cs="Times New Roman"/>
              </w:rPr>
              <w:t xml:space="preserve">País de registro efetivo ou previsto do </w:t>
            </w:r>
            <w:r w:rsidRPr="00473636">
              <w:rPr>
                <w:rFonts w:ascii="Times New Roman" w:eastAsia="Times New Roman" w:hAnsi="Times New Roman" w:cs="Times New Roman"/>
                <w:spacing w:val="-2"/>
                <w:lang w:eastAsia="pt-BR"/>
              </w:rPr>
              <w:t>Proponente</w:t>
            </w:r>
            <w:r w:rsidRPr="00473636">
              <w:rPr>
                <w:rFonts w:ascii="Times New Roman" w:hAnsi="Times New Roman" w:cs="Times New Roman"/>
              </w:rPr>
              <w:t>:</w:t>
            </w:r>
          </w:p>
          <w:p w14:paraId="69FD3C83" w14:textId="45349B2D" w:rsidR="00E30F99" w:rsidRPr="00473636" w:rsidRDefault="00435951" w:rsidP="00435951">
            <w:pPr>
              <w:widowControl/>
              <w:suppressAutoHyphens w:val="0"/>
              <w:autoSpaceDN/>
              <w:spacing w:before="40" w:after="120"/>
              <w:ind w:left="90"/>
              <w:textAlignment w:val="auto"/>
              <w:rPr>
                <w:rFonts w:ascii="Times New Roman" w:eastAsia="Times New Roman" w:hAnsi="Times New Roman" w:cs="Times New Roman"/>
                <w:lang w:eastAsia="pt-BR"/>
              </w:rPr>
            </w:pPr>
            <w:r w:rsidRPr="00473636">
              <w:rPr>
                <w:rFonts w:ascii="Times New Roman" w:hAnsi="Times New Roman" w:cs="Times New Roman"/>
                <w:i/>
              </w:rPr>
              <w:t>[indicar o país de constituição]</w:t>
            </w:r>
          </w:p>
        </w:tc>
      </w:tr>
      <w:tr w:rsidR="00435951" w:rsidRPr="00473636" w14:paraId="2F039958" w14:textId="77777777" w:rsidTr="00435951">
        <w:tc>
          <w:tcPr>
            <w:tcW w:w="8474" w:type="dxa"/>
            <w:tcBorders>
              <w:top w:val="single" w:sz="6" w:space="0" w:color="000000"/>
              <w:left w:val="double" w:sz="4" w:space="0" w:color="000000"/>
              <w:bottom w:val="single" w:sz="6" w:space="0" w:color="000000"/>
              <w:right w:val="double" w:sz="4" w:space="0" w:color="000000"/>
            </w:tcBorders>
            <w:hideMark/>
          </w:tcPr>
          <w:p w14:paraId="3C0F38D2" w14:textId="275454D8" w:rsidR="00435951" w:rsidRPr="00473636" w:rsidRDefault="00435951" w:rsidP="00435951">
            <w:pPr>
              <w:widowControl/>
              <w:suppressAutoHyphens w:val="0"/>
              <w:autoSpaceDN/>
              <w:spacing w:before="40" w:after="120"/>
              <w:ind w:left="90"/>
              <w:textAlignment w:val="auto"/>
              <w:rPr>
                <w:rFonts w:ascii="Times New Roman" w:eastAsia="Times New Roman" w:hAnsi="Times New Roman" w:cs="Times New Roman"/>
                <w:lang w:eastAsia="pt-BR"/>
              </w:rPr>
            </w:pPr>
            <w:r w:rsidRPr="00473636">
              <w:rPr>
                <w:rFonts w:ascii="Times New Roman" w:hAnsi="Times New Roman" w:cs="Times New Roman"/>
              </w:rPr>
              <w:t xml:space="preserve">Ano de constituição efetiva ou prevista do </w:t>
            </w:r>
            <w:r w:rsidR="00357842" w:rsidRPr="00473636">
              <w:rPr>
                <w:rFonts w:ascii="Times New Roman" w:hAnsi="Times New Roman" w:cs="Times New Roman"/>
              </w:rPr>
              <w:t>Proponente</w:t>
            </w:r>
            <w:r w:rsidRPr="00473636">
              <w:rPr>
                <w:rFonts w:ascii="Times New Roman" w:hAnsi="Times New Roman" w:cs="Times New Roman"/>
              </w:rPr>
              <w:t>:</w:t>
            </w:r>
          </w:p>
        </w:tc>
      </w:tr>
      <w:tr w:rsidR="00435951" w:rsidRPr="00473636" w14:paraId="0A51D647" w14:textId="77777777" w:rsidTr="00435951">
        <w:tc>
          <w:tcPr>
            <w:tcW w:w="8474" w:type="dxa"/>
            <w:tcBorders>
              <w:top w:val="single" w:sz="6" w:space="0" w:color="000000"/>
              <w:left w:val="double" w:sz="4" w:space="0" w:color="000000"/>
              <w:bottom w:val="single" w:sz="6" w:space="0" w:color="000000"/>
              <w:right w:val="double" w:sz="4" w:space="0" w:color="000000"/>
            </w:tcBorders>
            <w:hideMark/>
          </w:tcPr>
          <w:p w14:paraId="381EA2A1" w14:textId="6723FA0B" w:rsidR="00435951" w:rsidRPr="00473636" w:rsidRDefault="00435951" w:rsidP="00435951">
            <w:pPr>
              <w:widowControl/>
              <w:suppressAutoHyphens w:val="0"/>
              <w:autoSpaceDN/>
              <w:spacing w:before="40" w:after="120"/>
              <w:ind w:left="90"/>
              <w:textAlignment w:val="auto"/>
              <w:rPr>
                <w:rFonts w:ascii="Times New Roman" w:eastAsia="Times New Roman" w:hAnsi="Times New Roman" w:cs="Times New Roman"/>
                <w:lang w:eastAsia="pt-BR"/>
              </w:rPr>
            </w:pPr>
            <w:r w:rsidRPr="00473636">
              <w:rPr>
                <w:rFonts w:ascii="Times New Roman" w:hAnsi="Times New Roman" w:cs="Times New Roman"/>
              </w:rPr>
              <w:t xml:space="preserve">Domicílio legal do </w:t>
            </w:r>
            <w:r w:rsidR="0046693A" w:rsidRPr="00473636">
              <w:rPr>
                <w:rFonts w:ascii="Times New Roman" w:hAnsi="Times New Roman" w:cs="Times New Roman"/>
              </w:rPr>
              <w:t>Proponente</w:t>
            </w:r>
            <w:r w:rsidRPr="00473636">
              <w:rPr>
                <w:rFonts w:ascii="Times New Roman" w:hAnsi="Times New Roman" w:cs="Times New Roman"/>
              </w:rPr>
              <w:t xml:space="preserve"> </w:t>
            </w:r>
            <w:r w:rsidRPr="00473636">
              <w:rPr>
                <w:rFonts w:ascii="Times New Roman" w:hAnsi="Times New Roman" w:cs="Times New Roman"/>
                <w:i/>
              </w:rPr>
              <w:t>[no país de registro]</w:t>
            </w:r>
            <w:r w:rsidRPr="00473636">
              <w:rPr>
                <w:rFonts w:ascii="Times New Roman" w:hAnsi="Times New Roman" w:cs="Times New Roman"/>
              </w:rPr>
              <w:t xml:space="preserve">: </w:t>
            </w:r>
          </w:p>
        </w:tc>
      </w:tr>
      <w:tr w:rsidR="00B2044F" w:rsidRPr="00473636" w14:paraId="094E769F" w14:textId="77777777" w:rsidTr="00435951">
        <w:tc>
          <w:tcPr>
            <w:tcW w:w="8474" w:type="dxa"/>
            <w:tcBorders>
              <w:top w:val="single" w:sz="6" w:space="0" w:color="000000"/>
              <w:left w:val="double" w:sz="4" w:space="0" w:color="000000"/>
              <w:bottom w:val="single" w:sz="6" w:space="0" w:color="000000"/>
              <w:right w:val="double" w:sz="4" w:space="0" w:color="000000"/>
            </w:tcBorders>
            <w:hideMark/>
          </w:tcPr>
          <w:p w14:paraId="009628D4" w14:textId="2D3C2175" w:rsidR="00E30F99" w:rsidRPr="00473636" w:rsidRDefault="00E30F99" w:rsidP="00B2044F">
            <w:pPr>
              <w:widowControl/>
              <w:suppressAutoHyphens w:val="0"/>
              <w:autoSpaceDN/>
              <w:spacing w:before="40" w:after="120"/>
              <w:ind w:left="90"/>
              <w:textAlignment w:val="auto"/>
              <w:rPr>
                <w:rFonts w:ascii="Times New Roman" w:eastAsia="Times New Roman" w:hAnsi="Times New Roman" w:cs="Times New Roman"/>
                <w:lang w:eastAsia="pt-BR"/>
              </w:rPr>
            </w:pPr>
            <w:r w:rsidRPr="00473636">
              <w:rPr>
                <w:rFonts w:ascii="Times New Roman" w:eastAsia="Times New Roman" w:hAnsi="Times New Roman" w:cs="Times New Roman"/>
                <w:spacing w:val="-2"/>
                <w:lang w:eastAsia="pt-BR"/>
              </w:rPr>
              <w:t>Informações</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sobre</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o</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representante</w:t>
            </w:r>
            <w:r w:rsidR="00834883" w:rsidRPr="00473636">
              <w:rPr>
                <w:rFonts w:ascii="Times New Roman" w:eastAsia="Times New Roman" w:hAnsi="Times New Roman" w:cs="Times New Roman"/>
                <w:spacing w:val="-2"/>
                <w:lang w:eastAsia="pt-BR"/>
              </w:rPr>
              <w:t xml:space="preserve"> </w:t>
            </w:r>
            <w:r w:rsidR="00435951" w:rsidRPr="00473636">
              <w:rPr>
                <w:rFonts w:ascii="Times New Roman" w:eastAsia="Times New Roman" w:hAnsi="Times New Roman" w:cs="Times New Roman"/>
                <w:spacing w:val="-2"/>
                <w:lang w:eastAsia="pt-BR"/>
              </w:rPr>
              <w:t>legal</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do</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Proponente</w:t>
            </w:r>
          </w:p>
          <w:p w14:paraId="1BA907FD" w14:textId="3CC79897" w:rsidR="00E30F99" w:rsidRPr="00473636" w:rsidRDefault="00E30F99" w:rsidP="00B2044F">
            <w:pPr>
              <w:widowControl/>
              <w:suppressAutoHyphens w:val="0"/>
              <w:autoSpaceDN/>
              <w:spacing w:before="40" w:after="120"/>
              <w:ind w:left="90"/>
              <w:textAlignment w:val="auto"/>
              <w:rPr>
                <w:rFonts w:ascii="Times New Roman" w:eastAsia="Times New Roman" w:hAnsi="Times New Roman" w:cs="Times New Roman"/>
                <w:lang w:eastAsia="pt-BR"/>
              </w:rPr>
            </w:pPr>
            <w:r w:rsidRPr="00473636">
              <w:rPr>
                <w:rFonts w:ascii="Times New Roman" w:eastAsia="Times New Roman" w:hAnsi="Times New Roman" w:cs="Times New Roman"/>
                <w:spacing w:val="-2"/>
                <w:lang w:eastAsia="pt-BR"/>
              </w:rPr>
              <w:t>Nome:</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_____________________________________</w:t>
            </w:r>
          </w:p>
          <w:p w14:paraId="3EA42684" w14:textId="36C4ABF5" w:rsidR="00E30F99" w:rsidRPr="00473636" w:rsidRDefault="00E30F99" w:rsidP="00B2044F">
            <w:pPr>
              <w:widowControl/>
              <w:suppressAutoHyphens w:val="0"/>
              <w:autoSpaceDN/>
              <w:spacing w:before="40" w:after="120"/>
              <w:ind w:left="90"/>
              <w:textAlignment w:val="auto"/>
              <w:rPr>
                <w:rFonts w:ascii="Times New Roman" w:eastAsia="Times New Roman" w:hAnsi="Times New Roman" w:cs="Times New Roman"/>
                <w:lang w:eastAsia="pt-BR"/>
              </w:rPr>
            </w:pPr>
            <w:r w:rsidRPr="00473636">
              <w:rPr>
                <w:rFonts w:ascii="Times New Roman" w:eastAsia="Times New Roman" w:hAnsi="Times New Roman" w:cs="Times New Roman"/>
                <w:spacing w:val="-2"/>
                <w:lang w:eastAsia="pt-BR"/>
              </w:rPr>
              <w:t>Endereço:</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i/>
                <w:iCs/>
                <w:spacing w:val="1"/>
                <w:lang w:eastAsia="pt-BR"/>
              </w:rPr>
              <w:t>___________________________________</w:t>
            </w:r>
          </w:p>
          <w:p w14:paraId="3A665E5F" w14:textId="25C5DA2A" w:rsidR="00E30F99" w:rsidRPr="00473636" w:rsidRDefault="00E30F99" w:rsidP="00B2044F">
            <w:pPr>
              <w:widowControl/>
              <w:suppressAutoHyphens w:val="0"/>
              <w:autoSpaceDN/>
              <w:spacing w:before="40" w:after="120"/>
              <w:ind w:left="90"/>
              <w:textAlignment w:val="auto"/>
              <w:rPr>
                <w:rFonts w:ascii="Times New Roman" w:eastAsia="Times New Roman" w:hAnsi="Times New Roman" w:cs="Times New Roman"/>
                <w:lang w:eastAsia="pt-BR"/>
              </w:rPr>
            </w:pPr>
            <w:r w:rsidRPr="00473636">
              <w:rPr>
                <w:rFonts w:ascii="Times New Roman" w:eastAsia="Times New Roman" w:hAnsi="Times New Roman" w:cs="Times New Roman"/>
                <w:spacing w:val="-2"/>
                <w:lang w:eastAsia="pt-BR"/>
              </w:rPr>
              <w:t>Número</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de</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telefone:</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i/>
                <w:iCs/>
                <w:lang w:eastAsia="pt-BR"/>
              </w:rPr>
              <w:t>_______________________</w:t>
            </w:r>
          </w:p>
          <w:p w14:paraId="043F3E87" w14:textId="355F2303" w:rsidR="00E30F99" w:rsidRPr="00473636" w:rsidRDefault="00E30F99" w:rsidP="00B2044F">
            <w:pPr>
              <w:widowControl/>
              <w:suppressAutoHyphens w:val="0"/>
              <w:autoSpaceDN/>
              <w:spacing w:before="40" w:after="120"/>
              <w:ind w:left="90"/>
              <w:textAlignment w:val="auto"/>
              <w:rPr>
                <w:rFonts w:ascii="Times New Roman" w:eastAsia="Times New Roman" w:hAnsi="Times New Roman" w:cs="Times New Roman"/>
                <w:lang w:eastAsia="pt-BR"/>
              </w:rPr>
            </w:pPr>
            <w:r w:rsidRPr="00473636">
              <w:rPr>
                <w:rFonts w:ascii="Times New Roman" w:eastAsia="Times New Roman" w:hAnsi="Times New Roman" w:cs="Times New Roman"/>
                <w:spacing w:val="-6"/>
                <w:lang w:eastAsia="pt-BR"/>
              </w:rPr>
              <w:t>Endereço</w:t>
            </w:r>
            <w:r w:rsidR="00834883" w:rsidRPr="00473636">
              <w:rPr>
                <w:rFonts w:ascii="Times New Roman" w:eastAsia="Times New Roman" w:hAnsi="Times New Roman" w:cs="Times New Roman"/>
                <w:spacing w:val="-6"/>
                <w:lang w:eastAsia="pt-BR"/>
              </w:rPr>
              <w:t xml:space="preserve"> </w:t>
            </w:r>
            <w:r w:rsidRPr="00473636">
              <w:rPr>
                <w:rFonts w:ascii="Times New Roman" w:eastAsia="Times New Roman" w:hAnsi="Times New Roman" w:cs="Times New Roman"/>
                <w:spacing w:val="-6"/>
                <w:lang w:eastAsia="pt-BR"/>
              </w:rPr>
              <w:t>de</w:t>
            </w:r>
            <w:r w:rsidR="00834883" w:rsidRPr="00473636">
              <w:rPr>
                <w:rFonts w:ascii="Times New Roman" w:eastAsia="Times New Roman" w:hAnsi="Times New Roman" w:cs="Times New Roman"/>
                <w:spacing w:val="-6"/>
                <w:lang w:eastAsia="pt-BR"/>
              </w:rPr>
              <w:t xml:space="preserve"> </w:t>
            </w:r>
            <w:r w:rsidR="00987FF4" w:rsidRPr="00473636">
              <w:rPr>
                <w:rFonts w:ascii="Times New Roman" w:eastAsia="Times New Roman" w:hAnsi="Times New Roman" w:cs="Times New Roman"/>
                <w:i/>
                <w:iCs/>
                <w:spacing w:val="-6"/>
                <w:lang w:eastAsia="pt-BR"/>
              </w:rPr>
              <w:t>e-mail</w:t>
            </w:r>
            <w:r w:rsidRPr="00473636">
              <w:rPr>
                <w:rFonts w:ascii="Times New Roman" w:eastAsia="Times New Roman" w:hAnsi="Times New Roman" w:cs="Times New Roman"/>
                <w:spacing w:val="-6"/>
                <w:lang w:eastAsia="pt-BR"/>
              </w:rPr>
              <w:t>:</w:t>
            </w:r>
            <w:r w:rsidR="00834883" w:rsidRPr="00473636">
              <w:rPr>
                <w:rFonts w:ascii="Times New Roman" w:eastAsia="Times New Roman" w:hAnsi="Times New Roman" w:cs="Times New Roman"/>
                <w:spacing w:val="-6"/>
                <w:lang w:eastAsia="pt-BR"/>
              </w:rPr>
              <w:t xml:space="preserve"> </w:t>
            </w:r>
            <w:r w:rsidRPr="00473636">
              <w:rPr>
                <w:rFonts w:ascii="Times New Roman" w:eastAsia="Times New Roman" w:hAnsi="Times New Roman" w:cs="Times New Roman"/>
                <w:i/>
                <w:iCs/>
                <w:lang w:eastAsia="pt-BR"/>
              </w:rPr>
              <w:t>______________________________</w:t>
            </w:r>
          </w:p>
        </w:tc>
      </w:tr>
      <w:tr w:rsidR="00B2044F" w:rsidRPr="00473636" w14:paraId="204B3A15" w14:textId="77777777" w:rsidTr="00435951">
        <w:tc>
          <w:tcPr>
            <w:tcW w:w="8474" w:type="dxa"/>
            <w:tcBorders>
              <w:top w:val="single" w:sz="6" w:space="0" w:color="000000"/>
              <w:left w:val="double" w:sz="4" w:space="0" w:color="000000"/>
              <w:bottom w:val="double" w:sz="4" w:space="0" w:color="000000"/>
              <w:right w:val="double" w:sz="4" w:space="0" w:color="000000"/>
            </w:tcBorders>
            <w:hideMark/>
          </w:tcPr>
          <w:p w14:paraId="2229605F" w14:textId="4CE3CC4B" w:rsidR="00E30F99" w:rsidRPr="00473636" w:rsidRDefault="00E30F99" w:rsidP="00B2044F">
            <w:pPr>
              <w:widowControl/>
              <w:suppressAutoHyphens w:val="0"/>
              <w:autoSpaceDN/>
              <w:spacing w:before="40" w:after="120"/>
              <w:ind w:left="90"/>
              <w:textAlignment w:val="auto"/>
              <w:rPr>
                <w:rFonts w:ascii="Times New Roman" w:eastAsia="Times New Roman" w:hAnsi="Times New Roman" w:cs="Times New Roman"/>
                <w:lang w:eastAsia="pt-BR"/>
              </w:rPr>
            </w:pPr>
            <w:r w:rsidRPr="00473636">
              <w:rPr>
                <w:rFonts w:ascii="Times New Roman" w:eastAsia="Times New Roman" w:hAnsi="Times New Roman" w:cs="Times New Roman"/>
                <w:spacing w:val="-2"/>
                <w:lang w:eastAsia="pt-BR"/>
              </w:rPr>
              <w:t>1.</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Uma</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cópia</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do</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original</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dos</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seguintes</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documentos</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está</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anexada:</w:t>
            </w:r>
          </w:p>
          <w:p w14:paraId="2862CF3D" w14:textId="03F9918A" w:rsidR="00E30F99" w:rsidRPr="00473636" w:rsidRDefault="00E30F99" w:rsidP="006B392A">
            <w:pPr>
              <w:widowControl/>
              <w:suppressAutoHyphens w:val="0"/>
              <w:autoSpaceDN/>
              <w:spacing w:before="40" w:after="120"/>
              <w:ind w:left="400" w:right="113" w:hanging="288"/>
              <w:textAlignment w:val="auto"/>
              <w:rPr>
                <w:rFonts w:ascii="Times New Roman" w:eastAsia="Times New Roman" w:hAnsi="Times New Roman" w:cs="Times New Roman"/>
                <w:lang w:eastAsia="pt-BR"/>
              </w:rPr>
            </w:pPr>
            <w:r w:rsidRPr="00473636">
              <w:rPr>
                <w:rFonts w:ascii="Times New Roman" w:eastAsia="Times New Roman" w:hAnsi="Times New Roman" w:cs="Times New Roman"/>
                <w:spacing w:val="-2"/>
                <w:lang w:eastAsia="pt-BR"/>
              </w:rPr>
              <w:sym w:font="Wingdings" w:char="F0A8"/>
            </w:r>
            <w:r w:rsidR="00834883" w:rsidRPr="00473636">
              <w:rPr>
                <w:rFonts w:ascii="Times New Roman" w:eastAsia="Times New Roman" w:hAnsi="Times New Roman" w:cs="Times New Roman"/>
                <w:spacing w:val="-2"/>
                <w:lang w:eastAsia="pt-BR"/>
              </w:rPr>
              <w:t xml:space="preserve"> </w:t>
            </w:r>
            <w:r w:rsidR="00836A87" w:rsidRPr="00473636">
              <w:rPr>
                <w:rFonts w:ascii="Times New Roman" w:hAnsi="Times New Roman" w:cs="Times New Roman"/>
              </w:rPr>
              <w:t xml:space="preserve">Contrato Social (ou documentos equivalentes de constituição ou associação) e/ou documentos de registro da pessoa jurídica acima indicada, de acordo com as </w:t>
            </w:r>
            <w:r w:rsidR="000305D1" w:rsidRPr="00473636">
              <w:rPr>
                <w:rFonts w:ascii="Times New Roman" w:eastAsia="Times New Roman" w:hAnsi="Times New Roman" w:cs="Times New Roman"/>
                <w:spacing w:val="-8"/>
                <w:lang w:eastAsia="pt-BR"/>
              </w:rPr>
              <w:t>IAP</w:t>
            </w:r>
            <w:r w:rsidR="00834883" w:rsidRPr="00473636">
              <w:rPr>
                <w:rFonts w:ascii="Times New Roman" w:eastAsia="Times New Roman" w:hAnsi="Times New Roman" w:cs="Times New Roman"/>
                <w:spacing w:val="-8"/>
                <w:lang w:eastAsia="pt-BR"/>
              </w:rPr>
              <w:t xml:space="preserve"> </w:t>
            </w:r>
            <w:r w:rsidRPr="00473636">
              <w:rPr>
                <w:rFonts w:ascii="Times New Roman" w:eastAsia="Times New Roman" w:hAnsi="Times New Roman" w:cs="Times New Roman"/>
                <w:spacing w:val="-8"/>
                <w:lang w:eastAsia="pt-BR"/>
              </w:rPr>
              <w:t>4.4.</w:t>
            </w:r>
          </w:p>
          <w:p w14:paraId="71B52FDF" w14:textId="0C9137CB" w:rsidR="00E30F99" w:rsidRPr="00473636" w:rsidRDefault="00E30F99" w:rsidP="006B392A">
            <w:pPr>
              <w:widowControl/>
              <w:suppressAutoHyphens w:val="0"/>
              <w:autoSpaceDN/>
              <w:spacing w:before="40" w:after="120"/>
              <w:ind w:left="400" w:right="113" w:hanging="288"/>
              <w:textAlignment w:val="auto"/>
              <w:rPr>
                <w:rFonts w:ascii="Times New Roman" w:eastAsia="Times New Roman" w:hAnsi="Times New Roman" w:cs="Times New Roman"/>
                <w:lang w:eastAsia="pt-BR"/>
              </w:rPr>
            </w:pPr>
            <w:r w:rsidRPr="00473636">
              <w:rPr>
                <w:rFonts w:ascii="Times New Roman" w:eastAsia="Times New Roman" w:hAnsi="Times New Roman" w:cs="Times New Roman"/>
                <w:spacing w:val="-2"/>
                <w:lang w:eastAsia="pt-BR"/>
              </w:rPr>
              <w:sym w:font="Wingdings" w:char="F0A8"/>
            </w:r>
            <w:r w:rsidR="00834883" w:rsidRPr="00473636">
              <w:rPr>
                <w:rFonts w:ascii="Times New Roman" w:eastAsia="Times New Roman" w:hAnsi="Times New Roman" w:cs="Times New Roman"/>
                <w:spacing w:val="-2"/>
                <w:lang w:eastAsia="pt-BR"/>
              </w:rPr>
              <w:t xml:space="preserve"> </w:t>
            </w:r>
            <w:r w:rsidR="00836A87" w:rsidRPr="00473636">
              <w:rPr>
                <w:rFonts w:ascii="Times New Roman" w:hAnsi="Times New Roman" w:cs="Times New Roman"/>
              </w:rPr>
              <w:t>No caso de ACS, carta de intenção de constituir uma ACS ou um Acordo de ACS, segundo o disposto nas</w:t>
            </w:r>
            <w:r w:rsidR="000305D1" w:rsidRPr="00473636">
              <w:rPr>
                <w:rFonts w:ascii="Times New Roman" w:eastAsia="Times New Roman" w:hAnsi="Times New Roman" w:cs="Times New Roman"/>
                <w:spacing w:val="-8"/>
                <w:lang w:eastAsia="pt-BR"/>
              </w:rPr>
              <w:t xml:space="preserve"> IAP</w:t>
            </w:r>
            <w:r w:rsidR="00834883" w:rsidRPr="00473636">
              <w:rPr>
                <w:rFonts w:ascii="Times New Roman" w:eastAsia="Times New Roman" w:hAnsi="Times New Roman" w:cs="Times New Roman"/>
                <w:spacing w:val="-8"/>
                <w:lang w:eastAsia="pt-BR"/>
              </w:rPr>
              <w:t xml:space="preserve"> </w:t>
            </w:r>
            <w:r w:rsidRPr="00473636">
              <w:rPr>
                <w:rFonts w:ascii="Times New Roman" w:eastAsia="Times New Roman" w:hAnsi="Times New Roman" w:cs="Times New Roman"/>
                <w:spacing w:val="-2"/>
                <w:lang w:eastAsia="pt-BR"/>
              </w:rPr>
              <w:t>1</w:t>
            </w:r>
            <w:r w:rsidR="00FA0344" w:rsidRPr="00473636">
              <w:rPr>
                <w:rFonts w:ascii="Times New Roman" w:eastAsia="Times New Roman" w:hAnsi="Times New Roman" w:cs="Times New Roman"/>
                <w:spacing w:val="-2"/>
                <w:lang w:eastAsia="pt-BR"/>
              </w:rPr>
              <w:t>2.1 (g)</w:t>
            </w:r>
          </w:p>
          <w:p w14:paraId="4EFA809C" w14:textId="11C1AC5A" w:rsidR="00E30F99" w:rsidRPr="00473636" w:rsidRDefault="00E30F99" w:rsidP="006B392A">
            <w:pPr>
              <w:widowControl/>
              <w:suppressAutoHyphens w:val="0"/>
              <w:autoSpaceDN/>
              <w:spacing w:before="40" w:after="120"/>
              <w:ind w:left="90" w:right="113" w:firstLine="22"/>
              <w:textAlignment w:val="auto"/>
              <w:rPr>
                <w:rFonts w:ascii="Times New Roman" w:eastAsia="Times New Roman" w:hAnsi="Times New Roman" w:cs="Times New Roman"/>
                <w:lang w:eastAsia="pt-BR"/>
              </w:rPr>
            </w:pPr>
            <w:r w:rsidRPr="00473636">
              <w:rPr>
                <w:rFonts w:ascii="Times New Roman" w:eastAsia="Times New Roman" w:hAnsi="Times New Roman" w:cs="Times New Roman"/>
                <w:spacing w:val="-2"/>
                <w:lang w:eastAsia="pt-BR"/>
              </w:rPr>
              <w:sym w:font="Wingdings" w:char="F0A8"/>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No</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caso</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de</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empresa</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ou</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instituição</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estatal,</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conforme</w:t>
            </w:r>
            <w:r w:rsidR="00834883" w:rsidRPr="00473636">
              <w:rPr>
                <w:rFonts w:ascii="Times New Roman" w:eastAsia="Times New Roman" w:hAnsi="Times New Roman" w:cs="Times New Roman"/>
                <w:spacing w:val="-2"/>
                <w:lang w:eastAsia="pt-BR"/>
              </w:rPr>
              <w:t xml:space="preserve"> </w:t>
            </w:r>
            <w:r w:rsidR="0016483D" w:rsidRPr="00473636">
              <w:rPr>
                <w:rFonts w:ascii="Times New Roman" w:eastAsia="Times New Roman" w:hAnsi="Times New Roman" w:cs="Times New Roman"/>
                <w:spacing w:val="-2"/>
                <w:lang w:eastAsia="pt-BR"/>
              </w:rPr>
              <w:t>IAP</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4.</w:t>
            </w:r>
            <w:r w:rsidR="00C80AC1" w:rsidRPr="00473636">
              <w:rPr>
                <w:rFonts w:ascii="Times New Roman" w:eastAsia="Times New Roman" w:hAnsi="Times New Roman" w:cs="Times New Roman"/>
                <w:spacing w:val="-2"/>
                <w:lang w:eastAsia="pt-BR"/>
              </w:rPr>
              <w:t>5</w:t>
            </w:r>
            <w:r w:rsidR="00C54156" w:rsidRPr="00473636">
              <w:rPr>
                <w:rFonts w:ascii="Times New Roman" w:eastAsia="Times New Roman" w:hAnsi="Times New Roman" w:cs="Times New Roman"/>
                <w:spacing w:val="-2"/>
                <w:lang w:eastAsia="pt-BR"/>
              </w:rPr>
              <w:t>,</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documentos</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que</w:t>
            </w:r>
            <w:r w:rsidR="00834883" w:rsidRPr="00473636">
              <w:rPr>
                <w:rFonts w:ascii="Times New Roman" w:eastAsia="Times New Roman" w:hAnsi="Times New Roman" w:cs="Times New Roman"/>
                <w:spacing w:val="-2"/>
                <w:lang w:eastAsia="pt-BR"/>
              </w:rPr>
              <w:t xml:space="preserve"> </w:t>
            </w:r>
            <w:r w:rsidRPr="00473636">
              <w:rPr>
                <w:rFonts w:ascii="Times New Roman" w:eastAsia="Times New Roman" w:hAnsi="Times New Roman" w:cs="Times New Roman"/>
                <w:spacing w:val="-2"/>
                <w:lang w:eastAsia="pt-BR"/>
              </w:rPr>
              <w:t>comprovem:</w:t>
            </w:r>
          </w:p>
          <w:p w14:paraId="2749F0B3" w14:textId="77777777" w:rsidR="00C80AC1" w:rsidRPr="00473636" w:rsidRDefault="00C80AC1" w:rsidP="001B41E5">
            <w:pPr>
              <w:numPr>
                <w:ilvl w:val="0"/>
                <w:numId w:val="147"/>
              </w:numPr>
              <w:tabs>
                <w:tab w:val="clear" w:pos="720"/>
                <w:tab w:val="num" w:pos="683"/>
              </w:tabs>
              <w:suppressAutoHyphens w:val="0"/>
              <w:autoSpaceDE w:val="0"/>
              <w:spacing w:before="40" w:after="120"/>
              <w:ind w:firstLine="247"/>
              <w:textAlignment w:val="auto"/>
              <w:rPr>
                <w:rFonts w:ascii="Times New Roman" w:hAnsi="Times New Roman" w:cs="Times New Roman"/>
              </w:rPr>
            </w:pPr>
            <w:r w:rsidRPr="00473636">
              <w:rPr>
                <w:rFonts w:ascii="Times New Roman" w:hAnsi="Times New Roman" w:cs="Times New Roman"/>
              </w:rPr>
              <w:t>que possuem autonomia legal e financeira</w:t>
            </w:r>
          </w:p>
          <w:p w14:paraId="5AA3C20A" w14:textId="77777777" w:rsidR="00C80AC1" w:rsidRPr="00473636" w:rsidRDefault="00C80AC1" w:rsidP="001B41E5">
            <w:pPr>
              <w:numPr>
                <w:ilvl w:val="0"/>
                <w:numId w:val="147"/>
              </w:numPr>
              <w:tabs>
                <w:tab w:val="clear" w:pos="720"/>
                <w:tab w:val="num" w:pos="683"/>
              </w:tabs>
              <w:suppressAutoHyphens w:val="0"/>
              <w:autoSpaceDE w:val="0"/>
              <w:spacing w:before="40" w:after="120"/>
              <w:ind w:firstLine="247"/>
              <w:textAlignment w:val="auto"/>
              <w:rPr>
                <w:rFonts w:ascii="Times New Roman" w:hAnsi="Times New Roman" w:cs="Times New Roman"/>
              </w:rPr>
            </w:pPr>
            <w:r w:rsidRPr="00473636">
              <w:rPr>
                <w:rFonts w:ascii="Times New Roman" w:hAnsi="Times New Roman" w:cs="Times New Roman"/>
              </w:rPr>
              <w:t>que operam de acordo com a legislação comercial</w:t>
            </w:r>
          </w:p>
          <w:p w14:paraId="5757F09E" w14:textId="5A868808" w:rsidR="00C80AC1" w:rsidRPr="00473636" w:rsidRDefault="00C80AC1" w:rsidP="001B41E5">
            <w:pPr>
              <w:numPr>
                <w:ilvl w:val="0"/>
                <w:numId w:val="147"/>
              </w:numPr>
              <w:tabs>
                <w:tab w:val="clear" w:pos="720"/>
                <w:tab w:val="num" w:pos="683"/>
              </w:tabs>
              <w:suppressAutoHyphens w:val="0"/>
              <w:autoSpaceDE w:val="0"/>
              <w:spacing w:before="40" w:after="120"/>
              <w:ind w:firstLine="247"/>
              <w:textAlignment w:val="auto"/>
              <w:rPr>
                <w:rFonts w:ascii="Times New Roman" w:hAnsi="Times New Roman" w:cs="Times New Roman"/>
              </w:rPr>
            </w:pPr>
            <w:r w:rsidRPr="00473636">
              <w:rPr>
                <w:rFonts w:ascii="Times New Roman" w:hAnsi="Times New Roman" w:cs="Times New Roman"/>
              </w:rPr>
              <w:t>que o Proponente não está sob a supervisão do Contratante</w:t>
            </w:r>
          </w:p>
          <w:p w14:paraId="456A765A" w14:textId="65558933" w:rsidR="00E30F99" w:rsidRPr="00473636" w:rsidRDefault="00E30F99" w:rsidP="006B392A">
            <w:pPr>
              <w:widowControl/>
              <w:suppressAutoHyphens w:val="0"/>
              <w:autoSpaceDN/>
              <w:spacing w:before="40" w:after="120"/>
              <w:ind w:left="258" w:right="113" w:hanging="14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lang w:eastAsia="pt-BR"/>
              </w:rPr>
              <w:t>2.</w:t>
            </w:r>
            <w:r w:rsidR="00834883" w:rsidRPr="00473636">
              <w:rPr>
                <w:rFonts w:ascii="Times New Roman" w:eastAsia="Times New Roman" w:hAnsi="Times New Roman" w:cs="Times New Roman"/>
                <w:spacing w:val="-2"/>
                <w:lang w:eastAsia="pt-BR"/>
              </w:rPr>
              <w:t xml:space="preserve"> </w:t>
            </w:r>
            <w:r w:rsidR="00AD47D4" w:rsidRPr="00473636">
              <w:rPr>
                <w:rFonts w:ascii="Times New Roman" w:hAnsi="Times New Roman" w:cs="Times New Roman"/>
              </w:rPr>
              <w:t xml:space="preserve">Devem ser incluídos: o organograma, a lista dos membros do Conselho de Administração e a participação na propriedade da empresa do </w:t>
            </w:r>
            <w:r w:rsidR="00AD47D4" w:rsidRPr="00473636">
              <w:rPr>
                <w:rFonts w:ascii="Times New Roman" w:hAnsi="Times New Roman" w:cs="Times New Roman"/>
                <w:iCs/>
              </w:rPr>
              <w:t>Proponente</w:t>
            </w:r>
            <w:r w:rsidR="00AD47D4" w:rsidRPr="00473636">
              <w:rPr>
                <w:rFonts w:ascii="Times New Roman" w:hAnsi="Times New Roman" w:cs="Times New Roman"/>
              </w:rPr>
              <w:t xml:space="preserve">. </w:t>
            </w:r>
            <w:r w:rsidR="00AD47D4" w:rsidRPr="00473636">
              <w:rPr>
                <w:rFonts w:ascii="Times New Roman" w:hAnsi="Times New Roman" w:cs="Times New Roman"/>
                <w:i/>
              </w:rPr>
              <w:t>[Se exigido nos termos dos DDP IAP 6</w:t>
            </w:r>
            <w:r w:rsidR="009E2504" w:rsidRPr="00473636">
              <w:rPr>
                <w:rFonts w:ascii="Times New Roman" w:hAnsi="Times New Roman" w:cs="Times New Roman"/>
                <w:i/>
              </w:rPr>
              <w:t>3</w:t>
            </w:r>
            <w:r w:rsidR="00AD47D4" w:rsidRPr="00473636">
              <w:rPr>
                <w:rFonts w:ascii="Times New Roman" w:hAnsi="Times New Roman" w:cs="Times New Roman"/>
                <w:i/>
              </w:rPr>
              <w:t>.1, o Proponente vencedor deverá fornecer informações adicionais sobre a propriedade beneficiária, usando o Formulário de Divulgação de Propriedade Beneficiária]</w:t>
            </w:r>
          </w:p>
        </w:tc>
      </w:tr>
    </w:tbl>
    <w:p w14:paraId="3831DE28" w14:textId="5055A592" w:rsidR="00B2044F" w:rsidRPr="00473636" w:rsidRDefault="00B2044F" w:rsidP="00B2044F">
      <w:pPr>
        <w:widowControl/>
        <w:suppressAutoHyphens w:val="0"/>
        <w:autoSpaceDN/>
        <w:spacing w:before="60" w:after="120"/>
        <w:textAlignment w:val="auto"/>
        <w:outlineLvl w:val="4"/>
        <w:rPr>
          <w:rFonts w:ascii="Times New Roman" w:eastAsia="Times New Roman" w:hAnsi="Times New Roman" w:cs="Times New Roman"/>
          <w:b/>
          <w:bCs/>
          <w:spacing w:val="-2"/>
          <w:sz w:val="36"/>
          <w:szCs w:val="36"/>
          <w:lang w:eastAsia="pt-BR"/>
        </w:rPr>
      </w:pPr>
      <w:bookmarkStart w:id="560" w:name="_Toc22833550"/>
      <w:bookmarkStart w:id="561" w:name="_Toc446329312"/>
      <w:bookmarkStart w:id="562" w:name="_Toc78273053"/>
      <w:bookmarkStart w:id="563" w:name="_Toc108950347"/>
      <w:bookmarkEnd w:id="560"/>
      <w:bookmarkEnd w:id="561"/>
      <w:bookmarkEnd w:id="562"/>
      <w:r w:rsidRPr="00473636">
        <w:rPr>
          <w:rFonts w:ascii="Times New Roman" w:eastAsia="Times New Roman" w:hAnsi="Times New Roman" w:cs="Times New Roman"/>
          <w:b/>
          <w:bCs/>
          <w:spacing w:val="-2"/>
          <w:sz w:val="36"/>
          <w:szCs w:val="36"/>
          <w:lang w:eastAsia="pt-BR"/>
        </w:rPr>
        <w:br w:type="page"/>
      </w:r>
    </w:p>
    <w:p w14:paraId="6C3E222F" w14:textId="77777777" w:rsidR="00DE77B3" w:rsidRPr="00473636" w:rsidRDefault="00DE77B3" w:rsidP="00836A87">
      <w:pPr>
        <w:pStyle w:val="Heading5"/>
        <w:spacing w:after="0" w:afterAutospacing="0"/>
        <w:jc w:val="center"/>
        <w:rPr>
          <w:sz w:val="40"/>
          <w:szCs w:val="40"/>
        </w:rPr>
      </w:pPr>
      <w:bookmarkStart w:id="564" w:name="_Toc55668799"/>
      <w:bookmarkEnd w:id="563"/>
      <w:r w:rsidRPr="00473636">
        <w:rPr>
          <w:sz w:val="40"/>
          <w:szCs w:val="40"/>
        </w:rPr>
        <w:lastRenderedPageBreak/>
        <w:t>Formulário ELI -1.2</w:t>
      </w:r>
      <w:bookmarkEnd w:id="564"/>
    </w:p>
    <w:p w14:paraId="26B25A7D" w14:textId="5FBEFA40" w:rsidR="00DE77B3" w:rsidRPr="00473636" w:rsidRDefault="00DE77B3" w:rsidP="00836A87">
      <w:pPr>
        <w:pStyle w:val="Heading5"/>
        <w:spacing w:before="240" w:beforeAutospacing="0" w:after="0" w:afterAutospacing="0"/>
        <w:ind w:hanging="426"/>
        <w:jc w:val="center"/>
        <w:rPr>
          <w:sz w:val="36"/>
        </w:rPr>
      </w:pPr>
      <w:bookmarkStart w:id="565" w:name="_Toc55668800"/>
      <w:r w:rsidRPr="00473636">
        <w:rPr>
          <w:sz w:val="36"/>
        </w:rPr>
        <w:t>Informação sobre os Proponentes constituídos como ACS</w:t>
      </w:r>
      <w:bookmarkEnd w:id="565"/>
    </w:p>
    <w:p w14:paraId="2346392A" w14:textId="77777777" w:rsidR="00DE77B3" w:rsidRPr="00473636" w:rsidRDefault="00DE77B3" w:rsidP="000D67CD">
      <w:pPr>
        <w:spacing w:before="0"/>
        <w:jc w:val="center"/>
        <w:rPr>
          <w:rFonts w:ascii="Times New Roman" w:hAnsi="Times New Roman" w:cs="Times New Roman"/>
          <w:b/>
          <w:sz w:val="28"/>
          <w:szCs w:val="28"/>
        </w:rPr>
      </w:pPr>
      <w:r w:rsidRPr="00473636">
        <w:rPr>
          <w:rFonts w:ascii="Times New Roman" w:hAnsi="Times New Roman" w:cs="Times New Roman"/>
          <w:b/>
          <w:sz w:val="28"/>
          <w:szCs w:val="28"/>
        </w:rPr>
        <w:t>(para ser preenchido por cada membro da ACS)</w:t>
      </w:r>
    </w:p>
    <w:p w14:paraId="580BCC3C" w14:textId="77777777" w:rsidR="00DE77B3" w:rsidRPr="00473636" w:rsidRDefault="00DE77B3" w:rsidP="00EC1016">
      <w:pPr>
        <w:jc w:val="center"/>
        <w:rPr>
          <w:rFonts w:ascii="Times New Roman" w:hAnsi="Times New Roman" w:cs="Times New Roman"/>
          <w:b/>
          <w:sz w:val="24"/>
          <w:szCs w:val="24"/>
        </w:rPr>
      </w:pPr>
    </w:p>
    <w:p w14:paraId="02D03D41" w14:textId="77777777" w:rsidR="000D67CD" w:rsidRPr="00473636" w:rsidRDefault="000D67CD" w:rsidP="000D67CD">
      <w:pPr>
        <w:widowControl/>
        <w:suppressAutoHyphens w:val="0"/>
        <w:autoSpaceDN/>
        <w:spacing w:before="0"/>
        <w:jc w:val="righ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Data: </w:t>
      </w:r>
      <w:r w:rsidRPr="00473636">
        <w:rPr>
          <w:rFonts w:ascii="Times New Roman" w:eastAsia="Times New Roman" w:hAnsi="Times New Roman" w:cs="Times New Roman"/>
          <w:i/>
          <w:iCs/>
          <w:sz w:val="24"/>
          <w:szCs w:val="24"/>
          <w:lang w:eastAsia="pt-BR"/>
        </w:rPr>
        <w:t>_________________</w:t>
      </w:r>
    </w:p>
    <w:p w14:paraId="09CA949F" w14:textId="284CFFD9" w:rsidR="000D67CD" w:rsidRPr="00473636" w:rsidRDefault="000D67CD" w:rsidP="000D67CD">
      <w:pPr>
        <w:widowControl/>
        <w:suppressAutoHyphens w:val="0"/>
        <w:autoSpaceDN/>
        <w:spacing w:before="0"/>
        <w:jc w:val="righ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N.</w:t>
      </w:r>
      <w:r w:rsidRPr="00473636">
        <w:rPr>
          <w:rFonts w:ascii="Times New Roman" w:eastAsia="Times New Roman" w:hAnsi="Times New Roman" w:cs="Times New Roman"/>
          <w:spacing w:val="-2"/>
          <w:sz w:val="24"/>
          <w:szCs w:val="24"/>
          <w:vertAlign w:val="superscript"/>
          <w:lang w:eastAsia="pt-BR"/>
        </w:rPr>
        <w:t>o</w:t>
      </w:r>
      <w:r w:rsidRPr="00473636">
        <w:rPr>
          <w:rFonts w:ascii="Times New Roman" w:eastAsia="Times New Roman" w:hAnsi="Times New Roman" w:cs="Times New Roman"/>
          <w:spacing w:val="-2"/>
          <w:sz w:val="24"/>
          <w:szCs w:val="24"/>
          <w:lang w:eastAsia="pt-BR"/>
        </w:rPr>
        <w:t xml:space="preserve"> e Nome da Solicitação de Proposta</w:t>
      </w:r>
      <w:r w:rsidR="00B35278" w:rsidRPr="00473636">
        <w:rPr>
          <w:rFonts w:ascii="Times New Roman" w:eastAsia="Times New Roman" w:hAnsi="Times New Roman" w:cs="Times New Roman"/>
          <w:spacing w:val="-2"/>
          <w:sz w:val="24"/>
          <w:szCs w:val="24"/>
          <w:lang w:eastAsia="pt-BR"/>
        </w:rPr>
        <w:t>s</w:t>
      </w:r>
      <w:r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i/>
          <w:iCs/>
          <w:spacing w:val="3"/>
          <w:sz w:val="24"/>
          <w:szCs w:val="24"/>
          <w:lang w:eastAsia="pt-BR"/>
        </w:rPr>
        <w:t>_________________</w:t>
      </w:r>
    </w:p>
    <w:p w14:paraId="3BB45F79" w14:textId="77777777" w:rsidR="000D67CD" w:rsidRPr="00473636" w:rsidRDefault="000D67CD" w:rsidP="000D67CD">
      <w:pPr>
        <w:widowControl/>
        <w:suppressAutoHyphens w:val="0"/>
        <w:autoSpaceDN/>
        <w:spacing w:before="0"/>
        <w:jc w:val="righ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Página </w:t>
      </w:r>
      <w:r w:rsidRPr="00473636">
        <w:rPr>
          <w:rFonts w:ascii="Times New Roman" w:eastAsia="Times New Roman" w:hAnsi="Times New Roman" w:cs="Times New Roman"/>
          <w:i/>
          <w:iCs/>
          <w:sz w:val="24"/>
          <w:szCs w:val="24"/>
          <w:lang w:eastAsia="pt-BR"/>
        </w:rPr>
        <w:t xml:space="preserve">__________ </w:t>
      </w:r>
      <w:r w:rsidRPr="00473636">
        <w:rPr>
          <w:rFonts w:ascii="Times New Roman" w:eastAsia="Times New Roman" w:hAnsi="Times New Roman" w:cs="Times New Roman"/>
          <w:spacing w:val="-2"/>
          <w:sz w:val="24"/>
          <w:szCs w:val="24"/>
          <w:lang w:eastAsia="pt-BR"/>
        </w:rPr>
        <w:t xml:space="preserve">de </w:t>
      </w:r>
      <w:r w:rsidRPr="00473636">
        <w:rPr>
          <w:rFonts w:ascii="Times New Roman" w:eastAsia="Times New Roman" w:hAnsi="Times New Roman" w:cs="Times New Roman"/>
          <w:i/>
          <w:iCs/>
          <w:spacing w:val="1"/>
          <w:sz w:val="24"/>
          <w:szCs w:val="24"/>
          <w:lang w:eastAsia="pt-BR"/>
        </w:rPr>
        <w:t>_________</w:t>
      </w:r>
      <w:r w:rsidRPr="00473636">
        <w:rPr>
          <w:rFonts w:ascii="Times New Roman" w:eastAsia="Times New Roman" w:hAnsi="Times New Roman" w:cs="Times New Roman"/>
          <w:spacing w:val="1"/>
          <w:sz w:val="24"/>
          <w:szCs w:val="24"/>
          <w:lang w:eastAsia="pt-BR"/>
        </w:rPr>
        <w:t>páginas</w:t>
      </w:r>
    </w:p>
    <w:p w14:paraId="023E90D5" w14:textId="77777777" w:rsidR="00DE77B3" w:rsidRPr="00473636" w:rsidRDefault="00DE77B3" w:rsidP="00DE77B3">
      <w:pPr>
        <w:spacing w:before="0"/>
        <w:jc w:val="right"/>
        <w:rPr>
          <w:rFonts w:ascii="Times New Roman" w:hAnsi="Times New Roman" w:cs="Times New Roman"/>
          <w:spacing w:val="-2"/>
          <w:sz w:val="24"/>
          <w:szCs w:val="24"/>
        </w:rPr>
      </w:pPr>
    </w:p>
    <w:tbl>
      <w:tblPr>
        <w:tblW w:w="9372" w:type="dxa"/>
        <w:tblCellMar>
          <w:left w:w="0" w:type="dxa"/>
          <w:right w:w="0" w:type="dxa"/>
        </w:tblCellMar>
        <w:tblLook w:val="04A0" w:firstRow="1" w:lastRow="0" w:firstColumn="1" w:lastColumn="0" w:noHBand="0" w:noVBand="1"/>
      </w:tblPr>
      <w:tblGrid>
        <w:gridCol w:w="9372"/>
      </w:tblGrid>
      <w:tr w:rsidR="00C519F4" w:rsidRPr="00473636" w14:paraId="13EA4253" w14:textId="77777777" w:rsidTr="00E30F99">
        <w:tc>
          <w:tcPr>
            <w:tcW w:w="9372" w:type="dxa"/>
            <w:tcBorders>
              <w:top w:val="double" w:sz="4" w:space="0" w:color="000000"/>
              <w:left w:val="double" w:sz="4" w:space="0" w:color="000000"/>
              <w:bottom w:val="single" w:sz="6" w:space="0" w:color="000000"/>
              <w:right w:val="double" w:sz="4" w:space="0" w:color="000000"/>
            </w:tcBorders>
            <w:hideMark/>
          </w:tcPr>
          <w:p w14:paraId="7F0B1FFA" w14:textId="7EE5966C" w:rsidR="00C519F4" w:rsidRPr="00473636" w:rsidRDefault="00C519F4" w:rsidP="009D5988">
            <w:pPr>
              <w:spacing w:before="40" w:after="40"/>
              <w:ind w:left="90"/>
              <w:rPr>
                <w:rFonts w:ascii="Times New Roman" w:hAnsi="Times New Roman" w:cs="Times New Roman"/>
                <w:spacing w:val="-2"/>
                <w:sz w:val="24"/>
                <w:szCs w:val="24"/>
              </w:rPr>
            </w:pPr>
            <w:r w:rsidRPr="00473636">
              <w:rPr>
                <w:rFonts w:ascii="Times New Roman" w:hAnsi="Times New Roman" w:cs="Times New Roman"/>
                <w:spacing w:val="-2"/>
                <w:sz w:val="24"/>
                <w:szCs w:val="24"/>
              </w:rPr>
              <w:t xml:space="preserve">Nome da </w:t>
            </w:r>
            <w:r w:rsidRPr="00473636">
              <w:rPr>
                <w:rFonts w:ascii="Times New Roman" w:hAnsi="Times New Roman" w:cs="Times New Roman"/>
                <w:spacing w:val="-7"/>
                <w:sz w:val="24"/>
                <w:szCs w:val="24"/>
              </w:rPr>
              <w:t xml:space="preserve">ACS do </w:t>
            </w:r>
            <w:r w:rsidRPr="00473636">
              <w:rPr>
                <w:rFonts w:ascii="Times New Roman" w:hAnsi="Times New Roman" w:cs="Times New Roman"/>
                <w:iCs/>
                <w:sz w:val="24"/>
                <w:szCs w:val="24"/>
              </w:rPr>
              <w:t>Proponente</w:t>
            </w:r>
            <w:r w:rsidRPr="00473636">
              <w:rPr>
                <w:rFonts w:ascii="Times New Roman" w:hAnsi="Times New Roman" w:cs="Times New Roman"/>
                <w:spacing w:val="-2"/>
                <w:sz w:val="24"/>
                <w:szCs w:val="24"/>
              </w:rPr>
              <w:t>:</w:t>
            </w:r>
          </w:p>
          <w:p w14:paraId="1941FF42" w14:textId="51067032" w:rsidR="00C519F4" w:rsidRPr="00473636" w:rsidRDefault="00C519F4" w:rsidP="009D5988">
            <w:pPr>
              <w:widowControl/>
              <w:suppressAutoHyphens w:val="0"/>
              <w:autoSpaceDN/>
              <w:spacing w:before="40" w:after="40"/>
              <w:ind w:left="1944"/>
              <w:textAlignment w:val="auto"/>
              <w:rPr>
                <w:rFonts w:ascii="Times New Roman" w:eastAsia="Times New Roman" w:hAnsi="Times New Roman" w:cs="Times New Roman"/>
                <w:i/>
                <w:iCs/>
                <w:spacing w:val="2"/>
                <w:sz w:val="24"/>
                <w:szCs w:val="24"/>
                <w:lang w:eastAsia="pt-BR"/>
              </w:rPr>
            </w:pPr>
          </w:p>
        </w:tc>
      </w:tr>
      <w:tr w:rsidR="00C519F4" w:rsidRPr="00473636" w14:paraId="2F53E528" w14:textId="77777777" w:rsidTr="00E30F99">
        <w:tc>
          <w:tcPr>
            <w:tcW w:w="9372" w:type="dxa"/>
            <w:tcBorders>
              <w:top w:val="single" w:sz="6" w:space="0" w:color="000000"/>
              <w:left w:val="double" w:sz="4" w:space="0" w:color="000000"/>
              <w:bottom w:val="single" w:sz="6" w:space="0" w:color="000000"/>
              <w:right w:val="double" w:sz="4" w:space="0" w:color="000000"/>
            </w:tcBorders>
            <w:hideMark/>
          </w:tcPr>
          <w:p w14:paraId="1029EFD3" w14:textId="77777777" w:rsidR="00C519F4" w:rsidRPr="00473636" w:rsidRDefault="00C519F4" w:rsidP="009D5988">
            <w:pPr>
              <w:spacing w:before="40" w:after="40"/>
              <w:ind w:left="90"/>
              <w:rPr>
                <w:rFonts w:ascii="Times New Roman" w:hAnsi="Times New Roman" w:cs="Times New Roman"/>
                <w:spacing w:val="-2"/>
                <w:sz w:val="24"/>
                <w:szCs w:val="24"/>
              </w:rPr>
            </w:pPr>
            <w:r w:rsidRPr="00473636">
              <w:rPr>
                <w:rFonts w:ascii="Times New Roman" w:hAnsi="Times New Roman" w:cs="Times New Roman"/>
                <w:spacing w:val="-2"/>
                <w:sz w:val="24"/>
                <w:szCs w:val="24"/>
              </w:rPr>
              <w:t xml:space="preserve">Nome do membro da </w:t>
            </w:r>
            <w:r w:rsidRPr="00473636">
              <w:rPr>
                <w:rFonts w:ascii="Times New Roman" w:hAnsi="Times New Roman" w:cs="Times New Roman"/>
                <w:spacing w:val="-7"/>
                <w:sz w:val="24"/>
                <w:szCs w:val="24"/>
              </w:rPr>
              <w:t>ACS</w:t>
            </w:r>
            <w:r w:rsidRPr="00473636">
              <w:rPr>
                <w:rFonts w:ascii="Times New Roman" w:hAnsi="Times New Roman" w:cs="Times New Roman"/>
                <w:spacing w:val="-2"/>
                <w:sz w:val="24"/>
                <w:szCs w:val="24"/>
              </w:rPr>
              <w:t>:</w:t>
            </w:r>
          </w:p>
          <w:p w14:paraId="0151847A" w14:textId="68D6B6A6" w:rsidR="00C519F4" w:rsidRPr="00473636" w:rsidRDefault="00C519F4" w:rsidP="009D5988">
            <w:pPr>
              <w:widowControl/>
              <w:suppressAutoHyphens w:val="0"/>
              <w:autoSpaceDN/>
              <w:spacing w:before="40" w:after="40"/>
              <w:ind w:left="1944"/>
              <w:textAlignment w:val="auto"/>
              <w:rPr>
                <w:rFonts w:ascii="Times New Roman" w:eastAsia="Times New Roman" w:hAnsi="Times New Roman" w:cs="Times New Roman"/>
                <w:i/>
                <w:iCs/>
                <w:spacing w:val="2"/>
                <w:sz w:val="24"/>
                <w:szCs w:val="24"/>
                <w:lang w:eastAsia="pt-BR"/>
              </w:rPr>
            </w:pPr>
          </w:p>
        </w:tc>
      </w:tr>
      <w:tr w:rsidR="00C519F4" w:rsidRPr="00473636" w14:paraId="38B109FA" w14:textId="77777777" w:rsidTr="00E30F99">
        <w:tc>
          <w:tcPr>
            <w:tcW w:w="9372" w:type="dxa"/>
            <w:tcBorders>
              <w:top w:val="single" w:sz="6" w:space="0" w:color="000000"/>
              <w:left w:val="double" w:sz="4" w:space="0" w:color="000000"/>
              <w:bottom w:val="single" w:sz="6" w:space="0" w:color="000000"/>
              <w:right w:val="double" w:sz="4" w:space="0" w:color="000000"/>
            </w:tcBorders>
            <w:hideMark/>
          </w:tcPr>
          <w:p w14:paraId="06C84861" w14:textId="77777777" w:rsidR="00C519F4" w:rsidRPr="00473636" w:rsidRDefault="00C519F4" w:rsidP="009D5988">
            <w:pPr>
              <w:spacing w:before="40" w:after="40"/>
              <w:ind w:left="90"/>
              <w:rPr>
                <w:rFonts w:ascii="Times New Roman" w:hAnsi="Times New Roman" w:cs="Times New Roman"/>
                <w:spacing w:val="-2"/>
                <w:sz w:val="24"/>
                <w:szCs w:val="24"/>
              </w:rPr>
            </w:pPr>
            <w:r w:rsidRPr="00473636">
              <w:rPr>
                <w:rFonts w:ascii="Times New Roman" w:hAnsi="Times New Roman" w:cs="Times New Roman"/>
                <w:spacing w:val="-2"/>
                <w:sz w:val="24"/>
                <w:szCs w:val="24"/>
              </w:rPr>
              <w:t xml:space="preserve">País de registro do membro da </w:t>
            </w:r>
            <w:r w:rsidRPr="00473636">
              <w:rPr>
                <w:rFonts w:ascii="Times New Roman" w:hAnsi="Times New Roman" w:cs="Times New Roman"/>
                <w:spacing w:val="-7"/>
                <w:sz w:val="24"/>
                <w:szCs w:val="24"/>
              </w:rPr>
              <w:t>ACS</w:t>
            </w:r>
            <w:r w:rsidRPr="00473636">
              <w:rPr>
                <w:rFonts w:ascii="Times New Roman" w:hAnsi="Times New Roman" w:cs="Times New Roman"/>
                <w:spacing w:val="-2"/>
                <w:sz w:val="24"/>
                <w:szCs w:val="24"/>
              </w:rPr>
              <w:t>:</w:t>
            </w:r>
          </w:p>
          <w:p w14:paraId="30EABF13" w14:textId="33E22C3F" w:rsidR="00C519F4" w:rsidRPr="00473636" w:rsidRDefault="00C519F4" w:rsidP="009D5988">
            <w:pPr>
              <w:widowControl/>
              <w:suppressAutoHyphens w:val="0"/>
              <w:autoSpaceDN/>
              <w:spacing w:before="40" w:after="40"/>
              <w:ind w:left="1944"/>
              <w:textAlignment w:val="auto"/>
              <w:rPr>
                <w:rFonts w:ascii="Times New Roman" w:eastAsia="Times New Roman" w:hAnsi="Times New Roman" w:cs="Times New Roman"/>
                <w:i/>
                <w:iCs/>
                <w:spacing w:val="2"/>
                <w:sz w:val="24"/>
                <w:szCs w:val="24"/>
                <w:lang w:eastAsia="pt-BR"/>
              </w:rPr>
            </w:pPr>
          </w:p>
        </w:tc>
      </w:tr>
      <w:tr w:rsidR="00C519F4" w:rsidRPr="00473636" w14:paraId="186BE87B" w14:textId="77777777" w:rsidTr="00E30F99">
        <w:tc>
          <w:tcPr>
            <w:tcW w:w="9372" w:type="dxa"/>
            <w:tcBorders>
              <w:top w:val="single" w:sz="6" w:space="0" w:color="000000"/>
              <w:left w:val="double" w:sz="4" w:space="0" w:color="000000"/>
              <w:bottom w:val="single" w:sz="6" w:space="0" w:color="000000"/>
              <w:right w:val="double" w:sz="4" w:space="0" w:color="000000"/>
            </w:tcBorders>
            <w:hideMark/>
          </w:tcPr>
          <w:p w14:paraId="661E8081" w14:textId="77777777" w:rsidR="00C519F4" w:rsidRPr="00473636" w:rsidRDefault="00C519F4" w:rsidP="009D5988">
            <w:pPr>
              <w:spacing w:before="40" w:after="40"/>
              <w:ind w:left="90"/>
              <w:rPr>
                <w:rFonts w:ascii="Times New Roman" w:hAnsi="Times New Roman" w:cs="Times New Roman"/>
                <w:spacing w:val="-2"/>
                <w:sz w:val="24"/>
                <w:szCs w:val="24"/>
              </w:rPr>
            </w:pPr>
            <w:r w:rsidRPr="00473636">
              <w:rPr>
                <w:rFonts w:ascii="Times New Roman" w:hAnsi="Times New Roman" w:cs="Times New Roman"/>
                <w:spacing w:val="-2"/>
                <w:sz w:val="24"/>
                <w:szCs w:val="24"/>
              </w:rPr>
              <w:t xml:space="preserve">Ano de constituição do membro da </w:t>
            </w:r>
            <w:r w:rsidRPr="00473636">
              <w:rPr>
                <w:rFonts w:ascii="Times New Roman" w:hAnsi="Times New Roman" w:cs="Times New Roman"/>
                <w:spacing w:val="-7"/>
                <w:sz w:val="24"/>
                <w:szCs w:val="24"/>
              </w:rPr>
              <w:t>ACS</w:t>
            </w:r>
            <w:r w:rsidRPr="00473636">
              <w:rPr>
                <w:rFonts w:ascii="Times New Roman" w:hAnsi="Times New Roman" w:cs="Times New Roman"/>
                <w:spacing w:val="-2"/>
                <w:sz w:val="24"/>
                <w:szCs w:val="24"/>
              </w:rPr>
              <w:t>:</w:t>
            </w:r>
          </w:p>
          <w:p w14:paraId="637EF438" w14:textId="4C8D5C66" w:rsidR="00C519F4" w:rsidRPr="00473636" w:rsidRDefault="00C519F4" w:rsidP="009D5988">
            <w:pPr>
              <w:widowControl/>
              <w:suppressAutoHyphens w:val="0"/>
              <w:autoSpaceDN/>
              <w:spacing w:before="40" w:after="40"/>
              <w:ind w:left="1944"/>
              <w:textAlignment w:val="auto"/>
              <w:rPr>
                <w:rFonts w:ascii="Times New Roman" w:eastAsia="Times New Roman" w:hAnsi="Times New Roman" w:cs="Times New Roman"/>
                <w:i/>
                <w:iCs/>
                <w:spacing w:val="2"/>
                <w:sz w:val="24"/>
                <w:szCs w:val="24"/>
                <w:lang w:eastAsia="pt-BR"/>
              </w:rPr>
            </w:pPr>
          </w:p>
        </w:tc>
      </w:tr>
      <w:tr w:rsidR="00C519F4" w:rsidRPr="00473636" w14:paraId="4EC4AFA0" w14:textId="77777777" w:rsidTr="00E30F99">
        <w:tc>
          <w:tcPr>
            <w:tcW w:w="9372" w:type="dxa"/>
            <w:tcBorders>
              <w:top w:val="single" w:sz="6" w:space="0" w:color="000000"/>
              <w:left w:val="double" w:sz="4" w:space="0" w:color="000000"/>
              <w:bottom w:val="single" w:sz="6" w:space="0" w:color="000000"/>
              <w:right w:val="double" w:sz="4" w:space="0" w:color="000000"/>
            </w:tcBorders>
            <w:hideMark/>
          </w:tcPr>
          <w:p w14:paraId="745D64AA" w14:textId="77777777" w:rsidR="00C519F4" w:rsidRPr="00473636" w:rsidRDefault="00C519F4" w:rsidP="009D5988">
            <w:pPr>
              <w:spacing w:before="40" w:after="40"/>
              <w:ind w:left="90"/>
              <w:rPr>
                <w:rFonts w:ascii="Times New Roman" w:hAnsi="Times New Roman" w:cs="Times New Roman"/>
                <w:spacing w:val="-7"/>
                <w:sz w:val="24"/>
                <w:szCs w:val="24"/>
              </w:rPr>
            </w:pPr>
            <w:r w:rsidRPr="00473636">
              <w:rPr>
                <w:rFonts w:ascii="Times New Roman" w:hAnsi="Times New Roman" w:cs="Times New Roman"/>
                <w:spacing w:val="-7"/>
                <w:sz w:val="24"/>
                <w:szCs w:val="24"/>
              </w:rPr>
              <w:t xml:space="preserve">Domicílio legal </w:t>
            </w:r>
            <w:r w:rsidRPr="00473636">
              <w:rPr>
                <w:rFonts w:ascii="Times New Roman" w:hAnsi="Times New Roman" w:cs="Times New Roman"/>
                <w:spacing w:val="-2"/>
                <w:sz w:val="24"/>
                <w:szCs w:val="24"/>
              </w:rPr>
              <w:t xml:space="preserve">do membro da </w:t>
            </w:r>
            <w:r w:rsidRPr="00473636">
              <w:rPr>
                <w:rFonts w:ascii="Times New Roman" w:hAnsi="Times New Roman" w:cs="Times New Roman"/>
                <w:spacing w:val="-7"/>
                <w:sz w:val="24"/>
                <w:szCs w:val="24"/>
              </w:rPr>
              <w:t>ACS no país de constituição:</w:t>
            </w:r>
          </w:p>
          <w:p w14:paraId="03B19599" w14:textId="3B34D1B2" w:rsidR="00C519F4" w:rsidRPr="00473636" w:rsidRDefault="00C519F4" w:rsidP="009D5988">
            <w:pPr>
              <w:widowControl/>
              <w:suppressAutoHyphens w:val="0"/>
              <w:autoSpaceDN/>
              <w:spacing w:before="40" w:after="40"/>
              <w:ind w:left="1944"/>
              <w:textAlignment w:val="auto"/>
              <w:rPr>
                <w:rFonts w:ascii="Times New Roman" w:eastAsia="Times New Roman" w:hAnsi="Times New Roman" w:cs="Times New Roman"/>
                <w:spacing w:val="-7"/>
                <w:sz w:val="24"/>
                <w:szCs w:val="24"/>
                <w:lang w:eastAsia="pt-BR"/>
              </w:rPr>
            </w:pPr>
          </w:p>
        </w:tc>
      </w:tr>
      <w:tr w:rsidR="00C519F4" w:rsidRPr="00473636" w14:paraId="3A9085B7" w14:textId="77777777" w:rsidTr="00E30F99">
        <w:tc>
          <w:tcPr>
            <w:tcW w:w="9372" w:type="dxa"/>
            <w:tcBorders>
              <w:top w:val="single" w:sz="6" w:space="0" w:color="000000"/>
              <w:left w:val="double" w:sz="4" w:space="0" w:color="000000"/>
              <w:bottom w:val="single" w:sz="6" w:space="0" w:color="000000"/>
              <w:right w:val="double" w:sz="4" w:space="0" w:color="000000"/>
            </w:tcBorders>
            <w:hideMark/>
          </w:tcPr>
          <w:p w14:paraId="194393CF" w14:textId="77777777" w:rsidR="00C519F4" w:rsidRPr="00473636" w:rsidRDefault="00C519F4" w:rsidP="009D5988">
            <w:pPr>
              <w:spacing w:before="40" w:after="40"/>
              <w:ind w:left="90"/>
              <w:rPr>
                <w:rFonts w:ascii="Times New Roman" w:hAnsi="Times New Roman" w:cs="Times New Roman"/>
                <w:spacing w:val="-2"/>
                <w:sz w:val="24"/>
                <w:szCs w:val="24"/>
              </w:rPr>
            </w:pPr>
            <w:r w:rsidRPr="00473636">
              <w:rPr>
                <w:rFonts w:ascii="Times New Roman" w:hAnsi="Times New Roman" w:cs="Times New Roman"/>
                <w:spacing w:val="-2"/>
                <w:sz w:val="24"/>
                <w:szCs w:val="24"/>
              </w:rPr>
              <w:t>Informação sobre o representante legal</w:t>
            </w:r>
            <w:r w:rsidRPr="00473636" w:rsidDel="000E5ED5">
              <w:rPr>
                <w:rFonts w:ascii="Times New Roman" w:hAnsi="Times New Roman" w:cs="Times New Roman"/>
                <w:spacing w:val="-2"/>
                <w:sz w:val="24"/>
                <w:szCs w:val="24"/>
              </w:rPr>
              <w:t xml:space="preserve"> </w:t>
            </w:r>
            <w:r w:rsidRPr="00473636">
              <w:rPr>
                <w:rFonts w:ascii="Times New Roman" w:hAnsi="Times New Roman" w:cs="Times New Roman"/>
                <w:spacing w:val="-2"/>
                <w:sz w:val="24"/>
                <w:szCs w:val="24"/>
              </w:rPr>
              <w:t xml:space="preserve">do membro da </w:t>
            </w:r>
            <w:r w:rsidRPr="00473636">
              <w:rPr>
                <w:rFonts w:ascii="Times New Roman" w:hAnsi="Times New Roman" w:cs="Times New Roman"/>
                <w:spacing w:val="-7"/>
                <w:sz w:val="24"/>
                <w:szCs w:val="24"/>
              </w:rPr>
              <w:t>ACS</w:t>
            </w:r>
          </w:p>
          <w:p w14:paraId="508A3CF9" w14:textId="77777777" w:rsidR="00C519F4" w:rsidRPr="00473636" w:rsidRDefault="00C519F4" w:rsidP="009D5988">
            <w:pPr>
              <w:spacing w:before="40" w:after="40"/>
              <w:ind w:left="90"/>
              <w:rPr>
                <w:rFonts w:ascii="Times New Roman" w:hAnsi="Times New Roman" w:cs="Times New Roman"/>
                <w:spacing w:val="6"/>
                <w:sz w:val="24"/>
                <w:szCs w:val="24"/>
              </w:rPr>
            </w:pPr>
            <w:r w:rsidRPr="00473636">
              <w:rPr>
                <w:rFonts w:ascii="Times New Roman" w:hAnsi="Times New Roman" w:cs="Times New Roman"/>
                <w:spacing w:val="-2"/>
                <w:sz w:val="24"/>
                <w:szCs w:val="24"/>
              </w:rPr>
              <w:t>Nome: _____________________________________</w:t>
            </w:r>
          </w:p>
          <w:p w14:paraId="6251EEF4" w14:textId="77777777" w:rsidR="00C519F4" w:rsidRPr="00473636" w:rsidRDefault="00C519F4" w:rsidP="009D5988">
            <w:pPr>
              <w:spacing w:before="40" w:after="40"/>
              <w:ind w:left="90"/>
              <w:rPr>
                <w:rFonts w:ascii="Times New Roman" w:hAnsi="Times New Roman" w:cs="Times New Roman"/>
                <w:i/>
                <w:spacing w:val="1"/>
                <w:sz w:val="24"/>
                <w:szCs w:val="24"/>
              </w:rPr>
            </w:pPr>
            <w:r w:rsidRPr="00473636">
              <w:rPr>
                <w:rFonts w:ascii="Times New Roman" w:hAnsi="Times New Roman" w:cs="Times New Roman"/>
                <w:spacing w:val="-2"/>
                <w:sz w:val="24"/>
                <w:szCs w:val="24"/>
              </w:rPr>
              <w:t xml:space="preserve">Endereço: </w:t>
            </w:r>
            <w:r w:rsidRPr="00473636">
              <w:rPr>
                <w:rFonts w:ascii="Times New Roman" w:hAnsi="Times New Roman" w:cs="Times New Roman"/>
                <w:i/>
                <w:spacing w:val="1"/>
                <w:sz w:val="24"/>
                <w:szCs w:val="24"/>
              </w:rPr>
              <w:t>__________________________________</w:t>
            </w:r>
          </w:p>
          <w:p w14:paraId="7C48DFF4" w14:textId="77777777" w:rsidR="00C519F4" w:rsidRPr="00473636" w:rsidRDefault="00C519F4" w:rsidP="009D5988">
            <w:pPr>
              <w:spacing w:before="40" w:after="40"/>
              <w:ind w:left="90"/>
              <w:rPr>
                <w:rFonts w:ascii="Times New Roman" w:hAnsi="Times New Roman" w:cs="Times New Roman"/>
                <w:spacing w:val="-2"/>
                <w:sz w:val="24"/>
                <w:szCs w:val="24"/>
              </w:rPr>
            </w:pPr>
            <w:r w:rsidRPr="00473636">
              <w:rPr>
                <w:rFonts w:ascii="Times New Roman" w:hAnsi="Times New Roman" w:cs="Times New Roman"/>
                <w:spacing w:val="-2"/>
                <w:sz w:val="24"/>
                <w:szCs w:val="24"/>
              </w:rPr>
              <w:t>Números de telefone:</w:t>
            </w:r>
            <w:r w:rsidRPr="00473636">
              <w:rPr>
                <w:rFonts w:ascii="Times New Roman" w:hAnsi="Times New Roman" w:cs="Times New Roman"/>
                <w:i/>
                <w:sz w:val="24"/>
                <w:szCs w:val="24"/>
              </w:rPr>
              <w:t>__________________________</w:t>
            </w:r>
          </w:p>
          <w:p w14:paraId="6AF455E8" w14:textId="12C48144" w:rsidR="00C519F4" w:rsidRPr="00473636" w:rsidRDefault="00C519F4" w:rsidP="009D5988">
            <w:pPr>
              <w:widowControl/>
              <w:suppressAutoHyphens w:val="0"/>
              <w:autoSpaceDN/>
              <w:spacing w:before="40" w:after="40"/>
              <w:ind w:left="90"/>
              <w:textAlignment w:val="auto"/>
              <w:rPr>
                <w:rFonts w:ascii="Times New Roman" w:eastAsia="Times New Roman" w:hAnsi="Times New Roman" w:cs="Times New Roman"/>
                <w:sz w:val="24"/>
                <w:szCs w:val="24"/>
                <w:lang w:eastAsia="pt-BR"/>
              </w:rPr>
            </w:pPr>
            <w:r w:rsidRPr="00473636">
              <w:rPr>
                <w:rFonts w:ascii="Times New Roman" w:hAnsi="Times New Roman" w:cs="Times New Roman"/>
                <w:spacing w:val="-6"/>
                <w:sz w:val="24"/>
                <w:szCs w:val="24"/>
              </w:rPr>
              <w:t xml:space="preserve">Endereço de </w:t>
            </w:r>
            <w:r w:rsidRPr="00473636">
              <w:rPr>
                <w:rFonts w:ascii="Times New Roman" w:hAnsi="Times New Roman" w:cs="Times New Roman"/>
                <w:i/>
                <w:spacing w:val="-6"/>
                <w:sz w:val="24"/>
                <w:szCs w:val="24"/>
              </w:rPr>
              <w:t>E-mail</w:t>
            </w:r>
            <w:r w:rsidRPr="00473636">
              <w:rPr>
                <w:rFonts w:ascii="Times New Roman" w:hAnsi="Times New Roman" w:cs="Times New Roman"/>
                <w:spacing w:val="-6"/>
                <w:sz w:val="24"/>
                <w:szCs w:val="24"/>
              </w:rPr>
              <w:t>: _____________________________</w:t>
            </w:r>
          </w:p>
        </w:tc>
      </w:tr>
      <w:tr w:rsidR="00B2044F" w:rsidRPr="00473636" w14:paraId="62563FD6" w14:textId="77777777" w:rsidTr="00E30F99">
        <w:tc>
          <w:tcPr>
            <w:tcW w:w="9372" w:type="dxa"/>
            <w:tcBorders>
              <w:top w:val="single" w:sz="6" w:space="0" w:color="000000"/>
              <w:left w:val="double" w:sz="4" w:space="0" w:color="000000"/>
              <w:bottom w:val="double" w:sz="4" w:space="0" w:color="000000"/>
              <w:right w:val="double" w:sz="4" w:space="0" w:color="000000"/>
            </w:tcBorders>
            <w:hideMark/>
          </w:tcPr>
          <w:p w14:paraId="55668EA0" w14:textId="0C6BE726" w:rsidR="00E30F99" w:rsidRPr="00473636" w:rsidRDefault="00E30F99" w:rsidP="009D5988">
            <w:pPr>
              <w:widowControl/>
              <w:suppressAutoHyphens w:val="0"/>
              <w:autoSpaceDN/>
              <w:spacing w:before="40" w:after="40"/>
              <w:ind w:left="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1.</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Uma</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cópia</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do</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original</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dos</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seguintes</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documentos</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está</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anexada:</w:t>
            </w:r>
          </w:p>
          <w:p w14:paraId="5A7A8576" w14:textId="17C3710B" w:rsidR="00E30F99" w:rsidRPr="00473636" w:rsidRDefault="00E30F99" w:rsidP="00C47DA6">
            <w:pPr>
              <w:widowControl/>
              <w:suppressAutoHyphens w:val="0"/>
              <w:autoSpaceDN/>
              <w:spacing w:before="40" w:after="40"/>
              <w:ind w:left="400" w:right="156" w:hanging="31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sym w:font="Wingdings" w:char="F0A8"/>
            </w:r>
            <w:r w:rsidR="00834883" w:rsidRPr="00473636">
              <w:rPr>
                <w:rFonts w:ascii="Times New Roman" w:eastAsia="Times New Roman" w:hAnsi="Times New Roman" w:cs="Times New Roman"/>
                <w:spacing w:val="-2"/>
                <w:sz w:val="24"/>
                <w:szCs w:val="24"/>
                <w:lang w:eastAsia="pt-BR"/>
              </w:rPr>
              <w:t xml:space="preserve"> </w:t>
            </w:r>
            <w:r w:rsidR="00556B70" w:rsidRPr="00473636">
              <w:rPr>
                <w:rFonts w:ascii="Times New Roman" w:hAnsi="Times New Roman" w:cs="Times New Roman"/>
                <w:sz w:val="24"/>
                <w:szCs w:val="24"/>
              </w:rPr>
              <w:t>Contrato Social (ou documentos equivalentes de constituição ou associação) e/ou documentos de registro da pessoa jurídica acima indicada, de acordo com as IAP 4.4.</w:t>
            </w:r>
          </w:p>
          <w:p w14:paraId="295EEAF1" w14:textId="6AFC1C5F" w:rsidR="00E30F99" w:rsidRPr="00473636" w:rsidRDefault="00E30F99" w:rsidP="00C47DA6">
            <w:pPr>
              <w:widowControl/>
              <w:suppressAutoHyphens w:val="0"/>
              <w:autoSpaceDN/>
              <w:spacing w:before="40" w:after="40"/>
              <w:ind w:left="400" w:right="156" w:hanging="31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sym w:font="Wingdings" w:char="F0A8"/>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Tratando-se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de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empresa</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ou</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instituição</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estatal,</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nos</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termos</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d</w:t>
            </w:r>
            <w:r w:rsidR="000305D1" w:rsidRPr="00473636">
              <w:rPr>
                <w:rFonts w:ascii="Times New Roman" w:eastAsia="Times New Roman" w:hAnsi="Times New Roman" w:cs="Times New Roman"/>
                <w:spacing w:val="-2"/>
                <w:sz w:val="24"/>
                <w:szCs w:val="24"/>
                <w:lang w:eastAsia="pt-BR"/>
              </w:rPr>
              <w:t>as IAP</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4.</w:t>
            </w:r>
            <w:r w:rsidR="00556B70" w:rsidRPr="00473636">
              <w:rPr>
                <w:rFonts w:ascii="Times New Roman" w:eastAsia="Times New Roman" w:hAnsi="Times New Roman" w:cs="Times New Roman"/>
                <w:spacing w:val="-2"/>
                <w:sz w:val="24"/>
                <w:szCs w:val="24"/>
                <w:lang w:eastAsia="pt-BR"/>
              </w:rPr>
              <w:t>5</w:t>
            </w:r>
            <w:r w:rsidR="00C54156" w:rsidRPr="00473636">
              <w:rPr>
                <w:rFonts w:ascii="Times New Roman" w:eastAsia="Times New Roman" w:hAnsi="Times New Roman" w:cs="Times New Roman"/>
                <w:spacing w:val="-2"/>
                <w:sz w:val="24"/>
                <w:szCs w:val="24"/>
                <w:lang w:eastAsia="pt-BR"/>
              </w:rPr>
              <w:t>,</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documentos</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que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comprovem</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que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possui</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autonomia</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jurídica</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financeira,</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que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funciona</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de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acordo</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com</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a</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legislação</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comercial</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que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não</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está</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sob</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a</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tutela</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do</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Contratante.</w:t>
            </w:r>
          </w:p>
          <w:p w14:paraId="26506A1E" w14:textId="77777777" w:rsidR="00E30F99" w:rsidRPr="00473636" w:rsidRDefault="00E30F99" w:rsidP="00C47DA6">
            <w:pPr>
              <w:widowControl/>
              <w:suppressAutoHyphens w:val="0"/>
              <w:autoSpaceDN/>
              <w:spacing w:before="40" w:after="40"/>
              <w:ind w:left="258" w:right="156" w:hanging="168"/>
              <w:textAlignment w:val="auto"/>
              <w:rPr>
                <w:rFonts w:ascii="Times New Roman" w:hAnsi="Times New Roman" w:cs="Times New Roman"/>
                <w:i/>
                <w:sz w:val="24"/>
                <w:szCs w:val="24"/>
              </w:rPr>
            </w:pPr>
            <w:r w:rsidRPr="00473636">
              <w:rPr>
                <w:rFonts w:ascii="Times New Roman" w:eastAsia="Times New Roman" w:hAnsi="Times New Roman" w:cs="Times New Roman"/>
                <w:spacing w:val="-2"/>
                <w:sz w:val="24"/>
                <w:szCs w:val="24"/>
                <w:lang w:eastAsia="pt-BR"/>
              </w:rPr>
              <w:t>2.</w:t>
            </w:r>
            <w:r w:rsidR="00834883" w:rsidRPr="00473636">
              <w:rPr>
                <w:rFonts w:ascii="Times New Roman" w:eastAsia="Times New Roman" w:hAnsi="Times New Roman" w:cs="Times New Roman"/>
                <w:spacing w:val="-2"/>
                <w:sz w:val="24"/>
                <w:szCs w:val="24"/>
                <w:lang w:eastAsia="pt-BR"/>
              </w:rPr>
              <w:t xml:space="preserve"> </w:t>
            </w:r>
            <w:r w:rsidR="00C519F4" w:rsidRPr="00473636">
              <w:rPr>
                <w:rFonts w:ascii="Times New Roman" w:hAnsi="Times New Roman" w:cs="Times New Roman"/>
                <w:sz w:val="24"/>
                <w:szCs w:val="24"/>
              </w:rPr>
              <w:t xml:space="preserve">Devem ser incluídos: o organograma, a lista dos membros do Conselho de Administração e a participação na propriedade da empresa do </w:t>
            </w:r>
            <w:r w:rsidR="00C519F4" w:rsidRPr="00473636">
              <w:rPr>
                <w:rFonts w:ascii="Times New Roman" w:hAnsi="Times New Roman" w:cs="Times New Roman"/>
                <w:iCs/>
                <w:sz w:val="24"/>
                <w:szCs w:val="24"/>
              </w:rPr>
              <w:t>Proponente</w:t>
            </w:r>
            <w:r w:rsidR="00C519F4" w:rsidRPr="00473636">
              <w:rPr>
                <w:rFonts w:ascii="Times New Roman" w:hAnsi="Times New Roman" w:cs="Times New Roman"/>
                <w:sz w:val="24"/>
                <w:szCs w:val="24"/>
              </w:rPr>
              <w:t xml:space="preserve">. </w:t>
            </w:r>
            <w:r w:rsidR="00C519F4" w:rsidRPr="00473636">
              <w:rPr>
                <w:rFonts w:ascii="Times New Roman" w:hAnsi="Times New Roman" w:cs="Times New Roman"/>
                <w:i/>
                <w:sz w:val="24"/>
                <w:szCs w:val="24"/>
              </w:rPr>
              <w:t>[Se exigido nos termos dos DDP IAP 63.1, o Proponente vencedor deverá fornecer informações adicionais sobre a propriedade beneficiária, usando o Formulário de Divulgação de Propriedade Beneficiária]</w:t>
            </w:r>
          </w:p>
          <w:p w14:paraId="3967E8AE" w14:textId="722815B2" w:rsidR="00CC6CC5" w:rsidRPr="00473636" w:rsidRDefault="00CC6CC5" w:rsidP="00C47DA6">
            <w:pPr>
              <w:widowControl/>
              <w:suppressAutoHyphens w:val="0"/>
              <w:autoSpaceDN/>
              <w:spacing w:before="40" w:after="40"/>
              <w:ind w:left="258" w:right="156" w:hanging="16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3. A ACS deseja formar um SPV </w:t>
            </w:r>
            <w:r w:rsidRPr="00473636">
              <w:rPr>
                <w:rFonts w:ascii="Times New Roman" w:eastAsia="Times New Roman" w:hAnsi="Times New Roman" w:cs="Times New Roman"/>
                <w:b/>
                <w:bCs/>
                <w:i/>
                <w:iCs/>
                <w:sz w:val="24"/>
                <w:szCs w:val="24"/>
                <w:lang w:eastAsia="pt-BR"/>
              </w:rPr>
              <w:t>[sim</w:t>
            </w:r>
            <w:r w:rsidR="0071019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não]</w:t>
            </w:r>
            <w:r w:rsidRPr="00473636">
              <w:rPr>
                <w:rFonts w:ascii="Times New Roman" w:eastAsia="Times New Roman" w:hAnsi="Times New Roman" w:cs="Times New Roman"/>
                <w:b/>
                <w:bCs/>
                <w:sz w:val="24"/>
                <w:szCs w:val="24"/>
                <w:lang w:eastAsia="pt-BR"/>
              </w:rPr>
              <w:t xml:space="preserve"> </w:t>
            </w:r>
            <w:r w:rsidR="00AC0979" w:rsidRPr="00473636">
              <w:rPr>
                <w:rFonts w:ascii="Times New Roman" w:eastAsia="Times New Roman" w:hAnsi="Times New Roman" w:cs="Times New Roman"/>
                <w:b/>
                <w:bCs/>
                <w:sz w:val="24"/>
                <w:szCs w:val="24"/>
                <w:lang w:eastAsia="pt-BR"/>
              </w:rPr>
              <w:t>pertinente</w:t>
            </w:r>
            <w:r w:rsidRPr="00473636">
              <w:rPr>
                <w:rFonts w:ascii="Times New Roman" w:eastAsia="Times New Roman" w:hAnsi="Times New Roman" w:cs="Times New Roman"/>
                <w:b/>
                <w:bCs/>
                <w:sz w:val="24"/>
                <w:szCs w:val="24"/>
                <w:lang w:eastAsia="pt-BR"/>
              </w:rPr>
              <w:t xml:space="preserve"> apenas onde os DDP permitem a formação de SPV</w:t>
            </w:r>
            <w:r w:rsidR="00C47DA6" w:rsidRPr="00473636">
              <w:rPr>
                <w:rFonts w:ascii="Times New Roman" w:eastAsia="Times New Roman" w:hAnsi="Times New Roman" w:cs="Times New Roman"/>
                <w:b/>
                <w:bCs/>
                <w:sz w:val="24"/>
                <w:szCs w:val="24"/>
                <w:lang w:eastAsia="pt-BR"/>
              </w:rPr>
              <w:t>.</w:t>
            </w:r>
          </w:p>
        </w:tc>
      </w:tr>
    </w:tbl>
    <w:p w14:paraId="19EE4687" w14:textId="5C3EE8AE" w:rsidR="00B2044F" w:rsidRPr="00473636" w:rsidRDefault="00B2044F" w:rsidP="00B2044F">
      <w:pPr>
        <w:widowControl/>
        <w:suppressAutoHyphens w:val="0"/>
        <w:autoSpaceDN/>
        <w:spacing w:before="60" w:after="120"/>
        <w:textAlignment w:val="auto"/>
        <w:outlineLvl w:val="4"/>
        <w:rPr>
          <w:rFonts w:ascii="Times New Roman" w:eastAsia="Times New Roman" w:hAnsi="Times New Roman" w:cs="Times New Roman"/>
          <w:b/>
          <w:bCs/>
          <w:spacing w:val="-2"/>
          <w:sz w:val="36"/>
          <w:szCs w:val="36"/>
          <w:lang w:eastAsia="pt-BR"/>
        </w:rPr>
      </w:pPr>
      <w:bookmarkStart w:id="566" w:name="_Toc22833552"/>
      <w:bookmarkStart w:id="567" w:name="_Toc446329313"/>
      <w:bookmarkEnd w:id="566"/>
      <w:r w:rsidRPr="00473636">
        <w:rPr>
          <w:rFonts w:ascii="Times New Roman" w:eastAsia="Times New Roman" w:hAnsi="Times New Roman" w:cs="Times New Roman"/>
          <w:b/>
          <w:bCs/>
          <w:spacing w:val="-2"/>
          <w:sz w:val="36"/>
          <w:szCs w:val="36"/>
          <w:lang w:eastAsia="pt-BR"/>
        </w:rPr>
        <w:br w:type="page"/>
      </w:r>
    </w:p>
    <w:p w14:paraId="3F7441CF" w14:textId="77777777" w:rsidR="00EC1016" w:rsidRPr="00473636" w:rsidRDefault="00EC1016" w:rsidP="00AC0979">
      <w:pPr>
        <w:pStyle w:val="Heading5"/>
        <w:spacing w:after="0" w:afterAutospacing="0"/>
        <w:jc w:val="center"/>
        <w:rPr>
          <w:sz w:val="40"/>
          <w:szCs w:val="40"/>
        </w:rPr>
      </w:pPr>
      <w:bookmarkStart w:id="568" w:name="_Toc55668801"/>
      <w:bookmarkEnd w:id="567"/>
      <w:r w:rsidRPr="00473636">
        <w:rPr>
          <w:sz w:val="40"/>
          <w:szCs w:val="40"/>
        </w:rPr>
        <w:lastRenderedPageBreak/>
        <w:t>Formulário CON – 2</w:t>
      </w:r>
      <w:bookmarkEnd w:id="568"/>
    </w:p>
    <w:p w14:paraId="6A0D8A6C" w14:textId="3B799E5E" w:rsidR="00EC1016" w:rsidRPr="00473636" w:rsidRDefault="004D1AAC" w:rsidP="00AC0979">
      <w:pPr>
        <w:pStyle w:val="Heading5"/>
        <w:spacing w:before="240" w:beforeAutospacing="0"/>
        <w:jc w:val="center"/>
        <w:rPr>
          <w:sz w:val="36"/>
        </w:rPr>
      </w:pPr>
      <w:bookmarkStart w:id="569" w:name="_Toc55668802"/>
      <w:r w:rsidRPr="008864AA">
        <w:rPr>
          <w:sz w:val="36"/>
        </w:rPr>
        <w:t>Histórico de Descumprimento de Contratos</w:t>
      </w:r>
      <w:r>
        <w:rPr>
          <w:sz w:val="36"/>
        </w:rPr>
        <w:t>,</w:t>
      </w:r>
      <w:r w:rsidRPr="008864AA">
        <w:rPr>
          <w:sz w:val="36"/>
        </w:rPr>
        <w:t xml:space="preserve"> Litígios Pendentes e Histórico de Litígios</w:t>
      </w:r>
      <w:r w:rsidRPr="00AF3A61">
        <w:rPr>
          <w:sz w:val="36"/>
        </w:rPr>
        <w:t xml:space="preserve"> (incluindo multas ambientais)</w:t>
      </w:r>
      <w:bookmarkEnd w:id="569"/>
    </w:p>
    <w:p w14:paraId="5696A6FC" w14:textId="53DB1AD4" w:rsidR="00EC1016" w:rsidRPr="00473636" w:rsidRDefault="00EC1016" w:rsidP="00EC1016">
      <w:pPr>
        <w:pStyle w:val="Heading5"/>
        <w:jc w:val="both"/>
        <w:rPr>
          <w:i/>
          <w:iCs/>
          <w:sz w:val="24"/>
          <w:szCs w:val="24"/>
        </w:rPr>
      </w:pPr>
      <w:r w:rsidRPr="00473636">
        <w:rPr>
          <w:i/>
          <w:iCs/>
          <w:sz w:val="24"/>
          <w:szCs w:val="24"/>
        </w:rPr>
        <w:t xml:space="preserve">[Este formulário deve ser usado somente se as informações enviadas no momento </w:t>
      </w:r>
      <w:r w:rsidR="00AC0979" w:rsidRPr="00473636">
        <w:rPr>
          <w:i/>
          <w:iCs/>
          <w:sz w:val="24"/>
          <w:szCs w:val="24"/>
        </w:rPr>
        <w:t>de a</w:t>
      </w:r>
      <w:r w:rsidRPr="00473636">
        <w:rPr>
          <w:i/>
          <w:iCs/>
          <w:sz w:val="24"/>
          <w:szCs w:val="24"/>
        </w:rPr>
        <w:t xml:space="preserve"> pré-qualificação exigirem atualização. A tabela a seguir deve ser preenchida para o Proponente e para as ACS, cada membro da ACS]</w:t>
      </w:r>
    </w:p>
    <w:p w14:paraId="4BF28A0D" w14:textId="7F95939E" w:rsidR="00E30F99" w:rsidRPr="00473636" w:rsidRDefault="00EC1016" w:rsidP="00EC1016">
      <w:pPr>
        <w:spacing w:before="288" w:after="324" w:line="264" w:lineRule="exact"/>
        <w:jc w:val="right"/>
        <w:rPr>
          <w:rFonts w:ascii="Times New Roman" w:hAnsi="Times New Roman" w:cs="Times New Roman"/>
          <w:spacing w:val="-4"/>
        </w:rPr>
      </w:pPr>
      <w:r w:rsidRPr="00473636">
        <w:rPr>
          <w:rFonts w:ascii="Times New Roman" w:hAnsi="Times New Roman" w:cs="Times New Roman"/>
          <w:color w:val="000000"/>
          <w:spacing w:val="-4"/>
        </w:rPr>
        <w:t>Nome do Proponente</w:t>
      </w:r>
      <w:r w:rsidRPr="00473636">
        <w:rPr>
          <w:rFonts w:ascii="Times New Roman" w:hAnsi="Times New Roman" w:cs="Times New Roman"/>
          <w:spacing w:val="-4"/>
        </w:rPr>
        <w:t xml:space="preserve">: </w:t>
      </w:r>
      <w:r w:rsidRPr="00473636">
        <w:rPr>
          <w:rFonts w:ascii="Times New Roman" w:hAnsi="Times New Roman" w:cs="Times New Roman"/>
          <w:i/>
          <w:iCs/>
          <w:spacing w:val="-6"/>
        </w:rPr>
        <w:t>________________</w:t>
      </w:r>
      <w:r w:rsidRPr="00473636">
        <w:rPr>
          <w:rFonts w:ascii="Times New Roman" w:hAnsi="Times New Roman" w:cs="Times New Roman"/>
          <w:i/>
          <w:iCs/>
          <w:spacing w:val="-6"/>
        </w:rPr>
        <w:br/>
      </w:r>
      <w:r w:rsidRPr="00473636">
        <w:rPr>
          <w:rFonts w:ascii="Times New Roman" w:hAnsi="Times New Roman" w:cs="Times New Roman"/>
          <w:spacing w:val="-4"/>
        </w:rPr>
        <w:t xml:space="preserve">Data: </w:t>
      </w:r>
      <w:r w:rsidRPr="00473636">
        <w:rPr>
          <w:rFonts w:ascii="Times New Roman" w:hAnsi="Times New Roman" w:cs="Times New Roman"/>
          <w:i/>
          <w:iCs/>
          <w:spacing w:val="-6"/>
        </w:rPr>
        <w:t>______________________</w:t>
      </w:r>
      <w:r w:rsidRPr="00473636">
        <w:rPr>
          <w:rFonts w:ascii="Times New Roman" w:hAnsi="Times New Roman" w:cs="Times New Roman"/>
          <w:i/>
          <w:iCs/>
          <w:spacing w:val="-6"/>
        </w:rPr>
        <w:br/>
      </w:r>
      <w:r w:rsidRPr="00473636">
        <w:rPr>
          <w:rFonts w:ascii="Times New Roman" w:hAnsi="Times New Roman" w:cs="Times New Roman"/>
          <w:spacing w:val="-2"/>
        </w:rPr>
        <w:t xml:space="preserve">Nome </w:t>
      </w:r>
      <w:r w:rsidRPr="00473636">
        <w:rPr>
          <w:rFonts w:ascii="Times New Roman" w:hAnsi="Times New Roman" w:cs="Times New Roman"/>
          <w:spacing w:val="-4"/>
        </w:rPr>
        <w:t>do membro da ACS _________________________</w:t>
      </w:r>
      <w:r w:rsidRPr="00473636">
        <w:rPr>
          <w:rFonts w:ascii="Times New Roman" w:hAnsi="Times New Roman" w:cs="Times New Roman"/>
          <w:i/>
          <w:iCs/>
          <w:spacing w:val="-6"/>
        </w:rPr>
        <w:br/>
      </w:r>
      <w:r w:rsidRPr="00473636">
        <w:rPr>
          <w:rFonts w:ascii="Times New Roman" w:hAnsi="Times New Roman" w:cs="Times New Roman"/>
          <w:spacing w:val="-2"/>
        </w:rPr>
        <w:t>Nome e N.</w:t>
      </w:r>
      <w:r w:rsidRPr="00473636">
        <w:rPr>
          <w:rFonts w:ascii="Times New Roman" w:hAnsi="Times New Roman" w:cs="Times New Roman"/>
          <w:spacing w:val="-2"/>
          <w:vertAlign w:val="superscript"/>
        </w:rPr>
        <w:t>o</w:t>
      </w:r>
      <w:r w:rsidRPr="00473636">
        <w:rPr>
          <w:rFonts w:ascii="Times New Roman" w:hAnsi="Times New Roman" w:cs="Times New Roman"/>
          <w:spacing w:val="-2"/>
        </w:rPr>
        <w:t xml:space="preserve"> da Solicitação de </w:t>
      </w:r>
      <w:r w:rsidR="00B35278" w:rsidRPr="00473636">
        <w:rPr>
          <w:rFonts w:ascii="Times New Roman" w:hAnsi="Times New Roman" w:cs="Times New Roman"/>
          <w:spacing w:val="-2"/>
        </w:rPr>
        <w:t>Propostas</w:t>
      </w:r>
      <w:r w:rsidRPr="00473636">
        <w:rPr>
          <w:rFonts w:ascii="Times New Roman" w:hAnsi="Times New Roman" w:cs="Times New Roman"/>
          <w:spacing w:val="-2"/>
        </w:rPr>
        <w:t xml:space="preserve">: </w:t>
      </w:r>
      <w:r w:rsidRPr="00473636">
        <w:rPr>
          <w:rFonts w:ascii="Times New Roman" w:hAnsi="Times New Roman" w:cs="Times New Roman"/>
          <w:i/>
          <w:spacing w:val="3"/>
        </w:rPr>
        <w:t>_________________</w:t>
      </w:r>
      <w:r w:rsidRPr="00473636">
        <w:rPr>
          <w:rFonts w:ascii="Times New Roman" w:hAnsi="Times New Roman" w:cs="Times New Roman"/>
          <w:spacing w:val="3"/>
        </w:rPr>
        <w:br/>
      </w:r>
      <w:r w:rsidRPr="00473636">
        <w:rPr>
          <w:rFonts w:ascii="Times New Roman" w:hAnsi="Times New Roman" w:cs="Times New Roman"/>
          <w:spacing w:val="-2"/>
        </w:rPr>
        <w:t xml:space="preserve">Página </w:t>
      </w:r>
      <w:r w:rsidRPr="00473636">
        <w:rPr>
          <w:rFonts w:ascii="Times New Roman" w:hAnsi="Times New Roman" w:cs="Times New Roman"/>
          <w:i/>
        </w:rPr>
        <w:t>__________</w:t>
      </w:r>
      <w:r w:rsidRPr="00473636">
        <w:rPr>
          <w:rFonts w:ascii="Times New Roman" w:hAnsi="Times New Roman" w:cs="Times New Roman"/>
          <w:spacing w:val="-2"/>
        </w:rPr>
        <w:t xml:space="preserve">de </w:t>
      </w:r>
      <w:r w:rsidRPr="00473636">
        <w:rPr>
          <w:rFonts w:ascii="Times New Roman" w:hAnsi="Times New Roman" w:cs="Times New Roman"/>
          <w:i/>
          <w:spacing w:val="1"/>
        </w:rPr>
        <w:t>__________</w:t>
      </w:r>
      <w:r w:rsidRPr="00473636">
        <w:rPr>
          <w:rFonts w:ascii="Times New Roman" w:hAnsi="Times New Roman" w:cs="Times New Roman"/>
          <w:iCs/>
          <w:spacing w:val="1"/>
        </w:rPr>
        <w:t>_____páginas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708"/>
        <w:gridCol w:w="4819"/>
        <w:gridCol w:w="1894"/>
      </w:tblGrid>
      <w:tr w:rsidR="00EC1016" w:rsidRPr="00473636" w14:paraId="7B6F9A4B" w14:textId="77777777" w:rsidTr="00EC1016">
        <w:tc>
          <w:tcPr>
            <w:tcW w:w="9389" w:type="dxa"/>
            <w:gridSpan w:val="4"/>
            <w:tcBorders>
              <w:top w:val="double" w:sz="4" w:space="0" w:color="auto"/>
              <w:left w:val="double" w:sz="4" w:space="0" w:color="auto"/>
              <w:bottom w:val="single" w:sz="2" w:space="0" w:color="auto"/>
              <w:right w:val="double" w:sz="4" w:space="0" w:color="auto"/>
            </w:tcBorders>
          </w:tcPr>
          <w:p w14:paraId="2C2AA7AE" w14:textId="34181D52" w:rsidR="00EC1016" w:rsidRPr="00473636" w:rsidRDefault="0093651F" w:rsidP="00BF4764">
            <w:pPr>
              <w:spacing w:before="120" w:after="120"/>
              <w:jc w:val="center"/>
              <w:rPr>
                <w:rFonts w:ascii="Times New Roman" w:hAnsi="Times New Roman" w:cs="Times New Roman"/>
                <w:b/>
                <w:bCs/>
                <w:spacing w:val="-4"/>
              </w:rPr>
            </w:pPr>
            <w:bookmarkStart w:id="570" w:name="_Hlk73713225"/>
            <w:r w:rsidRPr="00473636">
              <w:rPr>
                <w:rFonts w:ascii="Times New Roman" w:hAnsi="Times New Roman" w:cs="Times New Roman"/>
                <w:b/>
                <w:bCs/>
                <w:spacing w:val="-4"/>
              </w:rPr>
              <w:t>Descumprimento de Contratos</w:t>
            </w:r>
          </w:p>
        </w:tc>
      </w:tr>
      <w:tr w:rsidR="00EC1016" w:rsidRPr="00473636" w14:paraId="3FCDC1F0" w14:textId="77777777" w:rsidTr="00EC1016">
        <w:tc>
          <w:tcPr>
            <w:tcW w:w="9389" w:type="dxa"/>
            <w:gridSpan w:val="4"/>
            <w:tcBorders>
              <w:top w:val="single" w:sz="2" w:space="0" w:color="auto"/>
              <w:left w:val="double" w:sz="4" w:space="0" w:color="auto"/>
              <w:bottom w:val="single" w:sz="2" w:space="0" w:color="auto"/>
              <w:right w:val="double" w:sz="4" w:space="0" w:color="auto"/>
            </w:tcBorders>
          </w:tcPr>
          <w:p w14:paraId="037F3885" w14:textId="46A090E7" w:rsidR="00EC1016" w:rsidRPr="00473636" w:rsidRDefault="00EC1016" w:rsidP="00EC1016">
            <w:pPr>
              <w:spacing w:before="40" w:after="120"/>
              <w:ind w:left="251" w:hanging="3"/>
              <w:rPr>
                <w:rFonts w:ascii="Times New Roman" w:hAnsi="Times New Roman" w:cs="Times New Roman"/>
                <w:spacing w:val="-4"/>
              </w:rPr>
            </w:pPr>
            <w:r w:rsidRPr="00473636">
              <w:rPr>
                <w:rFonts w:ascii="Times New Roman" w:eastAsia="MS Mincho" w:hAnsi="Times New Roman" w:cs="Times New Roman"/>
                <w:spacing w:val="-2"/>
              </w:rPr>
              <w:sym w:font="Wingdings" w:char="F0A8"/>
            </w:r>
            <w:r w:rsidRPr="00473636">
              <w:rPr>
                <w:rFonts w:ascii="Times New Roman" w:eastAsia="MS Mincho" w:hAnsi="Times New Roman" w:cs="Times New Roman"/>
                <w:spacing w:val="-2"/>
              </w:rPr>
              <w:tab/>
            </w:r>
            <w:r w:rsidRPr="00473636">
              <w:rPr>
                <w:rFonts w:ascii="Times New Roman" w:hAnsi="Times New Roman" w:cs="Times New Roman"/>
                <w:spacing w:val="-6"/>
              </w:rPr>
              <w:t>Não houve descumprimento de contrato desde 1</w:t>
            </w:r>
            <w:r w:rsidRPr="00473636">
              <w:rPr>
                <w:rFonts w:ascii="Times New Roman" w:hAnsi="Times New Roman" w:cs="Times New Roman"/>
                <w:spacing w:val="-6"/>
                <w:u w:val="single"/>
                <w:vertAlign w:val="superscript"/>
              </w:rPr>
              <w:t>o</w:t>
            </w:r>
            <w:r w:rsidRPr="00473636">
              <w:rPr>
                <w:rFonts w:ascii="Times New Roman" w:hAnsi="Times New Roman" w:cs="Times New Roman"/>
                <w:spacing w:val="-6"/>
              </w:rPr>
              <w:t xml:space="preserve"> de janeiro de </w:t>
            </w:r>
            <w:r w:rsidRPr="00473636">
              <w:rPr>
                <w:rFonts w:ascii="Times New Roman" w:hAnsi="Times New Roman" w:cs="Times New Roman"/>
                <w:i/>
                <w:iCs/>
                <w:spacing w:val="-6"/>
              </w:rPr>
              <w:t>[inserir o ano</w:t>
            </w:r>
            <w:r w:rsidRPr="00473636">
              <w:rPr>
                <w:rFonts w:ascii="Times New Roman" w:hAnsi="Times New Roman" w:cs="Times New Roman"/>
                <w:i/>
                <w:spacing w:val="-6"/>
              </w:rPr>
              <w:t>]</w:t>
            </w:r>
          </w:p>
          <w:p w14:paraId="42A7F0CD" w14:textId="3DBE0E35" w:rsidR="00EC1016" w:rsidRPr="00473636" w:rsidRDefault="00EC1016" w:rsidP="00EC1016">
            <w:pPr>
              <w:spacing w:before="40" w:after="120"/>
              <w:ind w:left="251" w:hanging="3"/>
              <w:rPr>
                <w:rFonts w:ascii="Times New Roman" w:hAnsi="Times New Roman" w:cs="Times New Roman"/>
                <w:spacing w:val="-4"/>
              </w:rPr>
            </w:pPr>
            <w:r w:rsidRPr="00473636">
              <w:rPr>
                <w:rFonts w:ascii="Times New Roman" w:eastAsia="MS Mincho" w:hAnsi="Times New Roman" w:cs="Times New Roman"/>
                <w:spacing w:val="-2"/>
              </w:rPr>
              <w:sym w:font="Wingdings" w:char="F0A8"/>
            </w:r>
            <w:r w:rsidRPr="00473636">
              <w:rPr>
                <w:rFonts w:ascii="Times New Roman" w:hAnsi="Times New Roman" w:cs="Times New Roman"/>
                <w:spacing w:val="-4"/>
              </w:rPr>
              <w:tab/>
              <w:t>Houve</w:t>
            </w:r>
            <w:r w:rsidRPr="00473636">
              <w:rPr>
                <w:rFonts w:ascii="Times New Roman" w:hAnsi="Times New Roman" w:cs="Times New Roman"/>
                <w:spacing w:val="-6"/>
              </w:rPr>
              <w:t xml:space="preserve"> descumprimento de contrato desde 1</w:t>
            </w:r>
            <w:r w:rsidRPr="00473636">
              <w:rPr>
                <w:rFonts w:ascii="Times New Roman" w:hAnsi="Times New Roman" w:cs="Times New Roman"/>
                <w:spacing w:val="-6"/>
                <w:u w:val="single"/>
                <w:vertAlign w:val="superscript"/>
              </w:rPr>
              <w:t>o</w:t>
            </w:r>
            <w:r w:rsidRPr="00473636">
              <w:rPr>
                <w:rFonts w:ascii="Times New Roman" w:hAnsi="Times New Roman" w:cs="Times New Roman"/>
                <w:spacing w:val="-6"/>
              </w:rPr>
              <w:t xml:space="preserve"> de janeiro de </w:t>
            </w:r>
            <w:r w:rsidRPr="00473636">
              <w:rPr>
                <w:rFonts w:ascii="Times New Roman" w:hAnsi="Times New Roman" w:cs="Times New Roman"/>
                <w:i/>
                <w:iCs/>
                <w:spacing w:val="-6"/>
              </w:rPr>
              <w:t>[inserir o ano</w:t>
            </w:r>
            <w:r w:rsidRPr="00473636">
              <w:rPr>
                <w:rFonts w:ascii="Times New Roman" w:hAnsi="Times New Roman" w:cs="Times New Roman"/>
                <w:i/>
                <w:spacing w:val="-6"/>
              </w:rPr>
              <w:t>]</w:t>
            </w:r>
          </w:p>
        </w:tc>
      </w:tr>
      <w:tr w:rsidR="00EC1016" w:rsidRPr="00473636" w14:paraId="60F44149" w14:textId="77777777" w:rsidTr="00943007">
        <w:tc>
          <w:tcPr>
            <w:tcW w:w="968" w:type="dxa"/>
            <w:tcBorders>
              <w:top w:val="single" w:sz="2" w:space="0" w:color="auto"/>
              <w:left w:val="double" w:sz="4" w:space="0" w:color="auto"/>
              <w:bottom w:val="single" w:sz="2" w:space="0" w:color="auto"/>
              <w:right w:val="single" w:sz="2" w:space="0" w:color="auto"/>
            </w:tcBorders>
          </w:tcPr>
          <w:p w14:paraId="5395E961" w14:textId="77777777" w:rsidR="00EC1016" w:rsidRPr="00473636" w:rsidRDefault="00EC1016" w:rsidP="00EC1016">
            <w:pPr>
              <w:spacing w:before="40" w:after="120"/>
              <w:ind w:left="102"/>
              <w:jc w:val="center"/>
              <w:rPr>
                <w:rFonts w:ascii="Times New Roman" w:hAnsi="Times New Roman" w:cs="Times New Roman"/>
                <w:b/>
                <w:bCs/>
                <w:spacing w:val="-4"/>
              </w:rPr>
            </w:pPr>
            <w:r w:rsidRPr="00473636">
              <w:rPr>
                <w:rFonts w:ascii="Times New Roman" w:hAnsi="Times New Roman" w:cs="Times New Roman"/>
                <w:b/>
                <w:bCs/>
                <w:spacing w:val="-4"/>
              </w:rPr>
              <w:t>Ano</w:t>
            </w:r>
          </w:p>
        </w:tc>
        <w:tc>
          <w:tcPr>
            <w:tcW w:w="1708" w:type="dxa"/>
            <w:tcBorders>
              <w:top w:val="single" w:sz="2" w:space="0" w:color="auto"/>
              <w:left w:val="single" w:sz="2" w:space="0" w:color="auto"/>
              <w:bottom w:val="single" w:sz="2" w:space="0" w:color="auto"/>
              <w:right w:val="single" w:sz="2" w:space="0" w:color="auto"/>
            </w:tcBorders>
          </w:tcPr>
          <w:p w14:paraId="39271C3C" w14:textId="616264BB" w:rsidR="00EC1016" w:rsidRPr="00473636" w:rsidRDefault="00943007" w:rsidP="00EC1016">
            <w:pPr>
              <w:spacing w:before="40" w:after="120"/>
              <w:ind w:left="112" w:right="244"/>
              <w:jc w:val="center"/>
              <w:rPr>
                <w:rFonts w:ascii="Times New Roman" w:hAnsi="Times New Roman" w:cs="Times New Roman"/>
                <w:b/>
                <w:bCs/>
                <w:spacing w:val="-4"/>
              </w:rPr>
            </w:pPr>
            <w:r w:rsidRPr="00473636">
              <w:rPr>
                <w:rFonts w:ascii="Times New Roman" w:hAnsi="Times New Roman" w:cs="Times New Roman"/>
                <w:b/>
                <w:bCs/>
                <w:spacing w:val="-4"/>
              </w:rPr>
              <w:t xml:space="preserve">Parte </w:t>
            </w:r>
            <w:r w:rsidR="00376D85">
              <w:rPr>
                <w:rFonts w:ascii="Times New Roman" w:hAnsi="Times New Roman" w:cs="Times New Roman"/>
                <w:b/>
                <w:bCs/>
                <w:spacing w:val="-4"/>
              </w:rPr>
              <w:t>Descumprida</w:t>
            </w:r>
            <w:r w:rsidRPr="00473636">
              <w:rPr>
                <w:rFonts w:ascii="Times New Roman" w:hAnsi="Times New Roman" w:cs="Times New Roman"/>
                <w:b/>
                <w:bCs/>
                <w:spacing w:val="-4"/>
              </w:rPr>
              <w:t xml:space="preserve"> do Contrato</w:t>
            </w:r>
          </w:p>
        </w:tc>
        <w:tc>
          <w:tcPr>
            <w:tcW w:w="4819" w:type="dxa"/>
            <w:tcBorders>
              <w:top w:val="single" w:sz="2" w:space="0" w:color="auto"/>
              <w:left w:val="single" w:sz="2" w:space="0" w:color="auto"/>
              <w:bottom w:val="single" w:sz="2" w:space="0" w:color="auto"/>
              <w:right w:val="single" w:sz="2" w:space="0" w:color="auto"/>
            </w:tcBorders>
          </w:tcPr>
          <w:p w14:paraId="2C72F626" w14:textId="18E3D03A" w:rsidR="00EC1016" w:rsidRPr="00473636" w:rsidRDefault="00EC1016" w:rsidP="00EC1016">
            <w:pPr>
              <w:spacing w:before="40" w:after="120"/>
              <w:ind w:left="32"/>
              <w:jc w:val="center"/>
              <w:rPr>
                <w:rFonts w:ascii="Times New Roman" w:hAnsi="Times New Roman" w:cs="Times New Roman"/>
                <w:b/>
                <w:bCs/>
                <w:spacing w:val="-4"/>
              </w:rPr>
            </w:pPr>
            <w:r w:rsidRPr="00473636">
              <w:rPr>
                <w:rFonts w:ascii="Times New Roman" w:hAnsi="Times New Roman" w:cs="Times New Roman"/>
                <w:b/>
                <w:bCs/>
                <w:spacing w:val="-4"/>
              </w:rPr>
              <w:t>Identificação do Contrato</w:t>
            </w:r>
          </w:p>
          <w:p w14:paraId="5159ED2A" w14:textId="77777777" w:rsidR="00EC1016" w:rsidRPr="00473636" w:rsidRDefault="00EC1016" w:rsidP="00EC1016">
            <w:pPr>
              <w:widowControl/>
              <w:suppressAutoHyphens w:val="0"/>
              <w:autoSpaceDN/>
              <w:spacing w:before="40" w:after="120"/>
              <w:ind w:left="-948"/>
              <w:jc w:val="center"/>
              <w:textAlignment w:val="auto"/>
              <w:rPr>
                <w:rFonts w:ascii="Times New Roman" w:hAnsi="Times New Roman" w:cs="Times New Roman"/>
                <w:i/>
                <w:iCs/>
                <w:spacing w:val="-6"/>
              </w:rPr>
            </w:pPr>
          </w:p>
        </w:tc>
        <w:tc>
          <w:tcPr>
            <w:tcW w:w="1894" w:type="dxa"/>
            <w:tcBorders>
              <w:top w:val="single" w:sz="2" w:space="0" w:color="auto"/>
              <w:left w:val="single" w:sz="2" w:space="0" w:color="auto"/>
              <w:bottom w:val="single" w:sz="2" w:space="0" w:color="auto"/>
              <w:right w:val="double" w:sz="4" w:space="0" w:color="auto"/>
            </w:tcBorders>
          </w:tcPr>
          <w:p w14:paraId="01EC4A8A" w14:textId="36FE23DC" w:rsidR="00EC1016" w:rsidRPr="00473636" w:rsidRDefault="00943007" w:rsidP="00EC1016">
            <w:pPr>
              <w:spacing w:before="40" w:after="120"/>
              <w:jc w:val="center"/>
              <w:rPr>
                <w:rFonts w:ascii="Times New Roman" w:hAnsi="Times New Roman" w:cs="Times New Roman"/>
                <w:i/>
                <w:iCs/>
                <w:spacing w:val="-6"/>
              </w:rPr>
            </w:pPr>
            <w:r w:rsidRPr="00473636">
              <w:rPr>
                <w:rFonts w:ascii="Times New Roman" w:hAnsi="Times New Roman" w:cs="Times New Roman"/>
                <w:b/>
                <w:bCs/>
                <w:spacing w:val="-4"/>
              </w:rPr>
              <w:t>Valor total do Contrato (valor atual, moeda, taxa de câmbio e equivalente em USD</w:t>
            </w:r>
          </w:p>
        </w:tc>
      </w:tr>
      <w:tr w:rsidR="00EC1016" w:rsidRPr="00473636" w14:paraId="0C938539" w14:textId="77777777" w:rsidTr="00943007">
        <w:tc>
          <w:tcPr>
            <w:tcW w:w="968" w:type="dxa"/>
            <w:tcBorders>
              <w:top w:val="single" w:sz="2" w:space="0" w:color="auto"/>
              <w:left w:val="double" w:sz="4" w:space="0" w:color="auto"/>
              <w:bottom w:val="single" w:sz="2" w:space="0" w:color="auto"/>
              <w:right w:val="single" w:sz="2" w:space="0" w:color="auto"/>
            </w:tcBorders>
          </w:tcPr>
          <w:p w14:paraId="15796D5C" w14:textId="77777777" w:rsidR="00EC1016" w:rsidRPr="00473636" w:rsidRDefault="00EC1016" w:rsidP="00EC1016">
            <w:pPr>
              <w:spacing w:before="40" w:after="120"/>
              <w:jc w:val="center"/>
              <w:rPr>
                <w:rFonts w:ascii="Times New Roman" w:hAnsi="Times New Roman" w:cs="Times New Roman"/>
                <w:i/>
              </w:rPr>
            </w:pPr>
            <w:r w:rsidRPr="00473636">
              <w:rPr>
                <w:rFonts w:ascii="Times New Roman" w:hAnsi="Times New Roman" w:cs="Times New Roman"/>
                <w:i/>
              </w:rPr>
              <w:t>[inserir o ano]</w:t>
            </w:r>
          </w:p>
        </w:tc>
        <w:tc>
          <w:tcPr>
            <w:tcW w:w="1708" w:type="dxa"/>
            <w:tcBorders>
              <w:top w:val="single" w:sz="2" w:space="0" w:color="auto"/>
              <w:left w:val="single" w:sz="2" w:space="0" w:color="auto"/>
              <w:bottom w:val="single" w:sz="2" w:space="0" w:color="auto"/>
              <w:right w:val="single" w:sz="2" w:space="0" w:color="auto"/>
            </w:tcBorders>
          </w:tcPr>
          <w:p w14:paraId="6E6512C0" w14:textId="77777777" w:rsidR="00EC1016" w:rsidRPr="00473636" w:rsidRDefault="00EC1016" w:rsidP="00EC1016">
            <w:pPr>
              <w:spacing w:before="40" w:after="120"/>
              <w:jc w:val="center"/>
              <w:rPr>
                <w:rFonts w:ascii="Times New Roman" w:hAnsi="Times New Roman" w:cs="Times New Roman"/>
                <w:i/>
              </w:rPr>
            </w:pPr>
            <w:r w:rsidRPr="00473636">
              <w:rPr>
                <w:rFonts w:ascii="Times New Roman" w:hAnsi="Times New Roman" w:cs="Times New Roman"/>
                <w:i/>
              </w:rPr>
              <w:t>[inserir o valor e a porcentagem]</w:t>
            </w:r>
          </w:p>
        </w:tc>
        <w:tc>
          <w:tcPr>
            <w:tcW w:w="4819" w:type="dxa"/>
            <w:tcBorders>
              <w:top w:val="single" w:sz="2" w:space="0" w:color="auto"/>
              <w:left w:val="single" w:sz="2" w:space="0" w:color="auto"/>
              <w:bottom w:val="single" w:sz="2" w:space="0" w:color="auto"/>
              <w:right w:val="single" w:sz="2" w:space="0" w:color="auto"/>
            </w:tcBorders>
          </w:tcPr>
          <w:p w14:paraId="368D2FA9" w14:textId="77777777" w:rsidR="00EC1016" w:rsidRPr="00473636" w:rsidRDefault="00EC1016" w:rsidP="00EC1016">
            <w:pPr>
              <w:spacing w:before="40" w:after="120"/>
              <w:ind w:left="60"/>
              <w:rPr>
                <w:rFonts w:ascii="Times New Roman" w:hAnsi="Times New Roman" w:cs="Times New Roman"/>
                <w:i/>
                <w:iCs/>
                <w:spacing w:val="-6"/>
              </w:rPr>
            </w:pPr>
            <w:r w:rsidRPr="00473636">
              <w:rPr>
                <w:rFonts w:ascii="Times New Roman" w:hAnsi="Times New Roman" w:cs="Times New Roman"/>
                <w:spacing w:val="-4"/>
              </w:rPr>
              <w:t xml:space="preserve">Identificação do: </w:t>
            </w:r>
            <w:r w:rsidRPr="00473636">
              <w:rPr>
                <w:rFonts w:ascii="Times New Roman" w:hAnsi="Times New Roman" w:cs="Times New Roman"/>
                <w:i/>
                <w:spacing w:val="-4"/>
              </w:rPr>
              <w:t>[</w:t>
            </w:r>
            <w:r w:rsidRPr="00473636">
              <w:rPr>
                <w:rFonts w:ascii="Times New Roman" w:hAnsi="Times New Roman" w:cs="Times New Roman"/>
                <w:i/>
              </w:rPr>
              <w:t xml:space="preserve">inserir </w:t>
            </w:r>
            <w:r w:rsidRPr="00473636">
              <w:rPr>
                <w:rFonts w:ascii="Times New Roman" w:hAnsi="Times New Roman" w:cs="Times New Roman"/>
                <w:i/>
                <w:spacing w:val="-4"/>
              </w:rPr>
              <w:t xml:space="preserve">o nome completo do Contrato, o número ou qualquer informação </w:t>
            </w:r>
            <w:r w:rsidRPr="00473636">
              <w:rPr>
                <w:rFonts w:ascii="Times New Roman" w:hAnsi="Times New Roman" w:cs="Times New Roman"/>
                <w:i/>
                <w:iCs/>
                <w:spacing w:val="-4"/>
                <w:lang w:eastAsia="pt-BR"/>
              </w:rPr>
              <w:t>identificação</w:t>
            </w:r>
            <w:r w:rsidRPr="00473636">
              <w:rPr>
                <w:rFonts w:ascii="Times New Roman" w:hAnsi="Times New Roman" w:cs="Times New Roman"/>
                <w:i/>
                <w:spacing w:val="-4"/>
              </w:rPr>
              <w:t>]</w:t>
            </w:r>
          </w:p>
          <w:p w14:paraId="616A2D0D" w14:textId="77777777" w:rsidR="00EC1016" w:rsidRPr="00473636" w:rsidRDefault="00EC1016" w:rsidP="00EC1016">
            <w:pPr>
              <w:spacing w:before="40" w:after="120"/>
              <w:ind w:left="60"/>
              <w:rPr>
                <w:rFonts w:ascii="Times New Roman" w:hAnsi="Times New Roman" w:cs="Times New Roman"/>
                <w:i/>
                <w:iCs/>
                <w:spacing w:val="-6"/>
              </w:rPr>
            </w:pPr>
            <w:r w:rsidRPr="00473636">
              <w:rPr>
                <w:rFonts w:ascii="Times New Roman" w:hAnsi="Times New Roman" w:cs="Times New Roman"/>
                <w:spacing w:val="-4"/>
              </w:rPr>
              <w:t xml:space="preserve">Nome do Contratante: </w:t>
            </w:r>
            <w:r w:rsidRPr="00473636">
              <w:rPr>
                <w:rFonts w:ascii="Times New Roman" w:hAnsi="Times New Roman" w:cs="Times New Roman"/>
                <w:i/>
                <w:spacing w:val="-4"/>
              </w:rPr>
              <w:t>[</w:t>
            </w:r>
            <w:r w:rsidRPr="00473636">
              <w:rPr>
                <w:rFonts w:ascii="Times New Roman" w:hAnsi="Times New Roman" w:cs="Times New Roman"/>
                <w:i/>
              </w:rPr>
              <w:t xml:space="preserve">inserir </w:t>
            </w:r>
            <w:r w:rsidRPr="00473636">
              <w:rPr>
                <w:rFonts w:ascii="Times New Roman" w:hAnsi="Times New Roman" w:cs="Times New Roman"/>
                <w:i/>
                <w:spacing w:val="-4"/>
              </w:rPr>
              <w:t>o nome completo]</w:t>
            </w:r>
          </w:p>
          <w:p w14:paraId="414F3094" w14:textId="77777777" w:rsidR="00EC1016" w:rsidRPr="00473636" w:rsidRDefault="00EC1016" w:rsidP="00EC1016">
            <w:pPr>
              <w:spacing w:before="40" w:after="120"/>
              <w:ind w:left="58"/>
              <w:rPr>
                <w:rFonts w:ascii="Times New Roman" w:hAnsi="Times New Roman" w:cs="Times New Roman"/>
                <w:i/>
                <w:iCs/>
                <w:spacing w:val="-6"/>
              </w:rPr>
            </w:pPr>
            <w:r w:rsidRPr="00473636">
              <w:rPr>
                <w:rFonts w:ascii="Times New Roman" w:hAnsi="Times New Roman" w:cs="Times New Roman"/>
                <w:spacing w:val="-4"/>
              </w:rPr>
              <w:t xml:space="preserve">Endereço do Contratante: </w:t>
            </w:r>
            <w:r w:rsidRPr="00473636">
              <w:rPr>
                <w:rFonts w:ascii="Times New Roman" w:hAnsi="Times New Roman" w:cs="Times New Roman"/>
                <w:i/>
                <w:spacing w:val="-4"/>
              </w:rPr>
              <w:t>[</w:t>
            </w:r>
            <w:r w:rsidRPr="00473636">
              <w:rPr>
                <w:rFonts w:ascii="Times New Roman" w:hAnsi="Times New Roman" w:cs="Times New Roman"/>
                <w:i/>
              </w:rPr>
              <w:t xml:space="preserve">inserir </w:t>
            </w:r>
            <w:r w:rsidRPr="00473636">
              <w:rPr>
                <w:rFonts w:ascii="Times New Roman" w:hAnsi="Times New Roman" w:cs="Times New Roman"/>
                <w:i/>
                <w:spacing w:val="-4"/>
              </w:rPr>
              <w:t>o domicílio, cidade, país]</w:t>
            </w:r>
          </w:p>
          <w:p w14:paraId="160763FA" w14:textId="6E0DF913" w:rsidR="00EC1016" w:rsidRPr="00473636" w:rsidRDefault="00943007" w:rsidP="00EC1016">
            <w:pPr>
              <w:spacing w:before="40" w:after="120"/>
              <w:ind w:left="58"/>
              <w:rPr>
                <w:rFonts w:ascii="Times New Roman" w:hAnsi="Times New Roman" w:cs="Times New Roman"/>
              </w:rPr>
            </w:pPr>
            <w:r w:rsidRPr="00473636">
              <w:rPr>
                <w:rFonts w:ascii="Times New Roman" w:hAnsi="Times New Roman" w:cs="Times New Roman"/>
                <w:spacing w:val="-4"/>
              </w:rPr>
              <w:t xml:space="preserve">Motivo ou motivos do descumprimento: </w:t>
            </w:r>
            <w:r w:rsidRPr="00473636">
              <w:rPr>
                <w:rFonts w:ascii="Times New Roman" w:hAnsi="Times New Roman" w:cs="Times New Roman"/>
                <w:i/>
                <w:spacing w:val="-4"/>
              </w:rPr>
              <w:t>[</w:t>
            </w:r>
            <w:r w:rsidRPr="00473636">
              <w:rPr>
                <w:rFonts w:ascii="Times New Roman" w:hAnsi="Times New Roman" w:cs="Times New Roman"/>
                <w:i/>
              </w:rPr>
              <w:t xml:space="preserve">inserir </w:t>
            </w:r>
            <w:r w:rsidRPr="00473636">
              <w:rPr>
                <w:rFonts w:ascii="Times New Roman" w:hAnsi="Times New Roman" w:cs="Times New Roman"/>
                <w:i/>
                <w:spacing w:val="-4"/>
              </w:rPr>
              <w:t>os motivos principais]</w:t>
            </w:r>
          </w:p>
        </w:tc>
        <w:tc>
          <w:tcPr>
            <w:tcW w:w="1894" w:type="dxa"/>
            <w:tcBorders>
              <w:top w:val="single" w:sz="2" w:space="0" w:color="auto"/>
              <w:left w:val="single" w:sz="2" w:space="0" w:color="auto"/>
              <w:bottom w:val="single" w:sz="2" w:space="0" w:color="auto"/>
              <w:right w:val="double" w:sz="4" w:space="0" w:color="auto"/>
            </w:tcBorders>
          </w:tcPr>
          <w:p w14:paraId="349328DD" w14:textId="77777777" w:rsidR="00EC1016" w:rsidRPr="00473636" w:rsidRDefault="00EC1016" w:rsidP="00EC1016">
            <w:pPr>
              <w:spacing w:before="40" w:after="120"/>
              <w:jc w:val="center"/>
              <w:rPr>
                <w:rFonts w:ascii="Times New Roman" w:hAnsi="Times New Roman" w:cs="Times New Roman"/>
                <w:i/>
              </w:rPr>
            </w:pPr>
            <w:r w:rsidRPr="00473636">
              <w:rPr>
                <w:rFonts w:ascii="Times New Roman" w:hAnsi="Times New Roman" w:cs="Times New Roman"/>
                <w:i/>
              </w:rPr>
              <w:t>[inserir o valor]</w:t>
            </w:r>
          </w:p>
        </w:tc>
      </w:tr>
      <w:tr w:rsidR="00EC1016" w:rsidRPr="00473636" w14:paraId="1DCFE691" w14:textId="77777777" w:rsidTr="00EC1016">
        <w:tc>
          <w:tcPr>
            <w:tcW w:w="9389" w:type="dxa"/>
            <w:gridSpan w:val="4"/>
            <w:tcBorders>
              <w:top w:val="single" w:sz="2" w:space="0" w:color="auto"/>
              <w:left w:val="double" w:sz="4" w:space="0" w:color="auto"/>
              <w:bottom w:val="single" w:sz="2" w:space="0" w:color="auto"/>
              <w:right w:val="double" w:sz="4" w:space="0" w:color="auto"/>
            </w:tcBorders>
          </w:tcPr>
          <w:p w14:paraId="126A9481" w14:textId="0CC71C4B" w:rsidR="00943007" w:rsidRPr="00473636" w:rsidRDefault="00EC1016" w:rsidP="00BF4764">
            <w:pPr>
              <w:spacing w:before="120" w:after="120"/>
              <w:jc w:val="center"/>
              <w:rPr>
                <w:rFonts w:ascii="Times New Roman" w:hAnsi="Times New Roman" w:cs="Times New Roman"/>
                <w:b/>
                <w:bCs/>
                <w:spacing w:val="-4"/>
              </w:rPr>
            </w:pPr>
            <w:r w:rsidRPr="00473636">
              <w:rPr>
                <w:rFonts w:ascii="Times New Roman" w:hAnsi="Times New Roman" w:cs="Times New Roman"/>
                <w:b/>
                <w:bCs/>
                <w:spacing w:val="-8"/>
              </w:rPr>
              <w:t xml:space="preserve">Litígios </w:t>
            </w:r>
            <w:r w:rsidR="00824CAD" w:rsidRPr="00473636">
              <w:rPr>
                <w:rFonts w:ascii="Times New Roman" w:hAnsi="Times New Roman" w:cs="Times New Roman"/>
                <w:b/>
                <w:bCs/>
                <w:spacing w:val="-8"/>
              </w:rPr>
              <w:t>Pendentes</w:t>
            </w:r>
          </w:p>
        </w:tc>
      </w:tr>
      <w:tr w:rsidR="00EC1016" w:rsidRPr="00473636" w14:paraId="1405FDEB" w14:textId="77777777" w:rsidTr="00EC1016">
        <w:tc>
          <w:tcPr>
            <w:tcW w:w="9389" w:type="dxa"/>
            <w:gridSpan w:val="4"/>
            <w:tcBorders>
              <w:top w:val="single" w:sz="2" w:space="0" w:color="auto"/>
              <w:left w:val="double" w:sz="4" w:space="0" w:color="auto"/>
              <w:right w:val="double" w:sz="4" w:space="0" w:color="auto"/>
            </w:tcBorders>
          </w:tcPr>
          <w:p w14:paraId="4BCD0A03" w14:textId="1E0A37BA" w:rsidR="00EC1016" w:rsidRPr="00473636" w:rsidRDefault="00EC1016" w:rsidP="00EC1016">
            <w:pPr>
              <w:spacing w:before="40" w:after="120"/>
              <w:ind w:left="673" w:hanging="425"/>
              <w:rPr>
                <w:rFonts w:ascii="Times New Roman" w:hAnsi="Times New Roman" w:cs="Times New Roman"/>
                <w:spacing w:val="-4"/>
              </w:rPr>
            </w:pPr>
            <w:r w:rsidRPr="00473636">
              <w:rPr>
                <w:rFonts w:ascii="Times New Roman" w:eastAsia="MS Mincho" w:hAnsi="Times New Roman" w:cs="Times New Roman"/>
                <w:spacing w:val="-2"/>
              </w:rPr>
              <w:sym w:font="Wingdings" w:char="F0A8"/>
            </w:r>
            <w:r w:rsidRPr="00473636">
              <w:rPr>
                <w:rFonts w:ascii="Times New Roman" w:hAnsi="Times New Roman" w:cs="Times New Roman"/>
                <w:spacing w:val="-4"/>
              </w:rPr>
              <w:tab/>
            </w:r>
            <w:r w:rsidRPr="00473636">
              <w:rPr>
                <w:rFonts w:ascii="Times New Roman" w:hAnsi="Times New Roman" w:cs="Times New Roman"/>
                <w:spacing w:val="-6"/>
              </w:rPr>
              <w:t xml:space="preserve">Não há </w:t>
            </w:r>
            <w:r w:rsidRPr="00473636">
              <w:rPr>
                <w:rFonts w:ascii="Times New Roman" w:hAnsi="Times New Roman" w:cs="Times New Roman"/>
                <w:spacing w:val="-4"/>
              </w:rPr>
              <w:t>litígios pendentes</w:t>
            </w:r>
          </w:p>
        </w:tc>
      </w:tr>
      <w:tr w:rsidR="00EC1016" w:rsidRPr="00473636" w14:paraId="007795E1" w14:textId="77777777" w:rsidTr="00EC1016">
        <w:tc>
          <w:tcPr>
            <w:tcW w:w="9389" w:type="dxa"/>
            <w:gridSpan w:val="4"/>
            <w:tcBorders>
              <w:left w:val="double" w:sz="4" w:space="0" w:color="auto"/>
              <w:bottom w:val="double" w:sz="4" w:space="0" w:color="auto"/>
              <w:right w:val="double" w:sz="4" w:space="0" w:color="auto"/>
            </w:tcBorders>
          </w:tcPr>
          <w:p w14:paraId="44EAD845" w14:textId="35C8ED85" w:rsidR="00EC1016" w:rsidRPr="00473636" w:rsidRDefault="00EC1016" w:rsidP="00EC1016">
            <w:pPr>
              <w:spacing w:before="40" w:after="120"/>
              <w:ind w:left="673" w:hanging="425"/>
              <w:rPr>
                <w:rFonts w:ascii="Times New Roman" w:hAnsi="Times New Roman" w:cs="Times New Roman"/>
                <w:spacing w:val="-4"/>
              </w:rPr>
            </w:pPr>
            <w:r w:rsidRPr="00473636">
              <w:rPr>
                <w:rFonts w:ascii="Times New Roman" w:eastAsia="MS Mincho" w:hAnsi="Times New Roman" w:cs="Times New Roman"/>
                <w:spacing w:val="-2"/>
              </w:rPr>
              <w:sym w:font="Wingdings" w:char="F0A8"/>
            </w:r>
            <w:r w:rsidRPr="00473636">
              <w:rPr>
                <w:rFonts w:ascii="Times New Roman" w:hAnsi="Times New Roman" w:cs="Times New Roman"/>
                <w:spacing w:val="-4"/>
              </w:rPr>
              <w:tab/>
            </w:r>
            <w:r w:rsidR="00D6405C" w:rsidRPr="00473636">
              <w:rPr>
                <w:rFonts w:ascii="Times New Roman" w:hAnsi="Times New Roman" w:cs="Times New Roman"/>
                <w:spacing w:val="-4"/>
              </w:rPr>
              <w:t>Existem</w:t>
            </w:r>
            <w:r w:rsidRPr="00473636">
              <w:rPr>
                <w:rFonts w:ascii="Times New Roman" w:hAnsi="Times New Roman" w:cs="Times New Roman"/>
                <w:spacing w:val="-4"/>
              </w:rPr>
              <w:t xml:space="preserve"> litígio</w:t>
            </w:r>
            <w:r w:rsidR="00D6405C" w:rsidRPr="00473636">
              <w:rPr>
                <w:rFonts w:ascii="Times New Roman" w:hAnsi="Times New Roman" w:cs="Times New Roman"/>
                <w:spacing w:val="-4"/>
              </w:rPr>
              <w:t>s</w:t>
            </w:r>
            <w:r w:rsidRPr="00473636">
              <w:rPr>
                <w:rFonts w:ascii="Times New Roman" w:hAnsi="Times New Roman" w:cs="Times New Roman"/>
                <w:spacing w:val="-4"/>
              </w:rPr>
              <w:t xml:space="preserve"> pendente</w:t>
            </w:r>
            <w:r w:rsidR="00D6405C" w:rsidRPr="00473636">
              <w:rPr>
                <w:rFonts w:ascii="Times New Roman" w:hAnsi="Times New Roman" w:cs="Times New Roman"/>
                <w:spacing w:val="-4"/>
              </w:rPr>
              <w:t>s, conforme indicado abaixo</w:t>
            </w:r>
          </w:p>
        </w:tc>
      </w:tr>
    </w:tbl>
    <w:bookmarkEnd w:id="570"/>
    <w:p w14:paraId="4F88D496" w14:textId="4524B237" w:rsidR="00442BC0"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2BD5B010" w14:textId="77777777" w:rsidR="00442BC0" w:rsidRPr="00473636" w:rsidRDefault="00442BC0">
      <w:pPr>
        <w:widowControl/>
        <w:suppressAutoHyphens w:val="0"/>
        <w:autoSpaceDN/>
        <w:spacing w:after="240" w:line="276" w:lineRule="auto"/>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br w:type="page"/>
      </w:r>
    </w:p>
    <w:p w14:paraId="16047C63"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11"/>
        <w:gridCol w:w="1768"/>
        <w:gridCol w:w="4016"/>
        <w:gridCol w:w="2061"/>
      </w:tblGrid>
      <w:tr w:rsidR="00442BC0" w:rsidRPr="00473636" w14:paraId="4F10DE0F" w14:textId="77777777" w:rsidTr="00702924">
        <w:trPr>
          <w:tblHeader/>
        </w:trPr>
        <w:tc>
          <w:tcPr>
            <w:tcW w:w="1511" w:type="dxa"/>
            <w:hideMark/>
          </w:tcPr>
          <w:p w14:paraId="0B297BBD" w14:textId="17E41559" w:rsidR="00442BC0" w:rsidRPr="00473636" w:rsidRDefault="00442BC0" w:rsidP="00702924">
            <w:pPr>
              <w:spacing w:before="60" w:after="60"/>
              <w:jc w:val="center"/>
              <w:rPr>
                <w:rFonts w:ascii="Times New Roman" w:hAnsi="Times New Roman" w:cs="Times New Roman"/>
                <w:b/>
                <w:color w:val="000000" w:themeColor="text1"/>
                <w:spacing w:val="8"/>
              </w:rPr>
            </w:pPr>
            <w:bookmarkStart w:id="571" w:name="_Hlk73713689"/>
            <w:r w:rsidRPr="00473636">
              <w:rPr>
                <w:rFonts w:ascii="Times New Roman" w:hAnsi="Times New Roman" w:cs="Times New Roman"/>
                <w:b/>
                <w:bCs/>
              </w:rPr>
              <w:t>Ano d</w:t>
            </w:r>
            <w:r w:rsidR="00376D85">
              <w:rPr>
                <w:rFonts w:ascii="Times New Roman" w:hAnsi="Times New Roman" w:cs="Times New Roman"/>
                <w:b/>
                <w:bCs/>
              </w:rPr>
              <w:t>o Litígio</w:t>
            </w:r>
          </w:p>
        </w:tc>
        <w:tc>
          <w:tcPr>
            <w:tcW w:w="1768" w:type="dxa"/>
            <w:hideMark/>
          </w:tcPr>
          <w:p w14:paraId="517CA999" w14:textId="5FF255F0" w:rsidR="00442BC0" w:rsidRPr="00473636" w:rsidRDefault="00442BC0" w:rsidP="00702924">
            <w:pPr>
              <w:spacing w:before="60" w:after="60"/>
              <w:jc w:val="center"/>
              <w:rPr>
                <w:rFonts w:ascii="Times New Roman" w:hAnsi="Times New Roman" w:cs="Times New Roman"/>
                <w:b/>
                <w:color w:val="000000" w:themeColor="text1"/>
              </w:rPr>
            </w:pPr>
            <w:r w:rsidRPr="00473636">
              <w:rPr>
                <w:rFonts w:ascii="Times New Roman" w:hAnsi="Times New Roman" w:cs="Times New Roman"/>
                <w:b/>
                <w:bCs/>
              </w:rPr>
              <w:t xml:space="preserve">Valor em </w:t>
            </w:r>
            <w:r w:rsidR="00376D85">
              <w:rPr>
                <w:rFonts w:ascii="Times New Roman" w:hAnsi="Times New Roman" w:cs="Times New Roman"/>
                <w:b/>
                <w:bCs/>
              </w:rPr>
              <w:t>Litígio</w:t>
            </w:r>
            <w:r w:rsidRPr="00473636">
              <w:rPr>
                <w:rFonts w:ascii="Times New Roman" w:hAnsi="Times New Roman" w:cs="Times New Roman"/>
                <w:b/>
                <w:bCs/>
              </w:rPr>
              <w:t xml:space="preserve"> (moeda)</w:t>
            </w:r>
          </w:p>
        </w:tc>
        <w:tc>
          <w:tcPr>
            <w:tcW w:w="4016" w:type="dxa"/>
            <w:hideMark/>
          </w:tcPr>
          <w:p w14:paraId="3683254E" w14:textId="77777777" w:rsidR="00442BC0" w:rsidRPr="00473636" w:rsidRDefault="00442BC0" w:rsidP="00702924">
            <w:pPr>
              <w:spacing w:before="60" w:after="60"/>
              <w:jc w:val="center"/>
              <w:rPr>
                <w:rFonts w:ascii="Times New Roman" w:hAnsi="Times New Roman" w:cs="Times New Roman"/>
                <w:b/>
                <w:color w:val="000000" w:themeColor="text1"/>
                <w:spacing w:val="8"/>
              </w:rPr>
            </w:pPr>
            <w:r w:rsidRPr="00473636">
              <w:rPr>
                <w:rFonts w:ascii="Times New Roman" w:hAnsi="Times New Roman" w:cs="Times New Roman"/>
                <w:b/>
                <w:bCs/>
              </w:rPr>
              <w:t>Identificação do Contrato</w:t>
            </w:r>
          </w:p>
        </w:tc>
        <w:tc>
          <w:tcPr>
            <w:tcW w:w="2061" w:type="dxa"/>
            <w:hideMark/>
          </w:tcPr>
          <w:p w14:paraId="603AE931" w14:textId="77777777" w:rsidR="00442BC0" w:rsidRPr="00473636" w:rsidRDefault="00442BC0" w:rsidP="00702924">
            <w:pPr>
              <w:spacing w:before="60" w:after="60"/>
              <w:jc w:val="center"/>
              <w:rPr>
                <w:rFonts w:ascii="Times New Roman" w:hAnsi="Times New Roman" w:cs="Times New Roman"/>
                <w:b/>
                <w:color w:val="000000" w:themeColor="text1"/>
              </w:rPr>
            </w:pPr>
            <w:r w:rsidRPr="00473636">
              <w:rPr>
                <w:rFonts w:ascii="Times New Roman" w:hAnsi="Times New Roman" w:cs="Times New Roman"/>
                <w:b/>
                <w:bCs/>
              </w:rPr>
              <w:t>Valor total do contrato (moeda), equivalente em USD (taxa de câmbio)</w:t>
            </w:r>
          </w:p>
        </w:tc>
      </w:tr>
      <w:tr w:rsidR="00442BC0" w:rsidRPr="00473636" w14:paraId="1C846BB6" w14:textId="77777777" w:rsidTr="00702924">
        <w:trPr>
          <w:cantSplit/>
        </w:trPr>
        <w:tc>
          <w:tcPr>
            <w:tcW w:w="1511" w:type="dxa"/>
          </w:tcPr>
          <w:p w14:paraId="5523B672" w14:textId="77777777" w:rsidR="00442BC0" w:rsidRPr="00473636" w:rsidRDefault="00442BC0" w:rsidP="00702924">
            <w:pPr>
              <w:spacing w:before="60" w:after="60"/>
              <w:rPr>
                <w:rFonts w:ascii="Times New Roman" w:hAnsi="Times New Roman" w:cs="Times New Roman"/>
                <w:i/>
                <w:color w:val="000000" w:themeColor="text1"/>
              </w:rPr>
            </w:pPr>
          </w:p>
        </w:tc>
        <w:tc>
          <w:tcPr>
            <w:tcW w:w="1768" w:type="dxa"/>
          </w:tcPr>
          <w:p w14:paraId="561B1AD0" w14:textId="77777777" w:rsidR="00442BC0" w:rsidRPr="00473636" w:rsidRDefault="00442BC0" w:rsidP="00702924">
            <w:pPr>
              <w:spacing w:before="60" w:after="60"/>
              <w:rPr>
                <w:rFonts w:ascii="Times New Roman" w:hAnsi="Times New Roman" w:cs="Times New Roman"/>
                <w:i/>
                <w:color w:val="000000" w:themeColor="text1"/>
              </w:rPr>
            </w:pPr>
          </w:p>
        </w:tc>
        <w:tc>
          <w:tcPr>
            <w:tcW w:w="4016" w:type="dxa"/>
            <w:hideMark/>
          </w:tcPr>
          <w:p w14:paraId="296650EA" w14:textId="77777777" w:rsidR="00376D85" w:rsidRPr="00376D85" w:rsidRDefault="00376D85" w:rsidP="00376D85">
            <w:pPr>
              <w:spacing w:before="60" w:after="60"/>
              <w:rPr>
                <w:rFonts w:ascii="Times New Roman" w:hAnsi="Times New Roman" w:cs="Times New Roman"/>
                <w:color w:val="000000" w:themeColor="text1"/>
              </w:rPr>
            </w:pPr>
            <w:r w:rsidRPr="00376D85">
              <w:rPr>
                <w:rFonts w:ascii="Times New Roman" w:hAnsi="Times New Roman" w:cs="Times New Roman"/>
                <w:color w:val="000000" w:themeColor="text1"/>
              </w:rPr>
              <w:t>Identificação do contrato: ___________</w:t>
            </w:r>
          </w:p>
          <w:p w14:paraId="553AEE42" w14:textId="77777777" w:rsidR="00376D85" w:rsidRPr="00376D85" w:rsidRDefault="00376D85" w:rsidP="00376D85">
            <w:pPr>
              <w:spacing w:before="60" w:after="60"/>
              <w:rPr>
                <w:rFonts w:ascii="Times New Roman" w:hAnsi="Times New Roman" w:cs="Times New Roman"/>
                <w:color w:val="000000" w:themeColor="text1"/>
              </w:rPr>
            </w:pPr>
            <w:r w:rsidRPr="00376D85">
              <w:rPr>
                <w:rFonts w:ascii="Times New Roman" w:hAnsi="Times New Roman" w:cs="Times New Roman"/>
                <w:color w:val="000000" w:themeColor="text1"/>
              </w:rPr>
              <w:t>Nome do Contratante: ______________</w:t>
            </w:r>
          </w:p>
          <w:p w14:paraId="50D33E3B" w14:textId="77777777" w:rsidR="00376D85" w:rsidRPr="00376D85" w:rsidRDefault="00376D85" w:rsidP="00376D85">
            <w:pPr>
              <w:spacing w:before="60" w:after="60"/>
              <w:rPr>
                <w:rFonts w:ascii="Times New Roman" w:hAnsi="Times New Roman" w:cs="Times New Roman"/>
                <w:color w:val="000000" w:themeColor="text1"/>
              </w:rPr>
            </w:pPr>
            <w:r w:rsidRPr="00376D85">
              <w:rPr>
                <w:rFonts w:ascii="Times New Roman" w:hAnsi="Times New Roman" w:cs="Times New Roman"/>
                <w:color w:val="000000" w:themeColor="text1"/>
              </w:rPr>
              <w:t>Endereço do Contratante: ___________</w:t>
            </w:r>
          </w:p>
          <w:p w14:paraId="5307389F" w14:textId="77777777" w:rsidR="00376D85" w:rsidRPr="00376D85" w:rsidRDefault="00376D85" w:rsidP="00376D85">
            <w:pPr>
              <w:spacing w:before="60" w:after="60"/>
              <w:rPr>
                <w:rFonts w:ascii="Times New Roman" w:hAnsi="Times New Roman" w:cs="Times New Roman"/>
                <w:color w:val="000000" w:themeColor="text1"/>
              </w:rPr>
            </w:pPr>
            <w:r w:rsidRPr="00376D85">
              <w:rPr>
                <w:rFonts w:ascii="Times New Roman" w:hAnsi="Times New Roman" w:cs="Times New Roman"/>
                <w:color w:val="000000" w:themeColor="text1"/>
              </w:rPr>
              <w:t>Objeto do litígio: ________________</w:t>
            </w:r>
          </w:p>
          <w:p w14:paraId="571407C6" w14:textId="77777777" w:rsidR="00376D85" w:rsidRPr="00376D85" w:rsidRDefault="00376D85" w:rsidP="00376D85">
            <w:pPr>
              <w:spacing w:before="60" w:after="60"/>
              <w:rPr>
                <w:rFonts w:ascii="Times New Roman" w:hAnsi="Times New Roman" w:cs="Times New Roman"/>
                <w:color w:val="000000" w:themeColor="text1"/>
              </w:rPr>
            </w:pPr>
            <w:r w:rsidRPr="00376D85">
              <w:rPr>
                <w:rFonts w:ascii="Times New Roman" w:hAnsi="Times New Roman" w:cs="Times New Roman"/>
                <w:color w:val="000000" w:themeColor="text1"/>
              </w:rPr>
              <w:t>Parte que iniciou o litígio: _________</w:t>
            </w:r>
          </w:p>
          <w:p w14:paraId="43ACFF8D" w14:textId="367B12DE" w:rsidR="00442BC0" w:rsidRPr="00376D85" w:rsidRDefault="00376D85" w:rsidP="00376D85">
            <w:pPr>
              <w:spacing w:before="60" w:after="60"/>
              <w:rPr>
                <w:rFonts w:ascii="Times New Roman" w:hAnsi="Times New Roman" w:cs="Times New Roman"/>
                <w:color w:val="000000" w:themeColor="text1"/>
              </w:rPr>
            </w:pPr>
            <w:r w:rsidRPr="00376D85">
              <w:rPr>
                <w:rFonts w:ascii="Times New Roman" w:hAnsi="Times New Roman" w:cs="Times New Roman"/>
                <w:i/>
                <w:color w:val="000000" w:themeColor="text1"/>
              </w:rPr>
              <w:t>Status</w:t>
            </w:r>
            <w:r w:rsidRPr="00376D85">
              <w:rPr>
                <w:rFonts w:ascii="Times New Roman" w:hAnsi="Times New Roman" w:cs="Times New Roman"/>
                <w:color w:val="000000" w:themeColor="text1"/>
              </w:rPr>
              <w:t xml:space="preserve"> do litígio: ________________</w:t>
            </w:r>
          </w:p>
        </w:tc>
        <w:tc>
          <w:tcPr>
            <w:tcW w:w="2061" w:type="dxa"/>
          </w:tcPr>
          <w:p w14:paraId="5ED495D1" w14:textId="77777777" w:rsidR="00442BC0" w:rsidRPr="00473636" w:rsidRDefault="00442BC0" w:rsidP="00702924">
            <w:pPr>
              <w:spacing w:before="60" w:after="60"/>
              <w:rPr>
                <w:rFonts w:ascii="Times New Roman" w:hAnsi="Times New Roman" w:cs="Times New Roman"/>
                <w:i/>
                <w:color w:val="000000" w:themeColor="text1"/>
              </w:rPr>
            </w:pPr>
          </w:p>
        </w:tc>
      </w:tr>
      <w:tr w:rsidR="00442BC0" w:rsidRPr="00473636" w14:paraId="11FB6AC4" w14:textId="77777777" w:rsidTr="00702924">
        <w:trPr>
          <w:cantSplit/>
        </w:trPr>
        <w:tc>
          <w:tcPr>
            <w:tcW w:w="1511" w:type="dxa"/>
          </w:tcPr>
          <w:p w14:paraId="1F24F777" w14:textId="77777777" w:rsidR="00442BC0" w:rsidRPr="00473636" w:rsidRDefault="00442BC0" w:rsidP="00702924">
            <w:pPr>
              <w:spacing w:before="60" w:after="60"/>
              <w:rPr>
                <w:rFonts w:ascii="Times New Roman" w:hAnsi="Times New Roman" w:cs="Times New Roman"/>
                <w:i/>
                <w:color w:val="000000" w:themeColor="text1"/>
              </w:rPr>
            </w:pPr>
          </w:p>
        </w:tc>
        <w:tc>
          <w:tcPr>
            <w:tcW w:w="1768" w:type="dxa"/>
          </w:tcPr>
          <w:p w14:paraId="68365B9B" w14:textId="77777777" w:rsidR="00442BC0" w:rsidRPr="00473636" w:rsidRDefault="00442BC0" w:rsidP="00702924">
            <w:pPr>
              <w:spacing w:before="60" w:after="60"/>
              <w:rPr>
                <w:rFonts w:ascii="Times New Roman" w:hAnsi="Times New Roman" w:cs="Times New Roman"/>
                <w:i/>
                <w:color w:val="000000" w:themeColor="text1"/>
              </w:rPr>
            </w:pPr>
          </w:p>
        </w:tc>
        <w:tc>
          <w:tcPr>
            <w:tcW w:w="4016" w:type="dxa"/>
            <w:hideMark/>
          </w:tcPr>
          <w:p w14:paraId="74984CE8" w14:textId="77777777" w:rsidR="00376D85" w:rsidRPr="00376D85" w:rsidRDefault="00376D85" w:rsidP="00376D85">
            <w:pPr>
              <w:spacing w:before="60" w:after="60"/>
              <w:rPr>
                <w:rFonts w:ascii="Times New Roman" w:hAnsi="Times New Roman" w:cs="Times New Roman"/>
                <w:color w:val="000000" w:themeColor="text1"/>
              </w:rPr>
            </w:pPr>
            <w:r w:rsidRPr="00376D85">
              <w:rPr>
                <w:rFonts w:ascii="Times New Roman" w:hAnsi="Times New Roman" w:cs="Times New Roman"/>
                <w:color w:val="000000" w:themeColor="text1"/>
              </w:rPr>
              <w:t>Identificação do contrato: ___________</w:t>
            </w:r>
          </w:p>
          <w:p w14:paraId="11CB6548" w14:textId="77777777" w:rsidR="00376D85" w:rsidRPr="00376D85" w:rsidRDefault="00376D85" w:rsidP="00376D85">
            <w:pPr>
              <w:spacing w:before="60" w:after="60"/>
              <w:rPr>
                <w:rFonts w:ascii="Times New Roman" w:hAnsi="Times New Roman" w:cs="Times New Roman"/>
                <w:color w:val="000000" w:themeColor="text1"/>
              </w:rPr>
            </w:pPr>
            <w:r w:rsidRPr="00376D85">
              <w:rPr>
                <w:rFonts w:ascii="Times New Roman" w:hAnsi="Times New Roman" w:cs="Times New Roman"/>
                <w:color w:val="000000" w:themeColor="text1"/>
              </w:rPr>
              <w:t>Nome do Contratante: ______________</w:t>
            </w:r>
          </w:p>
          <w:p w14:paraId="42F93E84" w14:textId="77777777" w:rsidR="00376D85" w:rsidRPr="00376D85" w:rsidRDefault="00376D85" w:rsidP="00376D85">
            <w:pPr>
              <w:spacing w:before="60" w:after="60"/>
              <w:rPr>
                <w:rFonts w:ascii="Times New Roman" w:hAnsi="Times New Roman" w:cs="Times New Roman"/>
                <w:color w:val="000000" w:themeColor="text1"/>
              </w:rPr>
            </w:pPr>
            <w:r w:rsidRPr="00376D85">
              <w:rPr>
                <w:rFonts w:ascii="Times New Roman" w:hAnsi="Times New Roman" w:cs="Times New Roman"/>
                <w:color w:val="000000" w:themeColor="text1"/>
              </w:rPr>
              <w:t>Endereço do Contratante: ___________</w:t>
            </w:r>
          </w:p>
          <w:p w14:paraId="6EE0331B" w14:textId="77777777" w:rsidR="00376D85" w:rsidRPr="00376D85" w:rsidRDefault="00376D85" w:rsidP="00376D85">
            <w:pPr>
              <w:spacing w:before="60" w:after="60"/>
              <w:rPr>
                <w:rFonts w:ascii="Times New Roman" w:hAnsi="Times New Roman" w:cs="Times New Roman"/>
                <w:color w:val="000000" w:themeColor="text1"/>
              </w:rPr>
            </w:pPr>
            <w:r w:rsidRPr="00376D85">
              <w:rPr>
                <w:rFonts w:ascii="Times New Roman" w:hAnsi="Times New Roman" w:cs="Times New Roman"/>
                <w:color w:val="000000" w:themeColor="text1"/>
              </w:rPr>
              <w:t>Objeto do litígio: ________________</w:t>
            </w:r>
          </w:p>
          <w:p w14:paraId="2A1574E4" w14:textId="77777777" w:rsidR="00376D85" w:rsidRPr="00376D85" w:rsidRDefault="00376D85" w:rsidP="00376D85">
            <w:pPr>
              <w:spacing w:before="60" w:after="60"/>
              <w:rPr>
                <w:rFonts w:ascii="Times New Roman" w:hAnsi="Times New Roman" w:cs="Times New Roman"/>
                <w:color w:val="000000" w:themeColor="text1"/>
              </w:rPr>
            </w:pPr>
            <w:r w:rsidRPr="00376D85">
              <w:rPr>
                <w:rFonts w:ascii="Times New Roman" w:hAnsi="Times New Roman" w:cs="Times New Roman"/>
                <w:color w:val="000000" w:themeColor="text1"/>
              </w:rPr>
              <w:t>Parte que iniciou o litígio: _________</w:t>
            </w:r>
          </w:p>
          <w:p w14:paraId="38072632" w14:textId="14321FD4" w:rsidR="00442BC0" w:rsidRPr="00376D85" w:rsidRDefault="00376D85" w:rsidP="00376D85">
            <w:pPr>
              <w:spacing w:before="60" w:after="60"/>
              <w:rPr>
                <w:rFonts w:ascii="Times New Roman" w:hAnsi="Times New Roman" w:cs="Times New Roman"/>
                <w:i/>
                <w:color w:val="000000" w:themeColor="text1"/>
              </w:rPr>
            </w:pPr>
            <w:r w:rsidRPr="00376D85">
              <w:rPr>
                <w:rFonts w:ascii="Times New Roman" w:hAnsi="Times New Roman" w:cs="Times New Roman"/>
                <w:i/>
                <w:color w:val="000000" w:themeColor="text1"/>
              </w:rPr>
              <w:t>Status</w:t>
            </w:r>
            <w:r w:rsidRPr="00376D85">
              <w:rPr>
                <w:rFonts w:ascii="Times New Roman" w:hAnsi="Times New Roman" w:cs="Times New Roman"/>
                <w:color w:val="000000" w:themeColor="text1"/>
              </w:rPr>
              <w:t xml:space="preserve"> do litígio: ________________</w:t>
            </w:r>
          </w:p>
        </w:tc>
        <w:tc>
          <w:tcPr>
            <w:tcW w:w="2061" w:type="dxa"/>
          </w:tcPr>
          <w:p w14:paraId="055110BA" w14:textId="77777777" w:rsidR="00442BC0" w:rsidRPr="00473636" w:rsidRDefault="00442BC0" w:rsidP="00702924">
            <w:pPr>
              <w:spacing w:before="60" w:after="60"/>
              <w:rPr>
                <w:rFonts w:ascii="Times New Roman" w:hAnsi="Times New Roman" w:cs="Times New Roman"/>
                <w:i/>
                <w:color w:val="000000" w:themeColor="text1"/>
              </w:rPr>
            </w:pPr>
          </w:p>
        </w:tc>
      </w:tr>
      <w:tr w:rsidR="00442BC0" w:rsidRPr="00473636" w14:paraId="0C9DC80A" w14:textId="77777777" w:rsidTr="00702924">
        <w:tc>
          <w:tcPr>
            <w:tcW w:w="9356" w:type="dxa"/>
            <w:gridSpan w:val="4"/>
            <w:hideMark/>
          </w:tcPr>
          <w:p w14:paraId="753BA7B5" w14:textId="46660B1F" w:rsidR="00442BC0" w:rsidRPr="00473636" w:rsidRDefault="00442BC0" w:rsidP="00BF4764">
            <w:pPr>
              <w:spacing w:before="120" w:after="120"/>
              <w:jc w:val="center"/>
              <w:rPr>
                <w:rFonts w:ascii="Times New Roman" w:hAnsi="Times New Roman" w:cs="Times New Roman"/>
                <w:b/>
                <w:bCs/>
              </w:rPr>
            </w:pPr>
            <w:r w:rsidRPr="00473636">
              <w:rPr>
                <w:rFonts w:ascii="Times New Roman" w:hAnsi="Times New Roman" w:cs="Times New Roman"/>
                <w:b/>
                <w:bCs/>
              </w:rPr>
              <w:t xml:space="preserve">Histórico de </w:t>
            </w:r>
            <w:r w:rsidR="009C0A16" w:rsidRPr="00473636">
              <w:rPr>
                <w:rFonts w:ascii="Times New Roman" w:hAnsi="Times New Roman" w:cs="Times New Roman"/>
                <w:b/>
                <w:bCs/>
              </w:rPr>
              <w:t>L</w:t>
            </w:r>
            <w:r w:rsidRPr="00473636">
              <w:rPr>
                <w:rFonts w:ascii="Times New Roman" w:hAnsi="Times New Roman" w:cs="Times New Roman"/>
                <w:b/>
                <w:bCs/>
              </w:rPr>
              <w:t xml:space="preserve">itígios </w:t>
            </w:r>
          </w:p>
        </w:tc>
      </w:tr>
      <w:tr w:rsidR="00442BC0" w:rsidRPr="00473636" w14:paraId="386EC454" w14:textId="77777777" w:rsidTr="00702924">
        <w:tc>
          <w:tcPr>
            <w:tcW w:w="9356" w:type="dxa"/>
            <w:gridSpan w:val="4"/>
            <w:hideMark/>
          </w:tcPr>
          <w:p w14:paraId="1C0FCFB9" w14:textId="27AB797A" w:rsidR="00442BC0" w:rsidRPr="00473636" w:rsidRDefault="00442BC0" w:rsidP="00702924">
            <w:pPr>
              <w:spacing w:before="60"/>
              <w:ind w:left="623" w:hanging="425"/>
              <w:rPr>
                <w:rFonts w:ascii="Times New Roman" w:hAnsi="Times New Roman" w:cs="Times New Roman"/>
                <w:spacing w:val="-4"/>
              </w:rPr>
            </w:pPr>
            <w:r w:rsidRPr="00473636">
              <w:rPr>
                <w:rFonts w:ascii="Times New Roman" w:eastAsia="MS Mincho" w:hAnsi="Times New Roman" w:cs="Times New Roman"/>
                <w:spacing w:val="-2"/>
              </w:rPr>
              <w:sym w:font="Wingdings" w:char="F0A8"/>
            </w:r>
            <w:r w:rsidRPr="00473636">
              <w:rPr>
                <w:rFonts w:ascii="Times New Roman" w:hAnsi="Times New Roman" w:cs="Times New Roman"/>
                <w:spacing w:val="-4"/>
              </w:rPr>
              <w:t xml:space="preserve"> </w:t>
            </w:r>
            <w:r w:rsidRPr="00473636">
              <w:rPr>
                <w:rFonts w:ascii="Times New Roman" w:hAnsi="Times New Roman" w:cs="Times New Roman"/>
                <w:spacing w:val="-4"/>
              </w:rPr>
              <w:tab/>
              <w:t>Não há histórico de litígios</w:t>
            </w:r>
            <w:r w:rsidR="009C0A16" w:rsidRPr="00473636">
              <w:rPr>
                <w:rFonts w:ascii="Times New Roman" w:hAnsi="Times New Roman" w:cs="Times New Roman"/>
                <w:spacing w:val="-4"/>
              </w:rPr>
              <w:t>.</w:t>
            </w:r>
          </w:p>
          <w:p w14:paraId="1F20627B" w14:textId="3D2DEC79" w:rsidR="00442BC0" w:rsidRPr="00473636" w:rsidRDefault="00442BC0" w:rsidP="009C0A16">
            <w:pPr>
              <w:ind w:left="623" w:hanging="425"/>
              <w:rPr>
                <w:rFonts w:ascii="Times New Roman" w:hAnsi="Times New Roman" w:cs="Times New Roman"/>
                <w:spacing w:val="-4"/>
              </w:rPr>
            </w:pPr>
            <w:r w:rsidRPr="00473636">
              <w:rPr>
                <w:rFonts w:ascii="Times New Roman" w:eastAsia="MS Mincho" w:hAnsi="Times New Roman" w:cs="Times New Roman"/>
                <w:spacing w:val="-2"/>
              </w:rPr>
              <w:sym w:font="Wingdings" w:char="F0A8"/>
            </w:r>
            <w:r w:rsidRPr="00473636">
              <w:rPr>
                <w:rFonts w:ascii="Times New Roman" w:hAnsi="Times New Roman" w:cs="Times New Roman"/>
                <w:spacing w:val="-4"/>
              </w:rPr>
              <w:tab/>
              <w:t>Há histórico de litígios</w:t>
            </w:r>
            <w:r w:rsidR="007A2E18" w:rsidRPr="00473636">
              <w:rPr>
                <w:rFonts w:ascii="Times New Roman" w:hAnsi="Times New Roman" w:cs="Times New Roman"/>
                <w:spacing w:val="-4"/>
              </w:rPr>
              <w:t>, conforme indicado abaixo</w:t>
            </w:r>
            <w:r w:rsidR="009C0A16" w:rsidRPr="00473636">
              <w:rPr>
                <w:rFonts w:ascii="Times New Roman" w:hAnsi="Times New Roman" w:cs="Times New Roman"/>
                <w:spacing w:val="-4"/>
              </w:rPr>
              <w:t>.</w:t>
            </w:r>
            <w:r w:rsidRPr="00473636">
              <w:rPr>
                <w:rFonts w:ascii="Times New Roman" w:hAnsi="Times New Roman" w:cs="Times New Roman"/>
                <w:spacing w:val="-4"/>
              </w:rPr>
              <w:t xml:space="preserve"> </w:t>
            </w:r>
          </w:p>
        </w:tc>
      </w:tr>
      <w:tr w:rsidR="00027073" w:rsidRPr="00473636" w14:paraId="0E76BFC4" w14:textId="77777777" w:rsidTr="00702924">
        <w:tc>
          <w:tcPr>
            <w:tcW w:w="1511" w:type="dxa"/>
            <w:hideMark/>
          </w:tcPr>
          <w:p w14:paraId="0C6E9479" w14:textId="00EC35F8" w:rsidR="00027073" w:rsidRPr="00027073" w:rsidRDefault="00027073" w:rsidP="00796023">
            <w:pPr>
              <w:spacing w:before="120" w:after="120"/>
              <w:jc w:val="center"/>
              <w:rPr>
                <w:rFonts w:ascii="Times New Roman" w:hAnsi="Times New Roman" w:cs="Times New Roman"/>
                <w:b/>
                <w:spacing w:val="8"/>
              </w:rPr>
            </w:pPr>
            <w:r w:rsidRPr="00027073">
              <w:rPr>
                <w:rFonts w:ascii="Times New Roman" w:eastAsia="Times New Roman" w:hAnsi="Times New Roman" w:cs="Times New Roman"/>
                <w:b/>
                <w:bCs/>
                <w:lang w:eastAsia="pt-BR"/>
              </w:rPr>
              <w:t>Ano da Decisão</w:t>
            </w:r>
          </w:p>
        </w:tc>
        <w:tc>
          <w:tcPr>
            <w:tcW w:w="1768" w:type="dxa"/>
            <w:hideMark/>
          </w:tcPr>
          <w:p w14:paraId="0942A427" w14:textId="0BA18D56" w:rsidR="00027073" w:rsidRPr="00027073" w:rsidRDefault="00027073" w:rsidP="00796023">
            <w:pPr>
              <w:spacing w:before="120" w:after="120"/>
              <w:jc w:val="center"/>
              <w:rPr>
                <w:rFonts w:ascii="Times New Roman" w:hAnsi="Times New Roman" w:cs="Times New Roman"/>
                <w:b/>
              </w:rPr>
            </w:pPr>
            <w:r w:rsidRPr="00027073">
              <w:rPr>
                <w:rFonts w:ascii="Times New Roman" w:eastAsia="Times New Roman" w:hAnsi="Times New Roman" w:cs="Times New Roman"/>
                <w:b/>
                <w:bCs/>
                <w:lang w:eastAsia="pt-BR"/>
              </w:rPr>
              <w:t>Resultado expresso como uma porcentagem do Patrimônio Líquido</w:t>
            </w:r>
          </w:p>
        </w:tc>
        <w:tc>
          <w:tcPr>
            <w:tcW w:w="4016" w:type="dxa"/>
            <w:hideMark/>
          </w:tcPr>
          <w:p w14:paraId="5CA01680" w14:textId="58B59B73" w:rsidR="00027073" w:rsidRPr="00027073" w:rsidRDefault="00027073" w:rsidP="00796023">
            <w:pPr>
              <w:spacing w:before="120" w:after="120"/>
              <w:jc w:val="center"/>
              <w:rPr>
                <w:rFonts w:ascii="Times New Roman" w:hAnsi="Times New Roman" w:cs="Times New Roman"/>
                <w:b/>
                <w:spacing w:val="8"/>
              </w:rPr>
            </w:pPr>
            <w:r w:rsidRPr="00027073">
              <w:rPr>
                <w:rFonts w:ascii="Times New Roman" w:eastAsia="Times New Roman" w:hAnsi="Times New Roman" w:cs="Times New Roman"/>
                <w:b/>
                <w:bCs/>
                <w:lang w:eastAsia="pt-BR"/>
              </w:rPr>
              <w:t>Identificação do Contrato</w:t>
            </w:r>
          </w:p>
        </w:tc>
        <w:tc>
          <w:tcPr>
            <w:tcW w:w="2061" w:type="dxa"/>
            <w:hideMark/>
          </w:tcPr>
          <w:p w14:paraId="048C1E65" w14:textId="4C5B05E1" w:rsidR="00027073" w:rsidRPr="00027073" w:rsidRDefault="00027073" w:rsidP="00796023">
            <w:pPr>
              <w:spacing w:before="120" w:after="120"/>
              <w:jc w:val="center"/>
              <w:rPr>
                <w:rFonts w:ascii="Times New Roman" w:hAnsi="Times New Roman" w:cs="Times New Roman"/>
                <w:b/>
              </w:rPr>
            </w:pPr>
            <w:r w:rsidRPr="00027073">
              <w:rPr>
                <w:rFonts w:ascii="Times New Roman" w:eastAsia="Times New Roman" w:hAnsi="Times New Roman" w:cs="Times New Roman"/>
                <w:b/>
                <w:bCs/>
                <w:lang w:eastAsia="pt-BR"/>
              </w:rPr>
              <w:t>Valor total do contrato (moeda), equivalente em USD (taxa de câmbio)</w:t>
            </w:r>
          </w:p>
        </w:tc>
      </w:tr>
      <w:tr w:rsidR="00442BC0" w:rsidRPr="00473636" w14:paraId="45184CF9" w14:textId="77777777" w:rsidTr="00702924">
        <w:tc>
          <w:tcPr>
            <w:tcW w:w="1511" w:type="dxa"/>
          </w:tcPr>
          <w:p w14:paraId="3C28AC9E" w14:textId="2F600392" w:rsidR="00442BC0" w:rsidRPr="00473636" w:rsidRDefault="00442BC0" w:rsidP="00442BC0">
            <w:pPr>
              <w:jc w:val="center"/>
              <w:rPr>
                <w:rFonts w:ascii="Times New Roman" w:hAnsi="Times New Roman" w:cs="Times New Roman"/>
                <w:b/>
                <w:bCs/>
                <w:lang w:eastAsia="pt-BR"/>
              </w:rPr>
            </w:pPr>
            <w:r w:rsidRPr="00473636">
              <w:rPr>
                <w:rFonts w:ascii="Times New Roman" w:hAnsi="Times New Roman" w:cs="Times New Roman"/>
                <w:bCs/>
                <w:i/>
              </w:rPr>
              <w:t>[inserir o ano]</w:t>
            </w:r>
          </w:p>
        </w:tc>
        <w:tc>
          <w:tcPr>
            <w:tcW w:w="1768" w:type="dxa"/>
          </w:tcPr>
          <w:p w14:paraId="7F7300B0" w14:textId="1175B974" w:rsidR="00442BC0" w:rsidRPr="00473636" w:rsidRDefault="00442BC0" w:rsidP="00442BC0">
            <w:pPr>
              <w:jc w:val="center"/>
              <w:rPr>
                <w:rFonts w:ascii="Times New Roman" w:hAnsi="Times New Roman" w:cs="Times New Roman"/>
                <w:b/>
                <w:bCs/>
                <w:lang w:eastAsia="pt-BR"/>
              </w:rPr>
            </w:pPr>
            <w:r w:rsidRPr="00473636">
              <w:rPr>
                <w:rFonts w:ascii="Times New Roman" w:hAnsi="Times New Roman" w:cs="Times New Roman"/>
                <w:bCs/>
                <w:i/>
              </w:rPr>
              <w:t>[inserir a porcentagem]</w:t>
            </w:r>
          </w:p>
        </w:tc>
        <w:tc>
          <w:tcPr>
            <w:tcW w:w="4016" w:type="dxa"/>
          </w:tcPr>
          <w:p w14:paraId="0D592E0A" w14:textId="77777777" w:rsidR="00027073" w:rsidRPr="00027073" w:rsidRDefault="00027073" w:rsidP="00027073">
            <w:pPr>
              <w:spacing w:before="60" w:after="60"/>
              <w:rPr>
                <w:rFonts w:ascii="Times New Roman" w:hAnsi="Times New Roman" w:cs="Times New Roman"/>
                <w:bCs/>
                <w:i/>
              </w:rPr>
            </w:pPr>
            <w:r w:rsidRPr="00027073">
              <w:rPr>
                <w:rFonts w:ascii="Times New Roman" w:hAnsi="Times New Roman" w:cs="Times New Roman"/>
                <w:bCs/>
              </w:rPr>
              <w:t>Identificação do contrato:</w:t>
            </w:r>
            <w:r w:rsidRPr="00027073">
              <w:rPr>
                <w:rFonts w:ascii="Times New Roman" w:hAnsi="Times New Roman" w:cs="Times New Roman"/>
                <w:bCs/>
                <w:i/>
              </w:rPr>
              <w:t xml:space="preserve"> [inserir o nome complete do contrato, o número ou qualquer informação de identificação]</w:t>
            </w:r>
          </w:p>
          <w:p w14:paraId="3147DF72" w14:textId="77777777" w:rsidR="00027073" w:rsidRPr="00027073" w:rsidRDefault="00027073" w:rsidP="00027073">
            <w:pPr>
              <w:spacing w:before="60" w:after="60"/>
              <w:rPr>
                <w:rFonts w:ascii="Times New Roman" w:hAnsi="Times New Roman" w:cs="Times New Roman"/>
                <w:bCs/>
                <w:i/>
                <w:sz w:val="10"/>
                <w:szCs w:val="10"/>
              </w:rPr>
            </w:pPr>
          </w:p>
          <w:p w14:paraId="2D53D987" w14:textId="77777777" w:rsidR="00027073" w:rsidRPr="00027073" w:rsidRDefault="00027073" w:rsidP="00027073">
            <w:pPr>
              <w:spacing w:before="60" w:after="60"/>
              <w:rPr>
                <w:rFonts w:ascii="Times New Roman" w:hAnsi="Times New Roman" w:cs="Times New Roman"/>
                <w:bCs/>
                <w:i/>
              </w:rPr>
            </w:pPr>
            <w:r w:rsidRPr="00027073">
              <w:rPr>
                <w:rFonts w:ascii="Times New Roman" w:hAnsi="Times New Roman" w:cs="Times New Roman"/>
                <w:bCs/>
              </w:rPr>
              <w:t>Nome do Contratante:</w:t>
            </w:r>
            <w:r w:rsidRPr="00027073">
              <w:rPr>
                <w:rFonts w:ascii="Times New Roman" w:hAnsi="Times New Roman" w:cs="Times New Roman"/>
                <w:bCs/>
                <w:i/>
              </w:rPr>
              <w:t xml:space="preserve"> [inserir o nome completo]</w:t>
            </w:r>
          </w:p>
          <w:p w14:paraId="37CA210E" w14:textId="77777777" w:rsidR="00027073" w:rsidRPr="00027073" w:rsidRDefault="00027073" w:rsidP="00027073">
            <w:pPr>
              <w:spacing w:before="60" w:after="60"/>
              <w:rPr>
                <w:rFonts w:ascii="Times New Roman" w:hAnsi="Times New Roman" w:cs="Times New Roman"/>
                <w:bCs/>
                <w:i/>
                <w:sz w:val="10"/>
                <w:szCs w:val="10"/>
              </w:rPr>
            </w:pPr>
          </w:p>
          <w:p w14:paraId="43523EFE" w14:textId="77777777" w:rsidR="00027073" w:rsidRPr="00027073" w:rsidRDefault="00027073" w:rsidP="00027073">
            <w:pPr>
              <w:spacing w:before="60" w:after="60"/>
              <w:rPr>
                <w:rFonts w:ascii="Times New Roman" w:hAnsi="Times New Roman" w:cs="Times New Roman"/>
                <w:bCs/>
                <w:i/>
              </w:rPr>
            </w:pPr>
            <w:r w:rsidRPr="00027073">
              <w:rPr>
                <w:rFonts w:ascii="Times New Roman" w:hAnsi="Times New Roman" w:cs="Times New Roman"/>
                <w:bCs/>
              </w:rPr>
              <w:t>Endereço do Contratante:</w:t>
            </w:r>
            <w:r w:rsidRPr="00027073">
              <w:rPr>
                <w:rFonts w:ascii="Times New Roman" w:hAnsi="Times New Roman" w:cs="Times New Roman"/>
                <w:bCs/>
                <w:i/>
              </w:rPr>
              <w:t xml:space="preserve"> [inserir rua, cidade e país]</w:t>
            </w:r>
          </w:p>
          <w:p w14:paraId="6062E582" w14:textId="77777777" w:rsidR="00027073" w:rsidRPr="00027073" w:rsidRDefault="00027073" w:rsidP="00027073">
            <w:pPr>
              <w:spacing w:before="60" w:after="60"/>
              <w:rPr>
                <w:rFonts w:ascii="Times New Roman" w:hAnsi="Times New Roman" w:cs="Times New Roman"/>
                <w:bCs/>
                <w:i/>
                <w:sz w:val="10"/>
                <w:szCs w:val="10"/>
              </w:rPr>
            </w:pPr>
          </w:p>
          <w:p w14:paraId="5D9F9CFF" w14:textId="77777777" w:rsidR="00027073" w:rsidRPr="00027073" w:rsidRDefault="00027073" w:rsidP="00027073">
            <w:pPr>
              <w:spacing w:before="60" w:after="60"/>
              <w:rPr>
                <w:rFonts w:ascii="Times New Roman" w:hAnsi="Times New Roman" w:cs="Times New Roman"/>
                <w:bCs/>
                <w:i/>
              </w:rPr>
            </w:pPr>
            <w:r w:rsidRPr="00027073">
              <w:rPr>
                <w:rFonts w:ascii="Times New Roman" w:hAnsi="Times New Roman" w:cs="Times New Roman"/>
                <w:bCs/>
              </w:rPr>
              <w:t>Objeto do litígio:</w:t>
            </w:r>
            <w:r w:rsidRPr="00027073">
              <w:rPr>
                <w:rFonts w:ascii="Times New Roman" w:hAnsi="Times New Roman" w:cs="Times New Roman"/>
                <w:bCs/>
                <w:i/>
              </w:rPr>
              <w:t xml:space="preserve"> [inserir as principais questões consideradas na disputa]</w:t>
            </w:r>
          </w:p>
          <w:p w14:paraId="4D0B9ABF" w14:textId="77777777" w:rsidR="00027073" w:rsidRPr="00027073" w:rsidRDefault="00027073" w:rsidP="00027073">
            <w:pPr>
              <w:spacing w:before="60" w:after="60"/>
              <w:rPr>
                <w:rFonts w:ascii="Times New Roman" w:hAnsi="Times New Roman" w:cs="Times New Roman"/>
                <w:bCs/>
                <w:i/>
                <w:sz w:val="10"/>
                <w:szCs w:val="10"/>
              </w:rPr>
            </w:pPr>
          </w:p>
          <w:p w14:paraId="4CDFCD9F" w14:textId="77777777" w:rsidR="00027073" w:rsidRPr="00027073" w:rsidRDefault="00027073" w:rsidP="00027073">
            <w:pPr>
              <w:spacing w:before="60" w:after="60"/>
              <w:rPr>
                <w:rFonts w:ascii="Times New Roman" w:hAnsi="Times New Roman" w:cs="Times New Roman"/>
                <w:bCs/>
                <w:i/>
              </w:rPr>
            </w:pPr>
            <w:r w:rsidRPr="00027073">
              <w:rPr>
                <w:rFonts w:ascii="Times New Roman" w:hAnsi="Times New Roman" w:cs="Times New Roman"/>
                <w:bCs/>
                <w:iCs/>
              </w:rPr>
              <w:t>P</w:t>
            </w:r>
            <w:r w:rsidRPr="00027073">
              <w:rPr>
                <w:rFonts w:ascii="Times New Roman" w:hAnsi="Times New Roman" w:cs="Times New Roman"/>
                <w:bCs/>
              </w:rPr>
              <w:t xml:space="preserve">arte que iniciou o litígio: </w:t>
            </w:r>
            <w:r w:rsidRPr="00027073">
              <w:rPr>
                <w:rFonts w:ascii="Times New Roman" w:hAnsi="Times New Roman" w:cs="Times New Roman"/>
                <w:bCs/>
                <w:i/>
              </w:rPr>
              <w:t>[inserir “Contratante” ou “Empreiteiro”]</w:t>
            </w:r>
          </w:p>
          <w:p w14:paraId="513C6827" w14:textId="77777777" w:rsidR="00027073" w:rsidRPr="00027073" w:rsidRDefault="00027073" w:rsidP="00027073">
            <w:pPr>
              <w:spacing w:before="60" w:after="60"/>
              <w:rPr>
                <w:rFonts w:ascii="Times New Roman" w:hAnsi="Times New Roman" w:cs="Times New Roman"/>
                <w:bCs/>
                <w:i/>
                <w:sz w:val="10"/>
                <w:szCs w:val="10"/>
              </w:rPr>
            </w:pPr>
          </w:p>
          <w:p w14:paraId="79EE513A" w14:textId="7415BE04" w:rsidR="00442BC0" w:rsidRPr="00473636" w:rsidRDefault="00027073" w:rsidP="00027073">
            <w:pPr>
              <w:spacing w:before="0"/>
              <w:rPr>
                <w:rFonts w:ascii="Times New Roman" w:hAnsi="Times New Roman" w:cs="Times New Roman"/>
                <w:b/>
                <w:bCs/>
                <w:lang w:eastAsia="pt-BR"/>
              </w:rPr>
            </w:pPr>
            <w:r w:rsidRPr="00027073">
              <w:rPr>
                <w:rFonts w:ascii="Times New Roman" w:hAnsi="Times New Roman" w:cs="Times New Roman"/>
                <w:bCs/>
              </w:rPr>
              <w:t>Motivos do litígio e da decisão judicial ou arbitral:</w:t>
            </w:r>
            <w:r w:rsidRPr="00027073">
              <w:rPr>
                <w:rFonts w:ascii="Times New Roman" w:hAnsi="Times New Roman" w:cs="Times New Roman"/>
                <w:bCs/>
                <w:i/>
              </w:rPr>
              <w:t xml:space="preserve"> [indicar os principais motivos]</w:t>
            </w:r>
          </w:p>
        </w:tc>
        <w:tc>
          <w:tcPr>
            <w:tcW w:w="2061" w:type="dxa"/>
          </w:tcPr>
          <w:p w14:paraId="46AF107C" w14:textId="746CA01F" w:rsidR="00442BC0" w:rsidRPr="00473636" w:rsidRDefault="00442BC0" w:rsidP="00442BC0">
            <w:pPr>
              <w:jc w:val="center"/>
              <w:rPr>
                <w:rFonts w:ascii="Times New Roman" w:hAnsi="Times New Roman" w:cs="Times New Roman"/>
                <w:b/>
                <w:bCs/>
                <w:lang w:eastAsia="pt-BR"/>
              </w:rPr>
            </w:pPr>
            <w:r w:rsidRPr="00473636">
              <w:rPr>
                <w:rFonts w:ascii="Times New Roman" w:hAnsi="Times New Roman" w:cs="Times New Roman"/>
                <w:bCs/>
                <w:i/>
              </w:rPr>
              <w:t>[inserir o valor]</w:t>
            </w:r>
          </w:p>
        </w:tc>
      </w:tr>
      <w:bookmarkEnd w:id="571"/>
    </w:tbl>
    <w:p w14:paraId="60134372" w14:textId="2990EF62" w:rsidR="009C0A16" w:rsidRPr="00473636" w:rsidRDefault="009C0A16">
      <w:pPr>
        <w:widowControl/>
        <w:suppressAutoHyphens w:val="0"/>
        <w:autoSpaceDN/>
        <w:spacing w:after="240" w:line="276" w:lineRule="auto"/>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1839298E" w14:textId="77777777" w:rsidR="00395408" w:rsidRPr="00473636" w:rsidRDefault="00395408" w:rsidP="00395408">
      <w:pPr>
        <w:pStyle w:val="Heading5"/>
        <w:jc w:val="center"/>
        <w:rPr>
          <w:b w:val="0"/>
          <w:bCs w:val="0"/>
          <w:sz w:val="40"/>
          <w:szCs w:val="40"/>
        </w:rPr>
      </w:pPr>
      <w:bookmarkStart w:id="572" w:name="_Toc41971548"/>
      <w:bookmarkStart w:id="573" w:name="_Toc56641372"/>
      <w:bookmarkStart w:id="574" w:name="_Hlk73714412"/>
      <w:r w:rsidRPr="00473636">
        <w:rPr>
          <w:sz w:val="40"/>
          <w:szCs w:val="40"/>
        </w:rPr>
        <w:lastRenderedPageBreak/>
        <w:t>Formulário CON – 3</w:t>
      </w:r>
      <w:bookmarkEnd w:id="572"/>
      <w:bookmarkEnd w:id="573"/>
    </w:p>
    <w:p w14:paraId="63FBE741" w14:textId="3D653A67" w:rsidR="00395408" w:rsidRPr="00473636" w:rsidRDefault="00395408" w:rsidP="00395408">
      <w:pPr>
        <w:spacing w:after="240"/>
        <w:jc w:val="center"/>
        <w:rPr>
          <w:rFonts w:ascii="Times New Roman" w:eastAsia="Times New Roman" w:hAnsi="Times New Roman" w:cs="Times New Roman"/>
          <w:color w:val="000000"/>
          <w:sz w:val="36"/>
          <w:szCs w:val="36"/>
          <w:lang w:eastAsia="pt-BR"/>
        </w:rPr>
      </w:pPr>
      <w:bookmarkStart w:id="575" w:name="_Toc484536423"/>
      <w:r w:rsidRPr="00473636">
        <w:rPr>
          <w:rFonts w:ascii="Times New Roman" w:eastAsia="Times New Roman" w:hAnsi="Times New Roman" w:cs="Times New Roman"/>
          <w:b/>
          <w:bCs/>
          <w:color w:val="000000"/>
          <w:sz w:val="36"/>
          <w:szCs w:val="36"/>
          <w:lang w:eastAsia="pt-BR"/>
        </w:rPr>
        <w:t xml:space="preserve">Declaração de </w:t>
      </w:r>
      <w:r w:rsidR="00702924" w:rsidRPr="00473636">
        <w:rPr>
          <w:rFonts w:ascii="Times New Roman" w:eastAsia="Times New Roman" w:hAnsi="Times New Roman" w:cs="Times New Roman"/>
          <w:b/>
          <w:bCs/>
          <w:color w:val="000000"/>
          <w:sz w:val="36"/>
          <w:szCs w:val="36"/>
          <w:lang w:eastAsia="pt-BR"/>
        </w:rPr>
        <w:t>Execução</w:t>
      </w:r>
      <w:r w:rsidRPr="00473636">
        <w:rPr>
          <w:rFonts w:ascii="Times New Roman" w:eastAsia="Times New Roman" w:hAnsi="Times New Roman" w:cs="Times New Roman"/>
          <w:b/>
          <w:bCs/>
          <w:color w:val="000000"/>
          <w:sz w:val="36"/>
          <w:szCs w:val="36"/>
          <w:lang w:eastAsia="pt-BR"/>
        </w:rPr>
        <w:t xml:space="preserve"> ASSS</w:t>
      </w:r>
      <w:bookmarkEnd w:id="575"/>
    </w:p>
    <w:p w14:paraId="51E38B11" w14:textId="09233C5B" w:rsidR="00395408" w:rsidRPr="00473636" w:rsidRDefault="00395408" w:rsidP="008A14BC">
      <w:pPr>
        <w:rPr>
          <w:rFonts w:ascii="Times New Roman" w:eastAsia="Times New Roman" w:hAnsi="Times New Roman" w:cs="Times New Roman"/>
          <w:color w:val="000000"/>
          <w:lang w:eastAsia="pt-BR"/>
        </w:rPr>
      </w:pPr>
      <w:r w:rsidRPr="00473636">
        <w:rPr>
          <w:rFonts w:ascii="Times New Roman" w:eastAsia="Times New Roman" w:hAnsi="Times New Roman" w:cs="Times New Roman"/>
          <w:i/>
          <w:iCs/>
          <w:color w:val="000000"/>
          <w:lang w:eastAsia="pt-BR"/>
        </w:rPr>
        <w:t xml:space="preserve">[A tabela a seguir deve ser preenchida pelo </w:t>
      </w:r>
      <w:r w:rsidR="00373F78" w:rsidRPr="00473636">
        <w:rPr>
          <w:rFonts w:ascii="Times New Roman" w:eastAsia="Times New Roman" w:hAnsi="Times New Roman" w:cs="Times New Roman"/>
          <w:i/>
          <w:iCs/>
          <w:color w:val="000000"/>
          <w:lang w:eastAsia="pt-BR"/>
        </w:rPr>
        <w:t>Proponente</w:t>
      </w:r>
      <w:r w:rsidRPr="00473636">
        <w:rPr>
          <w:rFonts w:ascii="Times New Roman" w:eastAsia="Times New Roman" w:hAnsi="Times New Roman" w:cs="Times New Roman"/>
          <w:i/>
          <w:iCs/>
          <w:color w:val="000000"/>
          <w:lang w:eastAsia="pt-BR"/>
        </w:rPr>
        <w:t>, cada membro de uma ACS e cada Subempreiteiro Especializado]</w:t>
      </w:r>
    </w:p>
    <w:p w14:paraId="215AFEF1" w14:textId="77777777" w:rsidR="00395408" w:rsidRPr="00473636" w:rsidRDefault="00395408" w:rsidP="00395408">
      <w:pPr>
        <w:shd w:val="clear" w:color="auto" w:fill="FFFFFF"/>
        <w:rPr>
          <w:rFonts w:ascii="Times New Roman" w:eastAsia="Times New Roman" w:hAnsi="Times New Roman" w:cs="Times New Roman"/>
          <w:color w:val="000000"/>
          <w:sz w:val="24"/>
          <w:szCs w:val="24"/>
          <w:lang w:eastAsia="pt-BR"/>
        </w:rPr>
      </w:pPr>
      <w:r w:rsidRPr="00473636">
        <w:rPr>
          <w:rFonts w:ascii="Times New Roman" w:eastAsia="Times New Roman" w:hAnsi="Times New Roman" w:cs="Times New Roman"/>
          <w:color w:val="212121"/>
          <w:sz w:val="24"/>
          <w:szCs w:val="24"/>
          <w:lang w:eastAsia="pt-BR"/>
        </w:rPr>
        <w:t xml:space="preserve"> </w:t>
      </w:r>
    </w:p>
    <w:p w14:paraId="3AF32F61" w14:textId="22B5DAB2" w:rsidR="00395408" w:rsidRPr="00473636" w:rsidRDefault="00395408" w:rsidP="006509CD">
      <w:pPr>
        <w:shd w:val="clear" w:color="auto" w:fill="FFFFFF"/>
        <w:spacing w:before="0"/>
        <w:jc w:val="right"/>
        <w:rPr>
          <w:rFonts w:ascii="Times New Roman" w:eastAsia="Times New Roman" w:hAnsi="Times New Roman" w:cs="Times New Roman"/>
          <w:color w:val="000000"/>
          <w:lang w:eastAsia="pt-BR"/>
        </w:rPr>
      </w:pPr>
      <w:r w:rsidRPr="00473636">
        <w:rPr>
          <w:rFonts w:ascii="Times New Roman" w:eastAsia="Times New Roman" w:hAnsi="Times New Roman" w:cs="Times New Roman"/>
          <w:color w:val="212121"/>
          <w:lang w:eastAsia="pt-BR"/>
        </w:rPr>
        <w:t xml:space="preserve">Nome do </w:t>
      </w:r>
      <w:r w:rsidR="006509CD" w:rsidRPr="00473636">
        <w:rPr>
          <w:rFonts w:ascii="Times New Roman" w:eastAsia="Times New Roman" w:hAnsi="Times New Roman" w:cs="Times New Roman"/>
          <w:color w:val="212121"/>
          <w:lang w:eastAsia="pt-BR"/>
        </w:rPr>
        <w:t>Proponente</w:t>
      </w:r>
      <w:r w:rsidRPr="00473636">
        <w:rPr>
          <w:rFonts w:ascii="Times New Roman" w:eastAsia="Times New Roman" w:hAnsi="Times New Roman" w:cs="Times New Roman"/>
          <w:color w:val="212121"/>
          <w:lang w:eastAsia="pt-BR"/>
        </w:rPr>
        <w:t xml:space="preserve">: </w:t>
      </w:r>
      <w:r w:rsidRPr="00473636">
        <w:rPr>
          <w:rFonts w:ascii="Times New Roman" w:eastAsia="Times New Roman" w:hAnsi="Times New Roman" w:cs="Times New Roman"/>
          <w:i/>
          <w:iCs/>
          <w:color w:val="212121"/>
          <w:lang w:eastAsia="pt-BR"/>
        </w:rPr>
        <w:t>[inserir nome completo]</w:t>
      </w:r>
    </w:p>
    <w:p w14:paraId="1E6D6F30" w14:textId="77777777" w:rsidR="00395408" w:rsidRPr="00473636" w:rsidRDefault="00395408" w:rsidP="006509CD">
      <w:pPr>
        <w:shd w:val="clear" w:color="auto" w:fill="FFFFFF"/>
        <w:spacing w:before="0"/>
        <w:jc w:val="right"/>
        <w:rPr>
          <w:rFonts w:ascii="Times New Roman" w:eastAsia="Times New Roman" w:hAnsi="Times New Roman" w:cs="Times New Roman"/>
          <w:color w:val="000000"/>
          <w:lang w:eastAsia="pt-BR"/>
        </w:rPr>
      </w:pPr>
      <w:r w:rsidRPr="00473636">
        <w:rPr>
          <w:rFonts w:ascii="Times New Roman" w:eastAsia="Times New Roman" w:hAnsi="Times New Roman" w:cs="Times New Roman"/>
          <w:color w:val="212121"/>
          <w:lang w:eastAsia="pt-BR"/>
        </w:rPr>
        <w:t xml:space="preserve">Data: </w:t>
      </w:r>
      <w:r w:rsidRPr="00473636">
        <w:rPr>
          <w:rFonts w:ascii="Times New Roman" w:eastAsia="Times New Roman" w:hAnsi="Times New Roman" w:cs="Times New Roman"/>
          <w:i/>
          <w:iCs/>
          <w:color w:val="212121"/>
          <w:lang w:eastAsia="pt-BR"/>
        </w:rPr>
        <w:t>[inserir dia, mês, ano]</w:t>
      </w:r>
    </w:p>
    <w:p w14:paraId="674F3AD5" w14:textId="121F8DDB" w:rsidR="00395408" w:rsidRPr="00473636" w:rsidRDefault="00395408" w:rsidP="006509CD">
      <w:pPr>
        <w:shd w:val="clear" w:color="auto" w:fill="FFFFFF"/>
        <w:spacing w:before="0"/>
        <w:jc w:val="right"/>
        <w:rPr>
          <w:rFonts w:ascii="Times New Roman" w:eastAsia="Times New Roman" w:hAnsi="Times New Roman" w:cs="Times New Roman"/>
          <w:color w:val="000000"/>
          <w:lang w:eastAsia="pt-BR"/>
        </w:rPr>
      </w:pPr>
      <w:r w:rsidRPr="00473636">
        <w:rPr>
          <w:rFonts w:ascii="Times New Roman" w:eastAsia="Times New Roman" w:hAnsi="Times New Roman" w:cs="Times New Roman"/>
          <w:color w:val="212121"/>
          <w:lang w:eastAsia="pt-BR"/>
        </w:rPr>
        <w:t xml:space="preserve">Nome do membro da ACS ou nome do </w:t>
      </w:r>
      <w:r w:rsidR="006509CD" w:rsidRPr="00473636">
        <w:rPr>
          <w:rFonts w:ascii="Times New Roman" w:eastAsia="Times New Roman" w:hAnsi="Times New Roman" w:cs="Times New Roman"/>
          <w:iCs/>
          <w:color w:val="000000"/>
          <w:lang w:eastAsia="pt-BR"/>
        </w:rPr>
        <w:t>Subempreiteiro</w:t>
      </w:r>
      <w:r w:rsidRPr="00473636">
        <w:rPr>
          <w:rFonts w:ascii="Times New Roman" w:eastAsia="Times New Roman" w:hAnsi="Times New Roman" w:cs="Times New Roman"/>
          <w:iCs/>
          <w:color w:val="000000"/>
          <w:lang w:eastAsia="pt-BR"/>
        </w:rPr>
        <w:t xml:space="preserve"> Especializado</w:t>
      </w:r>
      <w:r w:rsidRPr="00473636">
        <w:rPr>
          <w:rFonts w:ascii="Times New Roman" w:eastAsia="Times New Roman" w:hAnsi="Times New Roman" w:cs="Times New Roman"/>
          <w:color w:val="212121"/>
          <w:lang w:eastAsia="pt-BR"/>
        </w:rPr>
        <w:t xml:space="preserve">: </w:t>
      </w:r>
      <w:r w:rsidRPr="00473636">
        <w:rPr>
          <w:rFonts w:ascii="Times New Roman" w:eastAsia="Times New Roman" w:hAnsi="Times New Roman" w:cs="Times New Roman"/>
          <w:i/>
          <w:iCs/>
          <w:color w:val="212121"/>
          <w:lang w:eastAsia="pt-BR"/>
        </w:rPr>
        <w:t>[inserir nome completo]</w:t>
      </w:r>
    </w:p>
    <w:p w14:paraId="6590F8A2" w14:textId="13F3DB76" w:rsidR="00395408" w:rsidRPr="00473636" w:rsidRDefault="00395408" w:rsidP="006509CD">
      <w:pPr>
        <w:shd w:val="clear" w:color="auto" w:fill="FFFFFF"/>
        <w:spacing w:before="0"/>
        <w:jc w:val="right"/>
        <w:rPr>
          <w:rFonts w:ascii="Times New Roman" w:eastAsia="Times New Roman" w:hAnsi="Times New Roman" w:cs="Times New Roman"/>
          <w:color w:val="000000"/>
          <w:lang w:eastAsia="pt-BR"/>
        </w:rPr>
      </w:pPr>
      <w:r w:rsidRPr="00473636">
        <w:rPr>
          <w:rFonts w:ascii="Times New Roman" w:eastAsia="Times New Roman" w:hAnsi="Times New Roman" w:cs="Times New Roman"/>
          <w:color w:val="212121"/>
          <w:lang w:eastAsia="pt-BR"/>
        </w:rPr>
        <w:t>N</w:t>
      </w:r>
      <w:r w:rsidR="00FA0BDB" w:rsidRPr="00473636">
        <w:rPr>
          <w:rFonts w:ascii="Times New Roman" w:eastAsia="Times New Roman" w:hAnsi="Times New Roman" w:cs="Times New Roman"/>
          <w:color w:val="212121"/>
          <w:lang w:eastAsia="pt-BR"/>
        </w:rPr>
        <w:t>.</w:t>
      </w:r>
      <w:r w:rsidRPr="00473636">
        <w:rPr>
          <w:rFonts w:ascii="Times New Roman" w:eastAsia="Times New Roman" w:hAnsi="Times New Roman" w:cs="Times New Roman"/>
          <w:color w:val="212121"/>
          <w:lang w:eastAsia="pt-BR"/>
        </w:rPr>
        <w:t>º e título</w:t>
      </w:r>
      <w:r w:rsidR="006509CD" w:rsidRPr="00473636">
        <w:rPr>
          <w:rFonts w:ascii="Times New Roman" w:eastAsia="Times New Roman" w:hAnsi="Times New Roman" w:cs="Times New Roman"/>
          <w:color w:val="212121"/>
          <w:lang w:eastAsia="pt-BR"/>
        </w:rPr>
        <w:t xml:space="preserve"> da SP</w:t>
      </w:r>
      <w:r w:rsidRPr="00473636">
        <w:rPr>
          <w:rFonts w:ascii="Times New Roman" w:eastAsia="Times New Roman" w:hAnsi="Times New Roman" w:cs="Times New Roman"/>
          <w:color w:val="212121"/>
          <w:lang w:eastAsia="pt-BR"/>
        </w:rPr>
        <w:t xml:space="preserve">: </w:t>
      </w:r>
      <w:r w:rsidRPr="00473636">
        <w:rPr>
          <w:rFonts w:ascii="Times New Roman" w:eastAsia="Times New Roman" w:hAnsi="Times New Roman" w:cs="Times New Roman"/>
          <w:i/>
          <w:iCs/>
          <w:color w:val="212121"/>
          <w:lang w:eastAsia="pt-BR"/>
        </w:rPr>
        <w:t xml:space="preserve">[inserir número e título da </w:t>
      </w:r>
      <w:r w:rsidR="006509CD" w:rsidRPr="00473636">
        <w:rPr>
          <w:rFonts w:ascii="Times New Roman" w:eastAsia="Times New Roman" w:hAnsi="Times New Roman" w:cs="Times New Roman"/>
          <w:i/>
          <w:iCs/>
          <w:color w:val="212121"/>
          <w:lang w:eastAsia="pt-BR"/>
        </w:rPr>
        <w:t>SP</w:t>
      </w:r>
      <w:r w:rsidRPr="00473636">
        <w:rPr>
          <w:rFonts w:ascii="Times New Roman" w:eastAsia="Times New Roman" w:hAnsi="Times New Roman" w:cs="Times New Roman"/>
          <w:i/>
          <w:iCs/>
          <w:color w:val="212121"/>
          <w:lang w:eastAsia="pt-BR"/>
        </w:rPr>
        <w:t>]</w:t>
      </w:r>
    </w:p>
    <w:p w14:paraId="059F5757" w14:textId="77777777" w:rsidR="00395408" w:rsidRPr="00473636" w:rsidRDefault="00395408" w:rsidP="006509CD">
      <w:pPr>
        <w:shd w:val="clear" w:color="auto" w:fill="FFFFFF"/>
        <w:spacing w:before="0"/>
        <w:jc w:val="right"/>
        <w:rPr>
          <w:rFonts w:ascii="Times New Roman" w:eastAsia="Times New Roman" w:hAnsi="Times New Roman" w:cs="Times New Roman"/>
          <w:color w:val="000000"/>
          <w:sz w:val="24"/>
          <w:szCs w:val="24"/>
          <w:lang w:eastAsia="pt-BR"/>
        </w:rPr>
      </w:pPr>
      <w:r w:rsidRPr="00473636">
        <w:rPr>
          <w:rFonts w:ascii="Times New Roman" w:eastAsia="Times New Roman" w:hAnsi="Times New Roman" w:cs="Times New Roman"/>
          <w:color w:val="212121"/>
          <w:lang w:eastAsia="pt-BR"/>
        </w:rPr>
        <w:t xml:space="preserve">Página </w:t>
      </w:r>
      <w:r w:rsidRPr="00473636">
        <w:rPr>
          <w:rFonts w:ascii="Times New Roman" w:eastAsia="Times New Roman" w:hAnsi="Times New Roman" w:cs="Times New Roman"/>
          <w:i/>
          <w:iCs/>
          <w:color w:val="212121"/>
          <w:lang w:eastAsia="pt-BR"/>
        </w:rPr>
        <w:t xml:space="preserve">[inserir número da página] de [inserir número total] </w:t>
      </w:r>
      <w:r w:rsidRPr="00473636">
        <w:rPr>
          <w:rFonts w:ascii="Times New Roman" w:eastAsia="Times New Roman" w:hAnsi="Times New Roman" w:cs="Times New Roman"/>
          <w:color w:val="212121"/>
          <w:lang w:eastAsia="pt-BR"/>
        </w:rPr>
        <w:t>páginas</w:t>
      </w:r>
      <w:bookmarkEnd w:id="574"/>
    </w:p>
    <w:p w14:paraId="2C9F9919" w14:textId="3211D19E" w:rsidR="00E30F99" w:rsidRPr="00473636" w:rsidRDefault="00E30F99" w:rsidP="005612C0">
      <w:pPr>
        <w:widowControl/>
        <w:suppressAutoHyphens w:val="0"/>
        <w:autoSpaceDN/>
        <w:spacing w:before="288" w:line="264" w:lineRule="atLeast"/>
        <w:textAlignment w:val="auto"/>
        <w:rPr>
          <w:rFonts w:ascii="Times New Roman" w:eastAsia="Times New Roman" w:hAnsi="Times New Roman" w:cs="Times New Roman"/>
          <w:sz w:val="27"/>
          <w:szCs w:val="27"/>
          <w:lang w:eastAsia="pt-BR"/>
        </w:rPr>
      </w:pPr>
    </w:p>
    <w:tbl>
      <w:tblPr>
        <w:tblW w:w="9389" w:type="dxa"/>
        <w:tblCellMar>
          <w:left w:w="0" w:type="dxa"/>
          <w:right w:w="0" w:type="dxa"/>
        </w:tblCellMar>
        <w:tblLook w:val="04A0" w:firstRow="1" w:lastRow="0" w:firstColumn="1" w:lastColumn="0" w:noHBand="0" w:noVBand="1"/>
      </w:tblPr>
      <w:tblGrid>
        <w:gridCol w:w="1285"/>
        <w:gridCol w:w="1521"/>
        <w:gridCol w:w="4889"/>
        <w:gridCol w:w="1694"/>
      </w:tblGrid>
      <w:tr w:rsidR="00E30F99" w:rsidRPr="00473636" w14:paraId="68B5A34E" w14:textId="77777777" w:rsidTr="00E30F99">
        <w:trPr>
          <w:tblHeader/>
        </w:trPr>
        <w:tc>
          <w:tcPr>
            <w:tcW w:w="9389" w:type="dxa"/>
            <w:gridSpan w:val="4"/>
            <w:tcBorders>
              <w:top w:val="double" w:sz="4" w:space="0" w:color="000000"/>
              <w:left w:val="double" w:sz="4" w:space="0" w:color="000000"/>
              <w:bottom w:val="single" w:sz="6" w:space="0" w:color="000000"/>
              <w:right w:val="double" w:sz="4" w:space="0" w:color="000000"/>
            </w:tcBorders>
            <w:hideMark/>
          </w:tcPr>
          <w:p w14:paraId="02224EF9" w14:textId="395E8C96" w:rsidR="00373F78" w:rsidRPr="00FC3FB1" w:rsidRDefault="00373F78" w:rsidP="007C6DBF">
            <w:pPr>
              <w:shd w:val="clear" w:color="auto" w:fill="FFFFFF"/>
              <w:spacing w:before="120"/>
              <w:jc w:val="center"/>
              <w:rPr>
                <w:rFonts w:ascii="Times New Roman" w:eastAsia="Times New Roman" w:hAnsi="Times New Roman" w:cs="Times New Roman"/>
                <w:sz w:val="24"/>
                <w:szCs w:val="24"/>
                <w:lang w:eastAsia="pt-BR"/>
              </w:rPr>
            </w:pPr>
            <w:bookmarkStart w:id="576" w:name="_Hlk73726914"/>
            <w:r w:rsidRPr="00FC3FB1">
              <w:rPr>
                <w:rFonts w:ascii="Times New Roman" w:eastAsia="Times New Roman" w:hAnsi="Times New Roman" w:cs="Times New Roman"/>
                <w:b/>
                <w:bCs/>
                <w:color w:val="212121"/>
                <w:sz w:val="24"/>
                <w:szCs w:val="24"/>
                <w:lang w:eastAsia="pt-BR"/>
              </w:rPr>
              <w:t xml:space="preserve">Declaração de </w:t>
            </w:r>
            <w:r w:rsidR="00DE3564" w:rsidRPr="00FC3FB1">
              <w:rPr>
                <w:rFonts w:ascii="Times New Roman" w:eastAsia="Times New Roman" w:hAnsi="Times New Roman" w:cs="Times New Roman"/>
                <w:b/>
                <w:bCs/>
                <w:color w:val="212121"/>
                <w:sz w:val="24"/>
                <w:szCs w:val="24"/>
                <w:lang w:eastAsia="pt-BR"/>
              </w:rPr>
              <w:t>Execução</w:t>
            </w:r>
            <w:r w:rsidRPr="00FC3FB1">
              <w:rPr>
                <w:rFonts w:ascii="Times New Roman" w:eastAsia="Times New Roman" w:hAnsi="Times New Roman" w:cs="Times New Roman"/>
                <w:b/>
                <w:bCs/>
                <w:color w:val="212121"/>
                <w:sz w:val="24"/>
                <w:szCs w:val="24"/>
                <w:lang w:eastAsia="pt-BR"/>
              </w:rPr>
              <w:t xml:space="preserve"> Ambiental, Social e de Saúde e Segurança </w:t>
            </w:r>
            <w:r w:rsidR="00113ACF">
              <w:rPr>
                <w:rFonts w:ascii="Times New Roman" w:eastAsia="Times New Roman" w:hAnsi="Times New Roman" w:cs="Times New Roman"/>
                <w:b/>
                <w:bCs/>
                <w:color w:val="212121"/>
                <w:sz w:val="24"/>
                <w:szCs w:val="24"/>
                <w:lang w:eastAsia="pt-BR"/>
              </w:rPr>
              <w:t>n</w:t>
            </w:r>
            <w:r w:rsidRPr="00FC3FB1">
              <w:rPr>
                <w:rFonts w:ascii="Times New Roman" w:eastAsia="Times New Roman" w:hAnsi="Times New Roman" w:cs="Times New Roman"/>
                <w:b/>
                <w:bCs/>
                <w:color w:val="212121"/>
                <w:sz w:val="24"/>
                <w:szCs w:val="24"/>
                <w:lang w:eastAsia="pt-BR"/>
              </w:rPr>
              <w:t xml:space="preserve">o </w:t>
            </w:r>
            <w:r w:rsidR="005612C0" w:rsidRPr="00FC3FB1">
              <w:rPr>
                <w:rFonts w:ascii="Times New Roman" w:eastAsia="Times New Roman" w:hAnsi="Times New Roman" w:cs="Times New Roman"/>
                <w:b/>
                <w:bCs/>
                <w:color w:val="212121"/>
                <w:sz w:val="24"/>
                <w:szCs w:val="24"/>
                <w:lang w:eastAsia="pt-BR"/>
              </w:rPr>
              <w:t xml:space="preserve">Local de </w:t>
            </w:r>
            <w:r w:rsidRPr="00FC3FB1">
              <w:rPr>
                <w:rFonts w:ascii="Times New Roman" w:eastAsia="Times New Roman" w:hAnsi="Times New Roman" w:cs="Times New Roman"/>
                <w:b/>
                <w:bCs/>
                <w:color w:val="212121"/>
                <w:sz w:val="24"/>
                <w:szCs w:val="24"/>
                <w:lang w:eastAsia="pt-BR"/>
              </w:rPr>
              <w:t>Trabalho</w:t>
            </w:r>
          </w:p>
          <w:p w14:paraId="01C11E57" w14:textId="629960D0" w:rsidR="00E30F99" w:rsidRPr="00473636" w:rsidRDefault="00373F78" w:rsidP="007C6DBF">
            <w:pPr>
              <w:widowControl/>
              <w:suppressAutoHyphens w:val="0"/>
              <w:autoSpaceDN/>
              <w:spacing w:before="80" w:after="120"/>
              <w:jc w:val="center"/>
              <w:textAlignment w:val="auto"/>
              <w:rPr>
                <w:rFonts w:ascii="Times New Roman" w:eastAsia="Times New Roman" w:hAnsi="Times New Roman" w:cs="Times New Roman"/>
                <w:sz w:val="24"/>
                <w:szCs w:val="24"/>
                <w:lang w:eastAsia="pt-BR"/>
              </w:rPr>
            </w:pPr>
            <w:r w:rsidRPr="00FC3FB1">
              <w:rPr>
                <w:rFonts w:ascii="Times New Roman" w:eastAsia="Times New Roman" w:hAnsi="Times New Roman" w:cs="Times New Roman"/>
                <w:b/>
                <w:bCs/>
                <w:spacing w:val="-4"/>
                <w:sz w:val="24"/>
                <w:szCs w:val="24"/>
                <w:lang w:eastAsia="pt-BR"/>
              </w:rPr>
              <w:t>Sujeito à Seção III, Critérios de Avaliação e Qualificações</w:t>
            </w:r>
            <w:r w:rsidR="000E53DC" w:rsidRPr="00FC3FB1">
              <w:rPr>
                <w:rFonts w:ascii="Times New Roman" w:eastAsia="Times New Roman" w:hAnsi="Times New Roman" w:cs="Times New Roman"/>
                <w:b/>
                <w:bCs/>
                <w:spacing w:val="-4"/>
                <w:sz w:val="24"/>
                <w:szCs w:val="24"/>
                <w:lang w:eastAsia="pt-BR"/>
              </w:rPr>
              <w:t xml:space="preserve"> e </w:t>
            </w:r>
            <w:r w:rsidR="00FC3FB1" w:rsidRPr="00FC3FB1">
              <w:rPr>
                <w:rFonts w:ascii="Times New Roman" w:eastAsia="Times New Roman" w:hAnsi="Times New Roman" w:cs="Times New Roman"/>
                <w:b/>
                <w:bCs/>
                <w:spacing w:val="-4"/>
                <w:sz w:val="24"/>
                <w:szCs w:val="24"/>
                <w:lang w:eastAsia="pt-BR"/>
              </w:rPr>
              <w:t>os requisitos do Documento de Pré-qualificação</w:t>
            </w:r>
          </w:p>
        </w:tc>
      </w:tr>
      <w:tr w:rsidR="00B2044F" w:rsidRPr="00473636" w14:paraId="3CC83BEB" w14:textId="77777777" w:rsidTr="00E30F99">
        <w:tc>
          <w:tcPr>
            <w:tcW w:w="9389" w:type="dxa"/>
            <w:gridSpan w:val="4"/>
            <w:tcBorders>
              <w:top w:val="single" w:sz="6" w:space="0" w:color="000000"/>
              <w:left w:val="double" w:sz="4" w:space="0" w:color="000000"/>
              <w:bottom w:val="single" w:sz="6" w:space="0" w:color="000000"/>
              <w:right w:val="double" w:sz="4" w:space="0" w:color="000000"/>
            </w:tcBorders>
            <w:hideMark/>
          </w:tcPr>
          <w:p w14:paraId="1B46CDEB" w14:textId="6799009C" w:rsidR="00E30F99" w:rsidRPr="00473636" w:rsidRDefault="00E30F99" w:rsidP="00D276B8">
            <w:pPr>
              <w:widowControl/>
              <w:suppressAutoHyphens w:val="0"/>
              <w:autoSpaceDN/>
              <w:spacing w:before="60" w:after="120"/>
              <w:ind w:left="96" w:right="33" w:firstLine="1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sym w:font="Wingdings" w:char="F0A8"/>
            </w:r>
            <w:r w:rsidR="00834883" w:rsidRPr="00473636">
              <w:rPr>
                <w:rFonts w:ascii="Times New Roman" w:eastAsia="Times New Roman" w:hAnsi="Times New Roman" w:cs="Times New Roman"/>
                <w:spacing w:val="-2"/>
                <w:sz w:val="24"/>
                <w:szCs w:val="24"/>
                <w:lang w:eastAsia="pt-BR"/>
              </w:rPr>
              <w:t xml:space="preserve"> </w:t>
            </w:r>
            <w:r w:rsidR="00373F78" w:rsidRPr="00473636">
              <w:rPr>
                <w:rFonts w:ascii="Times New Roman" w:hAnsi="Times New Roman" w:cs="Times New Roman"/>
                <w:b/>
                <w:spacing w:val="-6"/>
                <w:sz w:val="24"/>
                <w:szCs w:val="24"/>
              </w:rPr>
              <w:t xml:space="preserve">Sem suspensão ou extinção de contrato: </w:t>
            </w:r>
            <w:r w:rsidR="00373F78" w:rsidRPr="00473636">
              <w:rPr>
                <w:rFonts w:ascii="Times New Roman" w:hAnsi="Times New Roman" w:cs="Times New Roman"/>
                <w:bCs/>
                <w:spacing w:val="-6"/>
                <w:sz w:val="24"/>
                <w:szCs w:val="24"/>
              </w:rPr>
              <w:t xml:space="preserve">O Contratante não suspendeu ou extinguiu um contrato e/ou executou a Garantia de Execução por motivos relacionados ao desempenho ambiental, social e de saúde e segurança (ASSS) </w:t>
            </w:r>
            <w:r w:rsidRPr="00473636">
              <w:rPr>
                <w:rFonts w:ascii="Times New Roman" w:eastAsia="Times New Roman" w:hAnsi="Times New Roman" w:cs="Times New Roman"/>
                <w:spacing w:val="-6"/>
                <w:sz w:val="24"/>
                <w:szCs w:val="24"/>
                <w:lang w:eastAsia="pt-BR"/>
              </w:rPr>
              <w:t>nos</w:t>
            </w:r>
            <w:r w:rsidR="00834883" w:rsidRPr="00473636">
              <w:rPr>
                <w:rFonts w:ascii="Times New Roman" w:eastAsia="Times New Roman" w:hAnsi="Times New Roman" w:cs="Times New Roman"/>
                <w:spacing w:val="-6"/>
                <w:sz w:val="24"/>
                <w:szCs w:val="24"/>
                <w:lang w:eastAsia="pt-BR"/>
              </w:rPr>
              <w:t xml:space="preserve"> </w:t>
            </w:r>
            <w:r w:rsidRPr="00473636">
              <w:rPr>
                <w:rFonts w:ascii="Times New Roman" w:eastAsia="Times New Roman" w:hAnsi="Times New Roman" w:cs="Times New Roman"/>
                <w:spacing w:val="-6"/>
                <w:sz w:val="24"/>
                <w:szCs w:val="24"/>
                <w:lang w:eastAsia="pt-BR"/>
              </w:rPr>
              <w:t>últimos</w:t>
            </w:r>
            <w:r w:rsidR="00834883" w:rsidRPr="00473636">
              <w:rPr>
                <w:rFonts w:ascii="Times New Roman" w:eastAsia="Times New Roman" w:hAnsi="Times New Roman" w:cs="Times New Roman"/>
                <w:spacing w:val="-6"/>
                <w:sz w:val="24"/>
                <w:szCs w:val="24"/>
                <w:lang w:eastAsia="pt-BR"/>
              </w:rPr>
              <w:t xml:space="preserve"> </w:t>
            </w:r>
            <w:r w:rsidRPr="00473636">
              <w:rPr>
                <w:rFonts w:ascii="Times New Roman" w:eastAsia="Times New Roman" w:hAnsi="Times New Roman" w:cs="Times New Roman"/>
                <w:spacing w:val="-6"/>
                <w:sz w:val="24"/>
                <w:szCs w:val="24"/>
                <w:lang w:eastAsia="pt-BR"/>
              </w:rPr>
              <w:t>cinco</w:t>
            </w:r>
            <w:r w:rsidR="00834883" w:rsidRPr="00473636">
              <w:rPr>
                <w:rFonts w:ascii="Times New Roman" w:eastAsia="Times New Roman" w:hAnsi="Times New Roman" w:cs="Times New Roman"/>
                <w:spacing w:val="-6"/>
                <w:sz w:val="24"/>
                <w:szCs w:val="24"/>
                <w:lang w:eastAsia="pt-BR"/>
              </w:rPr>
              <w:t xml:space="preserve"> </w:t>
            </w:r>
            <w:r w:rsidRPr="00473636">
              <w:rPr>
                <w:rFonts w:ascii="Times New Roman" w:eastAsia="Times New Roman" w:hAnsi="Times New Roman" w:cs="Times New Roman"/>
                <w:spacing w:val="-6"/>
                <w:sz w:val="24"/>
                <w:szCs w:val="24"/>
                <w:lang w:eastAsia="pt-BR"/>
              </w:rPr>
              <w:t>anos.</w:t>
            </w:r>
          </w:p>
          <w:p w14:paraId="06566E0A" w14:textId="32327C9C" w:rsidR="00E30F99" w:rsidRPr="00473636" w:rsidRDefault="00E30F99" w:rsidP="00D276B8">
            <w:pPr>
              <w:widowControl/>
              <w:suppressAutoHyphens w:val="0"/>
              <w:autoSpaceDN/>
              <w:spacing w:before="60" w:after="120"/>
              <w:ind w:left="96" w:right="33" w:firstLine="1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sym w:font="Wingdings" w:char="F0A8"/>
            </w:r>
            <w:r w:rsidR="00834883" w:rsidRPr="00473636">
              <w:rPr>
                <w:rFonts w:ascii="Times New Roman" w:eastAsia="Times New Roman" w:hAnsi="Times New Roman" w:cs="Times New Roman"/>
                <w:spacing w:val="-2"/>
                <w:sz w:val="24"/>
                <w:szCs w:val="24"/>
                <w:lang w:eastAsia="pt-BR"/>
              </w:rPr>
              <w:t xml:space="preserve"> </w:t>
            </w:r>
            <w:r w:rsidR="00373F78" w:rsidRPr="00473636">
              <w:rPr>
                <w:rFonts w:ascii="Times New Roman" w:hAnsi="Times New Roman" w:cs="Times New Roman"/>
                <w:b/>
                <w:spacing w:val="-4"/>
                <w:sz w:val="24"/>
                <w:szCs w:val="24"/>
              </w:rPr>
              <w:t xml:space="preserve">Declaração de suspensão ou extinção de contrato: </w:t>
            </w:r>
            <w:r w:rsidR="00373F78" w:rsidRPr="00473636">
              <w:rPr>
                <w:rFonts w:ascii="Times New Roman" w:hAnsi="Times New Roman" w:cs="Times New Roman"/>
                <w:bCs/>
                <w:spacing w:val="-4"/>
                <w:sz w:val="24"/>
                <w:szCs w:val="24"/>
              </w:rPr>
              <w:t xml:space="preserve">Os seguintes contratos foram suspensos ou extintos e/ou </w:t>
            </w:r>
            <w:r w:rsidR="00373F78" w:rsidRPr="00473636">
              <w:rPr>
                <w:rFonts w:ascii="Times New Roman" w:hAnsi="Times New Roman" w:cs="Times New Roman"/>
                <w:bCs/>
                <w:spacing w:val="-6"/>
                <w:sz w:val="24"/>
                <w:szCs w:val="24"/>
              </w:rPr>
              <w:t>Garantia de Execução foi executada</w:t>
            </w:r>
            <w:r w:rsidR="00373F78" w:rsidRPr="00473636">
              <w:rPr>
                <w:rFonts w:ascii="Times New Roman" w:hAnsi="Times New Roman" w:cs="Times New Roman"/>
                <w:bCs/>
                <w:spacing w:val="-4"/>
                <w:sz w:val="24"/>
                <w:szCs w:val="24"/>
              </w:rPr>
              <w:t xml:space="preserve"> por um contratante por razões relacionadas ao desempenho ambiental ou social (ASSS) </w:t>
            </w:r>
            <w:r w:rsidRPr="00473636">
              <w:rPr>
                <w:rFonts w:ascii="Times New Roman" w:eastAsia="Times New Roman" w:hAnsi="Times New Roman" w:cs="Times New Roman"/>
                <w:spacing w:val="-6"/>
                <w:sz w:val="24"/>
                <w:szCs w:val="24"/>
                <w:lang w:eastAsia="pt-BR"/>
              </w:rPr>
              <w:t>nos</w:t>
            </w:r>
            <w:r w:rsidR="00834883" w:rsidRPr="00473636">
              <w:rPr>
                <w:rFonts w:ascii="Times New Roman" w:eastAsia="Times New Roman" w:hAnsi="Times New Roman" w:cs="Times New Roman"/>
                <w:spacing w:val="-6"/>
                <w:sz w:val="24"/>
                <w:szCs w:val="24"/>
                <w:lang w:eastAsia="pt-BR"/>
              </w:rPr>
              <w:t xml:space="preserve"> </w:t>
            </w:r>
            <w:r w:rsidRPr="00473636">
              <w:rPr>
                <w:rFonts w:ascii="Times New Roman" w:eastAsia="Times New Roman" w:hAnsi="Times New Roman" w:cs="Times New Roman"/>
                <w:spacing w:val="-6"/>
                <w:sz w:val="24"/>
                <w:szCs w:val="24"/>
                <w:lang w:eastAsia="pt-BR"/>
              </w:rPr>
              <w:t>últimos</w:t>
            </w:r>
            <w:r w:rsidR="00834883" w:rsidRPr="00473636">
              <w:rPr>
                <w:rFonts w:ascii="Times New Roman" w:eastAsia="Times New Roman" w:hAnsi="Times New Roman" w:cs="Times New Roman"/>
                <w:spacing w:val="-6"/>
                <w:sz w:val="24"/>
                <w:szCs w:val="24"/>
                <w:lang w:eastAsia="pt-BR"/>
              </w:rPr>
              <w:t xml:space="preserve"> </w:t>
            </w:r>
            <w:r w:rsidRPr="00473636">
              <w:rPr>
                <w:rFonts w:ascii="Times New Roman" w:eastAsia="Times New Roman" w:hAnsi="Times New Roman" w:cs="Times New Roman"/>
                <w:spacing w:val="-6"/>
                <w:sz w:val="24"/>
                <w:szCs w:val="24"/>
                <w:lang w:eastAsia="pt-BR"/>
              </w:rPr>
              <w:t>cinco</w:t>
            </w:r>
            <w:r w:rsidR="00834883" w:rsidRPr="00473636">
              <w:rPr>
                <w:rFonts w:ascii="Times New Roman" w:eastAsia="Times New Roman" w:hAnsi="Times New Roman" w:cs="Times New Roman"/>
                <w:spacing w:val="-6"/>
                <w:sz w:val="24"/>
                <w:szCs w:val="24"/>
                <w:lang w:eastAsia="pt-BR"/>
              </w:rPr>
              <w:t xml:space="preserve"> </w:t>
            </w:r>
            <w:r w:rsidRPr="00473636">
              <w:rPr>
                <w:rFonts w:ascii="Times New Roman" w:eastAsia="Times New Roman" w:hAnsi="Times New Roman" w:cs="Times New Roman"/>
                <w:spacing w:val="-6"/>
                <w:sz w:val="24"/>
                <w:szCs w:val="24"/>
                <w:lang w:eastAsia="pt-BR"/>
              </w:rPr>
              <w:t>anos</w:t>
            </w:r>
            <w:r w:rsidR="00C54156" w:rsidRPr="00473636">
              <w:rPr>
                <w:rFonts w:ascii="Times New Roman" w:eastAsia="Times New Roman" w:hAnsi="Times New Roman" w:cs="Times New Roman"/>
                <w:spacing w:val="-6"/>
                <w:sz w:val="24"/>
                <w:szCs w:val="24"/>
                <w:lang w:eastAsia="pt-BR"/>
              </w:rPr>
              <w:t>.</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Os</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detalhes</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são</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descritos</w:t>
            </w:r>
            <w:r w:rsidR="00834883" w:rsidRPr="00473636">
              <w:rPr>
                <w:rFonts w:ascii="Times New Roman" w:eastAsia="Times New Roman" w:hAnsi="Times New Roman" w:cs="Times New Roman"/>
                <w:spacing w:val="-4"/>
                <w:sz w:val="24"/>
                <w:szCs w:val="24"/>
                <w:lang w:eastAsia="pt-BR"/>
              </w:rPr>
              <w:t xml:space="preserve"> </w:t>
            </w:r>
            <w:r w:rsidRPr="00473636">
              <w:rPr>
                <w:rFonts w:ascii="Times New Roman" w:eastAsia="Times New Roman" w:hAnsi="Times New Roman" w:cs="Times New Roman"/>
                <w:spacing w:val="-4"/>
                <w:sz w:val="24"/>
                <w:szCs w:val="24"/>
                <w:lang w:eastAsia="pt-BR"/>
              </w:rPr>
              <w:t>abaixo:</w:t>
            </w:r>
          </w:p>
        </w:tc>
      </w:tr>
      <w:tr w:rsidR="005612C0" w:rsidRPr="00473636" w14:paraId="15AA32C0" w14:textId="77777777" w:rsidTr="00937C8B">
        <w:tc>
          <w:tcPr>
            <w:tcW w:w="1285" w:type="dxa"/>
            <w:tcBorders>
              <w:top w:val="single" w:sz="6" w:space="0" w:color="000000"/>
              <w:left w:val="double" w:sz="4" w:space="0" w:color="000000"/>
              <w:bottom w:val="single" w:sz="6" w:space="0" w:color="000000"/>
              <w:right w:val="single" w:sz="6" w:space="0" w:color="000000"/>
            </w:tcBorders>
            <w:hideMark/>
          </w:tcPr>
          <w:p w14:paraId="68AF6861" w14:textId="639D0E9F" w:rsidR="005612C0" w:rsidRPr="00473636" w:rsidRDefault="005612C0" w:rsidP="005612C0">
            <w:pPr>
              <w:widowControl/>
              <w:suppressAutoHyphens w:val="0"/>
              <w:autoSpaceDN/>
              <w:spacing w:before="40" w:after="120"/>
              <w:ind w:left="102"/>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bCs/>
                <w:spacing w:val="-4"/>
                <w:sz w:val="24"/>
                <w:szCs w:val="24"/>
              </w:rPr>
              <w:t>Ano</w:t>
            </w:r>
          </w:p>
        </w:tc>
        <w:tc>
          <w:tcPr>
            <w:tcW w:w="1521" w:type="dxa"/>
            <w:tcBorders>
              <w:top w:val="single" w:sz="6" w:space="0" w:color="000000"/>
              <w:left w:val="single" w:sz="6" w:space="0" w:color="000000"/>
              <w:bottom w:val="single" w:sz="6" w:space="0" w:color="000000"/>
              <w:right w:val="single" w:sz="6" w:space="0" w:color="000000"/>
            </w:tcBorders>
            <w:hideMark/>
          </w:tcPr>
          <w:p w14:paraId="2C44526B" w14:textId="1D7CF6F0" w:rsidR="005612C0" w:rsidRPr="00473636" w:rsidRDefault="005612C0" w:rsidP="005612C0">
            <w:pPr>
              <w:widowControl/>
              <w:suppressAutoHyphens w:val="0"/>
              <w:autoSpaceDN/>
              <w:spacing w:before="40" w:after="120"/>
              <w:ind w:left="112" w:right="236"/>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bCs/>
                <w:spacing w:val="-4"/>
                <w:sz w:val="24"/>
                <w:szCs w:val="24"/>
              </w:rPr>
              <w:t xml:space="preserve">Parcela </w:t>
            </w:r>
            <w:r w:rsidR="00DE3564" w:rsidRPr="00473636">
              <w:rPr>
                <w:rFonts w:ascii="Times New Roman" w:hAnsi="Times New Roman" w:cs="Times New Roman"/>
                <w:b/>
                <w:bCs/>
                <w:spacing w:val="-4"/>
                <w:sz w:val="24"/>
                <w:szCs w:val="24"/>
              </w:rPr>
              <w:t>S</w:t>
            </w:r>
            <w:r w:rsidRPr="00473636">
              <w:rPr>
                <w:rFonts w:ascii="Times New Roman" w:hAnsi="Times New Roman" w:cs="Times New Roman"/>
                <w:b/>
                <w:bCs/>
                <w:spacing w:val="-4"/>
                <w:sz w:val="24"/>
                <w:szCs w:val="24"/>
              </w:rPr>
              <w:t xml:space="preserve">uspensa ou </w:t>
            </w:r>
            <w:r w:rsidR="00DE3564" w:rsidRPr="00473636">
              <w:rPr>
                <w:rFonts w:ascii="Times New Roman" w:hAnsi="Times New Roman" w:cs="Times New Roman"/>
                <w:b/>
                <w:bCs/>
                <w:spacing w:val="-4"/>
                <w:sz w:val="24"/>
                <w:szCs w:val="24"/>
              </w:rPr>
              <w:t>E</w:t>
            </w:r>
            <w:r w:rsidRPr="00473636">
              <w:rPr>
                <w:rFonts w:ascii="Times New Roman" w:hAnsi="Times New Roman" w:cs="Times New Roman"/>
                <w:b/>
                <w:bCs/>
                <w:spacing w:val="-4"/>
                <w:sz w:val="24"/>
                <w:szCs w:val="24"/>
              </w:rPr>
              <w:t xml:space="preserve">xtinta do </w:t>
            </w:r>
            <w:r w:rsidR="00DE3564" w:rsidRPr="00473636">
              <w:rPr>
                <w:rFonts w:ascii="Times New Roman" w:hAnsi="Times New Roman" w:cs="Times New Roman"/>
                <w:b/>
                <w:bCs/>
                <w:spacing w:val="-4"/>
                <w:sz w:val="24"/>
                <w:szCs w:val="24"/>
              </w:rPr>
              <w:t>C</w:t>
            </w:r>
            <w:r w:rsidRPr="00473636">
              <w:rPr>
                <w:rFonts w:ascii="Times New Roman" w:hAnsi="Times New Roman" w:cs="Times New Roman"/>
                <w:b/>
                <w:bCs/>
                <w:spacing w:val="-4"/>
                <w:sz w:val="24"/>
                <w:szCs w:val="24"/>
              </w:rPr>
              <w:t>ontrato</w:t>
            </w:r>
          </w:p>
        </w:tc>
        <w:tc>
          <w:tcPr>
            <w:tcW w:w="4889" w:type="dxa"/>
            <w:tcBorders>
              <w:top w:val="single" w:sz="6" w:space="0" w:color="000000"/>
              <w:left w:val="single" w:sz="6" w:space="0" w:color="000000"/>
              <w:bottom w:val="single" w:sz="6" w:space="0" w:color="000000"/>
              <w:right w:val="single" w:sz="6" w:space="0" w:color="000000"/>
            </w:tcBorders>
            <w:hideMark/>
          </w:tcPr>
          <w:p w14:paraId="66E9E1B8" w14:textId="77777777" w:rsidR="005612C0" w:rsidRPr="00473636" w:rsidRDefault="005612C0" w:rsidP="005612C0">
            <w:pPr>
              <w:spacing w:before="26" w:after="80"/>
              <w:ind w:left="886" w:right="828"/>
              <w:jc w:val="center"/>
              <w:rPr>
                <w:rFonts w:ascii="Times New Roman" w:hAnsi="Times New Roman" w:cs="Times New Roman"/>
                <w:b/>
                <w:bCs/>
                <w:spacing w:val="-4"/>
                <w:sz w:val="24"/>
                <w:szCs w:val="24"/>
              </w:rPr>
            </w:pPr>
            <w:r w:rsidRPr="00473636">
              <w:rPr>
                <w:rFonts w:ascii="Times New Roman" w:hAnsi="Times New Roman" w:cs="Times New Roman"/>
                <w:b/>
                <w:bCs/>
                <w:spacing w:val="-4"/>
                <w:sz w:val="24"/>
                <w:szCs w:val="24"/>
              </w:rPr>
              <w:t>Identificação do Contrato</w:t>
            </w:r>
          </w:p>
          <w:p w14:paraId="35852B42" w14:textId="77777777" w:rsidR="005612C0" w:rsidRPr="00473636" w:rsidRDefault="005612C0" w:rsidP="005612C0">
            <w:pPr>
              <w:spacing w:before="26" w:after="80"/>
              <w:jc w:val="center"/>
              <w:rPr>
                <w:rFonts w:ascii="Times New Roman" w:hAnsi="Times New Roman" w:cs="Times New Roman"/>
                <w:i/>
                <w:iCs/>
                <w:spacing w:val="-6"/>
                <w:sz w:val="24"/>
                <w:szCs w:val="24"/>
              </w:rPr>
            </w:pPr>
          </w:p>
          <w:p w14:paraId="197B4C2E" w14:textId="78543A15" w:rsidR="005612C0" w:rsidRPr="00473636" w:rsidRDefault="005612C0" w:rsidP="005612C0">
            <w:pPr>
              <w:widowControl/>
              <w:suppressAutoHyphens w:val="0"/>
              <w:autoSpaceDN/>
              <w:spacing w:before="40" w:after="120"/>
              <w:ind w:left="60"/>
              <w:jc w:val="center"/>
              <w:textAlignment w:val="auto"/>
              <w:rPr>
                <w:rFonts w:ascii="Times New Roman" w:eastAsia="Times New Roman" w:hAnsi="Times New Roman" w:cs="Times New Roman"/>
                <w:sz w:val="24"/>
                <w:szCs w:val="24"/>
                <w:lang w:eastAsia="pt-BR"/>
              </w:rPr>
            </w:pPr>
          </w:p>
        </w:tc>
        <w:tc>
          <w:tcPr>
            <w:tcW w:w="1694" w:type="dxa"/>
            <w:tcBorders>
              <w:top w:val="single" w:sz="6" w:space="0" w:color="000000"/>
              <w:left w:val="single" w:sz="6" w:space="0" w:color="000000"/>
              <w:bottom w:val="single" w:sz="6" w:space="0" w:color="000000"/>
              <w:right w:val="double" w:sz="4" w:space="0" w:color="000000"/>
            </w:tcBorders>
            <w:hideMark/>
          </w:tcPr>
          <w:p w14:paraId="2A262D72" w14:textId="3ED75847" w:rsidR="005612C0" w:rsidRPr="00473636" w:rsidRDefault="005612C0" w:rsidP="005612C0">
            <w:pPr>
              <w:widowControl/>
              <w:suppressAutoHyphens w:val="0"/>
              <w:autoSpaceDN/>
              <w:spacing w:before="40" w:after="12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bCs/>
                <w:spacing w:val="-4"/>
                <w:sz w:val="24"/>
                <w:szCs w:val="24"/>
              </w:rPr>
              <w:t>Valor total do contrato (valor atual, moeda, taxa de câmbio e equivalente a US$)</w:t>
            </w:r>
          </w:p>
        </w:tc>
      </w:tr>
      <w:tr w:rsidR="005612C0" w:rsidRPr="00473636" w14:paraId="68922D24" w14:textId="77777777" w:rsidTr="00937C8B">
        <w:tc>
          <w:tcPr>
            <w:tcW w:w="1285" w:type="dxa"/>
            <w:tcBorders>
              <w:top w:val="single" w:sz="6" w:space="0" w:color="000000"/>
              <w:left w:val="double" w:sz="4" w:space="0" w:color="000000"/>
              <w:bottom w:val="single" w:sz="6" w:space="0" w:color="000000"/>
              <w:right w:val="single" w:sz="6" w:space="0" w:color="000000"/>
            </w:tcBorders>
            <w:hideMark/>
          </w:tcPr>
          <w:p w14:paraId="3D69BC67" w14:textId="08FD0E1E" w:rsidR="005612C0" w:rsidRPr="00473636" w:rsidRDefault="005612C0" w:rsidP="005612C0">
            <w:pPr>
              <w:widowControl/>
              <w:suppressAutoHyphens w:val="0"/>
              <w:autoSpaceDN/>
              <w:spacing w:before="40" w:after="12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iCs/>
                <w:spacing w:val="-6"/>
                <w:sz w:val="24"/>
                <w:szCs w:val="24"/>
              </w:rPr>
              <w:t>[inserir ano</w:t>
            </w:r>
            <w:r w:rsidRPr="00473636">
              <w:rPr>
                <w:rFonts w:ascii="Times New Roman" w:hAnsi="Times New Roman" w:cs="Times New Roman"/>
                <w:i/>
                <w:iCs/>
                <w:spacing w:val="-9"/>
                <w:sz w:val="24"/>
                <w:szCs w:val="24"/>
              </w:rPr>
              <w:t>]</w:t>
            </w:r>
          </w:p>
        </w:tc>
        <w:tc>
          <w:tcPr>
            <w:tcW w:w="1521" w:type="dxa"/>
            <w:tcBorders>
              <w:top w:val="single" w:sz="6" w:space="0" w:color="000000"/>
              <w:left w:val="single" w:sz="6" w:space="0" w:color="000000"/>
              <w:bottom w:val="single" w:sz="6" w:space="0" w:color="000000"/>
              <w:right w:val="single" w:sz="6" w:space="0" w:color="000000"/>
            </w:tcBorders>
            <w:hideMark/>
          </w:tcPr>
          <w:p w14:paraId="1C6D8E4B" w14:textId="51BB1D52" w:rsidR="005612C0" w:rsidRPr="00473636" w:rsidRDefault="005612C0" w:rsidP="005612C0">
            <w:pPr>
              <w:widowControl/>
              <w:suppressAutoHyphens w:val="0"/>
              <w:autoSpaceDN/>
              <w:spacing w:before="40" w:after="120"/>
              <w:ind w:left="164"/>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iCs/>
                <w:spacing w:val="-6"/>
                <w:sz w:val="24"/>
                <w:szCs w:val="24"/>
              </w:rPr>
              <w:t>[inserir valor e porcentagem]</w:t>
            </w:r>
          </w:p>
        </w:tc>
        <w:tc>
          <w:tcPr>
            <w:tcW w:w="4889" w:type="dxa"/>
            <w:tcBorders>
              <w:top w:val="single" w:sz="6" w:space="0" w:color="000000"/>
              <w:left w:val="single" w:sz="6" w:space="0" w:color="000000"/>
              <w:bottom w:val="single" w:sz="6" w:space="0" w:color="000000"/>
              <w:right w:val="single" w:sz="6" w:space="0" w:color="000000"/>
            </w:tcBorders>
            <w:hideMark/>
          </w:tcPr>
          <w:p w14:paraId="305E2137" w14:textId="29B99D30" w:rsidR="005612C0" w:rsidRPr="00473636" w:rsidRDefault="005612C0" w:rsidP="005612C0">
            <w:pPr>
              <w:spacing w:before="26" w:after="80"/>
              <w:ind w:left="38" w:right="43"/>
              <w:rPr>
                <w:rFonts w:ascii="Times New Roman" w:hAnsi="Times New Roman" w:cs="Times New Roman"/>
                <w:sz w:val="24"/>
                <w:szCs w:val="24"/>
              </w:rPr>
            </w:pPr>
            <w:r w:rsidRPr="00473636">
              <w:rPr>
                <w:rFonts w:ascii="Times New Roman" w:hAnsi="Times New Roman" w:cs="Times New Roman"/>
                <w:sz w:val="24"/>
                <w:szCs w:val="24"/>
              </w:rPr>
              <w:t xml:space="preserve">Identificação do </w:t>
            </w:r>
            <w:r w:rsidR="00DE3564" w:rsidRPr="00473636">
              <w:rPr>
                <w:rFonts w:ascii="Times New Roman" w:hAnsi="Times New Roman" w:cs="Times New Roman"/>
                <w:sz w:val="24"/>
                <w:szCs w:val="24"/>
              </w:rPr>
              <w:t>C</w:t>
            </w:r>
            <w:r w:rsidRPr="00473636">
              <w:rPr>
                <w:rFonts w:ascii="Times New Roman" w:hAnsi="Times New Roman" w:cs="Times New Roman"/>
                <w:sz w:val="24"/>
                <w:szCs w:val="24"/>
              </w:rPr>
              <w:t xml:space="preserve">ontrato: </w:t>
            </w:r>
            <w:r w:rsidRPr="00473636">
              <w:rPr>
                <w:rFonts w:ascii="Times New Roman" w:hAnsi="Times New Roman" w:cs="Times New Roman"/>
                <w:i/>
                <w:iCs/>
                <w:sz w:val="24"/>
                <w:szCs w:val="24"/>
              </w:rPr>
              <w:t>[inserir nome/número completo do contrato e qualquer outra identificação]</w:t>
            </w:r>
          </w:p>
          <w:p w14:paraId="262D0490" w14:textId="77777777" w:rsidR="005612C0" w:rsidRPr="00473636" w:rsidRDefault="005612C0" w:rsidP="005612C0">
            <w:pPr>
              <w:spacing w:before="26" w:after="80"/>
              <w:ind w:left="38" w:right="43"/>
              <w:rPr>
                <w:rFonts w:ascii="Times New Roman" w:hAnsi="Times New Roman" w:cs="Times New Roman"/>
                <w:i/>
                <w:iCs/>
                <w:sz w:val="24"/>
                <w:szCs w:val="24"/>
              </w:rPr>
            </w:pPr>
            <w:r w:rsidRPr="00473636">
              <w:rPr>
                <w:rFonts w:ascii="Times New Roman" w:hAnsi="Times New Roman" w:cs="Times New Roman"/>
                <w:sz w:val="24"/>
                <w:szCs w:val="24"/>
              </w:rPr>
              <w:t xml:space="preserve">Nome do Contratante: </w:t>
            </w:r>
            <w:r w:rsidRPr="00473636">
              <w:rPr>
                <w:rFonts w:ascii="Times New Roman" w:hAnsi="Times New Roman" w:cs="Times New Roman"/>
                <w:i/>
                <w:iCs/>
                <w:sz w:val="24"/>
                <w:szCs w:val="24"/>
              </w:rPr>
              <w:t>[inserir nome completo]</w:t>
            </w:r>
          </w:p>
          <w:p w14:paraId="2814CA07" w14:textId="77777777" w:rsidR="005612C0" w:rsidRPr="00473636" w:rsidRDefault="005612C0" w:rsidP="005612C0">
            <w:pPr>
              <w:spacing w:before="26" w:after="80"/>
              <w:ind w:left="38" w:right="43"/>
              <w:rPr>
                <w:rFonts w:ascii="Times New Roman" w:hAnsi="Times New Roman" w:cs="Times New Roman"/>
                <w:sz w:val="24"/>
                <w:szCs w:val="24"/>
              </w:rPr>
            </w:pPr>
            <w:r w:rsidRPr="00473636">
              <w:rPr>
                <w:rFonts w:ascii="Times New Roman" w:hAnsi="Times New Roman" w:cs="Times New Roman"/>
                <w:sz w:val="24"/>
                <w:szCs w:val="24"/>
              </w:rPr>
              <w:t xml:space="preserve">Endereço do Contratante: </w:t>
            </w:r>
            <w:r w:rsidRPr="00473636">
              <w:rPr>
                <w:rFonts w:ascii="Times New Roman" w:hAnsi="Times New Roman" w:cs="Times New Roman"/>
                <w:i/>
                <w:iCs/>
                <w:sz w:val="24"/>
                <w:szCs w:val="24"/>
              </w:rPr>
              <w:t>[inserir rua/cidade/país</w:t>
            </w:r>
            <w:r w:rsidRPr="00473636">
              <w:rPr>
                <w:rFonts w:ascii="Times New Roman" w:hAnsi="Times New Roman" w:cs="Times New Roman"/>
                <w:sz w:val="24"/>
                <w:szCs w:val="24"/>
              </w:rPr>
              <w:t>]</w:t>
            </w:r>
          </w:p>
          <w:p w14:paraId="7DAA7A43" w14:textId="6A6FBCB9" w:rsidR="005612C0" w:rsidRPr="00473636" w:rsidRDefault="005612C0" w:rsidP="005612C0">
            <w:pPr>
              <w:widowControl/>
              <w:suppressAutoHyphens w:val="0"/>
              <w:autoSpaceDN/>
              <w:spacing w:before="40" w:after="120"/>
              <w:ind w:left="58" w:right="43"/>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 xml:space="preserve">Motivos para suspensão ou extinção: </w:t>
            </w:r>
            <w:r w:rsidRPr="00473636">
              <w:rPr>
                <w:rFonts w:ascii="Times New Roman" w:eastAsia="Times New Roman" w:hAnsi="Times New Roman" w:cs="Times New Roman"/>
                <w:i/>
                <w:iCs/>
                <w:spacing w:val="-6"/>
                <w:sz w:val="24"/>
                <w:szCs w:val="24"/>
                <w:lang w:eastAsia="pt-BR"/>
              </w:rPr>
              <w:t>[indicar o(s) motivo(s) principal(is)]</w:t>
            </w:r>
          </w:p>
        </w:tc>
        <w:tc>
          <w:tcPr>
            <w:tcW w:w="1694" w:type="dxa"/>
            <w:tcBorders>
              <w:top w:val="single" w:sz="6" w:space="0" w:color="000000"/>
              <w:left w:val="single" w:sz="6" w:space="0" w:color="000000"/>
              <w:bottom w:val="single" w:sz="6" w:space="0" w:color="000000"/>
              <w:right w:val="double" w:sz="4" w:space="0" w:color="000000"/>
            </w:tcBorders>
            <w:hideMark/>
          </w:tcPr>
          <w:p w14:paraId="10214CF6" w14:textId="1EFCCC6E" w:rsidR="005612C0" w:rsidRPr="00473636" w:rsidRDefault="005612C0" w:rsidP="005612C0">
            <w:pPr>
              <w:widowControl/>
              <w:suppressAutoHyphens w:val="0"/>
              <w:autoSpaceDN/>
              <w:spacing w:before="40" w:after="12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iCs/>
                <w:spacing w:val="-6"/>
                <w:sz w:val="24"/>
                <w:szCs w:val="24"/>
              </w:rPr>
              <w:t>[inserir valor]</w:t>
            </w:r>
          </w:p>
        </w:tc>
      </w:tr>
      <w:tr w:rsidR="005612C0" w:rsidRPr="00473636" w14:paraId="285DAF68" w14:textId="77777777" w:rsidTr="00937C8B">
        <w:tc>
          <w:tcPr>
            <w:tcW w:w="1285" w:type="dxa"/>
            <w:tcBorders>
              <w:top w:val="single" w:sz="6" w:space="0" w:color="000000"/>
              <w:left w:val="double" w:sz="4" w:space="0" w:color="000000"/>
              <w:bottom w:val="single" w:sz="6" w:space="0" w:color="000000"/>
              <w:right w:val="single" w:sz="6" w:space="0" w:color="000000"/>
            </w:tcBorders>
            <w:hideMark/>
          </w:tcPr>
          <w:p w14:paraId="4ADAAB9F" w14:textId="256EC443" w:rsidR="005612C0" w:rsidRPr="00473636" w:rsidRDefault="005612C0" w:rsidP="005612C0">
            <w:pPr>
              <w:widowControl/>
              <w:suppressAutoHyphens w:val="0"/>
              <w:autoSpaceDN/>
              <w:spacing w:before="40" w:after="12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iCs/>
                <w:spacing w:val="-6"/>
                <w:sz w:val="24"/>
                <w:szCs w:val="24"/>
              </w:rPr>
              <w:t>[inserir ano</w:t>
            </w:r>
            <w:r w:rsidRPr="00473636">
              <w:rPr>
                <w:rFonts w:ascii="Times New Roman" w:hAnsi="Times New Roman" w:cs="Times New Roman"/>
                <w:i/>
                <w:iCs/>
                <w:spacing w:val="-9"/>
                <w:sz w:val="24"/>
                <w:szCs w:val="24"/>
              </w:rPr>
              <w:t>]</w:t>
            </w:r>
          </w:p>
        </w:tc>
        <w:tc>
          <w:tcPr>
            <w:tcW w:w="1521" w:type="dxa"/>
            <w:tcBorders>
              <w:top w:val="single" w:sz="6" w:space="0" w:color="000000"/>
              <w:left w:val="single" w:sz="6" w:space="0" w:color="000000"/>
              <w:bottom w:val="single" w:sz="6" w:space="0" w:color="000000"/>
              <w:right w:val="single" w:sz="6" w:space="0" w:color="000000"/>
            </w:tcBorders>
            <w:hideMark/>
          </w:tcPr>
          <w:p w14:paraId="41F6E208" w14:textId="3A36E471" w:rsidR="005612C0" w:rsidRPr="00473636" w:rsidRDefault="005612C0" w:rsidP="005612C0">
            <w:pPr>
              <w:widowControl/>
              <w:suppressAutoHyphens w:val="0"/>
              <w:autoSpaceDN/>
              <w:spacing w:before="40" w:after="12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iCs/>
                <w:spacing w:val="-6"/>
                <w:sz w:val="24"/>
                <w:szCs w:val="24"/>
              </w:rPr>
              <w:t>[inserir valor e porcentagem]</w:t>
            </w:r>
          </w:p>
        </w:tc>
        <w:tc>
          <w:tcPr>
            <w:tcW w:w="4889" w:type="dxa"/>
            <w:tcBorders>
              <w:top w:val="single" w:sz="6" w:space="0" w:color="000000"/>
              <w:left w:val="single" w:sz="6" w:space="0" w:color="000000"/>
              <w:bottom w:val="single" w:sz="6" w:space="0" w:color="000000"/>
              <w:right w:val="single" w:sz="6" w:space="0" w:color="000000"/>
            </w:tcBorders>
            <w:hideMark/>
          </w:tcPr>
          <w:p w14:paraId="52EF8E02" w14:textId="77777777" w:rsidR="005612C0" w:rsidRPr="00473636" w:rsidRDefault="005612C0" w:rsidP="005612C0">
            <w:pPr>
              <w:spacing w:before="26" w:after="80"/>
              <w:ind w:left="38"/>
              <w:rPr>
                <w:rFonts w:ascii="Times New Roman" w:hAnsi="Times New Roman" w:cs="Times New Roman"/>
                <w:sz w:val="24"/>
                <w:szCs w:val="24"/>
              </w:rPr>
            </w:pPr>
            <w:r w:rsidRPr="00473636">
              <w:rPr>
                <w:rFonts w:ascii="Times New Roman" w:hAnsi="Times New Roman" w:cs="Times New Roman"/>
                <w:sz w:val="24"/>
                <w:szCs w:val="24"/>
              </w:rPr>
              <w:t xml:space="preserve">Identificação do contrato: </w:t>
            </w:r>
            <w:r w:rsidRPr="00473636">
              <w:rPr>
                <w:rFonts w:ascii="Times New Roman" w:hAnsi="Times New Roman" w:cs="Times New Roman"/>
                <w:i/>
                <w:iCs/>
                <w:sz w:val="24"/>
                <w:szCs w:val="24"/>
              </w:rPr>
              <w:t>[inserir nome/número completo do contrato e qualquer outra identificação]</w:t>
            </w:r>
          </w:p>
          <w:p w14:paraId="4B27B23A" w14:textId="77777777" w:rsidR="005612C0" w:rsidRPr="00473636" w:rsidRDefault="005612C0" w:rsidP="005612C0">
            <w:pPr>
              <w:spacing w:before="26" w:after="80"/>
              <w:ind w:left="38"/>
              <w:rPr>
                <w:rFonts w:ascii="Times New Roman" w:hAnsi="Times New Roman" w:cs="Times New Roman"/>
                <w:i/>
                <w:iCs/>
                <w:sz w:val="24"/>
                <w:szCs w:val="24"/>
              </w:rPr>
            </w:pPr>
            <w:r w:rsidRPr="00473636">
              <w:rPr>
                <w:rFonts w:ascii="Times New Roman" w:hAnsi="Times New Roman" w:cs="Times New Roman"/>
                <w:sz w:val="24"/>
                <w:szCs w:val="24"/>
              </w:rPr>
              <w:t xml:space="preserve">Nome do Contratante: </w:t>
            </w:r>
            <w:r w:rsidRPr="00473636">
              <w:rPr>
                <w:rFonts w:ascii="Times New Roman" w:hAnsi="Times New Roman" w:cs="Times New Roman"/>
                <w:i/>
                <w:iCs/>
                <w:sz w:val="24"/>
                <w:szCs w:val="24"/>
              </w:rPr>
              <w:t>[inserir nome completo]</w:t>
            </w:r>
          </w:p>
          <w:p w14:paraId="4CED35A8" w14:textId="77777777" w:rsidR="005612C0" w:rsidRPr="00473636" w:rsidRDefault="005612C0" w:rsidP="005612C0">
            <w:pPr>
              <w:spacing w:before="26" w:after="80"/>
              <w:ind w:left="38"/>
              <w:rPr>
                <w:rFonts w:ascii="Times New Roman" w:hAnsi="Times New Roman" w:cs="Times New Roman"/>
                <w:sz w:val="24"/>
                <w:szCs w:val="24"/>
              </w:rPr>
            </w:pPr>
            <w:r w:rsidRPr="00473636">
              <w:rPr>
                <w:rFonts w:ascii="Times New Roman" w:hAnsi="Times New Roman" w:cs="Times New Roman"/>
                <w:sz w:val="24"/>
                <w:szCs w:val="24"/>
              </w:rPr>
              <w:t xml:space="preserve">Endereço do Contratante: </w:t>
            </w:r>
            <w:r w:rsidRPr="00473636">
              <w:rPr>
                <w:rFonts w:ascii="Times New Roman" w:hAnsi="Times New Roman" w:cs="Times New Roman"/>
                <w:i/>
                <w:iCs/>
                <w:sz w:val="24"/>
                <w:szCs w:val="24"/>
              </w:rPr>
              <w:t>[inserir rua/cidade/país</w:t>
            </w:r>
            <w:r w:rsidRPr="00473636">
              <w:rPr>
                <w:rFonts w:ascii="Times New Roman" w:hAnsi="Times New Roman" w:cs="Times New Roman"/>
                <w:sz w:val="24"/>
                <w:szCs w:val="24"/>
              </w:rPr>
              <w:t>]</w:t>
            </w:r>
          </w:p>
          <w:p w14:paraId="7F13E9F4" w14:textId="43305F06" w:rsidR="005612C0" w:rsidRPr="00473636" w:rsidRDefault="005612C0" w:rsidP="005612C0">
            <w:pPr>
              <w:widowControl/>
              <w:suppressAutoHyphens w:val="0"/>
              <w:autoSpaceDN/>
              <w:spacing w:before="40" w:after="120"/>
              <w:ind w:left="6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lastRenderedPageBreak/>
              <w:t xml:space="preserve">Motivos para suspensão ou extinção: </w:t>
            </w:r>
            <w:r w:rsidRPr="00473636">
              <w:rPr>
                <w:rFonts w:ascii="Times New Roman" w:eastAsia="Times New Roman" w:hAnsi="Times New Roman" w:cs="Times New Roman"/>
                <w:i/>
                <w:iCs/>
                <w:spacing w:val="-6"/>
                <w:sz w:val="24"/>
                <w:szCs w:val="24"/>
                <w:lang w:eastAsia="pt-BR"/>
              </w:rPr>
              <w:t>[indicar o(s) motivo(s) principal(is)]</w:t>
            </w:r>
          </w:p>
        </w:tc>
        <w:tc>
          <w:tcPr>
            <w:tcW w:w="1694" w:type="dxa"/>
            <w:tcBorders>
              <w:top w:val="single" w:sz="6" w:space="0" w:color="000000"/>
              <w:left w:val="single" w:sz="6" w:space="0" w:color="000000"/>
              <w:bottom w:val="single" w:sz="6" w:space="0" w:color="000000"/>
              <w:right w:val="double" w:sz="4" w:space="0" w:color="000000"/>
            </w:tcBorders>
            <w:hideMark/>
          </w:tcPr>
          <w:p w14:paraId="3A0336E5" w14:textId="77399D4B" w:rsidR="005612C0" w:rsidRPr="00473636" w:rsidRDefault="005612C0" w:rsidP="005612C0">
            <w:pPr>
              <w:widowControl/>
              <w:suppressAutoHyphens w:val="0"/>
              <w:autoSpaceDN/>
              <w:spacing w:before="40" w:after="12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iCs/>
                <w:spacing w:val="-6"/>
                <w:sz w:val="24"/>
                <w:szCs w:val="24"/>
              </w:rPr>
              <w:lastRenderedPageBreak/>
              <w:t>[inserir valor]</w:t>
            </w:r>
          </w:p>
        </w:tc>
      </w:tr>
      <w:tr w:rsidR="00B2044F" w:rsidRPr="00473636" w14:paraId="0EA38F69" w14:textId="77777777" w:rsidTr="00937C8B">
        <w:tc>
          <w:tcPr>
            <w:tcW w:w="1285" w:type="dxa"/>
            <w:tcBorders>
              <w:top w:val="single" w:sz="6" w:space="0" w:color="000000"/>
              <w:left w:val="double" w:sz="4" w:space="0" w:color="000000"/>
              <w:bottom w:val="single" w:sz="6" w:space="0" w:color="000000"/>
              <w:right w:val="single" w:sz="6" w:space="0" w:color="000000"/>
            </w:tcBorders>
            <w:hideMark/>
          </w:tcPr>
          <w:p w14:paraId="2D1EF5CF" w14:textId="77777777" w:rsidR="00E30F99" w:rsidRPr="00473636" w:rsidRDefault="00E30F99" w:rsidP="005612C0">
            <w:pPr>
              <w:widowControl/>
              <w:suppressAutoHyphens w:val="0"/>
              <w:autoSpaceDN/>
              <w:spacing w:before="40"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pacing w:val="-6"/>
                <w:sz w:val="24"/>
                <w:szCs w:val="24"/>
                <w:lang w:eastAsia="pt-BR"/>
              </w:rPr>
              <w:t>...</w:t>
            </w:r>
          </w:p>
        </w:tc>
        <w:tc>
          <w:tcPr>
            <w:tcW w:w="1521" w:type="dxa"/>
            <w:tcBorders>
              <w:top w:val="single" w:sz="6" w:space="0" w:color="000000"/>
              <w:left w:val="single" w:sz="6" w:space="0" w:color="000000"/>
              <w:bottom w:val="single" w:sz="6" w:space="0" w:color="000000"/>
              <w:right w:val="single" w:sz="6" w:space="0" w:color="000000"/>
            </w:tcBorders>
            <w:hideMark/>
          </w:tcPr>
          <w:p w14:paraId="17C8D58D" w14:textId="77777777" w:rsidR="00E30F99" w:rsidRPr="00473636" w:rsidRDefault="00E30F99" w:rsidP="005612C0">
            <w:pPr>
              <w:widowControl/>
              <w:suppressAutoHyphens w:val="0"/>
              <w:autoSpaceDN/>
              <w:spacing w:before="40"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pacing w:val="-6"/>
                <w:sz w:val="24"/>
                <w:szCs w:val="24"/>
                <w:lang w:eastAsia="pt-BR"/>
              </w:rPr>
              <w:t>...</w:t>
            </w:r>
          </w:p>
        </w:tc>
        <w:tc>
          <w:tcPr>
            <w:tcW w:w="4889" w:type="dxa"/>
            <w:tcBorders>
              <w:top w:val="single" w:sz="6" w:space="0" w:color="000000"/>
              <w:left w:val="single" w:sz="6" w:space="0" w:color="000000"/>
              <w:bottom w:val="single" w:sz="6" w:space="0" w:color="000000"/>
              <w:right w:val="single" w:sz="6" w:space="0" w:color="000000"/>
            </w:tcBorders>
            <w:hideMark/>
          </w:tcPr>
          <w:p w14:paraId="0EB5436A" w14:textId="1C12FAC5" w:rsidR="00E30F99" w:rsidRPr="00473636" w:rsidRDefault="00E30F99" w:rsidP="00B14E5F">
            <w:pPr>
              <w:widowControl/>
              <w:suppressAutoHyphens w:val="0"/>
              <w:autoSpaceDN/>
              <w:spacing w:before="40" w:after="120"/>
              <w:ind w:left="6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pacing w:val="-4"/>
                <w:sz w:val="24"/>
                <w:szCs w:val="24"/>
                <w:lang w:eastAsia="pt-BR"/>
              </w:rPr>
              <w:t>[liste</w:t>
            </w:r>
            <w:r w:rsidR="00834883" w:rsidRPr="00473636">
              <w:rPr>
                <w:rFonts w:ascii="Times New Roman" w:eastAsia="Times New Roman" w:hAnsi="Times New Roman" w:cs="Times New Roman"/>
                <w:i/>
                <w:iCs/>
                <w:spacing w:val="-4"/>
                <w:sz w:val="24"/>
                <w:szCs w:val="24"/>
                <w:lang w:eastAsia="pt-BR"/>
              </w:rPr>
              <w:t xml:space="preserve"> </w:t>
            </w:r>
            <w:r w:rsidRPr="00473636">
              <w:rPr>
                <w:rFonts w:ascii="Times New Roman" w:eastAsia="Times New Roman" w:hAnsi="Times New Roman" w:cs="Times New Roman"/>
                <w:i/>
                <w:iCs/>
                <w:spacing w:val="-4"/>
                <w:sz w:val="24"/>
                <w:szCs w:val="24"/>
                <w:lang w:eastAsia="pt-BR"/>
              </w:rPr>
              <w:t>todos</w:t>
            </w:r>
            <w:r w:rsidR="00834883" w:rsidRPr="00473636">
              <w:rPr>
                <w:rFonts w:ascii="Times New Roman" w:eastAsia="Times New Roman" w:hAnsi="Times New Roman" w:cs="Times New Roman"/>
                <w:i/>
                <w:iCs/>
                <w:spacing w:val="-4"/>
                <w:sz w:val="24"/>
                <w:szCs w:val="24"/>
                <w:lang w:eastAsia="pt-BR"/>
              </w:rPr>
              <w:t xml:space="preserve"> </w:t>
            </w:r>
            <w:r w:rsidRPr="00473636">
              <w:rPr>
                <w:rFonts w:ascii="Times New Roman" w:eastAsia="Times New Roman" w:hAnsi="Times New Roman" w:cs="Times New Roman"/>
                <w:i/>
                <w:iCs/>
                <w:spacing w:val="-4"/>
                <w:sz w:val="24"/>
                <w:szCs w:val="24"/>
                <w:lang w:eastAsia="pt-BR"/>
              </w:rPr>
              <w:t>os</w:t>
            </w:r>
            <w:r w:rsidR="00834883" w:rsidRPr="00473636">
              <w:rPr>
                <w:rFonts w:ascii="Times New Roman" w:eastAsia="Times New Roman" w:hAnsi="Times New Roman" w:cs="Times New Roman"/>
                <w:i/>
                <w:iCs/>
                <w:spacing w:val="-4"/>
                <w:sz w:val="24"/>
                <w:szCs w:val="24"/>
                <w:lang w:eastAsia="pt-BR"/>
              </w:rPr>
              <w:t xml:space="preserve"> </w:t>
            </w:r>
            <w:r w:rsidRPr="00473636">
              <w:rPr>
                <w:rFonts w:ascii="Times New Roman" w:eastAsia="Times New Roman" w:hAnsi="Times New Roman" w:cs="Times New Roman"/>
                <w:i/>
                <w:iCs/>
                <w:spacing w:val="-4"/>
                <w:sz w:val="24"/>
                <w:szCs w:val="24"/>
                <w:lang w:eastAsia="pt-BR"/>
              </w:rPr>
              <w:t>contratos</w:t>
            </w:r>
            <w:r w:rsidR="00834883" w:rsidRPr="00473636">
              <w:rPr>
                <w:rFonts w:ascii="Times New Roman" w:eastAsia="Times New Roman" w:hAnsi="Times New Roman" w:cs="Times New Roman"/>
                <w:i/>
                <w:iCs/>
                <w:spacing w:val="-4"/>
                <w:sz w:val="24"/>
                <w:szCs w:val="24"/>
                <w:lang w:eastAsia="pt-BR"/>
              </w:rPr>
              <w:t xml:space="preserve"> </w:t>
            </w:r>
            <w:r w:rsidRPr="00473636">
              <w:rPr>
                <w:rFonts w:ascii="Times New Roman" w:eastAsia="Times New Roman" w:hAnsi="Times New Roman" w:cs="Times New Roman"/>
                <w:i/>
                <w:iCs/>
                <w:spacing w:val="-4"/>
                <w:sz w:val="24"/>
                <w:szCs w:val="24"/>
                <w:lang w:eastAsia="pt-BR"/>
              </w:rPr>
              <w:t>aplicáveis]</w:t>
            </w:r>
          </w:p>
        </w:tc>
        <w:tc>
          <w:tcPr>
            <w:tcW w:w="1694" w:type="dxa"/>
            <w:tcBorders>
              <w:top w:val="single" w:sz="6" w:space="0" w:color="000000"/>
              <w:left w:val="single" w:sz="6" w:space="0" w:color="000000"/>
              <w:bottom w:val="single" w:sz="6" w:space="0" w:color="000000"/>
              <w:right w:val="double" w:sz="4" w:space="0" w:color="000000"/>
            </w:tcBorders>
            <w:hideMark/>
          </w:tcPr>
          <w:p w14:paraId="5AE7EE08" w14:textId="77777777" w:rsidR="00E30F99" w:rsidRPr="00473636" w:rsidRDefault="00E30F99" w:rsidP="005612C0">
            <w:pPr>
              <w:widowControl/>
              <w:suppressAutoHyphens w:val="0"/>
              <w:autoSpaceDN/>
              <w:spacing w:before="40" w:after="12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pacing w:val="-6"/>
                <w:sz w:val="24"/>
                <w:szCs w:val="24"/>
                <w:lang w:eastAsia="pt-BR"/>
              </w:rPr>
              <w:t>...</w:t>
            </w:r>
          </w:p>
        </w:tc>
      </w:tr>
    </w:tbl>
    <w:bookmarkEnd w:id="576"/>
    <w:p w14:paraId="759942B9" w14:textId="0E8D027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tbl>
      <w:tblPr>
        <w:tblW w:w="9581" w:type="dxa"/>
        <w:tblCellMar>
          <w:left w:w="0" w:type="dxa"/>
          <w:right w:w="0" w:type="dxa"/>
        </w:tblCellMar>
        <w:tblLook w:val="04A0" w:firstRow="1" w:lastRow="0" w:firstColumn="1" w:lastColumn="0" w:noHBand="0" w:noVBand="1"/>
      </w:tblPr>
      <w:tblGrid>
        <w:gridCol w:w="968"/>
        <w:gridCol w:w="6069"/>
        <w:gridCol w:w="2530"/>
        <w:gridCol w:w="14"/>
      </w:tblGrid>
      <w:tr w:rsidR="005612C0" w:rsidRPr="00473636" w14:paraId="6B87905D" w14:textId="77777777" w:rsidTr="00EB1BF9">
        <w:tc>
          <w:tcPr>
            <w:tcW w:w="9567" w:type="dxa"/>
            <w:gridSpan w:val="3"/>
            <w:tcBorders>
              <w:top w:val="single" w:sz="6" w:space="0" w:color="000000"/>
              <w:left w:val="single" w:sz="6" w:space="0" w:color="000000"/>
              <w:right w:val="single" w:sz="6" w:space="0" w:color="000000"/>
            </w:tcBorders>
          </w:tcPr>
          <w:p w14:paraId="72CC1304" w14:textId="66B70E66" w:rsidR="005612C0" w:rsidRPr="00473636" w:rsidRDefault="005612C0" w:rsidP="00DE3564">
            <w:pPr>
              <w:spacing w:before="40" w:after="40"/>
              <w:jc w:val="center"/>
              <w:rPr>
                <w:rFonts w:ascii="Times New Roman" w:eastAsia="Times New Roman" w:hAnsi="Times New Roman" w:cs="Times New Roman"/>
                <w:sz w:val="24"/>
                <w:szCs w:val="24"/>
                <w:lang w:eastAsia="pt-BR"/>
              </w:rPr>
            </w:pPr>
            <w:r w:rsidRPr="00473636">
              <w:rPr>
                <w:rFonts w:ascii="Times New Roman" w:hAnsi="Times New Roman" w:cs="Times New Roman"/>
                <w:b/>
                <w:spacing w:val="-6"/>
                <w:sz w:val="24"/>
                <w:szCs w:val="24"/>
              </w:rPr>
              <w:t xml:space="preserve">Garantia de Execução executada por um Contratante por </w:t>
            </w:r>
            <w:r w:rsidR="00C10FA7">
              <w:rPr>
                <w:rFonts w:ascii="Times New Roman" w:hAnsi="Times New Roman" w:cs="Times New Roman"/>
                <w:b/>
                <w:spacing w:val="-6"/>
                <w:sz w:val="24"/>
                <w:szCs w:val="24"/>
              </w:rPr>
              <w:t>motivos</w:t>
            </w:r>
            <w:r w:rsidRPr="00473636">
              <w:rPr>
                <w:rFonts w:ascii="Times New Roman" w:hAnsi="Times New Roman" w:cs="Times New Roman"/>
                <w:b/>
                <w:spacing w:val="-6"/>
                <w:sz w:val="24"/>
                <w:szCs w:val="24"/>
              </w:rPr>
              <w:t xml:space="preserve"> relacionad</w:t>
            </w:r>
            <w:r w:rsidR="00C10FA7">
              <w:rPr>
                <w:rFonts w:ascii="Times New Roman" w:hAnsi="Times New Roman" w:cs="Times New Roman"/>
                <w:b/>
                <w:spacing w:val="-6"/>
                <w:sz w:val="24"/>
                <w:szCs w:val="24"/>
              </w:rPr>
              <w:t>os</w:t>
            </w:r>
            <w:r w:rsidRPr="00473636">
              <w:rPr>
                <w:rFonts w:ascii="Times New Roman" w:hAnsi="Times New Roman" w:cs="Times New Roman"/>
                <w:b/>
                <w:spacing w:val="-6"/>
                <w:sz w:val="24"/>
                <w:szCs w:val="24"/>
              </w:rPr>
              <w:t xml:space="preserve"> ao desempenho d</w:t>
            </w:r>
            <w:r w:rsidR="00C10FA7">
              <w:rPr>
                <w:rFonts w:ascii="Times New Roman" w:hAnsi="Times New Roman" w:cs="Times New Roman"/>
                <w:b/>
                <w:spacing w:val="-6"/>
                <w:sz w:val="24"/>
                <w:szCs w:val="24"/>
              </w:rPr>
              <w:t>as obrigações</w:t>
            </w:r>
            <w:r w:rsidRPr="00473636">
              <w:rPr>
                <w:rFonts w:ascii="Times New Roman" w:hAnsi="Times New Roman" w:cs="Times New Roman"/>
                <w:b/>
                <w:spacing w:val="-6"/>
                <w:sz w:val="24"/>
                <w:szCs w:val="24"/>
              </w:rPr>
              <w:t xml:space="preserve"> ASSS</w:t>
            </w:r>
          </w:p>
        </w:tc>
        <w:tc>
          <w:tcPr>
            <w:tcW w:w="0" w:type="auto"/>
            <w:hideMark/>
          </w:tcPr>
          <w:p w14:paraId="1A027678" w14:textId="77777777" w:rsidR="005612C0" w:rsidRPr="00473636" w:rsidRDefault="005612C0" w:rsidP="00EB1BF9">
            <w:pPr>
              <w:rPr>
                <w:rFonts w:eastAsia="Times New Roman"/>
                <w:sz w:val="23"/>
                <w:szCs w:val="23"/>
                <w:lang w:eastAsia="pt-BR"/>
              </w:rPr>
            </w:pPr>
          </w:p>
        </w:tc>
      </w:tr>
      <w:tr w:rsidR="005612C0" w:rsidRPr="00473636" w14:paraId="4A3D653B" w14:textId="77777777" w:rsidTr="00EB1BF9">
        <w:tc>
          <w:tcPr>
            <w:tcW w:w="968" w:type="dxa"/>
            <w:tcBorders>
              <w:top w:val="single" w:sz="6" w:space="0" w:color="000000"/>
              <w:left w:val="single" w:sz="6" w:space="0" w:color="000000"/>
              <w:bottom w:val="single" w:sz="6" w:space="0" w:color="000000"/>
              <w:right w:val="single" w:sz="6" w:space="0" w:color="000000"/>
            </w:tcBorders>
            <w:hideMark/>
          </w:tcPr>
          <w:p w14:paraId="4F329069" w14:textId="77777777" w:rsidR="005612C0" w:rsidRPr="00473636" w:rsidRDefault="005612C0" w:rsidP="00EB1BF9">
            <w:pPr>
              <w:spacing w:before="40" w:after="120"/>
              <w:jc w:val="center"/>
              <w:rPr>
                <w:rFonts w:ascii="Times New Roman" w:eastAsia="Times New Roman" w:hAnsi="Times New Roman" w:cs="Times New Roman"/>
                <w:b/>
                <w:bCs/>
                <w:sz w:val="24"/>
                <w:szCs w:val="24"/>
                <w:lang w:eastAsia="pt-BR"/>
              </w:rPr>
            </w:pPr>
            <w:r w:rsidRPr="00473636">
              <w:rPr>
                <w:rFonts w:ascii="Times New Roman" w:hAnsi="Times New Roman" w:cs="Times New Roman"/>
                <w:b/>
                <w:bCs/>
                <w:spacing w:val="-4"/>
                <w:sz w:val="24"/>
                <w:szCs w:val="24"/>
              </w:rPr>
              <w:t>Ano</w:t>
            </w:r>
          </w:p>
        </w:tc>
        <w:tc>
          <w:tcPr>
            <w:tcW w:w="6069" w:type="dxa"/>
            <w:tcBorders>
              <w:top w:val="single" w:sz="6" w:space="0" w:color="000000"/>
              <w:left w:val="single" w:sz="6" w:space="0" w:color="000000"/>
              <w:bottom w:val="single" w:sz="6" w:space="0" w:color="000000"/>
              <w:right w:val="single" w:sz="6" w:space="0" w:color="000000"/>
            </w:tcBorders>
            <w:hideMark/>
          </w:tcPr>
          <w:p w14:paraId="61DAE6F5" w14:textId="77777777" w:rsidR="005612C0" w:rsidRPr="00473636" w:rsidRDefault="005612C0" w:rsidP="00EB1BF9">
            <w:pPr>
              <w:spacing w:before="26" w:after="80"/>
              <w:ind w:left="886"/>
              <w:jc w:val="center"/>
              <w:rPr>
                <w:rFonts w:ascii="Times New Roman" w:hAnsi="Times New Roman" w:cs="Times New Roman"/>
                <w:b/>
                <w:bCs/>
                <w:spacing w:val="-4"/>
                <w:sz w:val="24"/>
                <w:szCs w:val="24"/>
              </w:rPr>
            </w:pPr>
            <w:r w:rsidRPr="00473636">
              <w:rPr>
                <w:rFonts w:ascii="Times New Roman" w:hAnsi="Times New Roman" w:cs="Times New Roman"/>
                <w:b/>
                <w:bCs/>
                <w:spacing w:val="-4"/>
                <w:sz w:val="24"/>
                <w:szCs w:val="24"/>
              </w:rPr>
              <w:t>Identificação do Contrato</w:t>
            </w:r>
          </w:p>
          <w:p w14:paraId="25DB248A" w14:textId="77777777" w:rsidR="005612C0" w:rsidRPr="00473636" w:rsidRDefault="005612C0" w:rsidP="00EB1BF9">
            <w:pPr>
              <w:spacing w:before="40" w:after="120"/>
              <w:ind w:left="1094" w:hanging="992"/>
              <w:jc w:val="center"/>
              <w:rPr>
                <w:rFonts w:ascii="Times New Roman" w:eastAsia="Times New Roman" w:hAnsi="Times New Roman" w:cs="Times New Roman"/>
                <w:b/>
                <w:bCs/>
                <w:sz w:val="24"/>
                <w:szCs w:val="24"/>
                <w:lang w:eastAsia="pt-BR"/>
              </w:rPr>
            </w:pPr>
          </w:p>
        </w:tc>
        <w:tc>
          <w:tcPr>
            <w:tcW w:w="2530" w:type="dxa"/>
            <w:tcBorders>
              <w:top w:val="single" w:sz="6" w:space="0" w:color="000000"/>
              <w:left w:val="single" w:sz="6" w:space="0" w:color="000000"/>
              <w:bottom w:val="single" w:sz="6" w:space="0" w:color="000000"/>
              <w:right w:val="single" w:sz="6" w:space="0" w:color="000000"/>
            </w:tcBorders>
            <w:hideMark/>
          </w:tcPr>
          <w:p w14:paraId="63158C4F" w14:textId="77777777" w:rsidR="005612C0" w:rsidRPr="00473636" w:rsidRDefault="005612C0" w:rsidP="00EB1BF9">
            <w:pPr>
              <w:spacing w:before="40" w:after="120"/>
              <w:ind w:left="157" w:right="117"/>
              <w:jc w:val="center"/>
              <w:rPr>
                <w:rFonts w:ascii="Times New Roman" w:eastAsia="Times New Roman" w:hAnsi="Times New Roman" w:cs="Times New Roman"/>
                <w:b/>
                <w:bCs/>
                <w:sz w:val="24"/>
                <w:szCs w:val="24"/>
                <w:lang w:eastAsia="pt-BR"/>
              </w:rPr>
            </w:pPr>
            <w:r w:rsidRPr="00473636">
              <w:rPr>
                <w:rFonts w:ascii="Times New Roman" w:hAnsi="Times New Roman" w:cs="Times New Roman"/>
                <w:b/>
                <w:bCs/>
                <w:spacing w:val="-4"/>
                <w:sz w:val="24"/>
                <w:szCs w:val="24"/>
              </w:rPr>
              <w:t>Valor total do contrato (valor atual, moeda, taxa de câmbio e equivalente a US$)</w:t>
            </w:r>
          </w:p>
        </w:tc>
        <w:tc>
          <w:tcPr>
            <w:tcW w:w="0" w:type="auto"/>
            <w:hideMark/>
          </w:tcPr>
          <w:p w14:paraId="4CB4AC28" w14:textId="77777777" w:rsidR="005612C0" w:rsidRPr="00473636" w:rsidRDefault="005612C0" w:rsidP="00EB1BF9">
            <w:pPr>
              <w:rPr>
                <w:rFonts w:eastAsia="Times New Roman"/>
                <w:lang w:eastAsia="pt-BR"/>
              </w:rPr>
            </w:pPr>
          </w:p>
        </w:tc>
      </w:tr>
      <w:tr w:rsidR="005612C0" w:rsidRPr="00473636" w14:paraId="1D79F4C2" w14:textId="77777777" w:rsidTr="00EB1BF9">
        <w:tc>
          <w:tcPr>
            <w:tcW w:w="968" w:type="dxa"/>
            <w:tcBorders>
              <w:top w:val="single" w:sz="6" w:space="0" w:color="000000"/>
              <w:left w:val="single" w:sz="6" w:space="0" w:color="000000"/>
              <w:bottom w:val="single" w:sz="6" w:space="0" w:color="000000"/>
              <w:right w:val="single" w:sz="6" w:space="0" w:color="000000"/>
            </w:tcBorders>
            <w:hideMark/>
          </w:tcPr>
          <w:p w14:paraId="30615516" w14:textId="77777777" w:rsidR="005612C0" w:rsidRPr="00473636" w:rsidRDefault="005612C0" w:rsidP="005612C0">
            <w:pPr>
              <w:spacing w:before="40" w:after="120"/>
              <w:jc w:val="center"/>
              <w:rPr>
                <w:rFonts w:ascii="Times New Roman" w:eastAsia="Times New Roman" w:hAnsi="Times New Roman" w:cs="Times New Roman"/>
                <w:sz w:val="24"/>
                <w:szCs w:val="24"/>
                <w:lang w:eastAsia="pt-BR"/>
              </w:rPr>
            </w:pPr>
            <w:r w:rsidRPr="00473636">
              <w:rPr>
                <w:rFonts w:ascii="Times New Roman" w:hAnsi="Times New Roman" w:cs="Times New Roman"/>
                <w:i/>
                <w:iCs/>
                <w:spacing w:val="-6"/>
                <w:sz w:val="24"/>
                <w:szCs w:val="24"/>
              </w:rPr>
              <w:t>[inserir ano</w:t>
            </w:r>
            <w:r w:rsidRPr="00473636">
              <w:rPr>
                <w:rFonts w:ascii="Times New Roman" w:hAnsi="Times New Roman" w:cs="Times New Roman"/>
                <w:i/>
                <w:iCs/>
                <w:spacing w:val="-9"/>
                <w:sz w:val="24"/>
                <w:szCs w:val="24"/>
              </w:rPr>
              <w:t>]</w:t>
            </w:r>
          </w:p>
        </w:tc>
        <w:tc>
          <w:tcPr>
            <w:tcW w:w="6069" w:type="dxa"/>
            <w:tcBorders>
              <w:top w:val="single" w:sz="6" w:space="0" w:color="000000"/>
              <w:left w:val="single" w:sz="6" w:space="0" w:color="000000"/>
              <w:bottom w:val="single" w:sz="6" w:space="0" w:color="000000"/>
              <w:right w:val="single" w:sz="6" w:space="0" w:color="000000"/>
            </w:tcBorders>
            <w:hideMark/>
          </w:tcPr>
          <w:p w14:paraId="0BACC84A" w14:textId="77777777" w:rsidR="005612C0" w:rsidRPr="00473636" w:rsidRDefault="005612C0" w:rsidP="005612C0">
            <w:pPr>
              <w:widowControl/>
              <w:suppressAutoHyphens w:val="0"/>
              <w:autoSpaceDN/>
              <w:spacing w:before="40" w:after="120"/>
              <w:ind w:left="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 xml:space="preserve">Identificação do contrato: </w:t>
            </w:r>
            <w:r w:rsidRPr="00473636">
              <w:rPr>
                <w:rFonts w:ascii="Times New Roman" w:eastAsia="Times New Roman" w:hAnsi="Times New Roman" w:cs="Times New Roman"/>
                <w:i/>
                <w:iCs/>
                <w:spacing w:val="-6"/>
                <w:sz w:val="24"/>
                <w:szCs w:val="24"/>
                <w:lang w:eastAsia="pt-BR"/>
              </w:rPr>
              <w:t>[inserir nome completo e número do contrato e quaisquer outras informações de identificação relevantes]</w:t>
            </w:r>
          </w:p>
          <w:p w14:paraId="7E8C7A86" w14:textId="77777777" w:rsidR="005612C0" w:rsidRPr="00473636" w:rsidRDefault="005612C0" w:rsidP="005612C0">
            <w:pPr>
              <w:widowControl/>
              <w:suppressAutoHyphens w:val="0"/>
              <w:autoSpaceDN/>
              <w:spacing w:before="40" w:after="120"/>
              <w:ind w:left="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 xml:space="preserve">Nome do Contratante: </w:t>
            </w:r>
            <w:r w:rsidRPr="00473636">
              <w:rPr>
                <w:rFonts w:ascii="Times New Roman" w:eastAsia="Times New Roman" w:hAnsi="Times New Roman" w:cs="Times New Roman"/>
                <w:i/>
                <w:iCs/>
                <w:spacing w:val="-6"/>
                <w:sz w:val="24"/>
                <w:szCs w:val="24"/>
                <w:lang w:eastAsia="pt-BR"/>
              </w:rPr>
              <w:t>[inserir nome completo]</w:t>
            </w:r>
          </w:p>
          <w:p w14:paraId="6E4556FF" w14:textId="77777777" w:rsidR="005612C0" w:rsidRPr="00473636" w:rsidRDefault="005612C0" w:rsidP="005612C0">
            <w:pPr>
              <w:widowControl/>
              <w:suppressAutoHyphens w:val="0"/>
              <w:autoSpaceDN/>
              <w:spacing w:before="40" w:after="120"/>
              <w:ind w:left="5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 xml:space="preserve">Endereço do Contratante: </w:t>
            </w:r>
            <w:r w:rsidRPr="00473636">
              <w:rPr>
                <w:rFonts w:ascii="Times New Roman" w:eastAsia="Times New Roman" w:hAnsi="Times New Roman" w:cs="Times New Roman"/>
                <w:i/>
                <w:iCs/>
                <w:spacing w:val="-6"/>
                <w:sz w:val="24"/>
                <w:szCs w:val="24"/>
                <w:lang w:eastAsia="pt-BR"/>
              </w:rPr>
              <w:t>[inserir endereço, cidade e país]</w:t>
            </w:r>
          </w:p>
          <w:p w14:paraId="3B8BA2E7" w14:textId="7A36E43B" w:rsidR="005612C0" w:rsidRPr="00473636" w:rsidRDefault="00DE3564" w:rsidP="00937C8B">
            <w:pPr>
              <w:spacing w:before="40" w:after="120"/>
              <w:ind w:left="60"/>
              <w:rPr>
                <w:rFonts w:ascii="Times New Roman" w:eastAsia="Times New Roman" w:hAnsi="Times New Roman" w:cs="Times New Roman"/>
                <w:sz w:val="24"/>
                <w:szCs w:val="24"/>
                <w:lang w:eastAsia="pt-BR"/>
              </w:rPr>
            </w:pPr>
            <w:r w:rsidRPr="00473636">
              <w:rPr>
                <w:rFonts w:ascii="Times New Roman" w:hAnsi="Times New Roman" w:cs="Times New Roman"/>
                <w:spacing w:val="-4"/>
                <w:sz w:val="24"/>
                <w:szCs w:val="24"/>
              </w:rPr>
              <w:t>Motivos para execução da Garantia de Execução</w:t>
            </w:r>
            <w:r w:rsidR="005612C0" w:rsidRPr="00473636">
              <w:rPr>
                <w:rFonts w:ascii="Times New Roman" w:eastAsia="Times New Roman" w:hAnsi="Times New Roman" w:cs="Times New Roman"/>
                <w:spacing w:val="-4"/>
                <w:sz w:val="24"/>
                <w:szCs w:val="24"/>
                <w:lang w:eastAsia="pt-BR"/>
              </w:rPr>
              <w:t xml:space="preserve">: </w:t>
            </w:r>
            <w:r w:rsidR="005612C0" w:rsidRPr="00473636">
              <w:rPr>
                <w:rFonts w:ascii="Times New Roman" w:eastAsia="Times New Roman" w:hAnsi="Times New Roman" w:cs="Times New Roman"/>
                <w:i/>
                <w:iCs/>
                <w:spacing w:val="-6"/>
                <w:sz w:val="24"/>
                <w:szCs w:val="24"/>
                <w:lang w:eastAsia="pt-BR"/>
              </w:rPr>
              <w:t>[indicar o(s) motivo(s) principal(is)]</w:t>
            </w:r>
          </w:p>
        </w:tc>
        <w:tc>
          <w:tcPr>
            <w:tcW w:w="2530" w:type="dxa"/>
            <w:tcBorders>
              <w:top w:val="single" w:sz="6" w:space="0" w:color="000000"/>
              <w:left w:val="single" w:sz="6" w:space="0" w:color="000000"/>
              <w:bottom w:val="single" w:sz="6" w:space="0" w:color="000000"/>
              <w:right w:val="single" w:sz="6" w:space="0" w:color="000000"/>
            </w:tcBorders>
            <w:hideMark/>
          </w:tcPr>
          <w:p w14:paraId="76F55846" w14:textId="77777777" w:rsidR="005612C0" w:rsidRPr="00473636" w:rsidRDefault="005612C0" w:rsidP="005612C0">
            <w:pPr>
              <w:spacing w:before="40" w:after="120"/>
              <w:jc w:val="center"/>
              <w:rPr>
                <w:rFonts w:ascii="Times New Roman" w:eastAsia="Times New Roman" w:hAnsi="Times New Roman" w:cs="Times New Roman"/>
                <w:sz w:val="24"/>
                <w:szCs w:val="24"/>
                <w:lang w:eastAsia="pt-BR"/>
              </w:rPr>
            </w:pPr>
            <w:r w:rsidRPr="00473636">
              <w:rPr>
                <w:rFonts w:ascii="Times New Roman" w:hAnsi="Times New Roman" w:cs="Times New Roman"/>
                <w:i/>
                <w:iCs/>
                <w:spacing w:val="-6"/>
                <w:sz w:val="24"/>
                <w:szCs w:val="24"/>
              </w:rPr>
              <w:t>[inserir valor]</w:t>
            </w:r>
          </w:p>
        </w:tc>
        <w:tc>
          <w:tcPr>
            <w:tcW w:w="0" w:type="auto"/>
            <w:hideMark/>
          </w:tcPr>
          <w:p w14:paraId="3D4865E6" w14:textId="77777777" w:rsidR="005612C0" w:rsidRPr="00473636" w:rsidRDefault="005612C0" w:rsidP="005612C0">
            <w:pPr>
              <w:jc w:val="center"/>
              <w:rPr>
                <w:rFonts w:eastAsia="Times New Roman"/>
                <w:lang w:eastAsia="pt-BR"/>
              </w:rPr>
            </w:pPr>
          </w:p>
        </w:tc>
      </w:tr>
      <w:tr w:rsidR="005612C0" w:rsidRPr="00473636" w14:paraId="0E04C78A" w14:textId="77777777" w:rsidTr="00EB1BF9">
        <w:tc>
          <w:tcPr>
            <w:tcW w:w="968" w:type="dxa"/>
            <w:tcBorders>
              <w:top w:val="single" w:sz="6" w:space="0" w:color="000000"/>
              <w:left w:val="single" w:sz="6" w:space="0" w:color="000000"/>
              <w:bottom w:val="single" w:sz="6" w:space="0" w:color="000000"/>
              <w:right w:val="single" w:sz="6" w:space="0" w:color="000000"/>
            </w:tcBorders>
            <w:hideMark/>
          </w:tcPr>
          <w:p w14:paraId="6AAF85E6" w14:textId="77777777" w:rsidR="005612C0" w:rsidRPr="00473636" w:rsidRDefault="005612C0" w:rsidP="005612C0">
            <w:pPr>
              <w:spacing w:before="40" w:after="120"/>
              <w:rPr>
                <w:rFonts w:eastAsia="Times New Roman"/>
                <w:lang w:eastAsia="pt-BR"/>
              </w:rPr>
            </w:pPr>
          </w:p>
        </w:tc>
        <w:tc>
          <w:tcPr>
            <w:tcW w:w="6069" w:type="dxa"/>
            <w:tcBorders>
              <w:top w:val="single" w:sz="6" w:space="0" w:color="000000"/>
              <w:left w:val="single" w:sz="6" w:space="0" w:color="000000"/>
              <w:bottom w:val="single" w:sz="6" w:space="0" w:color="000000"/>
              <w:right w:val="single" w:sz="6" w:space="0" w:color="000000"/>
            </w:tcBorders>
            <w:hideMark/>
          </w:tcPr>
          <w:p w14:paraId="6AB0B712" w14:textId="77777777" w:rsidR="005612C0" w:rsidRPr="00473636" w:rsidRDefault="005612C0" w:rsidP="005612C0">
            <w:pPr>
              <w:spacing w:before="40" w:after="120"/>
              <w:rPr>
                <w:rFonts w:eastAsia="Times New Roman"/>
                <w:lang w:eastAsia="pt-BR"/>
              </w:rPr>
            </w:pPr>
          </w:p>
        </w:tc>
        <w:tc>
          <w:tcPr>
            <w:tcW w:w="2530" w:type="dxa"/>
            <w:tcBorders>
              <w:top w:val="single" w:sz="6" w:space="0" w:color="000000"/>
              <w:left w:val="single" w:sz="6" w:space="0" w:color="000000"/>
              <w:bottom w:val="single" w:sz="6" w:space="0" w:color="000000"/>
              <w:right w:val="single" w:sz="6" w:space="0" w:color="000000"/>
            </w:tcBorders>
            <w:hideMark/>
          </w:tcPr>
          <w:p w14:paraId="186C2AAC" w14:textId="77777777" w:rsidR="005612C0" w:rsidRPr="00473636" w:rsidRDefault="005612C0" w:rsidP="005612C0">
            <w:pPr>
              <w:spacing w:before="40" w:after="120"/>
              <w:rPr>
                <w:rFonts w:eastAsia="Times New Roman"/>
                <w:lang w:eastAsia="pt-BR"/>
              </w:rPr>
            </w:pPr>
          </w:p>
        </w:tc>
        <w:tc>
          <w:tcPr>
            <w:tcW w:w="0" w:type="auto"/>
            <w:hideMark/>
          </w:tcPr>
          <w:p w14:paraId="08ADC900" w14:textId="77777777" w:rsidR="005612C0" w:rsidRPr="00473636" w:rsidRDefault="005612C0" w:rsidP="005612C0">
            <w:pPr>
              <w:rPr>
                <w:rFonts w:eastAsia="Times New Roman"/>
                <w:lang w:eastAsia="pt-BR"/>
              </w:rPr>
            </w:pPr>
          </w:p>
        </w:tc>
      </w:tr>
    </w:tbl>
    <w:p w14:paraId="13A19F1B" w14:textId="60812732"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p>
    <w:p w14:paraId="55C9A013" w14:textId="5C3BA33C" w:rsidR="00B2044F" w:rsidRPr="00473636" w:rsidRDefault="00B2044F"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3A6197DD" w14:textId="7812BDE7" w:rsidR="00E30F99" w:rsidRPr="00473636" w:rsidRDefault="008144F3" w:rsidP="00E354EF">
      <w:pPr>
        <w:pStyle w:val="Heading5"/>
        <w:keepNext/>
        <w:suppressAutoHyphens/>
        <w:spacing w:before="60" w:beforeAutospacing="0" w:after="120" w:afterAutospacing="0"/>
        <w:jc w:val="center"/>
        <w:rPr>
          <w:rFonts w:cs="Arial"/>
          <w:b w:val="0"/>
          <w:bCs w:val="0"/>
          <w:iCs/>
          <w:spacing w:val="-2"/>
          <w:sz w:val="40"/>
          <w:szCs w:val="40"/>
          <w:lang w:eastAsia="en-US"/>
        </w:rPr>
      </w:pPr>
      <w:bookmarkStart w:id="577" w:name="_Toc22833555"/>
      <w:bookmarkStart w:id="578" w:name="_Toc446329317"/>
      <w:bookmarkStart w:id="579" w:name="_Toc55850023"/>
      <w:bookmarkEnd w:id="577"/>
      <w:r w:rsidRPr="00473636">
        <w:rPr>
          <w:rFonts w:cs="Arial"/>
          <w:iCs/>
          <w:spacing w:val="-2"/>
          <w:sz w:val="40"/>
          <w:szCs w:val="40"/>
          <w:lang w:eastAsia="en-US"/>
        </w:rPr>
        <w:lastRenderedPageBreak/>
        <w:t xml:space="preserve">Formulário </w:t>
      </w:r>
      <w:r w:rsidR="00E30F99" w:rsidRPr="00473636">
        <w:rPr>
          <w:rFonts w:cs="Arial"/>
          <w:iCs/>
          <w:spacing w:val="-2"/>
          <w:sz w:val="40"/>
          <w:szCs w:val="40"/>
          <w:lang w:eastAsia="en-US"/>
        </w:rPr>
        <w:t>FIN</w:t>
      </w:r>
      <w:r w:rsidR="00834883" w:rsidRPr="00473636">
        <w:rPr>
          <w:rFonts w:cs="Arial"/>
          <w:iCs/>
          <w:spacing w:val="-2"/>
          <w:sz w:val="40"/>
          <w:szCs w:val="40"/>
          <w:lang w:eastAsia="en-US"/>
        </w:rPr>
        <w:t xml:space="preserve"> </w:t>
      </w:r>
      <w:r w:rsidR="00E30F99" w:rsidRPr="00473636">
        <w:rPr>
          <w:rFonts w:cs="Arial"/>
          <w:iCs/>
          <w:spacing w:val="-2"/>
          <w:sz w:val="40"/>
          <w:szCs w:val="40"/>
          <w:lang w:eastAsia="en-US"/>
        </w:rPr>
        <w:t>3.3</w:t>
      </w:r>
      <w:bookmarkEnd w:id="578"/>
      <w:bookmarkEnd w:id="579"/>
    </w:p>
    <w:p w14:paraId="4D0BD6F2" w14:textId="0653BE95" w:rsidR="00E30F99" w:rsidRPr="00473636" w:rsidRDefault="00E30F99" w:rsidP="00253A6E">
      <w:pPr>
        <w:widowControl/>
        <w:suppressAutoHyphens w:val="0"/>
        <w:autoSpaceDN/>
        <w:spacing w:before="60" w:after="120"/>
        <w:jc w:val="center"/>
        <w:textAlignment w:val="auto"/>
        <w:outlineLvl w:val="4"/>
        <w:rPr>
          <w:rFonts w:ascii="Times New Roman" w:eastAsia="Times New Roman" w:hAnsi="Times New Roman" w:cs="Times New Roman"/>
          <w:b/>
          <w:bCs/>
          <w:sz w:val="36"/>
          <w:szCs w:val="36"/>
          <w:lang w:eastAsia="pt-BR"/>
        </w:rPr>
      </w:pPr>
      <w:bookmarkStart w:id="580" w:name="_Toc41971549"/>
      <w:bookmarkStart w:id="581" w:name="_Toc125871315"/>
      <w:bookmarkStart w:id="582" w:name="_Toc127160600"/>
      <w:bookmarkStart w:id="583" w:name="_Toc138144071"/>
      <w:bookmarkStart w:id="584" w:name="_Toc22833556"/>
      <w:bookmarkEnd w:id="580"/>
      <w:bookmarkEnd w:id="581"/>
      <w:bookmarkEnd w:id="582"/>
      <w:bookmarkEnd w:id="583"/>
      <w:r w:rsidRPr="00473636">
        <w:rPr>
          <w:rFonts w:ascii="Times New Roman" w:eastAsia="Times New Roman" w:hAnsi="Times New Roman" w:cs="Times New Roman"/>
          <w:b/>
          <w:bCs/>
          <w:spacing w:val="-2"/>
          <w:sz w:val="36"/>
          <w:szCs w:val="36"/>
          <w:lang w:eastAsia="pt-BR"/>
        </w:rPr>
        <w:t>Recursos</w:t>
      </w:r>
      <w:r w:rsidR="00834883" w:rsidRPr="00473636">
        <w:rPr>
          <w:rFonts w:ascii="Times New Roman" w:eastAsia="Times New Roman" w:hAnsi="Times New Roman" w:cs="Times New Roman"/>
          <w:b/>
          <w:bCs/>
          <w:spacing w:val="-2"/>
          <w:sz w:val="36"/>
          <w:szCs w:val="36"/>
          <w:lang w:eastAsia="pt-BR"/>
        </w:rPr>
        <w:t xml:space="preserve"> </w:t>
      </w:r>
      <w:r w:rsidR="007C1204" w:rsidRPr="00473636">
        <w:rPr>
          <w:rFonts w:ascii="Times New Roman" w:eastAsia="Times New Roman" w:hAnsi="Times New Roman" w:cs="Times New Roman"/>
          <w:b/>
          <w:bCs/>
          <w:spacing w:val="-2"/>
          <w:sz w:val="36"/>
          <w:szCs w:val="36"/>
          <w:lang w:eastAsia="pt-BR"/>
        </w:rPr>
        <w:t>F</w:t>
      </w:r>
      <w:r w:rsidRPr="00473636">
        <w:rPr>
          <w:rFonts w:ascii="Times New Roman" w:eastAsia="Times New Roman" w:hAnsi="Times New Roman" w:cs="Times New Roman"/>
          <w:b/>
          <w:bCs/>
          <w:spacing w:val="-2"/>
          <w:sz w:val="36"/>
          <w:szCs w:val="36"/>
          <w:lang w:eastAsia="pt-BR"/>
        </w:rPr>
        <w:t>inanceiros</w:t>
      </w:r>
      <w:bookmarkEnd w:id="584"/>
    </w:p>
    <w:p w14:paraId="5A41DDB3" w14:textId="0017659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2"/>
          <w:lang w:eastAsia="pt-BR"/>
        </w:rPr>
        <w:t xml:space="preserve"> </w:t>
      </w:r>
    </w:p>
    <w:p w14:paraId="3FED5591" w14:textId="08AAF413" w:rsidR="00E30F99" w:rsidRPr="00940902" w:rsidRDefault="00940902" w:rsidP="00B2044F">
      <w:pPr>
        <w:widowControl/>
        <w:suppressAutoHyphens w:val="0"/>
        <w:autoSpaceDN/>
        <w:spacing w:before="0" w:after="180"/>
        <w:textAlignment w:val="auto"/>
        <w:rPr>
          <w:rFonts w:ascii="Times New Roman" w:eastAsia="Times New Roman" w:hAnsi="Times New Roman" w:cs="Times New Roman"/>
          <w:sz w:val="24"/>
          <w:szCs w:val="24"/>
          <w:lang w:eastAsia="pt-BR"/>
        </w:rPr>
      </w:pPr>
      <w:bookmarkStart w:id="585" w:name="_Hlk73633168"/>
      <w:r w:rsidRPr="00940902">
        <w:rPr>
          <w:rFonts w:ascii="Times New Roman" w:eastAsia="Times New Roman" w:hAnsi="Times New Roman" w:cs="Times New Roman"/>
          <w:color w:val="000000"/>
          <w:spacing w:val="-2"/>
          <w:sz w:val="24"/>
          <w:szCs w:val="24"/>
          <w:lang w:eastAsia="pt-BR"/>
        </w:rPr>
        <w:t>Especifique as fontes de financiamento propostas, tais como ativos líquidos, ativos reais não onerados, linhas de crédito e outros meios financeiros, descontados os compromissos correntes, que se encontram disponíveis para satisfazer todas as demandas de fluxo de caixa para construção associadas ao Contrato ou aos Contratos em questão, conforme especificado na Seção III, “Critérios de Avaliação e Qualificação”.</w:t>
      </w:r>
      <w:bookmarkEnd w:id="585"/>
    </w:p>
    <w:tbl>
      <w:tblPr>
        <w:tblW w:w="9360" w:type="dxa"/>
        <w:tblCellMar>
          <w:left w:w="0" w:type="dxa"/>
          <w:right w:w="0" w:type="dxa"/>
        </w:tblCellMar>
        <w:tblLook w:val="04A0" w:firstRow="1" w:lastRow="0" w:firstColumn="1" w:lastColumn="0" w:noHBand="0" w:noVBand="1"/>
      </w:tblPr>
      <w:tblGrid>
        <w:gridCol w:w="536"/>
        <w:gridCol w:w="5640"/>
        <w:gridCol w:w="3184"/>
      </w:tblGrid>
      <w:tr w:rsidR="00E30F99" w:rsidRPr="00473636" w14:paraId="6C793DDB" w14:textId="77777777" w:rsidTr="00E30F99">
        <w:tc>
          <w:tcPr>
            <w:tcW w:w="9360" w:type="dxa"/>
            <w:gridSpan w:val="3"/>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14:paraId="0EF873A5" w14:textId="7E3940F3" w:rsidR="00E30F99" w:rsidRPr="00473636" w:rsidRDefault="00E30F99" w:rsidP="00253A6E">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Recursos</w:t>
            </w:r>
            <w:r w:rsidR="00834883" w:rsidRPr="00473636">
              <w:rPr>
                <w:rFonts w:ascii="Times New Roman" w:eastAsia="Times New Roman" w:hAnsi="Times New Roman" w:cs="Times New Roman"/>
                <w:b/>
                <w:bCs/>
                <w:sz w:val="24"/>
                <w:szCs w:val="24"/>
                <w:lang w:eastAsia="pt-BR"/>
              </w:rPr>
              <w:t xml:space="preserve"> </w:t>
            </w:r>
            <w:r w:rsidR="00EA564D">
              <w:rPr>
                <w:rFonts w:ascii="Times New Roman" w:eastAsia="Times New Roman" w:hAnsi="Times New Roman" w:cs="Times New Roman"/>
                <w:b/>
                <w:bCs/>
                <w:sz w:val="24"/>
                <w:szCs w:val="24"/>
                <w:lang w:eastAsia="pt-BR"/>
              </w:rPr>
              <w:t>F</w:t>
            </w:r>
            <w:r w:rsidRPr="00473636">
              <w:rPr>
                <w:rFonts w:ascii="Times New Roman" w:eastAsia="Times New Roman" w:hAnsi="Times New Roman" w:cs="Times New Roman"/>
                <w:b/>
                <w:bCs/>
                <w:sz w:val="24"/>
                <w:szCs w:val="24"/>
                <w:lang w:eastAsia="pt-BR"/>
              </w:rPr>
              <w:t>inanceiros</w:t>
            </w:r>
          </w:p>
        </w:tc>
      </w:tr>
      <w:tr w:rsidR="00B2044F" w:rsidRPr="00473636" w14:paraId="01693EA1" w14:textId="77777777" w:rsidTr="00E30F99">
        <w:tc>
          <w:tcPr>
            <w:tcW w:w="53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246EE41" w14:textId="1A2D9F3C" w:rsidR="00E30F99" w:rsidRPr="00473636" w:rsidRDefault="00E30F99"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pacing w:val="-2"/>
                <w:sz w:val="24"/>
                <w:szCs w:val="24"/>
                <w:lang w:eastAsia="pt-BR"/>
              </w:rPr>
              <w:t>N</w:t>
            </w:r>
            <w:r w:rsidR="00E354EF" w:rsidRPr="00473636">
              <w:rPr>
                <w:rFonts w:ascii="Times New Roman" w:eastAsia="Times New Roman" w:hAnsi="Times New Roman" w:cs="Times New Roman"/>
                <w:b/>
                <w:bCs/>
                <w:spacing w:val="-2"/>
                <w:sz w:val="24"/>
                <w:szCs w:val="24"/>
                <w:lang w:eastAsia="pt-BR"/>
              </w:rPr>
              <w:t>.</w:t>
            </w:r>
            <w:r w:rsidR="00E354EF" w:rsidRPr="00473636">
              <w:rPr>
                <w:rFonts w:ascii="Times New Roman" w:eastAsia="Times New Roman" w:hAnsi="Times New Roman" w:cs="Times New Roman"/>
                <w:b/>
                <w:bCs/>
                <w:spacing w:val="-2"/>
                <w:sz w:val="24"/>
                <w:szCs w:val="24"/>
                <w:vertAlign w:val="superscript"/>
                <w:lang w:eastAsia="pt-BR"/>
              </w:rPr>
              <w:t>o</w:t>
            </w:r>
          </w:p>
        </w:tc>
        <w:tc>
          <w:tcPr>
            <w:tcW w:w="5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ED21B" w14:textId="43375BDF" w:rsidR="00E30F99" w:rsidRPr="00473636" w:rsidRDefault="00E30F99" w:rsidP="00E354EF">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pacing w:val="-2"/>
                <w:sz w:val="24"/>
                <w:szCs w:val="24"/>
                <w:lang w:eastAsia="pt-BR"/>
              </w:rPr>
              <w:t>Fonte</w:t>
            </w:r>
            <w:r w:rsidR="00834883" w:rsidRPr="00473636">
              <w:rPr>
                <w:rFonts w:ascii="Times New Roman" w:eastAsia="Times New Roman" w:hAnsi="Times New Roman" w:cs="Times New Roman"/>
                <w:b/>
                <w:bCs/>
                <w:spacing w:val="-2"/>
                <w:sz w:val="24"/>
                <w:szCs w:val="24"/>
                <w:lang w:eastAsia="pt-BR"/>
              </w:rPr>
              <w:t xml:space="preserve"> </w:t>
            </w:r>
            <w:r w:rsidRPr="00473636">
              <w:rPr>
                <w:rFonts w:ascii="Times New Roman" w:eastAsia="Times New Roman" w:hAnsi="Times New Roman" w:cs="Times New Roman"/>
                <w:b/>
                <w:bCs/>
                <w:spacing w:val="-2"/>
                <w:sz w:val="24"/>
                <w:szCs w:val="24"/>
                <w:lang w:eastAsia="pt-BR"/>
              </w:rPr>
              <w:t>de</w:t>
            </w:r>
            <w:r w:rsidR="00834883" w:rsidRPr="00473636">
              <w:rPr>
                <w:rFonts w:ascii="Times New Roman" w:eastAsia="Times New Roman" w:hAnsi="Times New Roman" w:cs="Times New Roman"/>
                <w:b/>
                <w:bCs/>
                <w:spacing w:val="-2"/>
                <w:sz w:val="24"/>
                <w:szCs w:val="24"/>
                <w:lang w:eastAsia="pt-BR"/>
              </w:rPr>
              <w:t xml:space="preserve"> </w:t>
            </w:r>
            <w:r w:rsidR="008463D8" w:rsidRPr="00473636">
              <w:rPr>
                <w:rFonts w:ascii="Times New Roman" w:eastAsia="Times New Roman" w:hAnsi="Times New Roman" w:cs="Times New Roman"/>
                <w:b/>
                <w:bCs/>
                <w:spacing w:val="-2"/>
                <w:sz w:val="24"/>
                <w:szCs w:val="24"/>
                <w:lang w:eastAsia="pt-BR"/>
              </w:rPr>
              <w:t>F</w:t>
            </w:r>
            <w:r w:rsidRPr="00473636">
              <w:rPr>
                <w:rFonts w:ascii="Times New Roman" w:eastAsia="Times New Roman" w:hAnsi="Times New Roman" w:cs="Times New Roman"/>
                <w:b/>
                <w:bCs/>
                <w:spacing w:val="-2"/>
                <w:sz w:val="24"/>
                <w:szCs w:val="24"/>
                <w:lang w:eastAsia="pt-BR"/>
              </w:rPr>
              <w:t>inanciamento</w:t>
            </w:r>
          </w:p>
        </w:tc>
        <w:tc>
          <w:tcPr>
            <w:tcW w:w="3184"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D3F533D" w14:textId="2F5A61C4" w:rsidR="00E30F99" w:rsidRPr="00473636" w:rsidRDefault="00E354EF" w:rsidP="00E354EF">
            <w:pPr>
              <w:widowControl/>
              <w:suppressAutoHyphens w:val="0"/>
              <w:autoSpaceDN/>
              <w:spacing w:before="60" w:after="6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pacing w:val="-2"/>
                <w:sz w:val="24"/>
                <w:szCs w:val="24"/>
                <w:lang w:eastAsia="pt-BR"/>
              </w:rPr>
              <w:t>Valor</w:t>
            </w:r>
            <w:r w:rsidR="00834883" w:rsidRPr="00473636">
              <w:rPr>
                <w:rFonts w:ascii="Times New Roman" w:eastAsia="Times New Roman" w:hAnsi="Times New Roman" w:cs="Times New Roman"/>
                <w:b/>
                <w:bCs/>
                <w:spacing w:val="-2"/>
                <w:sz w:val="24"/>
                <w:szCs w:val="24"/>
                <w:lang w:eastAsia="pt-BR"/>
              </w:rPr>
              <w:t xml:space="preserve"> </w:t>
            </w:r>
            <w:r w:rsidR="00E30F99" w:rsidRPr="00473636">
              <w:rPr>
                <w:rFonts w:ascii="Times New Roman" w:eastAsia="Times New Roman" w:hAnsi="Times New Roman" w:cs="Times New Roman"/>
                <w:b/>
                <w:bCs/>
                <w:spacing w:val="-2"/>
                <w:sz w:val="24"/>
                <w:szCs w:val="24"/>
                <w:lang w:eastAsia="pt-BR"/>
              </w:rPr>
              <w:t>(equivalente</w:t>
            </w:r>
            <w:r w:rsidR="00834883" w:rsidRPr="00473636">
              <w:rPr>
                <w:rFonts w:ascii="Times New Roman" w:eastAsia="Times New Roman" w:hAnsi="Times New Roman" w:cs="Times New Roman"/>
                <w:b/>
                <w:bCs/>
                <w:spacing w:val="-2"/>
                <w:sz w:val="24"/>
                <w:szCs w:val="24"/>
                <w:lang w:eastAsia="pt-BR"/>
              </w:rPr>
              <w:t xml:space="preserve"> </w:t>
            </w:r>
            <w:r w:rsidR="00E30F99" w:rsidRPr="00473636">
              <w:rPr>
                <w:rFonts w:ascii="Times New Roman" w:eastAsia="Times New Roman" w:hAnsi="Times New Roman" w:cs="Times New Roman"/>
                <w:b/>
                <w:bCs/>
                <w:spacing w:val="-2"/>
                <w:sz w:val="24"/>
                <w:szCs w:val="24"/>
                <w:lang w:eastAsia="pt-BR"/>
              </w:rPr>
              <w:t>em</w:t>
            </w:r>
            <w:r w:rsidR="00834883" w:rsidRPr="00473636">
              <w:rPr>
                <w:rFonts w:ascii="Times New Roman" w:eastAsia="Times New Roman" w:hAnsi="Times New Roman" w:cs="Times New Roman"/>
                <w:b/>
                <w:bCs/>
                <w:spacing w:val="-2"/>
                <w:sz w:val="24"/>
                <w:szCs w:val="24"/>
                <w:lang w:eastAsia="pt-BR"/>
              </w:rPr>
              <w:t xml:space="preserve"> </w:t>
            </w:r>
            <w:r w:rsidR="00E30F99" w:rsidRPr="00473636">
              <w:rPr>
                <w:rFonts w:ascii="Times New Roman" w:eastAsia="Times New Roman" w:hAnsi="Times New Roman" w:cs="Times New Roman"/>
                <w:b/>
                <w:bCs/>
                <w:spacing w:val="-2"/>
                <w:sz w:val="24"/>
                <w:szCs w:val="24"/>
                <w:lang w:eastAsia="pt-BR"/>
              </w:rPr>
              <w:t>USD)</w:t>
            </w:r>
          </w:p>
        </w:tc>
      </w:tr>
      <w:tr w:rsidR="00B2044F" w:rsidRPr="00473636" w14:paraId="3032B8A6" w14:textId="77777777" w:rsidTr="00E30F99">
        <w:tc>
          <w:tcPr>
            <w:tcW w:w="53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D945685"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1</w:t>
            </w:r>
          </w:p>
        </w:tc>
        <w:tc>
          <w:tcPr>
            <w:tcW w:w="5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7F059" w14:textId="2249253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 </w:t>
            </w:r>
          </w:p>
          <w:p w14:paraId="575C8F4D" w14:textId="3FAAA013" w:rsidR="00E30F99" w:rsidRPr="00473636" w:rsidRDefault="00834883" w:rsidP="00B2044F">
            <w:pPr>
              <w:widowControl/>
              <w:suppressAutoHyphens w:val="0"/>
              <w:autoSpaceDN/>
              <w:spacing w:before="0" w:after="7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 </w:t>
            </w:r>
          </w:p>
        </w:tc>
        <w:tc>
          <w:tcPr>
            <w:tcW w:w="3184"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4F25850" w14:textId="1704EFDB" w:rsidR="00E30F99" w:rsidRPr="00473636" w:rsidRDefault="00834883" w:rsidP="00B2044F">
            <w:pPr>
              <w:widowControl/>
              <w:suppressAutoHyphens w:val="0"/>
              <w:autoSpaceDN/>
              <w:spacing w:before="0" w:after="7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 </w:t>
            </w:r>
          </w:p>
        </w:tc>
      </w:tr>
      <w:tr w:rsidR="00B2044F" w:rsidRPr="00473636" w14:paraId="15B585A7" w14:textId="77777777" w:rsidTr="00E30F99">
        <w:tc>
          <w:tcPr>
            <w:tcW w:w="53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4E28C00" w14:textId="7F236FAB" w:rsidR="00E30F99" w:rsidRPr="00473636" w:rsidRDefault="001B1134"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2</w:t>
            </w:r>
          </w:p>
        </w:tc>
        <w:tc>
          <w:tcPr>
            <w:tcW w:w="5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21B1B8" w14:textId="47CCFEB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 </w:t>
            </w:r>
          </w:p>
          <w:p w14:paraId="01ABB1E5" w14:textId="4312B48D" w:rsidR="00E30F99" w:rsidRPr="00473636" w:rsidRDefault="00834883" w:rsidP="00B2044F">
            <w:pPr>
              <w:widowControl/>
              <w:suppressAutoHyphens w:val="0"/>
              <w:autoSpaceDN/>
              <w:spacing w:before="0" w:after="7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 </w:t>
            </w:r>
          </w:p>
        </w:tc>
        <w:tc>
          <w:tcPr>
            <w:tcW w:w="3184"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2D44DB2" w14:textId="45D53F24" w:rsidR="00E30F99" w:rsidRPr="00473636" w:rsidRDefault="00834883" w:rsidP="00B2044F">
            <w:pPr>
              <w:widowControl/>
              <w:suppressAutoHyphens w:val="0"/>
              <w:autoSpaceDN/>
              <w:spacing w:before="0" w:after="7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 </w:t>
            </w:r>
          </w:p>
        </w:tc>
      </w:tr>
      <w:tr w:rsidR="00B2044F" w:rsidRPr="00473636" w14:paraId="2AE443F9" w14:textId="77777777" w:rsidTr="00E30F99">
        <w:tc>
          <w:tcPr>
            <w:tcW w:w="53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FD515EE"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3</w:t>
            </w:r>
          </w:p>
        </w:tc>
        <w:tc>
          <w:tcPr>
            <w:tcW w:w="5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B7497D" w14:textId="6A214F9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 </w:t>
            </w:r>
          </w:p>
          <w:p w14:paraId="7E8B2E54" w14:textId="39C34E30" w:rsidR="00E30F99" w:rsidRPr="00473636" w:rsidRDefault="00834883" w:rsidP="00B2044F">
            <w:pPr>
              <w:widowControl/>
              <w:suppressAutoHyphens w:val="0"/>
              <w:autoSpaceDN/>
              <w:spacing w:before="0" w:after="7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 </w:t>
            </w:r>
          </w:p>
        </w:tc>
        <w:tc>
          <w:tcPr>
            <w:tcW w:w="3184"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C7D3843" w14:textId="24A2987D" w:rsidR="00E30F99" w:rsidRPr="00473636" w:rsidRDefault="00834883" w:rsidP="00B2044F">
            <w:pPr>
              <w:widowControl/>
              <w:suppressAutoHyphens w:val="0"/>
              <w:autoSpaceDN/>
              <w:spacing w:before="0" w:after="7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 </w:t>
            </w:r>
          </w:p>
        </w:tc>
      </w:tr>
      <w:tr w:rsidR="00B2044F" w:rsidRPr="00473636" w14:paraId="2DA8A1DD" w14:textId="77777777" w:rsidTr="00E30F99">
        <w:tc>
          <w:tcPr>
            <w:tcW w:w="536"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121074F0" w14:textId="59167E5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 </w:t>
            </w:r>
          </w:p>
        </w:tc>
        <w:tc>
          <w:tcPr>
            <w:tcW w:w="5640"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1C62C79F" w14:textId="0C76513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 </w:t>
            </w:r>
          </w:p>
          <w:p w14:paraId="1490ED97" w14:textId="4C3379D6" w:rsidR="00E30F99" w:rsidRPr="00473636" w:rsidRDefault="00834883" w:rsidP="00B2044F">
            <w:pPr>
              <w:widowControl/>
              <w:suppressAutoHyphens w:val="0"/>
              <w:autoSpaceDN/>
              <w:spacing w:before="0" w:after="7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 </w:t>
            </w:r>
          </w:p>
        </w:tc>
        <w:tc>
          <w:tcPr>
            <w:tcW w:w="3184"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16F770A2" w14:textId="439F2893" w:rsidR="00E30F99" w:rsidRPr="00473636" w:rsidRDefault="00834883" w:rsidP="00B2044F">
            <w:pPr>
              <w:widowControl/>
              <w:suppressAutoHyphens w:val="0"/>
              <w:autoSpaceDN/>
              <w:spacing w:before="0" w:after="7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2"/>
                <w:sz w:val="24"/>
                <w:szCs w:val="24"/>
                <w:lang w:eastAsia="pt-BR"/>
              </w:rPr>
              <w:t xml:space="preserve"> </w:t>
            </w:r>
          </w:p>
        </w:tc>
      </w:tr>
    </w:tbl>
    <w:p w14:paraId="79BADBC0" w14:textId="77777777" w:rsidR="00B2044F" w:rsidRPr="00473636" w:rsidRDefault="00B2044F"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p>
    <w:p w14:paraId="40998F2F" w14:textId="17577988" w:rsidR="00B2044F" w:rsidRPr="00473636" w:rsidRDefault="00B2044F" w:rsidP="00B2044F">
      <w:pPr>
        <w:widowControl/>
        <w:suppressAutoHyphens w:val="0"/>
        <w:autoSpaceDN/>
        <w:spacing w:before="120" w:after="240"/>
        <w:textAlignment w:val="auto"/>
        <w:rPr>
          <w:rFonts w:ascii="Times New Roman" w:eastAsia="Times New Roman" w:hAnsi="Times New Roman" w:cs="Times New Roman"/>
          <w:sz w:val="27"/>
          <w:szCs w:val="27"/>
          <w:lang w:eastAsia="pt-BR"/>
        </w:rPr>
      </w:pPr>
      <w:bookmarkStart w:id="586" w:name="_Toc108424568"/>
      <w:bookmarkStart w:id="587" w:name="_Toc446329318"/>
      <w:bookmarkStart w:id="588" w:name="_Toc127160601"/>
      <w:bookmarkEnd w:id="586"/>
      <w:bookmarkEnd w:id="587"/>
      <w:bookmarkEnd w:id="588"/>
      <w:r w:rsidRPr="00473636">
        <w:rPr>
          <w:rFonts w:ascii="Times New Roman" w:eastAsia="Times New Roman" w:hAnsi="Times New Roman" w:cs="Times New Roman"/>
          <w:sz w:val="27"/>
          <w:szCs w:val="27"/>
          <w:lang w:eastAsia="pt-BR"/>
        </w:rPr>
        <w:br w:type="page"/>
      </w:r>
    </w:p>
    <w:p w14:paraId="238BCC58" w14:textId="0144A1DE" w:rsidR="00E30F99" w:rsidRPr="00473636" w:rsidRDefault="00E30F99" w:rsidP="00253A6E">
      <w:pPr>
        <w:pStyle w:val="Heading5"/>
        <w:keepNext/>
        <w:suppressAutoHyphens/>
        <w:spacing w:before="60" w:beforeAutospacing="0" w:after="120" w:afterAutospacing="0"/>
        <w:jc w:val="center"/>
        <w:rPr>
          <w:b w:val="0"/>
          <w:bCs w:val="0"/>
          <w:sz w:val="40"/>
          <w:szCs w:val="40"/>
        </w:rPr>
      </w:pPr>
      <w:bookmarkStart w:id="589" w:name="_Toc486594340"/>
      <w:bookmarkStart w:id="590" w:name="_Toc486594584"/>
      <w:bookmarkStart w:id="591" w:name="_Toc22833557"/>
      <w:bookmarkStart w:id="592" w:name="_Toc197236043"/>
      <w:bookmarkStart w:id="593" w:name="_Toc55850024"/>
      <w:bookmarkStart w:id="594" w:name="_Toc125873864"/>
      <w:bookmarkEnd w:id="589"/>
      <w:bookmarkEnd w:id="590"/>
      <w:bookmarkEnd w:id="591"/>
      <w:bookmarkEnd w:id="592"/>
      <w:r w:rsidRPr="00473636">
        <w:rPr>
          <w:rFonts w:cs="Arial"/>
          <w:iCs/>
          <w:spacing w:val="-2"/>
          <w:sz w:val="40"/>
          <w:szCs w:val="40"/>
          <w:lang w:eastAsia="en-US"/>
        </w:rPr>
        <w:lastRenderedPageBreak/>
        <w:t>Outros</w:t>
      </w:r>
      <w:bookmarkEnd w:id="593"/>
      <w:bookmarkEnd w:id="594"/>
    </w:p>
    <w:p w14:paraId="452B18FF" w14:textId="499E9684" w:rsidR="00E30F99" w:rsidRPr="00473636" w:rsidRDefault="00834883" w:rsidP="00B2044F">
      <w:pPr>
        <w:widowControl/>
        <w:suppressAutoHyphens w:val="0"/>
        <w:autoSpaceDN/>
        <w:spacing w:before="120" w:after="24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16ABDFD" w14:textId="69A5B5E5" w:rsidR="00E30F99" w:rsidRPr="00473636" w:rsidRDefault="00E30F99" w:rsidP="00B2044F">
      <w:pPr>
        <w:widowControl/>
        <w:suppressAutoHyphens w:val="0"/>
        <w:autoSpaceDN/>
        <w:spacing w:before="0" w:after="18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2"/>
          <w:sz w:val="24"/>
          <w:szCs w:val="24"/>
          <w:lang w:eastAsia="pt-BR"/>
        </w:rPr>
        <w:t>Aspectos</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comerciais</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ou</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contratuais</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do</w:t>
      </w:r>
      <w:r w:rsidR="00834883" w:rsidRPr="00473636">
        <w:rPr>
          <w:rFonts w:ascii="Times New Roman" w:eastAsia="Times New Roman" w:hAnsi="Times New Roman" w:cs="Times New Roman"/>
          <w:spacing w:val="-2"/>
          <w:sz w:val="24"/>
          <w:szCs w:val="24"/>
          <w:lang w:eastAsia="pt-BR"/>
        </w:rPr>
        <w:t xml:space="preserve"> </w:t>
      </w:r>
      <w:r w:rsidR="00E36244" w:rsidRPr="00473636">
        <w:rPr>
          <w:rFonts w:ascii="Times New Roman" w:eastAsia="Times New Roman" w:hAnsi="Times New Roman" w:cs="Times New Roman"/>
          <w:spacing w:val="-2"/>
          <w:sz w:val="24"/>
          <w:szCs w:val="24"/>
          <w:lang w:eastAsia="pt-BR"/>
        </w:rPr>
        <w:t>Documento de Licitação</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que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o</w:t>
      </w:r>
      <w:r w:rsidR="00834883" w:rsidRPr="00473636">
        <w:rPr>
          <w:rFonts w:ascii="Times New Roman" w:eastAsia="Times New Roman" w:hAnsi="Times New Roman" w:cs="Times New Roman"/>
          <w:spacing w:val="-2"/>
          <w:sz w:val="24"/>
          <w:szCs w:val="24"/>
          <w:lang w:eastAsia="pt-BR"/>
        </w:rPr>
        <w:t xml:space="preserve"> </w:t>
      </w:r>
      <w:r w:rsidR="00C53604" w:rsidRPr="00473636">
        <w:rPr>
          <w:rFonts w:ascii="Times New Roman" w:eastAsia="Times New Roman" w:hAnsi="Times New Roman" w:cs="Times New Roman"/>
          <w:spacing w:val="-2"/>
          <w:sz w:val="24"/>
          <w:szCs w:val="24"/>
          <w:lang w:eastAsia="pt-BR"/>
        </w:rPr>
        <w:t>Proponente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gostaria</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de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discutir</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com</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o</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Contratante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durante</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os</w:t>
      </w:r>
      <w:r w:rsidR="00834883" w:rsidRPr="00473636">
        <w:rPr>
          <w:rFonts w:ascii="Times New Roman" w:eastAsia="Times New Roman" w:hAnsi="Times New Roman" w:cs="Times New Roman"/>
          <w:spacing w:val="-2"/>
          <w:sz w:val="24"/>
          <w:szCs w:val="24"/>
          <w:lang w:eastAsia="pt-BR"/>
        </w:rPr>
        <w:t xml:space="preserve"> </w:t>
      </w:r>
      <w:r w:rsidRPr="00473636">
        <w:rPr>
          <w:rFonts w:ascii="Times New Roman" w:eastAsia="Times New Roman" w:hAnsi="Times New Roman" w:cs="Times New Roman"/>
          <w:spacing w:val="-2"/>
          <w:sz w:val="24"/>
          <w:szCs w:val="24"/>
          <w:lang w:eastAsia="pt-BR"/>
        </w:rPr>
        <w:t>esclarecimentos.</w:t>
      </w:r>
    </w:p>
    <w:p w14:paraId="10B49999" w14:textId="57F0F41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51D1C01F" w14:textId="3C4C09BF" w:rsidR="00B2044F" w:rsidRPr="00473636" w:rsidRDefault="00B2044F"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25724189" w14:textId="5E6F25A2" w:rsidR="0009293F" w:rsidRPr="00473636" w:rsidRDefault="0009293F" w:rsidP="0009293F">
      <w:pPr>
        <w:pStyle w:val="Heading5"/>
        <w:jc w:val="center"/>
        <w:rPr>
          <w:bCs w:val="0"/>
          <w:iCs/>
          <w:sz w:val="40"/>
          <w:szCs w:val="40"/>
        </w:rPr>
      </w:pPr>
      <w:r w:rsidRPr="00473636">
        <w:rPr>
          <w:sz w:val="40"/>
          <w:szCs w:val="40"/>
        </w:rPr>
        <w:lastRenderedPageBreak/>
        <w:t>Garantia de Manutenção da Proposta</w:t>
      </w:r>
    </w:p>
    <w:p w14:paraId="2B48EECD" w14:textId="0F2096F2" w:rsidR="0009293F" w:rsidRPr="00473636" w:rsidRDefault="0009293F" w:rsidP="0009293F">
      <w:pPr>
        <w:pStyle w:val="Atercernivel"/>
        <w:widowControl w:val="0"/>
        <w:rPr>
          <w:noProof w:val="0"/>
          <w:sz w:val="36"/>
          <w:szCs w:val="36"/>
          <w:lang w:val="pt-BR"/>
        </w:rPr>
      </w:pPr>
      <w:r w:rsidRPr="00473636">
        <w:rPr>
          <w:noProof w:val="0"/>
          <w:sz w:val="36"/>
          <w:szCs w:val="36"/>
          <w:lang w:val="pt-BR"/>
        </w:rPr>
        <w:t xml:space="preserve">Garantia </w:t>
      </w:r>
      <w:r w:rsidR="00EB6A85" w:rsidRPr="00473636">
        <w:rPr>
          <w:noProof w:val="0"/>
          <w:sz w:val="36"/>
          <w:szCs w:val="36"/>
          <w:lang w:val="pt-BR"/>
        </w:rPr>
        <w:t>de</w:t>
      </w:r>
      <w:r w:rsidRPr="00473636">
        <w:rPr>
          <w:noProof w:val="0"/>
          <w:sz w:val="36"/>
          <w:szCs w:val="36"/>
          <w:lang w:val="pt-BR"/>
        </w:rPr>
        <w:t xml:space="preserve"> Demanda </w:t>
      </w:r>
    </w:p>
    <w:p w14:paraId="27FDF3A2" w14:textId="77777777" w:rsidR="0009293F" w:rsidRPr="00473636" w:rsidRDefault="0009293F" w:rsidP="0009293F">
      <w:pPr>
        <w:spacing w:before="100" w:beforeAutospacing="1" w:after="100" w:afterAutospacing="1"/>
        <w:rPr>
          <w:rFonts w:ascii="Times New Roman" w:eastAsia="Arial Unicode MS" w:hAnsi="Times New Roman" w:cs="Times New Roman"/>
          <w:b/>
        </w:rPr>
      </w:pPr>
    </w:p>
    <w:p w14:paraId="54785A6D" w14:textId="07D81805" w:rsidR="0009293F" w:rsidRPr="00473636" w:rsidRDefault="0009293F" w:rsidP="0009293F">
      <w:pPr>
        <w:spacing w:before="100" w:beforeAutospacing="1" w:after="100" w:afterAutospacing="1"/>
        <w:contextualSpacing/>
        <w:rPr>
          <w:rFonts w:ascii="Times New Roman" w:eastAsia="Arial Unicode MS" w:hAnsi="Times New Roman" w:cs="Times New Roman"/>
          <w:sz w:val="24"/>
          <w:szCs w:val="24"/>
        </w:rPr>
      </w:pPr>
      <w:r w:rsidRPr="00473636">
        <w:rPr>
          <w:rFonts w:ascii="Times New Roman" w:eastAsia="Arial Unicode MS" w:hAnsi="Times New Roman" w:cs="Times New Roman"/>
          <w:b/>
          <w:sz w:val="24"/>
          <w:szCs w:val="24"/>
        </w:rPr>
        <w:t xml:space="preserve">Beneficiário: </w:t>
      </w:r>
      <w:r w:rsidRPr="00473636">
        <w:rPr>
          <w:rFonts w:ascii="Times New Roman" w:eastAsia="Arial Unicode MS" w:hAnsi="Times New Roman" w:cs="Times New Roman"/>
          <w:sz w:val="24"/>
          <w:szCs w:val="24"/>
        </w:rPr>
        <w:t>___________________________________________________________</w:t>
      </w:r>
    </w:p>
    <w:p w14:paraId="2831F9DD" w14:textId="30553120" w:rsidR="0009293F" w:rsidRPr="00473636" w:rsidRDefault="0009293F" w:rsidP="0009293F">
      <w:pPr>
        <w:spacing w:before="100" w:beforeAutospacing="1" w:after="100" w:afterAutospacing="1"/>
        <w:contextualSpacing/>
        <w:rPr>
          <w:rFonts w:ascii="Times New Roman" w:eastAsia="Arial Unicode MS" w:hAnsi="Times New Roman" w:cs="Times New Roman"/>
          <w:b/>
          <w:sz w:val="24"/>
          <w:szCs w:val="24"/>
        </w:rPr>
      </w:pPr>
      <w:r w:rsidRPr="00473636">
        <w:rPr>
          <w:rFonts w:ascii="Times New Roman" w:eastAsia="Arial Unicode MS" w:hAnsi="Times New Roman" w:cs="Times New Roman"/>
          <w:b/>
          <w:sz w:val="24"/>
          <w:szCs w:val="24"/>
        </w:rPr>
        <w:t>Solicitação de Propostas n.</w:t>
      </w:r>
      <w:r w:rsidRPr="00473636">
        <w:rPr>
          <w:rFonts w:ascii="Times New Roman" w:eastAsia="Arial Unicode MS" w:hAnsi="Times New Roman" w:cs="Times New Roman"/>
          <w:b/>
          <w:sz w:val="24"/>
          <w:szCs w:val="24"/>
          <w:vertAlign w:val="superscript"/>
        </w:rPr>
        <w:t>o</w:t>
      </w:r>
      <w:r w:rsidRPr="00473636">
        <w:rPr>
          <w:rFonts w:ascii="Times New Roman" w:eastAsia="Arial Unicode MS" w:hAnsi="Times New Roman" w:cs="Times New Roman"/>
          <w:b/>
          <w:sz w:val="24"/>
          <w:szCs w:val="24"/>
        </w:rPr>
        <w:t xml:space="preserve">: </w:t>
      </w:r>
      <w:r w:rsidRPr="00473636">
        <w:rPr>
          <w:rFonts w:ascii="Times New Roman" w:eastAsia="Arial Unicode MS" w:hAnsi="Times New Roman" w:cs="Times New Roman"/>
          <w:sz w:val="24"/>
          <w:szCs w:val="24"/>
        </w:rPr>
        <w:t>______________________________________________</w:t>
      </w:r>
    </w:p>
    <w:p w14:paraId="204B6D34" w14:textId="6BCB396B" w:rsidR="0009293F" w:rsidRPr="00473636" w:rsidRDefault="0009293F" w:rsidP="0009293F">
      <w:pPr>
        <w:spacing w:before="100" w:beforeAutospacing="1" w:after="100" w:afterAutospacing="1"/>
        <w:contextualSpacing/>
        <w:rPr>
          <w:rFonts w:ascii="Times New Roman" w:eastAsia="Arial Unicode MS" w:hAnsi="Times New Roman" w:cs="Times New Roman"/>
          <w:sz w:val="24"/>
          <w:szCs w:val="24"/>
        </w:rPr>
      </w:pPr>
      <w:r w:rsidRPr="00473636">
        <w:rPr>
          <w:rFonts w:ascii="Times New Roman" w:eastAsia="Arial Unicode MS" w:hAnsi="Times New Roman" w:cs="Times New Roman"/>
          <w:b/>
          <w:sz w:val="24"/>
          <w:szCs w:val="24"/>
        </w:rPr>
        <w:t>Data:</w:t>
      </w:r>
      <w:r w:rsidRPr="00473636">
        <w:rPr>
          <w:rFonts w:ascii="Times New Roman" w:eastAsia="Arial Unicode MS" w:hAnsi="Times New Roman" w:cs="Times New Roman"/>
          <w:sz w:val="24"/>
          <w:szCs w:val="24"/>
        </w:rPr>
        <w:t xml:space="preserve"> _________________________________________________________________</w:t>
      </w:r>
    </w:p>
    <w:p w14:paraId="08A9162C" w14:textId="1091FE6D" w:rsidR="0009293F" w:rsidRPr="00473636" w:rsidRDefault="0009293F" w:rsidP="0009293F">
      <w:pPr>
        <w:spacing w:before="100" w:beforeAutospacing="1" w:after="100" w:afterAutospacing="1"/>
        <w:contextualSpacing/>
        <w:rPr>
          <w:rFonts w:ascii="Times New Roman" w:eastAsia="Arial Unicode MS" w:hAnsi="Times New Roman" w:cs="Times New Roman"/>
          <w:sz w:val="24"/>
          <w:szCs w:val="24"/>
        </w:rPr>
      </w:pPr>
      <w:r w:rsidRPr="00473636">
        <w:rPr>
          <w:rFonts w:ascii="Times New Roman" w:eastAsia="Arial Unicode MS" w:hAnsi="Times New Roman" w:cs="Times New Roman"/>
          <w:b/>
          <w:sz w:val="24"/>
          <w:szCs w:val="24"/>
        </w:rPr>
        <w:t>GARANTIA D</w:t>
      </w:r>
      <w:r w:rsidR="00F16801" w:rsidRPr="00473636">
        <w:rPr>
          <w:rFonts w:ascii="Times New Roman" w:eastAsia="Arial Unicode MS" w:hAnsi="Times New Roman" w:cs="Times New Roman"/>
          <w:b/>
          <w:sz w:val="24"/>
          <w:szCs w:val="24"/>
        </w:rPr>
        <w:t>E MANUTENÇÃO</w:t>
      </w:r>
      <w:r w:rsidRPr="00473636">
        <w:rPr>
          <w:rFonts w:ascii="Times New Roman" w:eastAsia="Arial Unicode MS" w:hAnsi="Times New Roman" w:cs="Times New Roman"/>
          <w:b/>
          <w:sz w:val="24"/>
          <w:szCs w:val="24"/>
        </w:rPr>
        <w:t xml:space="preserve"> </w:t>
      </w:r>
      <w:r w:rsidR="00EB6A85" w:rsidRPr="00473636">
        <w:rPr>
          <w:rFonts w:ascii="Times New Roman" w:eastAsia="Arial Unicode MS" w:hAnsi="Times New Roman" w:cs="Times New Roman"/>
          <w:b/>
          <w:sz w:val="24"/>
          <w:szCs w:val="24"/>
        </w:rPr>
        <w:t xml:space="preserve">PROPOSTA </w:t>
      </w:r>
      <w:r w:rsidRPr="00473636">
        <w:rPr>
          <w:rFonts w:ascii="Times New Roman" w:eastAsia="Arial Unicode MS" w:hAnsi="Times New Roman" w:cs="Times New Roman"/>
          <w:b/>
          <w:sz w:val="24"/>
          <w:szCs w:val="24"/>
        </w:rPr>
        <w:t>N.</w:t>
      </w:r>
      <w:r w:rsidRPr="00473636">
        <w:rPr>
          <w:rFonts w:ascii="Times New Roman" w:eastAsia="Arial Unicode MS" w:hAnsi="Times New Roman" w:cs="Times New Roman"/>
          <w:b/>
          <w:sz w:val="24"/>
          <w:szCs w:val="24"/>
          <w:vertAlign w:val="superscript"/>
        </w:rPr>
        <w:t>o</w:t>
      </w:r>
      <w:r w:rsidRPr="00473636">
        <w:rPr>
          <w:rFonts w:ascii="Times New Roman" w:eastAsia="Arial Unicode MS" w:hAnsi="Times New Roman" w:cs="Times New Roman"/>
          <w:b/>
          <w:sz w:val="24"/>
          <w:szCs w:val="24"/>
        </w:rPr>
        <w:t>:</w:t>
      </w:r>
      <w:r w:rsidRPr="00473636">
        <w:rPr>
          <w:rFonts w:ascii="Times New Roman" w:eastAsia="Arial Unicode MS" w:hAnsi="Times New Roman" w:cs="Times New Roman"/>
          <w:sz w:val="24"/>
          <w:szCs w:val="24"/>
        </w:rPr>
        <w:t xml:space="preserve"> __________________________</w:t>
      </w:r>
    </w:p>
    <w:p w14:paraId="59C444E3" w14:textId="08B4D8CC" w:rsidR="0009293F" w:rsidRPr="00473636" w:rsidRDefault="00F16801" w:rsidP="0009293F">
      <w:pPr>
        <w:spacing w:before="100" w:beforeAutospacing="1" w:after="100" w:afterAutospacing="1"/>
        <w:contextualSpacing/>
        <w:rPr>
          <w:rFonts w:ascii="Times New Roman" w:eastAsia="Arial Unicode MS" w:hAnsi="Times New Roman" w:cs="Times New Roman"/>
          <w:sz w:val="24"/>
          <w:szCs w:val="24"/>
        </w:rPr>
      </w:pPr>
      <w:r w:rsidRPr="00473636">
        <w:rPr>
          <w:rFonts w:ascii="Times New Roman" w:hAnsi="Times New Roman" w:cs="Times New Roman"/>
          <w:b/>
          <w:sz w:val="24"/>
          <w:szCs w:val="24"/>
        </w:rPr>
        <w:t>Garantidor:</w:t>
      </w:r>
      <w:r w:rsidR="0009293F" w:rsidRPr="00473636">
        <w:rPr>
          <w:rFonts w:ascii="Times New Roman" w:eastAsia="Arial Unicode MS" w:hAnsi="Times New Roman" w:cs="Times New Roman"/>
          <w:sz w:val="24"/>
          <w:szCs w:val="24"/>
        </w:rPr>
        <w:t>______________________________________________________</w:t>
      </w:r>
      <w:r w:rsidR="0009293F" w:rsidRPr="00473636">
        <w:rPr>
          <w:rFonts w:ascii="Times New Roman" w:eastAsia="Arial Unicode MS" w:hAnsi="Times New Roman" w:cs="Times New Roman"/>
          <w:sz w:val="24"/>
          <w:szCs w:val="24"/>
        </w:rPr>
        <w:br/>
      </w:r>
    </w:p>
    <w:p w14:paraId="5993AD6D" w14:textId="2463B01C" w:rsidR="0009293F" w:rsidRPr="00473636" w:rsidRDefault="0009293F" w:rsidP="0009293F">
      <w:pPr>
        <w:rPr>
          <w:rFonts w:ascii="Times New Roman" w:hAnsi="Times New Roman" w:cs="Times New Roman"/>
          <w:sz w:val="24"/>
          <w:szCs w:val="24"/>
        </w:rPr>
      </w:pPr>
      <w:r w:rsidRPr="00473636">
        <w:rPr>
          <w:rFonts w:ascii="Times New Roman" w:hAnsi="Times New Roman" w:cs="Times New Roman"/>
          <w:sz w:val="24"/>
          <w:szCs w:val="24"/>
        </w:rPr>
        <w:t xml:space="preserve">Fomos informados de que __________________________ (doravante denominado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o Requerente</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apresentou ou deverá apresentar ao Beneficiário sua Proposta (doravante denominada</w:t>
      </w:r>
      <w:r w:rsidR="00F16801" w:rsidRPr="00473636">
        <w:rPr>
          <w:rFonts w:ascii="Times New Roman" w:hAnsi="Times New Roman" w:cs="Times New Roman"/>
          <w:sz w:val="24"/>
          <w:szCs w:val="24"/>
        </w:rPr>
        <w:t xml:space="preserve">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a Proposta</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para a execução de ________________ sob a Solicitação de Proposta (SP) n.º ___________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a Solicitação de Proposta</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w:t>
      </w:r>
    </w:p>
    <w:p w14:paraId="11711D32" w14:textId="77777777" w:rsidR="0009293F" w:rsidRPr="00473636" w:rsidRDefault="0009293F" w:rsidP="0009293F">
      <w:pPr>
        <w:rPr>
          <w:rFonts w:ascii="Times New Roman" w:hAnsi="Times New Roman" w:cs="Times New Roman"/>
          <w:sz w:val="24"/>
          <w:szCs w:val="24"/>
        </w:rPr>
      </w:pPr>
    </w:p>
    <w:p w14:paraId="3B79BE89" w14:textId="3D313B51" w:rsidR="0009293F" w:rsidRPr="00473636" w:rsidRDefault="0009293F" w:rsidP="0009293F">
      <w:pPr>
        <w:rPr>
          <w:rFonts w:ascii="Times New Roman" w:hAnsi="Times New Roman" w:cs="Times New Roman"/>
          <w:sz w:val="24"/>
          <w:szCs w:val="24"/>
        </w:rPr>
      </w:pPr>
      <w:r w:rsidRPr="00473636">
        <w:rPr>
          <w:rFonts w:ascii="Times New Roman" w:hAnsi="Times New Roman" w:cs="Times New Roman"/>
          <w:sz w:val="24"/>
          <w:szCs w:val="24"/>
        </w:rPr>
        <w:t xml:space="preserve">Além disso, entendemos que, de acordo com as condições do Beneficiário, as Propostas devem ser amparadas por uma </w:t>
      </w:r>
      <w:r w:rsidR="00425992" w:rsidRPr="00473636">
        <w:rPr>
          <w:rFonts w:ascii="Times New Roman" w:hAnsi="Times New Roman" w:cs="Times New Roman"/>
          <w:sz w:val="24"/>
          <w:szCs w:val="24"/>
        </w:rPr>
        <w:t>G</w:t>
      </w:r>
      <w:r w:rsidRPr="00473636">
        <w:rPr>
          <w:rFonts w:ascii="Times New Roman" w:hAnsi="Times New Roman" w:cs="Times New Roman"/>
          <w:sz w:val="24"/>
          <w:szCs w:val="24"/>
        </w:rPr>
        <w:t xml:space="preserve">arantia de </w:t>
      </w:r>
      <w:r w:rsidR="00220AB1">
        <w:rPr>
          <w:rFonts w:ascii="Times New Roman" w:hAnsi="Times New Roman" w:cs="Times New Roman"/>
          <w:sz w:val="24"/>
          <w:szCs w:val="24"/>
        </w:rPr>
        <w:t xml:space="preserve">Manutenção da </w:t>
      </w:r>
      <w:r w:rsidR="00425992" w:rsidRPr="00473636">
        <w:rPr>
          <w:rFonts w:ascii="Times New Roman" w:hAnsi="Times New Roman" w:cs="Times New Roman"/>
          <w:sz w:val="24"/>
          <w:szCs w:val="24"/>
        </w:rPr>
        <w:t>Proposta</w:t>
      </w:r>
      <w:r w:rsidRPr="00473636">
        <w:rPr>
          <w:rFonts w:ascii="Times New Roman" w:hAnsi="Times New Roman" w:cs="Times New Roman"/>
          <w:sz w:val="24"/>
          <w:szCs w:val="24"/>
        </w:rPr>
        <w:t>.</w:t>
      </w:r>
    </w:p>
    <w:p w14:paraId="488F7086" w14:textId="77777777" w:rsidR="0009293F" w:rsidRPr="00473636" w:rsidRDefault="0009293F" w:rsidP="0009293F">
      <w:pPr>
        <w:rPr>
          <w:rFonts w:ascii="Times New Roman" w:hAnsi="Times New Roman" w:cs="Times New Roman"/>
          <w:sz w:val="24"/>
          <w:szCs w:val="24"/>
        </w:rPr>
      </w:pPr>
    </w:p>
    <w:p w14:paraId="41DCADF4" w14:textId="07213DAA" w:rsidR="0009293F" w:rsidRPr="00473636" w:rsidRDefault="0009293F" w:rsidP="0009293F">
      <w:pPr>
        <w:spacing w:before="100" w:beforeAutospacing="1" w:after="100" w:afterAutospacing="1"/>
        <w:contextualSpacing/>
        <w:rPr>
          <w:rFonts w:ascii="Times New Roman" w:eastAsia="Arial Unicode MS" w:hAnsi="Times New Roman" w:cs="Times New Roman"/>
          <w:sz w:val="24"/>
          <w:szCs w:val="24"/>
        </w:rPr>
      </w:pPr>
      <w:r w:rsidRPr="00473636">
        <w:rPr>
          <w:rFonts w:ascii="Times New Roman" w:hAnsi="Times New Roman" w:cs="Times New Roman"/>
          <w:sz w:val="24"/>
          <w:szCs w:val="24"/>
        </w:rPr>
        <w:t xml:space="preserve">A pedido do Requerente, nós, como </w:t>
      </w:r>
      <w:r w:rsidR="00657F8C" w:rsidRPr="00473636">
        <w:rPr>
          <w:rFonts w:ascii="Times New Roman" w:hAnsi="Times New Roman" w:cs="Times New Roman"/>
          <w:sz w:val="24"/>
          <w:szCs w:val="24"/>
        </w:rPr>
        <w:t>Garantidores</w:t>
      </w:r>
      <w:r w:rsidRPr="00473636">
        <w:rPr>
          <w:rFonts w:ascii="Times New Roman" w:hAnsi="Times New Roman" w:cs="Times New Roman"/>
          <w:sz w:val="24"/>
          <w:szCs w:val="24"/>
        </w:rPr>
        <w:t xml:space="preserve"> e por meio deste documento, nos comprometemos irrevogavelmente a pagar ao Beneficiário qualquer quantia que não exceda no total a quantia de ___________ (____________) mediante o recebimento, por nossa parte, da demanda de conformidade do Beneficiário, baseada na declaração do Beneficiário, seja na própria demanda ou em um documento assinado em separado, que acompanhe ou identifique a demanda, declarando que o Requerente:</w:t>
      </w:r>
    </w:p>
    <w:p w14:paraId="4A0A4B59" w14:textId="242A1633" w:rsidR="0009293F" w:rsidRPr="00BA5077" w:rsidRDefault="0009293F" w:rsidP="001B41E5">
      <w:pPr>
        <w:pStyle w:val="NormalWeb"/>
        <w:numPr>
          <w:ilvl w:val="0"/>
          <w:numId w:val="151"/>
        </w:numPr>
        <w:tabs>
          <w:tab w:val="left" w:pos="540"/>
          <w:tab w:val="left" w:pos="8931"/>
        </w:tabs>
        <w:ind w:right="-23" w:hanging="436"/>
        <w:jc w:val="both"/>
      </w:pPr>
      <w:r w:rsidRPr="00BA5077">
        <w:t xml:space="preserve">retirou sua Proposta durante o </w:t>
      </w:r>
      <w:r w:rsidR="00D37E4D" w:rsidRPr="00BA5077">
        <w:t>Prazo de Validade</w:t>
      </w:r>
      <w:r w:rsidRPr="00BA5077">
        <w:t xml:space="preserve"> da Proposta estabelecido na Carta de Proposta do Requerente (</w:t>
      </w:r>
      <w:r w:rsidR="00A32210" w:rsidRPr="00BA5077">
        <w:t>“</w:t>
      </w:r>
      <w:r w:rsidRPr="00BA5077">
        <w:t xml:space="preserve">o </w:t>
      </w:r>
      <w:r w:rsidR="00D37E4D" w:rsidRPr="00BA5077">
        <w:t>Prazo de Validade</w:t>
      </w:r>
      <w:r w:rsidRPr="00BA5077">
        <w:t xml:space="preserve"> da Proposta</w:t>
      </w:r>
      <w:r w:rsidR="00A32210" w:rsidRPr="00BA5077">
        <w:t>”</w:t>
      </w:r>
      <w:r w:rsidRPr="00BA5077">
        <w:t>) ou de qualquer prorrogação fornecida pelo Requerente; ou</w:t>
      </w:r>
    </w:p>
    <w:p w14:paraId="3DD15EAE" w14:textId="19FA7983" w:rsidR="00BA5077" w:rsidRPr="00BA5077" w:rsidRDefault="00BA5077" w:rsidP="001B41E5">
      <w:pPr>
        <w:pStyle w:val="P3Header1-Clauses"/>
        <w:numPr>
          <w:ilvl w:val="0"/>
          <w:numId w:val="151"/>
        </w:numPr>
        <w:spacing w:before="240"/>
        <w:ind w:hanging="436"/>
        <w:rPr>
          <w:lang w:val="pt-BR"/>
        </w:rPr>
      </w:pPr>
      <w:r w:rsidRPr="00BA5077">
        <w:rPr>
          <w:lang w:val="pt-BR"/>
        </w:rPr>
        <w:t>não aceita a correção de erros de acordo com as Instruções aos Licitantes (doravante “as IA</w:t>
      </w:r>
      <w:r w:rsidR="00C81FB4">
        <w:rPr>
          <w:lang w:val="pt-BR"/>
        </w:rPr>
        <w:t>P</w:t>
      </w:r>
      <w:r w:rsidRPr="00BA5077">
        <w:rPr>
          <w:lang w:val="pt-BR"/>
        </w:rPr>
        <w:t>”) do Documento de Licitação; ou</w:t>
      </w:r>
    </w:p>
    <w:p w14:paraId="6D2D9491" w14:textId="5E9A653F" w:rsidR="0009293F" w:rsidRPr="00BA5077" w:rsidRDefault="0009293F" w:rsidP="001B41E5">
      <w:pPr>
        <w:pStyle w:val="NormalWeb"/>
        <w:numPr>
          <w:ilvl w:val="0"/>
          <w:numId w:val="151"/>
        </w:numPr>
        <w:tabs>
          <w:tab w:val="left" w:pos="540"/>
          <w:tab w:val="left" w:pos="8931"/>
        </w:tabs>
        <w:ind w:right="-23" w:hanging="436"/>
        <w:jc w:val="both"/>
      </w:pPr>
      <w:r w:rsidRPr="00BA5077">
        <w:t xml:space="preserve">tendo sido notificado o Beneficiário da aceitação de sua Proposta dentro do </w:t>
      </w:r>
      <w:r w:rsidR="00D37E4D" w:rsidRPr="00BA5077">
        <w:t>Prazo de Validade</w:t>
      </w:r>
      <w:r w:rsidRPr="00BA5077">
        <w:t xml:space="preserve"> da Proposta ou durante qualquer prorrogação deste prazo que o Requerente tenha estabelecido: (i) não celebrou o Contrato ou (ii) não forneceu a Garantia de Execução e, se necessário, uma Garantia de Execução das obrigações Ambientais, Sociais, de Saúde e Segurança (ASSS), de acordo com as Instruções aos Proponentes </w:t>
      </w:r>
      <w:r w:rsidR="00620207" w:rsidRPr="00BA5077">
        <w:t>(</w:t>
      </w:r>
      <w:r w:rsidRPr="00BA5077">
        <w:t>IAP</w:t>
      </w:r>
      <w:r w:rsidR="00620207" w:rsidRPr="00BA5077">
        <w:t>), IAP</w:t>
      </w:r>
      <w:r w:rsidRPr="00BA5077">
        <w:t xml:space="preserve"> 64. do Documento de Licitação (SP) do Beneficiário.</w:t>
      </w:r>
    </w:p>
    <w:p w14:paraId="09C68A4C" w14:textId="09B7E688" w:rsidR="0009293F" w:rsidRPr="00473636" w:rsidRDefault="0009293F" w:rsidP="0009293F">
      <w:pPr>
        <w:spacing w:beforeAutospacing="1" w:afterAutospacing="1"/>
        <w:rPr>
          <w:rFonts w:ascii="Times New Roman" w:eastAsia="Arial Unicode MS" w:hAnsi="Times New Roman" w:cs="Times New Roman"/>
          <w:sz w:val="24"/>
          <w:szCs w:val="24"/>
        </w:rPr>
      </w:pPr>
      <w:r w:rsidRPr="00473636">
        <w:rPr>
          <w:rFonts w:ascii="Times New Roman" w:hAnsi="Times New Roman" w:cs="Times New Roman"/>
          <w:sz w:val="24"/>
          <w:szCs w:val="24"/>
        </w:rPr>
        <w:t xml:space="preserve">Esta garantia deverá expirar: (a) se o Requerente for o Proponente vencedor, após o recebimento de cópias do contrato assinado pelo Requerente e a Garantia de Execução </w:t>
      </w:r>
      <w:r w:rsidRPr="00473636">
        <w:rPr>
          <w:rFonts w:ascii="Times New Roman" w:eastAsia="Times New Roman" w:hAnsi="Times New Roman" w:cs="Times New Roman"/>
          <w:sz w:val="24"/>
          <w:szCs w:val="24"/>
          <w:lang w:eastAsia="pt-BR"/>
        </w:rPr>
        <w:t xml:space="preserve">e, se necessário, uma </w:t>
      </w:r>
      <w:r w:rsidRPr="00473636">
        <w:rPr>
          <w:rFonts w:ascii="Times New Roman" w:hAnsi="Times New Roman" w:cs="Times New Roman"/>
          <w:sz w:val="24"/>
          <w:szCs w:val="24"/>
        </w:rPr>
        <w:t>Garantia de Execução</w:t>
      </w:r>
      <w:r w:rsidRPr="00473636">
        <w:rPr>
          <w:rFonts w:ascii="Times New Roman" w:eastAsia="Times New Roman" w:hAnsi="Times New Roman" w:cs="Times New Roman"/>
          <w:sz w:val="24"/>
          <w:szCs w:val="24"/>
          <w:lang w:eastAsia="pt-BR"/>
        </w:rPr>
        <w:t xml:space="preserve"> das obrigações Ambientais, Sociais, de Saúde e Segurança (ASSS), </w:t>
      </w:r>
      <w:r w:rsidRPr="00473636">
        <w:rPr>
          <w:rFonts w:ascii="Times New Roman" w:hAnsi="Times New Roman" w:cs="Times New Roman"/>
          <w:sz w:val="24"/>
          <w:szCs w:val="24"/>
        </w:rPr>
        <w:t xml:space="preserve">emitida ao Beneficiário em relação a esse contrato; ou (b) se o Requerente não for o Proponente vencedor, após o que ocorrer primeiro dentre (i) </w:t>
      </w:r>
      <w:r w:rsidR="007C1501">
        <w:rPr>
          <w:rFonts w:ascii="Times New Roman" w:hAnsi="Times New Roman" w:cs="Times New Roman"/>
          <w:sz w:val="24"/>
          <w:szCs w:val="24"/>
        </w:rPr>
        <w:t xml:space="preserve">nosso </w:t>
      </w:r>
      <w:r w:rsidRPr="00473636">
        <w:rPr>
          <w:rFonts w:ascii="Times New Roman" w:hAnsi="Times New Roman" w:cs="Times New Roman"/>
          <w:sz w:val="24"/>
          <w:szCs w:val="24"/>
        </w:rPr>
        <w:lastRenderedPageBreak/>
        <w:t xml:space="preserve">recebimento de uma cópia da notificação do Beneficiário ao Requerente dos resultados do processo de licitação; ou (ii) vinte e oito (28) dias após o término do </w:t>
      </w:r>
      <w:r w:rsidR="00D37E4D" w:rsidRPr="00473636">
        <w:rPr>
          <w:rFonts w:ascii="Times New Roman" w:hAnsi="Times New Roman" w:cs="Times New Roman"/>
          <w:sz w:val="24"/>
          <w:szCs w:val="24"/>
        </w:rPr>
        <w:t>Prazo de Validade</w:t>
      </w:r>
      <w:r w:rsidRPr="00473636">
        <w:rPr>
          <w:rFonts w:ascii="Times New Roman" w:hAnsi="Times New Roman" w:cs="Times New Roman"/>
          <w:sz w:val="24"/>
          <w:szCs w:val="24"/>
        </w:rPr>
        <w:t xml:space="preserve"> da Proposta. </w:t>
      </w:r>
    </w:p>
    <w:p w14:paraId="3CF6330D" w14:textId="77777777" w:rsidR="0009293F" w:rsidRPr="00473636" w:rsidRDefault="0009293F" w:rsidP="0009293F">
      <w:pPr>
        <w:spacing w:beforeAutospacing="1" w:afterAutospacing="1"/>
        <w:rPr>
          <w:rFonts w:ascii="Times New Roman" w:eastAsia="Arial Unicode MS" w:hAnsi="Times New Roman" w:cs="Times New Roman"/>
          <w:sz w:val="24"/>
          <w:szCs w:val="24"/>
        </w:rPr>
      </w:pPr>
      <w:r w:rsidRPr="00473636">
        <w:rPr>
          <w:rFonts w:ascii="Times New Roman" w:hAnsi="Times New Roman" w:cs="Times New Roman"/>
          <w:sz w:val="24"/>
          <w:szCs w:val="24"/>
        </w:rPr>
        <w:t>Consequentemente, qualquer demanda de pagamento sob esta garantia deverá ser recebida por nós no endereço indicado acima, nessa data ou antes dela.</w:t>
      </w:r>
    </w:p>
    <w:p w14:paraId="4C115F7A" w14:textId="77777777" w:rsidR="0009293F" w:rsidRPr="00473636" w:rsidRDefault="0009293F" w:rsidP="0009293F">
      <w:pPr>
        <w:pStyle w:val="NormalWeb"/>
        <w:spacing w:before="0" w:after="0"/>
        <w:jc w:val="both"/>
      </w:pPr>
      <w:r w:rsidRPr="00473636">
        <w:t xml:space="preserve">Esta garantia está sujeita às </w:t>
      </w:r>
      <w:r w:rsidRPr="00473636">
        <w:rPr>
          <w:lang w:bidi="pt-BR"/>
        </w:rPr>
        <w:t xml:space="preserve">Regras Uniformes para Garantias de Demanda </w:t>
      </w:r>
      <w:r w:rsidRPr="00473636">
        <w:t>(</w:t>
      </w:r>
      <w:r w:rsidRPr="00473636">
        <w:rPr>
          <w:i/>
          <w:iCs/>
        </w:rPr>
        <w:t>Uniform Rules for Demand Guarantees, URDG</w:t>
      </w:r>
      <w:r w:rsidRPr="00473636">
        <w:t>) da Câmara de Comércio Internacional (CCI), revisão de 2010, publicação da Câmara de Comércio Internacional nº 758.</w:t>
      </w:r>
    </w:p>
    <w:p w14:paraId="0B535750" w14:textId="2BDD0B9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174947CB" w14:textId="364EAF2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71540545"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_____________________________</w:t>
      </w:r>
    </w:p>
    <w:p w14:paraId="3F5B0FB1" w14:textId="361602DB" w:rsidR="00E30F99" w:rsidRPr="00473636" w:rsidRDefault="00B55F5E" w:rsidP="003453B5">
      <w:pPr>
        <w:widowControl/>
        <w:suppressAutoHyphens w:val="0"/>
        <w:autoSpaceDN/>
        <w:spacing w:before="0"/>
        <w:ind w:left="70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w:t>
      </w:r>
      <w:r w:rsidR="00D44D5D" w:rsidRPr="00473636">
        <w:rPr>
          <w:rFonts w:ascii="Times New Roman" w:eastAsia="Times New Roman" w:hAnsi="Times New Roman" w:cs="Times New Roman"/>
          <w:i/>
          <w:iCs/>
          <w:sz w:val="24"/>
          <w:szCs w:val="24"/>
          <w:lang w:eastAsia="pt-BR"/>
        </w:rPr>
        <w:t>Assinatura</w:t>
      </w:r>
      <w:r w:rsidR="00E30F99" w:rsidRPr="00473636">
        <w:rPr>
          <w:rFonts w:ascii="Times New Roman" w:eastAsia="Times New Roman" w:hAnsi="Times New Roman" w:cs="Times New Roman"/>
          <w:i/>
          <w:iCs/>
          <w:sz w:val="24"/>
          <w:szCs w:val="24"/>
          <w:lang w:eastAsia="pt-BR"/>
        </w:rPr>
        <w:t>]</w:t>
      </w:r>
    </w:p>
    <w:p w14:paraId="7B684FC8" w14:textId="73B0B41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4600AB65" w14:textId="376FDFD9" w:rsidR="00B2044F" w:rsidRPr="00473636" w:rsidRDefault="00B2044F"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br w:type="page"/>
      </w:r>
    </w:p>
    <w:p w14:paraId="57235B53" w14:textId="1723BD97" w:rsidR="00243CB7" w:rsidRPr="00AF3A61" w:rsidRDefault="00243CB7" w:rsidP="00243CB7">
      <w:pPr>
        <w:pStyle w:val="Heading5"/>
        <w:jc w:val="center"/>
        <w:rPr>
          <w:bCs w:val="0"/>
          <w:iCs/>
          <w:sz w:val="28"/>
        </w:rPr>
      </w:pPr>
      <w:bookmarkStart w:id="595" w:name="_Toc125871321"/>
      <w:bookmarkStart w:id="596" w:name="_Toc139856169"/>
      <w:bookmarkStart w:id="597" w:name="_Toc446329305"/>
      <w:bookmarkStart w:id="598" w:name="_Toc446329304"/>
      <w:bookmarkStart w:id="599" w:name="_Toc465886154"/>
      <w:bookmarkStart w:id="600" w:name="_Toc23781951"/>
      <w:bookmarkStart w:id="601" w:name="_Toc56641384"/>
      <w:bookmarkEnd w:id="595"/>
      <w:bookmarkEnd w:id="596"/>
      <w:bookmarkEnd w:id="597"/>
      <w:r>
        <w:rPr>
          <w:sz w:val="36"/>
        </w:rPr>
        <w:lastRenderedPageBreak/>
        <w:t xml:space="preserve">Formulário de Garantia de Manutenção da </w:t>
      </w:r>
      <w:r w:rsidR="00190032">
        <w:rPr>
          <w:sz w:val="36"/>
        </w:rPr>
        <w:t>Proposta</w:t>
      </w:r>
    </w:p>
    <w:bookmarkEnd w:id="598"/>
    <w:bookmarkEnd w:id="599"/>
    <w:p w14:paraId="027354E0" w14:textId="77777777" w:rsidR="00243CB7" w:rsidRPr="00AF3A61" w:rsidRDefault="00243CB7" w:rsidP="00243CB7">
      <w:pPr>
        <w:pStyle w:val="Heading5"/>
        <w:jc w:val="center"/>
        <w:rPr>
          <w:sz w:val="36"/>
        </w:rPr>
      </w:pPr>
      <w:r>
        <w:rPr>
          <w:bCs w:val="0"/>
          <w:sz w:val="28"/>
        </w:rPr>
        <w:t xml:space="preserve">Seguro Garantia </w:t>
      </w:r>
    </w:p>
    <w:p w14:paraId="1D8BC110" w14:textId="77777777" w:rsidR="00243CB7" w:rsidRPr="00243CB7" w:rsidRDefault="00243CB7" w:rsidP="00243CB7">
      <w:pPr>
        <w:pStyle w:val="S4-header1"/>
        <w:spacing w:before="0" w:after="0"/>
        <w:jc w:val="both"/>
        <w:rPr>
          <w:b w:val="0"/>
          <w:sz w:val="24"/>
          <w:szCs w:val="24"/>
          <w:lang w:val="pt-BR"/>
        </w:rPr>
      </w:pPr>
    </w:p>
    <w:p w14:paraId="157A3253" w14:textId="77777777" w:rsidR="00243CB7" w:rsidRPr="00243CB7" w:rsidRDefault="00243CB7" w:rsidP="00243CB7">
      <w:pPr>
        <w:spacing w:before="0" w:line="240" w:lineRule="atLeast"/>
        <w:rPr>
          <w:rFonts w:ascii="Times New Roman" w:hAnsi="Times New Roman" w:cs="Times New Roman"/>
          <w:i/>
          <w:iCs/>
          <w:color w:val="000000"/>
          <w:sz w:val="24"/>
          <w:szCs w:val="24"/>
        </w:rPr>
      </w:pPr>
      <w:bookmarkStart w:id="602" w:name="_Hlk75945302"/>
      <w:r w:rsidRPr="00243CB7">
        <w:rPr>
          <w:rFonts w:ascii="Times New Roman" w:hAnsi="Times New Roman" w:cs="Times New Roman"/>
          <w:i/>
          <w:iCs/>
          <w:color w:val="000000"/>
          <w:sz w:val="24"/>
          <w:szCs w:val="24"/>
        </w:rPr>
        <w:t>[Se solicitado, o Garantidor deve preencher este Formulário de Seguro Garantia de acordo com as instruções indicadas entre colchetes.]</w:t>
      </w:r>
    </w:p>
    <w:p w14:paraId="0BE9446A" w14:textId="77777777" w:rsidR="00243CB7" w:rsidRPr="00243CB7" w:rsidRDefault="00243CB7" w:rsidP="00243CB7">
      <w:pPr>
        <w:spacing w:before="0" w:line="240" w:lineRule="atLeast"/>
        <w:rPr>
          <w:rFonts w:ascii="Times New Roman" w:hAnsi="Times New Roman" w:cs="Times New Roman"/>
          <w:color w:val="000000"/>
          <w:sz w:val="24"/>
          <w:szCs w:val="24"/>
        </w:rPr>
      </w:pPr>
    </w:p>
    <w:p w14:paraId="0EF25B12" w14:textId="77777777" w:rsidR="00243CB7" w:rsidRPr="00243CB7" w:rsidRDefault="00243CB7" w:rsidP="00243CB7">
      <w:pPr>
        <w:spacing w:before="0" w:line="240" w:lineRule="atLeast"/>
        <w:rPr>
          <w:rFonts w:ascii="Times New Roman" w:hAnsi="Times New Roman" w:cs="Times New Roman"/>
          <w:color w:val="000000"/>
          <w:sz w:val="24"/>
          <w:szCs w:val="24"/>
        </w:rPr>
      </w:pPr>
    </w:p>
    <w:p w14:paraId="029C7CBD" w14:textId="77777777" w:rsidR="00243CB7" w:rsidRPr="00243CB7" w:rsidRDefault="00243CB7" w:rsidP="00243CB7">
      <w:pPr>
        <w:spacing w:before="0"/>
        <w:rPr>
          <w:rFonts w:ascii="Times New Roman" w:eastAsia="Calibri" w:hAnsi="Times New Roman" w:cs="Times New Roman"/>
          <w:sz w:val="24"/>
          <w:szCs w:val="24"/>
        </w:rPr>
      </w:pPr>
      <w:r w:rsidRPr="00243CB7">
        <w:rPr>
          <w:rFonts w:ascii="Times New Roman" w:eastAsia="Calibri" w:hAnsi="Times New Roman" w:cs="Times New Roman"/>
          <w:sz w:val="24"/>
          <w:szCs w:val="24"/>
        </w:rPr>
        <w:t>SEGURO GARANTIA N.º ______________________</w:t>
      </w:r>
    </w:p>
    <w:p w14:paraId="4869FECE" w14:textId="77777777" w:rsidR="00243CB7" w:rsidRPr="00243CB7" w:rsidRDefault="00243CB7" w:rsidP="00243CB7">
      <w:pPr>
        <w:spacing w:before="0"/>
        <w:rPr>
          <w:rFonts w:ascii="Times New Roman" w:eastAsia="Calibri" w:hAnsi="Times New Roman" w:cs="Times New Roman"/>
          <w:sz w:val="24"/>
          <w:szCs w:val="24"/>
        </w:rPr>
      </w:pPr>
    </w:p>
    <w:p w14:paraId="2560FBC2" w14:textId="77777777" w:rsidR="00243CB7" w:rsidRPr="00243CB7" w:rsidRDefault="00243CB7" w:rsidP="00243CB7">
      <w:pPr>
        <w:spacing w:before="0"/>
        <w:rPr>
          <w:rFonts w:ascii="Times New Roman" w:eastAsia="Calibri" w:hAnsi="Times New Roman" w:cs="Times New Roman"/>
          <w:sz w:val="24"/>
          <w:szCs w:val="24"/>
        </w:rPr>
      </w:pPr>
    </w:p>
    <w:p w14:paraId="14A70092" w14:textId="5C1681DD" w:rsidR="00243CB7" w:rsidRPr="00243CB7" w:rsidRDefault="00243CB7" w:rsidP="00243CB7">
      <w:pPr>
        <w:spacing w:before="0"/>
        <w:rPr>
          <w:rFonts w:ascii="Times New Roman" w:hAnsi="Times New Roman" w:cs="Times New Roman"/>
          <w:sz w:val="24"/>
          <w:szCs w:val="24"/>
        </w:rPr>
      </w:pPr>
      <w:r w:rsidRPr="00243CB7">
        <w:rPr>
          <w:rFonts w:ascii="Times New Roman" w:hAnsi="Times New Roman" w:cs="Times New Roman"/>
          <w:sz w:val="24"/>
          <w:szCs w:val="24"/>
        </w:rPr>
        <w:t xml:space="preserve">PELA PRESENTE GARANTIA </w:t>
      </w:r>
      <w:r w:rsidRPr="00243CB7">
        <w:rPr>
          <w:rFonts w:ascii="Times New Roman" w:hAnsi="Times New Roman" w:cs="Times New Roman"/>
          <w:i/>
          <w:iCs/>
          <w:sz w:val="24"/>
          <w:szCs w:val="24"/>
        </w:rPr>
        <w:t xml:space="preserve">[nome do </w:t>
      </w:r>
      <w:r w:rsidR="00BA609D">
        <w:rPr>
          <w:rFonts w:ascii="Times New Roman" w:hAnsi="Times New Roman" w:cs="Times New Roman"/>
          <w:i/>
          <w:iCs/>
          <w:sz w:val="24"/>
          <w:szCs w:val="24"/>
        </w:rPr>
        <w:t>Proponente</w:t>
      </w:r>
      <w:r w:rsidRPr="00243CB7">
        <w:rPr>
          <w:rFonts w:ascii="Times New Roman" w:hAnsi="Times New Roman" w:cs="Times New Roman"/>
          <w:i/>
          <w:iCs/>
          <w:sz w:val="24"/>
          <w:szCs w:val="24"/>
        </w:rPr>
        <w:t>]</w:t>
      </w:r>
      <w:r w:rsidRPr="00243CB7">
        <w:rPr>
          <w:rFonts w:ascii="Times New Roman" w:hAnsi="Times New Roman" w:cs="Times New Roman"/>
          <w:sz w:val="24"/>
          <w:szCs w:val="24"/>
        </w:rPr>
        <w:t xml:space="preserve">, como Outorgante (doravante denominado “o Outorgante”), e </w:t>
      </w:r>
      <w:r w:rsidRPr="00243CB7">
        <w:rPr>
          <w:rFonts w:ascii="Times New Roman" w:hAnsi="Times New Roman" w:cs="Times New Roman"/>
          <w:i/>
          <w:iCs/>
          <w:sz w:val="24"/>
          <w:szCs w:val="24"/>
        </w:rPr>
        <w:t>[nome, título legal e endereço do Garantidor; no caso de uma ACS, listar os nomes legais completos dos membros]</w:t>
      </w:r>
      <w:r w:rsidRPr="00243CB7">
        <w:rPr>
          <w:rFonts w:ascii="Times New Roman" w:hAnsi="Times New Roman" w:cs="Times New Roman"/>
          <w:sz w:val="24"/>
          <w:szCs w:val="24"/>
        </w:rPr>
        <w:t xml:space="preserve">, autorizado a realizar negócios em </w:t>
      </w:r>
      <w:r w:rsidRPr="00243CB7">
        <w:rPr>
          <w:rFonts w:ascii="Times New Roman" w:hAnsi="Times New Roman" w:cs="Times New Roman"/>
          <w:i/>
          <w:iCs/>
          <w:sz w:val="24"/>
          <w:szCs w:val="24"/>
        </w:rPr>
        <w:t>[indicar o nome do país do Contratante]</w:t>
      </w:r>
      <w:r w:rsidRPr="00243CB7">
        <w:rPr>
          <w:rFonts w:ascii="Times New Roman" w:hAnsi="Times New Roman" w:cs="Times New Roman"/>
          <w:sz w:val="24"/>
          <w:szCs w:val="24"/>
        </w:rPr>
        <w:t xml:space="preserve">, na qualidade de Garantidor (doravante denominado “o Garantidor”) se obrigam e firmemente se comprometem a </w:t>
      </w:r>
      <w:r w:rsidRPr="00243CB7">
        <w:rPr>
          <w:rFonts w:ascii="Times New Roman" w:hAnsi="Times New Roman" w:cs="Times New Roman"/>
          <w:i/>
          <w:iCs/>
          <w:sz w:val="24"/>
          <w:szCs w:val="24"/>
        </w:rPr>
        <w:t>[inserir o nome do Contratante]</w:t>
      </w:r>
      <w:r w:rsidRPr="00243CB7">
        <w:rPr>
          <w:rFonts w:ascii="Times New Roman" w:hAnsi="Times New Roman" w:cs="Times New Roman"/>
          <w:sz w:val="24"/>
          <w:szCs w:val="24"/>
        </w:rPr>
        <w:t xml:space="preserve"> na qualidade de Credor (doravante “o Contratante”) no valor de </w:t>
      </w:r>
      <w:r w:rsidRPr="00243CB7">
        <w:rPr>
          <w:rFonts w:ascii="Times New Roman" w:hAnsi="Times New Roman" w:cs="Times New Roman"/>
          <w:i/>
          <w:iCs/>
          <w:sz w:val="24"/>
          <w:szCs w:val="24"/>
        </w:rPr>
        <w:t>[inserir o valor]</w:t>
      </w:r>
      <w:r w:rsidRPr="00243CB7">
        <w:rPr>
          <w:rStyle w:val="FootnoteReference"/>
          <w:rFonts w:ascii="Times New Roman" w:hAnsi="Times New Roman" w:cs="Times New Roman"/>
          <w:i/>
          <w:iCs/>
          <w:sz w:val="24"/>
          <w:szCs w:val="24"/>
        </w:rPr>
        <w:footnoteReference w:id="9"/>
      </w:r>
      <w:r w:rsidRPr="00243CB7">
        <w:rPr>
          <w:rFonts w:ascii="Times New Roman" w:hAnsi="Times New Roman" w:cs="Times New Roman"/>
          <w:sz w:val="24"/>
          <w:szCs w:val="24"/>
        </w:rPr>
        <w:t xml:space="preserve"> </w:t>
      </w:r>
      <w:r w:rsidRPr="00243CB7">
        <w:rPr>
          <w:rFonts w:ascii="Times New Roman" w:hAnsi="Times New Roman" w:cs="Times New Roman"/>
          <w:i/>
          <w:iCs/>
          <w:sz w:val="24"/>
          <w:szCs w:val="24"/>
        </w:rPr>
        <w:t>[inserir o valor por extenso]</w:t>
      </w:r>
      <w:r w:rsidRPr="00243CB7">
        <w:rPr>
          <w:rFonts w:ascii="Times New Roman" w:hAnsi="Times New Roman" w:cs="Times New Roman"/>
          <w:sz w:val="24"/>
          <w:szCs w:val="24"/>
        </w:rPr>
        <w:t>, para pagamento na forma legal, nos tipos e proporções das moedas em que o preço da garantia deva ser pago, nós, os referidos Outorgante e Garantidor mencionados acima nos comprometemos e nos obrigamos coletiva e solidariamente, bem como, nossos herdeiros, executores, administradores, sucessores e cessionários, pelo presente instrumento.</w:t>
      </w:r>
    </w:p>
    <w:p w14:paraId="65CD9244" w14:textId="77777777" w:rsidR="00243CB7" w:rsidRPr="00243CB7" w:rsidRDefault="00243CB7" w:rsidP="00243CB7">
      <w:pPr>
        <w:spacing w:before="0"/>
        <w:rPr>
          <w:rFonts w:ascii="Times New Roman" w:eastAsia="Calibri" w:hAnsi="Times New Roman" w:cs="Times New Roman"/>
          <w:sz w:val="24"/>
          <w:szCs w:val="24"/>
        </w:rPr>
      </w:pPr>
    </w:p>
    <w:p w14:paraId="1A712182" w14:textId="1823DD04" w:rsidR="00243CB7" w:rsidRPr="00243CB7" w:rsidRDefault="00243CB7" w:rsidP="00243CB7">
      <w:pPr>
        <w:spacing w:before="0"/>
        <w:rPr>
          <w:rFonts w:ascii="Times New Roman" w:eastAsia="Calibri" w:hAnsi="Times New Roman" w:cs="Times New Roman"/>
          <w:sz w:val="24"/>
          <w:szCs w:val="24"/>
        </w:rPr>
      </w:pPr>
      <w:r w:rsidRPr="00243CB7">
        <w:rPr>
          <w:rFonts w:ascii="Times New Roman" w:eastAsia="Calibri" w:hAnsi="Times New Roman" w:cs="Times New Roman"/>
          <w:sz w:val="24"/>
          <w:szCs w:val="24"/>
        </w:rPr>
        <w:t xml:space="preserve">CONSIDERANDO que o Outorgante apresentou ao Contratante uma </w:t>
      </w:r>
      <w:r w:rsidR="00190032">
        <w:rPr>
          <w:rFonts w:ascii="Times New Roman" w:eastAsia="Calibri" w:hAnsi="Times New Roman" w:cs="Times New Roman"/>
          <w:sz w:val="24"/>
          <w:szCs w:val="24"/>
        </w:rPr>
        <w:t>Proposta</w:t>
      </w:r>
      <w:r w:rsidRPr="00243CB7">
        <w:rPr>
          <w:rFonts w:ascii="Times New Roman" w:eastAsia="Calibri" w:hAnsi="Times New Roman" w:cs="Times New Roman"/>
          <w:sz w:val="24"/>
          <w:szCs w:val="24"/>
        </w:rPr>
        <w:t xml:space="preserve"> por escrito datada de ___ de ______ de 20__, para </w:t>
      </w:r>
      <w:r>
        <w:rPr>
          <w:rFonts w:ascii="Times New Roman" w:eastAsia="Calibri" w:hAnsi="Times New Roman" w:cs="Times New Roman"/>
          <w:sz w:val="24"/>
          <w:szCs w:val="24"/>
        </w:rPr>
        <w:t>a execução</w:t>
      </w:r>
      <w:r w:rsidRPr="00243CB7">
        <w:rPr>
          <w:rFonts w:ascii="Times New Roman" w:eastAsia="Calibri" w:hAnsi="Times New Roman" w:cs="Times New Roman"/>
          <w:sz w:val="24"/>
          <w:szCs w:val="24"/>
        </w:rPr>
        <w:t xml:space="preserve"> de </w:t>
      </w:r>
      <w:r w:rsidRPr="00243CB7">
        <w:rPr>
          <w:rFonts w:ascii="Times New Roman" w:eastAsia="Calibri" w:hAnsi="Times New Roman" w:cs="Times New Roman"/>
          <w:i/>
          <w:iCs/>
          <w:sz w:val="24"/>
          <w:szCs w:val="24"/>
        </w:rPr>
        <w:t xml:space="preserve">[nome do Contrato] </w:t>
      </w:r>
      <w:r w:rsidRPr="00243CB7">
        <w:rPr>
          <w:rFonts w:ascii="Times New Roman" w:eastAsia="Calibri" w:hAnsi="Times New Roman" w:cs="Times New Roman"/>
          <w:sz w:val="24"/>
          <w:szCs w:val="24"/>
        </w:rPr>
        <w:t>(</w:t>
      </w:r>
      <w:r w:rsidRPr="00243CB7">
        <w:rPr>
          <w:rFonts w:ascii="Times New Roman" w:hAnsi="Times New Roman" w:cs="Times New Roman"/>
          <w:sz w:val="24"/>
          <w:szCs w:val="24"/>
        </w:rPr>
        <w:t>doravante denominada “</w:t>
      </w:r>
      <w:r w:rsidR="00190032">
        <w:rPr>
          <w:rFonts w:ascii="Times New Roman" w:eastAsia="Calibri" w:hAnsi="Times New Roman" w:cs="Times New Roman"/>
          <w:sz w:val="24"/>
          <w:szCs w:val="24"/>
        </w:rPr>
        <w:t>Proposta</w:t>
      </w:r>
      <w:r w:rsidRPr="00243CB7">
        <w:rPr>
          <w:rFonts w:ascii="Times New Roman" w:hAnsi="Times New Roman" w:cs="Times New Roman"/>
          <w:sz w:val="24"/>
          <w:szCs w:val="24"/>
        </w:rPr>
        <w:t>”</w:t>
      </w:r>
      <w:r w:rsidRPr="00243CB7">
        <w:rPr>
          <w:rFonts w:ascii="Times New Roman" w:eastAsia="Calibri" w:hAnsi="Times New Roman" w:cs="Times New Roman"/>
          <w:sz w:val="24"/>
          <w:szCs w:val="24"/>
        </w:rPr>
        <w:t>).</w:t>
      </w:r>
    </w:p>
    <w:p w14:paraId="011F33CC" w14:textId="77777777" w:rsidR="00243CB7" w:rsidRPr="00243CB7" w:rsidRDefault="00243CB7" w:rsidP="00243CB7">
      <w:pPr>
        <w:spacing w:before="0"/>
        <w:rPr>
          <w:rFonts w:ascii="Times New Roman" w:eastAsia="Calibri" w:hAnsi="Times New Roman" w:cs="Times New Roman"/>
          <w:sz w:val="24"/>
          <w:szCs w:val="24"/>
        </w:rPr>
      </w:pPr>
    </w:p>
    <w:p w14:paraId="2512DC19" w14:textId="77777777" w:rsidR="00243CB7" w:rsidRPr="00243CB7" w:rsidRDefault="00243CB7" w:rsidP="00243CB7">
      <w:pPr>
        <w:spacing w:before="0"/>
        <w:rPr>
          <w:rFonts w:ascii="Times New Roman" w:eastAsia="Calibri" w:hAnsi="Times New Roman" w:cs="Times New Roman"/>
          <w:sz w:val="24"/>
          <w:szCs w:val="24"/>
        </w:rPr>
      </w:pPr>
      <w:r w:rsidRPr="00243CB7">
        <w:rPr>
          <w:rFonts w:ascii="Times New Roman" w:hAnsi="Times New Roman" w:cs="Times New Roman"/>
          <w:sz w:val="24"/>
          <w:szCs w:val="24"/>
        </w:rPr>
        <w:t>FICA, PORTANTO, RESOLVIDO QUE, satisfeita a condição de que o Outorgante</w:t>
      </w:r>
      <w:r w:rsidRPr="00243CB7">
        <w:rPr>
          <w:rFonts w:ascii="Times New Roman" w:eastAsia="Calibri" w:hAnsi="Times New Roman" w:cs="Times New Roman"/>
          <w:sz w:val="24"/>
          <w:szCs w:val="24"/>
        </w:rPr>
        <w:t>:</w:t>
      </w:r>
    </w:p>
    <w:p w14:paraId="5F926D65" w14:textId="77777777" w:rsidR="00243CB7" w:rsidRPr="00243CB7" w:rsidRDefault="00243CB7" w:rsidP="00243CB7">
      <w:pPr>
        <w:spacing w:before="0"/>
        <w:rPr>
          <w:rFonts w:ascii="Times New Roman" w:eastAsia="Calibri" w:hAnsi="Times New Roman" w:cs="Times New Roman"/>
          <w:sz w:val="24"/>
          <w:szCs w:val="24"/>
        </w:rPr>
      </w:pPr>
    </w:p>
    <w:p w14:paraId="0F7B9785" w14:textId="315E8B59" w:rsidR="00243CB7" w:rsidRPr="00243CB7" w:rsidRDefault="00243CB7" w:rsidP="00243CB7">
      <w:pPr>
        <w:pStyle w:val="ListParagraph"/>
        <w:widowControl/>
        <w:numPr>
          <w:ilvl w:val="0"/>
          <w:numId w:val="178"/>
        </w:numPr>
        <w:suppressAutoHyphens w:val="0"/>
        <w:autoSpaceDE w:val="0"/>
        <w:adjustRightInd w:val="0"/>
        <w:spacing w:before="0" w:after="120"/>
        <w:ind w:left="714" w:hanging="357"/>
        <w:contextualSpacing w:val="0"/>
        <w:textAlignment w:val="auto"/>
        <w:rPr>
          <w:rFonts w:ascii="Times New Roman" w:eastAsia="Calibri" w:hAnsi="Times New Roman" w:cs="Times New Roman"/>
          <w:sz w:val="24"/>
          <w:szCs w:val="24"/>
        </w:rPr>
      </w:pPr>
      <w:r w:rsidRPr="00243CB7">
        <w:rPr>
          <w:rFonts w:ascii="Times New Roman" w:eastAsia="Calibri" w:hAnsi="Times New Roman" w:cs="Times New Roman"/>
          <w:sz w:val="24"/>
          <w:szCs w:val="24"/>
        </w:rPr>
        <w:t xml:space="preserve">retire sua </w:t>
      </w:r>
      <w:r w:rsidR="00190032">
        <w:rPr>
          <w:rFonts w:ascii="Times New Roman" w:eastAsia="Calibri" w:hAnsi="Times New Roman" w:cs="Times New Roman"/>
          <w:sz w:val="24"/>
          <w:szCs w:val="24"/>
        </w:rPr>
        <w:t>Proposta</w:t>
      </w:r>
      <w:r w:rsidR="00190032" w:rsidRPr="00243CB7">
        <w:rPr>
          <w:rFonts w:ascii="Times New Roman" w:eastAsia="Calibri" w:hAnsi="Times New Roman" w:cs="Times New Roman"/>
          <w:sz w:val="24"/>
          <w:szCs w:val="24"/>
        </w:rPr>
        <w:t xml:space="preserve"> </w:t>
      </w:r>
      <w:r w:rsidRPr="00243CB7">
        <w:rPr>
          <w:rFonts w:ascii="Times New Roman" w:eastAsia="Calibri" w:hAnsi="Times New Roman" w:cs="Times New Roman"/>
          <w:sz w:val="24"/>
          <w:szCs w:val="24"/>
        </w:rPr>
        <w:t xml:space="preserve">durante o Prazo de Validade da </w:t>
      </w:r>
      <w:r w:rsidR="00190032">
        <w:rPr>
          <w:rFonts w:ascii="Times New Roman" w:eastAsia="Calibri" w:hAnsi="Times New Roman" w:cs="Times New Roman"/>
          <w:sz w:val="24"/>
          <w:szCs w:val="24"/>
        </w:rPr>
        <w:t>Proposta</w:t>
      </w:r>
      <w:r w:rsidR="00190032" w:rsidRPr="00243CB7">
        <w:rPr>
          <w:rFonts w:ascii="Times New Roman" w:eastAsia="Calibri" w:hAnsi="Times New Roman" w:cs="Times New Roman"/>
          <w:sz w:val="24"/>
          <w:szCs w:val="24"/>
        </w:rPr>
        <w:t xml:space="preserve"> </w:t>
      </w:r>
      <w:r w:rsidRPr="00243CB7">
        <w:rPr>
          <w:rFonts w:ascii="Times New Roman" w:eastAsia="Calibri" w:hAnsi="Times New Roman" w:cs="Times New Roman"/>
          <w:sz w:val="24"/>
          <w:szCs w:val="24"/>
        </w:rPr>
        <w:t xml:space="preserve">estabelecido na Carta de </w:t>
      </w:r>
      <w:r w:rsidR="00190032">
        <w:rPr>
          <w:rFonts w:ascii="Times New Roman" w:eastAsia="Calibri" w:hAnsi="Times New Roman" w:cs="Times New Roman"/>
          <w:sz w:val="24"/>
          <w:szCs w:val="24"/>
        </w:rPr>
        <w:t>Proposta</w:t>
      </w:r>
      <w:r w:rsidR="00190032" w:rsidRPr="00243CB7">
        <w:rPr>
          <w:rFonts w:ascii="Times New Roman" w:eastAsia="Calibri" w:hAnsi="Times New Roman" w:cs="Times New Roman"/>
          <w:sz w:val="24"/>
          <w:szCs w:val="24"/>
        </w:rPr>
        <w:t xml:space="preserve"> </w:t>
      </w:r>
      <w:r w:rsidRPr="00243CB7">
        <w:rPr>
          <w:rFonts w:ascii="Times New Roman" w:eastAsia="Calibri" w:hAnsi="Times New Roman" w:cs="Times New Roman"/>
          <w:sz w:val="24"/>
          <w:szCs w:val="24"/>
        </w:rPr>
        <w:t xml:space="preserve">do Outorgante (“o Prazo de Validade da </w:t>
      </w:r>
      <w:r w:rsidR="00190032">
        <w:rPr>
          <w:rFonts w:ascii="Times New Roman" w:eastAsia="Calibri" w:hAnsi="Times New Roman" w:cs="Times New Roman"/>
          <w:sz w:val="24"/>
          <w:szCs w:val="24"/>
        </w:rPr>
        <w:t>Proposta</w:t>
      </w:r>
      <w:r w:rsidRPr="00243CB7">
        <w:rPr>
          <w:rFonts w:ascii="Times New Roman" w:eastAsia="Calibri" w:hAnsi="Times New Roman" w:cs="Times New Roman"/>
          <w:sz w:val="24"/>
          <w:szCs w:val="24"/>
        </w:rPr>
        <w:t xml:space="preserve">”) ou de qualquer prorrogação fornecida pelo Outorgante; ou; </w:t>
      </w:r>
    </w:p>
    <w:p w14:paraId="1370809E" w14:textId="7C777E39" w:rsidR="00243CB7" w:rsidRPr="00243CB7" w:rsidRDefault="00243CB7" w:rsidP="00243CB7">
      <w:pPr>
        <w:pStyle w:val="ListParagraph"/>
        <w:widowControl/>
        <w:numPr>
          <w:ilvl w:val="0"/>
          <w:numId w:val="178"/>
        </w:numPr>
        <w:suppressAutoHyphens w:val="0"/>
        <w:autoSpaceDE w:val="0"/>
        <w:adjustRightInd w:val="0"/>
        <w:spacing w:before="0" w:after="120"/>
        <w:ind w:left="714" w:hanging="357"/>
        <w:contextualSpacing w:val="0"/>
        <w:textAlignment w:val="auto"/>
        <w:rPr>
          <w:rFonts w:ascii="Times New Roman" w:eastAsia="Calibri" w:hAnsi="Times New Roman" w:cs="Times New Roman"/>
          <w:sz w:val="24"/>
          <w:szCs w:val="24"/>
        </w:rPr>
      </w:pPr>
      <w:r w:rsidRPr="00243CB7">
        <w:rPr>
          <w:rFonts w:ascii="Times New Roman" w:eastAsia="Calibri" w:hAnsi="Times New Roman" w:cs="Times New Roman"/>
          <w:sz w:val="24"/>
          <w:szCs w:val="24"/>
        </w:rPr>
        <w:t xml:space="preserve">não aceita a correção dos erros no preço da </w:t>
      </w:r>
      <w:r w:rsidR="00190032">
        <w:rPr>
          <w:rFonts w:ascii="Times New Roman" w:eastAsia="Calibri" w:hAnsi="Times New Roman" w:cs="Times New Roman"/>
          <w:sz w:val="24"/>
          <w:szCs w:val="24"/>
        </w:rPr>
        <w:t>Proposta</w:t>
      </w:r>
      <w:r w:rsidR="00190032" w:rsidRPr="00243CB7">
        <w:rPr>
          <w:rFonts w:ascii="Times New Roman" w:eastAsia="Calibri" w:hAnsi="Times New Roman" w:cs="Times New Roman"/>
          <w:sz w:val="24"/>
          <w:szCs w:val="24"/>
        </w:rPr>
        <w:t xml:space="preserve"> </w:t>
      </w:r>
      <w:r w:rsidRPr="00243CB7">
        <w:rPr>
          <w:rFonts w:ascii="Times New Roman" w:eastAsia="Calibri" w:hAnsi="Times New Roman" w:cs="Times New Roman"/>
          <w:sz w:val="24"/>
          <w:szCs w:val="24"/>
        </w:rPr>
        <w:t>de acordo com a IA</w:t>
      </w:r>
      <w:r w:rsidR="00C81FB4">
        <w:rPr>
          <w:rFonts w:ascii="Times New Roman" w:eastAsia="Calibri" w:hAnsi="Times New Roman" w:cs="Times New Roman"/>
          <w:sz w:val="24"/>
          <w:szCs w:val="24"/>
        </w:rPr>
        <w:t>P</w:t>
      </w:r>
      <w:r w:rsidRPr="00243CB7">
        <w:rPr>
          <w:rFonts w:ascii="Times New Roman" w:eastAsia="Calibri" w:hAnsi="Times New Roman" w:cs="Times New Roman"/>
          <w:sz w:val="24"/>
          <w:szCs w:val="24"/>
        </w:rPr>
        <w:t xml:space="preserve"> </w:t>
      </w:r>
      <w:r>
        <w:rPr>
          <w:rFonts w:ascii="Times New Roman" w:eastAsia="Calibri" w:hAnsi="Times New Roman" w:cs="Times New Roman"/>
          <w:sz w:val="24"/>
          <w:szCs w:val="24"/>
        </w:rPr>
        <w:t>47</w:t>
      </w:r>
      <w:r w:rsidRPr="00243CB7">
        <w:rPr>
          <w:rFonts w:ascii="Times New Roman" w:eastAsia="Calibri" w:hAnsi="Times New Roman" w:cs="Times New Roman"/>
          <w:sz w:val="24"/>
          <w:szCs w:val="24"/>
        </w:rPr>
        <w:t>.2; ou</w:t>
      </w:r>
    </w:p>
    <w:p w14:paraId="5E02E2D2" w14:textId="78E2C16F" w:rsidR="00243CB7" w:rsidRPr="00243CB7" w:rsidRDefault="00243CB7" w:rsidP="00243CB7">
      <w:pPr>
        <w:pStyle w:val="ListParagraph"/>
        <w:widowControl/>
        <w:numPr>
          <w:ilvl w:val="0"/>
          <w:numId w:val="178"/>
        </w:numPr>
        <w:suppressAutoHyphens w:val="0"/>
        <w:autoSpaceDE w:val="0"/>
        <w:adjustRightInd w:val="0"/>
        <w:spacing w:before="0" w:after="120"/>
        <w:ind w:left="714" w:hanging="357"/>
        <w:contextualSpacing w:val="0"/>
        <w:textAlignment w:val="auto"/>
        <w:rPr>
          <w:rFonts w:ascii="Times New Roman" w:eastAsia="Calibri" w:hAnsi="Times New Roman" w:cs="Times New Roman"/>
          <w:sz w:val="24"/>
          <w:szCs w:val="24"/>
        </w:rPr>
      </w:pPr>
      <w:r w:rsidRPr="00243CB7">
        <w:rPr>
          <w:rFonts w:ascii="Times New Roman" w:eastAsia="Calibri" w:hAnsi="Times New Roman" w:cs="Times New Roman"/>
          <w:sz w:val="24"/>
          <w:szCs w:val="24"/>
        </w:rPr>
        <w:t xml:space="preserve">tendo sido notificado do aceite de sua </w:t>
      </w:r>
      <w:r w:rsidR="00190032">
        <w:rPr>
          <w:rFonts w:ascii="Times New Roman" w:eastAsia="Calibri" w:hAnsi="Times New Roman" w:cs="Times New Roman"/>
          <w:sz w:val="24"/>
          <w:szCs w:val="24"/>
        </w:rPr>
        <w:t>Proposta</w:t>
      </w:r>
      <w:r w:rsidR="00190032" w:rsidRPr="00243CB7">
        <w:rPr>
          <w:rFonts w:ascii="Times New Roman" w:eastAsia="Calibri" w:hAnsi="Times New Roman" w:cs="Times New Roman"/>
          <w:sz w:val="24"/>
          <w:szCs w:val="24"/>
        </w:rPr>
        <w:t xml:space="preserve"> </w:t>
      </w:r>
      <w:r w:rsidRPr="00243CB7">
        <w:rPr>
          <w:rFonts w:ascii="Times New Roman" w:eastAsia="Calibri" w:hAnsi="Times New Roman" w:cs="Times New Roman"/>
          <w:sz w:val="24"/>
          <w:szCs w:val="24"/>
        </w:rPr>
        <w:t xml:space="preserve">pelo Contratante durante o Prazo de Validade da Proposta ou prorrogação desse prazo pelo Outorgante: (i) deixe de assinar o Acordo Contratual; ou (ii) não apresente a Garantia de Execução e, se necessária, a Garantia de Execução das obrigações Ambientais, Sociais, de Saúde e Segurança (ASSS), de acordo com as Instruções aos </w:t>
      </w:r>
      <w:r w:rsidR="00BA609D">
        <w:rPr>
          <w:rFonts w:ascii="Times New Roman" w:eastAsia="Calibri" w:hAnsi="Times New Roman" w:cs="Times New Roman"/>
          <w:sz w:val="24"/>
          <w:szCs w:val="24"/>
        </w:rPr>
        <w:t>Proponentes</w:t>
      </w:r>
      <w:r w:rsidRPr="00243CB7">
        <w:rPr>
          <w:rFonts w:ascii="Times New Roman" w:eastAsia="Calibri" w:hAnsi="Times New Roman" w:cs="Times New Roman"/>
          <w:sz w:val="24"/>
          <w:szCs w:val="24"/>
        </w:rPr>
        <w:t xml:space="preserve"> (“IA</w:t>
      </w:r>
      <w:r w:rsidR="00BA609D">
        <w:rPr>
          <w:rFonts w:ascii="Times New Roman" w:eastAsia="Calibri" w:hAnsi="Times New Roman" w:cs="Times New Roman"/>
          <w:sz w:val="24"/>
          <w:szCs w:val="24"/>
        </w:rPr>
        <w:t>P</w:t>
      </w:r>
      <w:r w:rsidRPr="00243CB7">
        <w:rPr>
          <w:rFonts w:ascii="Times New Roman" w:eastAsia="Calibri" w:hAnsi="Times New Roman" w:cs="Times New Roman"/>
          <w:sz w:val="24"/>
          <w:szCs w:val="24"/>
        </w:rPr>
        <w:t xml:space="preserve">”) do Documento de Licitação </w:t>
      </w:r>
      <w:r w:rsidRPr="00243CB7">
        <w:rPr>
          <w:rFonts w:ascii="Times New Roman" w:hAnsi="Times New Roman" w:cs="Times New Roman"/>
          <w:sz w:val="24"/>
          <w:szCs w:val="24"/>
        </w:rPr>
        <w:t>do Contratante,</w:t>
      </w:r>
    </w:p>
    <w:p w14:paraId="2FC47FB0" w14:textId="77777777" w:rsidR="00243CB7" w:rsidRPr="00243CB7" w:rsidRDefault="00243CB7" w:rsidP="00243CB7">
      <w:pPr>
        <w:pStyle w:val="ListParagraph"/>
        <w:spacing w:before="0"/>
        <w:rPr>
          <w:rFonts w:ascii="Times New Roman" w:eastAsia="Calibri" w:hAnsi="Times New Roman" w:cs="Times New Roman"/>
          <w:sz w:val="24"/>
          <w:szCs w:val="24"/>
        </w:rPr>
      </w:pPr>
    </w:p>
    <w:p w14:paraId="20633DE9" w14:textId="77777777" w:rsidR="00243CB7" w:rsidRPr="00243CB7" w:rsidRDefault="00243CB7" w:rsidP="00243CB7">
      <w:pPr>
        <w:spacing w:before="0"/>
        <w:rPr>
          <w:rFonts w:ascii="Times New Roman" w:hAnsi="Times New Roman" w:cs="Times New Roman"/>
          <w:sz w:val="24"/>
          <w:szCs w:val="24"/>
        </w:rPr>
      </w:pPr>
      <w:r w:rsidRPr="00243CB7">
        <w:rPr>
          <w:rFonts w:ascii="Times New Roman" w:eastAsia="Calibri" w:hAnsi="Times New Roman" w:cs="Times New Roman"/>
          <w:sz w:val="24"/>
          <w:szCs w:val="24"/>
        </w:rPr>
        <w:t xml:space="preserve">então, o Garantidor se compromete a pagar imediatamente ao Contratante até o valor acima, após o recebimento da demanda por escrito do Contratante, sem que tenha que comprovar sua demanda, desde que, em sua demanda, o Contratante declare que a demanda decorre da ocorrência de qualquer um dos eventos acima, especificando quais </w:t>
      </w:r>
      <w:r w:rsidRPr="00243CB7">
        <w:rPr>
          <w:rFonts w:ascii="Times New Roman" w:eastAsia="Calibri" w:hAnsi="Times New Roman" w:cs="Times New Roman"/>
          <w:sz w:val="24"/>
          <w:szCs w:val="24"/>
        </w:rPr>
        <w:lastRenderedPageBreak/>
        <w:t>eventos ocorreram.</w:t>
      </w:r>
      <w:r w:rsidRPr="00243CB7">
        <w:rPr>
          <w:rFonts w:ascii="Times New Roman" w:hAnsi="Times New Roman" w:cs="Times New Roman"/>
          <w:sz w:val="24"/>
          <w:szCs w:val="24"/>
        </w:rPr>
        <w:t xml:space="preserve"> </w:t>
      </w:r>
    </w:p>
    <w:p w14:paraId="1A4AC540" w14:textId="0D9F2AC1" w:rsidR="00243CB7" w:rsidRPr="00243CB7" w:rsidRDefault="00243CB7" w:rsidP="00243CB7">
      <w:pPr>
        <w:spacing w:before="0"/>
        <w:rPr>
          <w:rFonts w:ascii="Times New Roman" w:eastAsia="Calibri" w:hAnsi="Times New Roman" w:cs="Times New Roman"/>
          <w:sz w:val="24"/>
          <w:szCs w:val="24"/>
        </w:rPr>
      </w:pPr>
      <w:r w:rsidRPr="00243CB7">
        <w:rPr>
          <w:rFonts w:ascii="Times New Roman" w:hAnsi="Times New Roman" w:cs="Times New Roman"/>
          <w:sz w:val="24"/>
          <w:szCs w:val="24"/>
        </w:rPr>
        <w:t xml:space="preserve">O Garantidor concorda que sua obrigação permanecerá em pleno vigor e efeito até, inclusive, a data de 28 (vinte e oito) dias após a data de vencimento do Prazo de Validade da </w:t>
      </w:r>
      <w:r w:rsidR="00190032">
        <w:rPr>
          <w:rFonts w:ascii="Times New Roman" w:eastAsia="Calibri" w:hAnsi="Times New Roman" w:cs="Times New Roman"/>
          <w:sz w:val="24"/>
          <w:szCs w:val="24"/>
        </w:rPr>
        <w:t>Proposta</w:t>
      </w:r>
      <w:r w:rsidR="00190032" w:rsidRPr="00243CB7">
        <w:rPr>
          <w:rFonts w:ascii="Times New Roman" w:hAnsi="Times New Roman" w:cs="Times New Roman"/>
          <w:sz w:val="24"/>
          <w:szCs w:val="24"/>
        </w:rPr>
        <w:t xml:space="preserve"> </w:t>
      </w:r>
      <w:r w:rsidRPr="00243CB7">
        <w:rPr>
          <w:rFonts w:ascii="Times New Roman" w:hAnsi="Times New Roman" w:cs="Times New Roman"/>
          <w:sz w:val="24"/>
          <w:szCs w:val="24"/>
        </w:rPr>
        <w:t xml:space="preserve">estabelecido na Carta de </w:t>
      </w:r>
      <w:r w:rsidR="00190032">
        <w:rPr>
          <w:rFonts w:ascii="Times New Roman" w:eastAsia="Calibri" w:hAnsi="Times New Roman" w:cs="Times New Roman"/>
          <w:sz w:val="24"/>
          <w:szCs w:val="24"/>
        </w:rPr>
        <w:t>Proposta</w:t>
      </w:r>
      <w:r w:rsidR="00190032" w:rsidRPr="00243CB7">
        <w:rPr>
          <w:rFonts w:ascii="Times New Roman" w:hAnsi="Times New Roman" w:cs="Times New Roman"/>
          <w:sz w:val="24"/>
          <w:szCs w:val="24"/>
        </w:rPr>
        <w:t xml:space="preserve"> </w:t>
      </w:r>
      <w:r w:rsidRPr="00243CB7">
        <w:rPr>
          <w:rFonts w:ascii="Times New Roman" w:hAnsi="Times New Roman" w:cs="Times New Roman"/>
          <w:sz w:val="24"/>
          <w:szCs w:val="24"/>
        </w:rPr>
        <w:t>do Outorgante ou em qualquer prorrogação fornecida pelo Outorgante</w:t>
      </w:r>
      <w:r w:rsidRPr="00243CB7">
        <w:rPr>
          <w:rFonts w:ascii="Times New Roman" w:eastAsia="Calibri" w:hAnsi="Times New Roman" w:cs="Times New Roman"/>
          <w:sz w:val="24"/>
          <w:szCs w:val="24"/>
        </w:rPr>
        <w:t>.</w:t>
      </w:r>
    </w:p>
    <w:p w14:paraId="417DE52B" w14:textId="77777777" w:rsidR="00243CB7" w:rsidRPr="00243CB7" w:rsidRDefault="00243CB7" w:rsidP="00243CB7">
      <w:pPr>
        <w:spacing w:before="0"/>
        <w:rPr>
          <w:rFonts w:ascii="Times New Roman" w:eastAsia="Calibri" w:hAnsi="Times New Roman" w:cs="Times New Roman"/>
          <w:sz w:val="24"/>
          <w:szCs w:val="24"/>
        </w:rPr>
      </w:pPr>
    </w:p>
    <w:p w14:paraId="15CD6FF3" w14:textId="77777777" w:rsidR="00243CB7" w:rsidRPr="00243CB7" w:rsidRDefault="00243CB7" w:rsidP="00243CB7">
      <w:pPr>
        <w:spacing w:before="0"/>
        <w:rPr>
          <w:rFonts w:ascii="Times New Roman" w:eastAsia="Calibri" w:hAnsi="Times New Roman" w:cs="Times New Roman"/>
          <w:sz w:val="24"/>
          <w:szCs w:val="24"/>
        </w:rPr>
      </w:pPr>
    </w:p>
    <w:p w14:paraId="054C8224" w14:textId="77777777" w:rsidR="00243CB7" w:rsidRPr="00243CB7" w:rsidRDefault="00243CB7" w:rsidP="00243CB7">
      <w:pPr>
        <w:spacing w:before="0"/>
        <w:rPr>
          <w:rFonts w:ascii="Times New Roman" w:eastAsia="Calibri" w:hAnsi="Times New Roman" w:cs="Times New Roman"/>
          <w:sz w:val="24"/>
          <w:szCs w:val="24"/>
        </w:rPr>
      </w:pPr>
    </w:p>
    <w:p w14:paraId="63294FC8" w14:textId="77777777" w:rsidR="00243CB7" w:rsidRPr="00243CB7" w:rsidRDefault="00243CB7" w:rsidP="00243CB7">
      <w:pPr>
        <w:spacing w:before="0"/>
        <w:rPr>
          <w:rFonts w:ascii="Times New Roman" w:hAnsi="Times New Roman" w:cs="Times New Roman"/>
          <w:sz w:val="24"/>
          <w:szCs w:val="24"/>
        </w:rPr>
      </w:pPr>
      <w:r w:rsidRPr="00243CB7">
        <w:rPr>
          <w:rFonts w:ascii="Times New Roman" w:hAnsi="Times New Roman" w:cs="Times New Roman"/>
          <w:sz w:val="24"/>
          <w:szCs w:val="24"/>
        </w:rPr>
        <w:t xml:space="preserve">EM TESTEMUNHO DO QUE, o </w:t>
      </w:r>
      <w:r w:rsidRPr="00243CB7">
        <w:rPr>
          <w:rFonts w:ascii="Times New Roman" w:eastAsia="Calibri" w:hAnsi="Times New Roman" w:cs="Times New Roman"/>
          <w:sz w:val="24"/>
          <w:szCs w:val="24"/>
        </w:rPr>
        <w:t>Outorgante</w:t>
      </w:r>
      <w:r w:rsidRPr="00243CB7">
        <w:rPr>
          <w:rFonts w:ascii="Times New Roman" w:hAnsi="Times New Roman" w:cs="Times New Roman"/>
          <w:sz w:val="24"/>
          <w:szCs w:val="24"/>
        </w:rPr>
        <w:t xml:space="preserve"> e o Garantidor celebraram este documento em seus respectivos nomes neste ____ dia de ____________ 20__.</w:t>
      </w:r>
    </w:p>
    <w:p w14:paraId="42E6880B" w14:textId="77777777" w:rsidR="00243CB7" w:rsidRPr="00243CB7" w:rsidRDefault="00243CB7" w:rsidP="00243CB7">
      <w:pPr>
        <w:spacing w:before="0"/>
        <w:rPr>
          <w:rFonts w:ascii="Times New Roman" w:eastAsia="Calibri" w:hAnsi="Times New Roman" w:cs="Times New Roman"/>
          <w:sz w:val="24"/>
          <w:szCs w:val="24"/>
        </w:rPr>
      </w:pPr>
    </w:p>
    <w:p w14:paraId="20FDE66A" w14:textId="77777777" w:rsidR="00243CB7" w:rsidRPr="00243CB7" w:rsidRDefault="00243CB7" w:rsidP="00243CB7">
      <w:pPr>
        <w:spacing w:before="0"/>
        <w:rPr>
          <w:rFonts w:ascii="Times New Roman" w:eastAsia="Calibri" w:hAnsi="Times New Roman" w:cs="Times New Roman"/>
          <w:sz w:val="24"/>
          <w:szCs w:val="24"/>
        </w:rPr>
      </w:pPr>
    </w:p>
    <w:p w14:paraId="477D30DF" w14:textId="0226E618" w:rsidR="00243CB7" w:rsidRPr="00243CB7" w:rsidRDefault="00243CB7" w:rsidP="00481CD8">
      <w:pPr>
        <w:spacing w:before="0"/>
        <w:rPr>
          <w:rFonts w:ascii="Times New Roman" w:eastAsia="Calibri" w:hAnsi="Times New Roman" w:cs="Times New Roman"/>
          <w:sz w:val="24"/>
          <w:szCs w:val="24"/>
        </w:rPr>
      </w:pPr>
      <w:r w:rsidRPr="00243CB7">
        <w:rPr>
          <w:rFonts w:ascii="Times New Roman" w:eastAsia="Calibri" w:hAnsi="Times New Roman" w:cs="Times New Roman"/>
          <w:sz w:val="24"/>
          <w:szCs w:val="24"/>
        </w:rPr>
        <w:t>Outorgante: _______________________</w:t>
      </w:r>
      <w:r w:rsidRPr="00243CB7">
        <w:rPr>
          <w:rFonts w:ascii="Times New Roman" w:hAnsi="Times New Roman" w:cs="Times New Roman"/>
          <w:color w:val="000000"/>
          <w:sz w:val="24"/>
          <w:szCs w:val="24"/>
        </w:rPr>
        <w:tab/>
      </w:r>
      <w:r w:rsidRPr="00243CB7">
        <w:rPr>
          <w:rFonts w:ascii="Times New Roman" w:eastAsia="Calibri" w:hAnsi="Times New Roman" w:cs="Times New Roman"/>
          <w:sz w:val="24"/>
          <w:szCs w:val="24"/>
        </w:rPr>
        <w:t>Garantidor: _________________________</w:t>
      </w:r>
    </w:p>
    <w:p w14:paraId="28C8B5FA" w14:textId="77777777" w:rsidR="00243CB7" w:rsidRPr="00243CB7" w:rsidRDefault="00243CB7" w:rsidP="00481CD8">
      <w:pPr>
        <w:spacing w:before="0"/>
        <w:ind w:left="3540" w:firstLine="708"/>
        <w:rPr>
          <w:rFonts w:ascii="Times New Roman" w:eastAsia="Calibri" w:hAnsi="Times New Roman" w:cs="Times New Roman"/>
          <w:sz w:val="24"/>
          <w:szCs w:val="24"/>
        </w:rPr>
      </w:pPr>
      <w:r w:rsidRPr="00243CB7">
        <w:rPr>
          <w:rFonts w:ascii="Times New Roman" w:eastAsia="Calibri" w:hAnsi="Times New Roman" w:cs="Times New Roman"/>
          <w:sz w:val="24"/>
          <w:szCs w:val="24"/>
        </w:rPr>
        <w:t>Carimbo da empresa (se aplicável)</w:t>
      </w:r>
    </w:p>
    <w:p w14:paraId="36F9FEEE" w14:textId="77777777" w:rsidR="00243CB7" w:rsidRPr="00243CB7" w:rsidRDefault="00243CB7" w:rsidP="00481CD8">
      <w:pPr>
        <w:tabs>
          <w:tab w:val="left" w:pos="3960"/>
        </w:tabs>
        <w:spacing w:before="0" w:line="240" w:lineRule="atLeast"/>
        <w:rPr>
          <w:rFonts w:ascii="Times New Roman" w:hAnsi="Times New Roman" w:cs="Times New Roman"/>
          <w:color w:val="000000"/>
          <w:sz w:val="24"/>
          <w:szCs w:val="24"/>
        </w:rPr>
      </w:pPr>
    </w:p>
    <w:p w14:paraId="32339EB4" w14:textId="77777777" w:rsidR="00481CD8" w:rsidRDefault="00481CD8" w:rsidP="00481CD8">
      <w:pPr>
        <w:tabs>
          <w:tab w:val="left" w:pos="3960"/>
        </w:tabs>
        <w:spacing w:before="0" w:line="240" w:lineRule="atLeast"/>
        <w:rPr>
          <w:rFonts w:ascii="Times New Roman" w:hAnsi="Times New Roman" w:cs="Times New Roman"/>
          <w:color w:val="000000"/>
          <w:sz w:val="24"/>
          <w:szCs w:val="24"/>
        </w:rPr>
      </w:pPr>
    </w:p>
    <w:p w14:paraId="2FB5B266" w14:textId="502EE5D3" w:rsidR="00243CB7" w:rsidRPr="00243CB7" w:rsidRDefault="00243CB7" w:rsidP="00481CD8">
      <w:pPr>
        <w:tabs>
          <w:tab w:val="left" w:pos="3960"/>
        </w:tabs>
        <w:spacing w:before="0" w:line="240" w:lineRule="atLeast"/>
        <w:rPr>
          <w:rFonts w:ascii="Times New Roman" w:hAnsi="Times New Roman" w:cs="Times New Roman"/>
          <w:color w:val="000000"/>
          <w:sz w:val="24"/>
          <w:szCs w:val="24"/>
        </w:rPr>
      </w:pPr>
      <w:r w:rsidRPr="00243CB7">
        <w:rPr>
          <w:rFonts w:ascii="Times New Roman" w:hAnsi="Times New Roman" w:cs="Times New Roman"/>
          <w:color w:val="000000"/>
          <w:sz w:val="24"/>
          <w:szCs w:val="24"/>
        </w:rPr>
        <w:t>__________________________________</w:t>
      </w:r>
      <w:r w:rsidRPr="00243CB7">
        <w:rPr>
          <w:rFonts w:ascii="Times New Roman" w:hAnsi="Times New Roman" w:cs="Times New Roman"/>
          <w:color w:val="000000"/>
          <w:sz w:val="24"/>
          <w:szCs w:val="24"/>
        </w:rPr>
        <w:tab/>
        <w:t>___________________________________</w:t>
      </w:r>
    </w:p>
    <w:p w14:paraId="0825666D" w14:textId="23CA7A7D" w:rsidR="00243CB7" w:rsidRDefault="00243CB7" w:rsidP="00481CD8">
      <w:pPr>
        <w:tabs>
          <w:tab w:val="left" w:pos="3960"/>
        </w:tabs>
        <w:spacing w:before="0" w:line="240" w:lineRule="atLeast"/>
        <w:ind w:left="142" w:hanging="142"/>
        <w:rPr>
          <w:rFonts w:ascii="Times New Roman" w:hAnsi="Times New Roman" w:cs="Times New Roman"/>
          <w:i/>
          <w:iCs/>
          <w:color w:val="000000"/>
          <w:sz w:val="24"/>
          <w:szCs w:val="24"/>
        </w:rPr>
      </w:pPr>
      <w:r w:rsidRPr="00243CB7">
        <w:rPr>
          <w:rFonts w:ascii="Times New Roman" w:hAnsi="Times New Roman" w:cs="Times New Roman"/>
          <w:i/>
          <w:iCs/>
          <w:color w:val="000000"/>
          <w:sz w:val="24"/>
          <w:szCs w:val="24"/>
        </w:rPr>
        <w:t>[assinatura (s)</w:t>
      </w:r>
      <w:r w:rsidRPr="00243CB7">
        <w:rPr>
          <w:rFonts w:ascii="Times New Roman" w:hAnsi="Times New Roman" w:cs="Times New Roman"/>
          <w:color w:val="000000"/>
          <w:sz w:val="24"/>
          <w:szCs w:val="24"/>
        </w:rPr>
        <w:t xml:space="preserve"> </w:t>
      </w:r>
      <w:r w:rsidRPr="00243CB7">
        <w:rPr>
          <w:rFonts w:ascii="Times New Roman" w:hAnsi="Times New Roman" w:cs="Times New Roman"/>
          <w:i/>
          <w:iCs/>
          <w:color w:val="000000"/>
          <w:sz w:val="24"/>
          <w:szCs w:val="24"/>
        </w:rPr>
        <w:t xml:space="preserve">do (s) representante(s) </w:t>
      </w:r>
      <w:r w:rsidRPr="00243CB7">
        <w:rPr>
          <w:rFonts w:ascii="Times New Roman" w:hAnsi="Times New Roman" w:cs="Times New Roman"/>
          <w:i/>
          <w:iCs/>
          <w:color w:val="000000"/>
          <w:sz w:val="24"/>
          <w:szCs w:val="24"/>
        </w:rPr>
        <w:tab/>
      </w:r>
      <w:r w:rsidRPr="00243CB7">
        <w:rPr>
          <w:rFonts w:ascii="Times New Roman" w:hAnsi="Times New Roman" w:cs="Times New Roman"/>
          <w:i/>
          <w:iCs/>
          <w:color w:val="000000"/>
          <w:sz w:val="24"/>
          <w:szCs w:val="24"/>
        </w:rPr>
        <w:tab/>
        <w:t>[assinatura(s)</w:t>
      </w:r>
      <w:r w:rsidRPr="00243CB7">
        <w:rPr>
          <w:rFonts w:ascii="Times New Roman" w:hAnsi="Times New Roman" w:cs="Times New Roman"/>
          <w:color w:val="000000"/>
          <w:sz w:val="24"/>
          <w:szCs w:val="24"/>
        </w:rPr>
        <w:t xml:space="preserve"> </w:t>
      </w:r>
      <w:r w:rsidRPr="00243CB7">
        <w:rPr>
          <w:rFonts w:ascii="Times New Roman" w:hAnsi="Times New Roman" w:cs="Times New Roman"/>
          <w:i/>
          <w:iCs/>
          <w:color w:val="000000"/>
          <w:sz w:val="24"/>
          <w:szCs w:val="24"/>
        </w:rPr>
        <w:t xml:space="preserve">do (s) representante(s) </w:t>
      </w:r>
      <w:r w:rsidR="00481CD8" w:rsidRPr="00243CB7">
        <w:rPr>
          <w:rFonts w:ascii="Times New Roman" w:hAnsi="Times New Roman" w:cs="Times New Roman"/>
          <w:i/>
          <w:iCs/>
          <w:color w:val="000000"/>
          <w:sz w:val="24"/>
          <w:szCs w:val="24"/>
        </w:rPr>
        <w:t xml:space="preserve">autorizado(s)] </w:t>
      </w:r>
      <w:r w:rsidR="00481CD8">
        <w:rPr>
          <w:rFonts w:ascii="Times New Roman" w:hAnsi="Times New Roman" w:cs="Times New Roman"/>
          <w:i/>
          <w:iCs/>
          <w:color w:val="000000"/>
          <w:sz w:val="24"/>
          <w:szCs w:val="24"/>
        </w:rPr>
        <w:tab/>
      </w:r>
      <w:r w:rsidR="00481CD8">
        <w:rPr>
          <w:rFonts w:ascii="Times New Roman" w:hAnsi="Times New Roman" w:cs="Times New Roman"/>
          <w:i/>
          <w:iCs/>
          <w:color w:val="000000"/>
          <w:sz w:val="24"/>
          <w:szCs w:val="24"/>
        </w:rPr>
        <w:tab/>
      </w:r>
      <w:r w:rsidRPr="00243CB7">
        <w:rPr>
          <w:rFonts w:ascii="Times New Roman" w:hAnsi="Times New Roman" w:cs="Times New Roman"/>
          <w:i/>
          <w:iCs/>
          <w:color w:val="000000"/>
          <w:sz w:val="24"/>
          <w:szCs w:val="24"/>
        </w:rPr>
        <w:t>autorizado(s</w:t>
      </w:r>
      <w:r w:rsidRPr="00243CB7">
        <w:rPr>
          <w:rFonts w:ascii="Times New Roman" w:hAnsi="Times New Roman" w:cs="Times New Roman"/>
          <w:color w:val="000000"/>
          <w:sz w:val="24"/>
          <w:szCs w:val="24"/>
        </w:rPr>
        <w:t>)</w:t>
      </w:r>
      <w:r w:rsidRPr="00243CB7">
        <w:rPr>
          <w:rFonts w:ascii="Times New Roman" w:hAnsi="Times New Roman" w:cs="Times New Roman"/>
          <w:i/>
          <w:iCs/>
          <w:color w:val="000000"/>
          <w:sz w:val="24"/>
          <w:szCs w:val="24"/>
        </w:rPr>
        <w:t>]</w:t>
      </w:r>
    </w:p>
    <w:p w14:paraId="29C9E5C1" w14:textId="417FD682" w:rsidR="00481CD8" w:rsidRDefault="00481CD8" w:rsidP="00481CD8">
      <w:pPr>
        <w:tabs>
          <w:tab w:val="left" w:pos="3960"/>
        </w:tabs>
        <w:spacing w:before="0" w:line="240" w:lineRule="atLeast"/>
        <w:ind w:left="142" w:hanging="142"/>
        <w:rPr>
          <w:rFonts w:ascii="Times New Roman" w:hAnsi="Times New Roman" w:cs="Times New Roman"/>
          <w:i/>
          <w:iCs/>
          <w:color w:val="000000"/>
          <w:sz w:val="24"/>
          <w:szCs w:val="24"/>
        </w:rPr>
      </w:pPr>
    </w:p>
    <w:p w14:paraId="6055184F" w14:textId="77777777" w:rsidR="00481CD8" w:rsidRPr="00243CB7" w:rsidRDefault="00481CD8" w:rsidP="00481CD8">
      <w:pPr>
        <w:tabs>
          <w:tab w:val="left" w:pos="3960"/>
        </w:tabs>
        <w:spacing w:before="0" w:line="240" w:lineRule="atLeast"/>
        <w:ind w:left="142" w:hanging="142"/>
        <w:rPr>
          <w:rFonts w:ascii="Times New Roman" w:hAnsi="Times New Roman" w:cs="Times New Roman"/>
          <w:i/>
          <w:iCs/>
          <w:color w:val="000000"/>
          <w:sz w:val="24"/>
          <w:szCs w:val="24"/>
        </w:rPr>
      </w:pPr>
    </w:p>
    <w:p w14:paraId="1DD713DB" w14:textId="725889C9" w:rsidR="00243CB7" w:rsidRPr="00243CB7" w:rsidRDefault="00243CB7" w:rsidP="00481CD8">
      <w:pPr>
        <w:tabs>
          <w:tab w:val="left" w:pos="3960"/>
        </w:tabs>
        <w:spacing w:before="0" w:line="240" w:lineRule="atLeast"/>
        <w:rPr>
          <w:rFonts w:ascii="Times New Roman" w:hAnsi="Times New Roman" w:cs="Times New Roman"/>
          <w:i/>
          <w:iCs/>
          <w:color w:val="000000"/>
          <w:sz w:val="24"/>
          <w:szCs w:val="24"/>
        </w:rPr>
      </w:pPr>
      <w:r w:rsidRPr="00243CB7">
        <w:rPr>
          <w:rFonts w:ascii="Times New Roman" w:hAnsi="Times New Roman" w:cs="Times New Roman"/>
          <w:i/>
          <w:iCs/>
          <w:color w:val="000000"/>
          <w:sz w:val="24"/>
          <w:szCs w:val="24"/>
        </w:rPr>
        <w:t>_________________________________</w:t>
      </w:r>
      <w:r w:rsidRPr="00243CB7">
        <w:rPr>
          <w:rFonts w:ascii="Times New Roman" w:hAnsi="Times New Roman" w:cs="Times New Roman"/>
          <w:i/>
          <w:iCs/>
          <w:color w:val="000000"/>
          <w:sz w:val="24"/>
          <w:szCs w:val="24"/>
        </w:rPr>
        <w:tab/>
        <w:t>___________________________________</w:t>
      </w:r>
    </w:p>
    <w:p w14:paraId="5F216B22" w14:textId="4EA4CFF3" w:rsidR="00243CB7" w:rsidRPr="00243CB7" w:rsidRDefault="00243CB7" w:rsidP="00481CD8">
      <w:pPr>
        <w:tabs>
          <w:tab w:val="left" w:pos="3960"/>
        </w:tabs>
        <w:spacing w:before="0" w:line="240" w:lineRule="atLeast"/>
        <w:rPr>
          <w:rFonts w:ascii="Times New Roman" w:hAnsi="Times New Roman" w:cs="Times New Roman"/>
          <w:i/>
          <w:iCs/>
          <w:color w:val="000000"/>
          <w:sz w:val="24"/>
          <w:szCs w:val="24"/>
        </w:rPr>
      </w:pPr>
      <w:r w:rsidRPr="00243CB7">
        <w:rPr>
          <w:rFonts w:ascii="Times New Roman" w:hAnsi="Times New Roman" w:cs="Times New Roman"/>
          <w:i/>
          <w:iCs/>
          <w:color w:val="000000"/>
          <w:sz w:val="24"/>
          <w:szCs w:val="24"/>
        </w:rPr>
        <w:t>[indique o nome e cargo em letra de</w:t>
      </w:r>
      <w:r w:rsidRPr="00243CB7">
        <w:rPr>
          <w:rFonts w:ascii="Times New Roman" w:hAnsi="Times New Roman" w:cs="Times New Roman"/>
          <w:i/>
          <w:iCs/>
          <w:color w:val="000000"/>
          <w:sz w:val="24"/>
          <w:szCs w:val="24"/>
        </w:rPr>
        <w:tab/>
      </w:r>
      <w:r w:rsidRPr="00243CB7">
        <w:rPr>
          <w:rFonts w:ascii="Times New Roman" w:hAnsi="Times New Roman" w:cs="Times New Roman"/>
          <w:i/>
          <w:iCs/>
          <w:color w:val="000000"/>
          <w:sz w:val="24"/>
          <w:szCs w:val="24"/>
        </w:rPr>
        <w:tab/>
        <w:t>[indique o nome e cargo em letra de forma]</w:t>
      </w:r>
      <w:r w:rsidRPr="00243CB7">
        <w:rPr>
          <w:rFonts w:ascii="Times New Roman" w:hAnsi="Times New Roman" w:cs="Times New Roman"/>
          <w:i/>
          <w:iCs/>
          <w:color w:val="000000"/>
          <w:sz w:val="24"/>
          <w:szCs w:val="24"/>
        </w:rPr>
        <w:tab/>
      </w:r>
      <w:r w:rsidRPr="00243CB7">
        <w:rPr>
          <w:rFonts w:ascii="Times New Roman" w:hAnsi="Times New Roman" w:cs="Times New Roman"/>
          <w:i/>
          <w:iCs/>
          <w:color w:val="000000"/>
          <w:sz w:val="24"/>
          <w:szCs w:val="24"/>
        </w:rPr>
        <w:tab/>
      </w:r>
      <w:r w:rsidR="00481CD8">
        <w:rPr>
          <w:rFonts w:ascii="Times New Roman" w:hAnsi="Times New Roman" w:cs="Times New Roman"/>
          <w:i/>
          <w:iCs/>
          <w:color w:val="000000"/>
          <w:sz w:val="24"/>
          <w:szCs w:val="24"/>
        </w:rPr>
        <w:tab/>
      </w:r>
      <w:r w:rsidRPr="00243CB7">
        <w:rPr>
          <w:rFonts w:ascii="Times New Roman" w:hAnsi="Times New Roman" w:cs="Times New Roman"/>
          <w:i/>
          <w:iCs/>
          <w:color w:val="000000"/>
          <w:sz w:val="24"/>
          <w:szCs w:val="24"/>
        </w:rPr>
        <w:t xml:space="preserve">forma] </w:t>
      </w:r>
    </w:p>
    <w:p w14:paraId="2017E87F" w14:textId="77777777" w:rsidR="00243CB7" w:rsidRDefault="00243CB7" w:rsidP="00481CD8">
      <w:pPr>
        <w:tabs>
          <w:tab w:val="left" w:pos="3960"/>
        </w:tabs>
        <w:spacing w:before="0" w:line="240" w:lineRule="atLeast"/>
        <w:rPr>
          <w:color w:val="000000"/>
        </w:rPr>
      </w:pPr>
    </w:p>
    <w:bookmarkEnd w:id="602"/>
    <w:p w14:paraId="0B23F9F3" w14:textId="77777777" w:rsidR="00243CB7" w:rsidRDefault="00243CB7">
      <w:pPr>
        <w:widowControl/>
        <w:suppressAutoHyphens w:val="0"/>
        <w:autoSpaceDN/>
        <w:spacing w:after="240" w:line="276" w:lineRule="auto"/>
        <w:textAlignment w:val="auto"/>
        <w:rPr>
          <w:rFonts w:ascii="Times New Roman" w:eastAsia="Times New Roman" w:hAnsi="Times New Roman" w:cs="Times New Roman"/>
          <w:b/>
          <w:bCs/>
          <w:sz w:val="40"/>
          <w:szCs w:val="40"/>
          <w:lang w:eastAsia="pt-BR"/>
        </w:rPr>
      </w:pPr>
      <w:r>
        <w:rPr>
          <w:sz w:val="40"/>
          <w:szCs w:val="40"/>
        </w:rPr>
        <w:br w:type="page"/>
      </w:r>
    </w:p>
    <w:p w14:paraId="0705FE2D" w14:textId="6948063B" w:rsidR="00137D33" w:rsidRPr="00473636" w:rsidRDefault="005E7D6A" w:rsidP="005E7D6A">
      <w:pPr>
        <w:pStyle w:val="Heading5"/>
        <w:ind w:right="-427" w:hanging="567"/>
        <w:jc w:val="center"/>
        <w:rPr>
          <w:sz w:val="40"/>
          <w:szCs w:val="40"/>
        </w:rPr>
      </w:pPr>
      <w:r w:rsidRPr="00473636">
        <w:rPr>
          <w:sz w:val="40"/>
          <w:szCs w:val="40"/>
        </w:rPr>
        <w:lastRenderedPageBreak/>
        <w:t xml:space="preserve">Formulário de Declaração de Manutenção da </w:t>
      </w:r>
      <w:bookmarkEnd w:id="600"/>
      <w:bookmarkEnd w:id="601"/>
      <w:r w:rsidR="008F0CAC" w:rsidRPr="00473636">
        <w:rPr>
          <w:sz w:val="40"/>
          <w:szCs w:val="40"/>
        </w:rPr>
        <w:t>Proposta</w:t>
      </w:r>
    </w:p>
    <w:p w14:paraId="0BF4A7B8" w14:textId="77777777" w:rsidR="00137D33" w:rsidRPr="00473636" w:rsidRDefault="00137D33" w:rsidP="00137D33">
      <w:pPr>
        <w:tabs>
          <w:tab w:val="left" w:pos="4968"/>
          <w:tab w:val="left" w:pos="9558"/>
        </w:tabs>
        <w:rPr>
          <w:rFonts w:ascii="Times New Roman" w:hAnsi="Times New Roman" w:cs="Times New Roman"/>
        </w:rPr>
      </w:pPr>
    </w:p>
    <w:p w14:paraId="60FC198C" w14:textId="77777777" w:rsidR="004E358B" w:rsidRPr="004E358B" w:rsidRDefault="004E358B" w:rsidP="004E358B">
      <w:pPr>
        <w:tabs>
          <w:tab w:val="right" w:pos="9360"/>
        </w:tabs>
        <w:ind w:left="720" w:hanging="720"/>
        <w:jc w:val="right"/>
        <w:rPr>
          <w:rFonts w:ascii="Times New Roman" w:hAnsi="Times New Roman" w:cs="Times New Roman"/>
          <w:iCs/>
          <w:sz w:val="24"/>
          <w:szCs w:val="24"/>
        </w:rPr>
      </w:pPr>
      <w:r w:rsidRPr="004E358B">
        <w:rPr>
          <w:rFonts w:ascii="Times New Roman" w:hAnsi="Times New Roman" w:cs="Times New Roman"/>
          <w:iCs/>
          <w:sz w:val="24"/>
          <w:szCs w:val="24"/>
        </w:rPr>
        <w:t xml:space="preserve">Data: </w:t>
      </w:r>
      <w:r w:rsidRPr="004E358B">
        <w:rPr>
          <w:rFonts w:ascii="Times New Roman" w:hAnsi="Times New Roman" w:cs="Times New Roman"/>
          <w:i/>
          <w:iCs/>
          <w:sz w:val="24"/>
          <w:szCs w:val="24"/>
        </w:rPr>
        <w:t>_____________________</w:t>
      </w:r>
    </w:p>
    <w:p w14:paraId="426CFAEF" w14:textId="7164C0E8" w:rsidR="004E358B" w:rsidRPr="004E358B" w:rsidRDefault="004E358B" w:rsidP="004E358B">
      <w:pPr>
        <w:tabs>
          <w:tab w:val="right" w:pos="9360"/>
        </w:tabs>
        <w:ind w:left="720" w:hanging="720"/>
        <w:jc w:val="right"/>
        <w:rPr>
          <w:rFonts w:ascii="Times New Roman" w:hAnsi="Times New Roman" w:cs="Times New Roman"/>
          <w:iCs/>
          <w:sz w:val="24"/>
          <w:szCs w:val="24"/>
        </w:rPr>
      </w:pPr>
      <w:r w:rsidRPr="004E358B">
        <w:rPr>
          <w:rFonts w:ascii="Times New Roman" w:hAnsi="Times New Roman" w:cs="Times New Roman"/>
          <w:iCs/>
          <w:sz w:val="24"/>
          <w:szCs w:val="24"/>
        </w:rPr>
        <w:t xml:space="preserve">Solicitação de </w:t>
      </w:r>
      <w:r w:rsidR="00A02EC4">
        <w:rPr>
          <w:rFonts w:ascii="Times New Roman" w:hAnsi="Times New Roman" w:cs="Times New Roman"/>
          <w:iCs/>
          <w:sz w:val="24"/>
          <w:szCs w:val="24"/>
        </w:rPr>
        <w:t>Propostas</w:t>
      </w:r>
      <w:r w:rsidRPr="004E358B">
        <w:rPr>
          <w:rFonts w:ascii="Times New Roman" w:hAnsi="Times New Roman" w:cs="Times New Roman"/>
          <w:iCs/>
          <w:sz w:val="24"/>
          <w:szCs w:val="24"/>
        </w:rPr>
        <w:t xml:space="preserve"> n.</w:t>
      </w:r>
      <w:r w:rsidRPr="004E358B">
        <w:rPr>
          <w:rFonts w:ascii="Times New Roman" w:hAnsi="Times New Roman" w:cs="Times New Roman"/>
          <w:iCs/>
          <w:sz w:val="24"/>
          <w:szCs w:val="24"/>
          <w:vertAlign w:val="superscript"/>
        </w:rPr>
        <w:t>o</w:t>
      </w:r>
      <w:r w:rsidRPr="004E358B">
        <w:rPr>
          <w:rFonts w:ascii="Times New Roman" w:hAnsi="Times New Roman" w:cs="Times New Roman"/>
          <w:iCs/>
          <w:sz w:val="24"/>
          <w:szCs w:val="24"/>
        </w:rPr>
        <w:t xml:space="preserve">: </w:t>
      </w:r>
      <w:r w:rsidRPr="004E358B">
        <w:rPr>
          <w:rFonts w:ascii="Times New Roman" w:hAnsi="Times New Roman" w:cs="Times New Roman"/>
          <w:i/>
          <w:iCs/>
          <w:sz w:val="24"/>
          <w:szCs w:val="24"/>
        </w:rPr>
        <w:t>_____________________</w:t>
      </w:r>
    </w:p>
    <w:p w14:paraId="69E36BF4" w14:textId="77777777" w:rsidR="004E358B" w:rsidRPr="004E358B" w:rsidRDefault="004E358B" w:rsidP="004E358B">
      <w:pPr>
        <w:tabs>
          <w:tab w:val="right" w:pos="9360"/>
        </w:tabs>
        <w:ind w:left="720" w:hanging="720"/>
        <w:jc w:val="right"/>
        <w:rPr>
          <w:rFonts w:ascii="Times New Roman" w:hAnsi="Times New Roman" w:cs="Times New Roman"/>
          <w:b/>
          <w:iCs/>
          <w:sz w:val="24"/>
          <w:szCs w:val="24"/>
        </w:rPr>
      </w:pPr>
      <w:r w:rsidRPr="004E358B">
        <w:rPr>
          <w:rFonts w:ascii="Times New Roman" w:hAnsi="Times New Roman" w:cs="Times New Roman"/>
          <w:iCs/>
          <w:sz w:val="24"/>
          <w:szCs w:val="24"/>
        </w:rPr>
        <w:t>Alternativa n.</w:t>
      </w:r>
      <w:r w:rsidRPr="004E358B">
        <w:rPr>
          <w:rFonts w:ascii="Times New Roman" w:hAnsi="Times New Roman" w:cs="Times New Roman"/>
          <w:iCs/>
          <w:sz w:val="24"/>
          <w:szCs w:val="24"/>
          <w:vertAlign w:val="superscript"/>
        </w:rPr>
        <w:t>o</w:t>
      </w:r>
      <w:r w:rsidRPr="004E358B">
        <w:rPr>
          <w:rFonts w:ascii="Times New Roman" w:hAnsi="Times New Roman" w:cs="Times New Roman"/>
          <w:iCs/>
          <w:sz w:val="24"/>
          <w:szCs w:val="24"/>
        </w:rPr>
        <w:t xml:space="preserve">: </w:t>
      </w:r>
      <w:r w:rsidRPr="004E358B">
        <w:rPr>
          <w:rFonts w:ascii="Times New Roman" w:hAnsi="Times New Roman" w:cs="Times New Roman"/>
          <w:i/>
          <w:iCs/>
          <w:sz w:val="24"/>
          <w:szCs w:val="24"/>
        </w:rPr>
        <w:t>_____________________</w:t>
      </w:r>
    </w:p>
    <w:p w14:paraId="54B15445" w14:textId="77777777" w:rsidR="004E358B" w:rsidRPr="00A02EC4" w:rsidRDefault="004E358B" w:rsidP="004E358B">
      <w:pPr>
        <w:spacing w:after="200"/>
        <w:rPr>
          <w:rFonts w:ascii="Times New Roman" w:hAnsi="Times New Roman" w:cs="Times New Roman"/>
          <w:iCs/>
          <w:sz w:val="24"/>
          <w:szCs w:val="24"/>
        </w:rPr>
      </w:pPr>
      <w:r w:rsidRPr="00A02EC4">
        <w:rPr>
          <w:rFonts w:ascii="Times New Roman" w:hAnsi="Times New Roman" w:cs="Times New Roman"/>
          <w:iCs/>
          <w:sz w:val="24"/>
          <w:szCs w:val="24"/>
        </w:rPr>
        <w:t>Para:</w:t>
      </w:r>
    </w:p>
    <w:p w14:paraId="31FAB2BC" w14:textId="77777777" w:rsidR="004E358B" w:rsidRPr="00A02EC4" w:rsidRDefault="004E358B" w:rsidP="004E358B">
      <w:pPr>
        <w:spacing w:after="200"/>
        <w:rPr>
          <w:rFonts w:ascii="Times New Roman" w:hAnsi="Times New Roman" w:cs="Times New Roman"/>
          <w:iCs/>
          <w:sz w:val="24"/>
          <w:szCs w:val="24"/>
        </w:rPr>
      </w:pPr>
    </w:p>
    <w:p w14:paraId="79A79DB3" w14:textId="77777777" w:rsidR="004E358B" w:rsidRPr="00A02EC4" w:rsidRDefault="004E358B" w:rsidP="004E358B">
      <w:pPr>
        <w:pStyle w:val="NormalWeb"/>
        <w:jc w:val="both"/>
        <w:rPr>
          <w:iCs/>
        </w:rPr>
      </w:pPr>
      <w:r w:rsidRPr="00A02EC4">
        <w:rPr>
          <w:iCs/>
        </w:rPr>
        <w:t>Nós, abaixo assinados, declaramos que:</w:t>
      </w:r>
    </w:p>
    <w:p w14:paraId="2E59E034" w14:textId="2AEA3EB2" w:rsidR="004E358B" w:rsidRPr="00A02EC4" w:rsidRDefault="004E358B" w:rsidP="004E358B">
      <w:pPr>
        <w:pStyle w:val="NormalWeb"/>
        <w:spacing w:before="0" w:beforeAutospacing="0" w:after="200" w:afterAutospacing="0"/>
        <w:jc w:val="both"/>
        <w:rPr>
          <w:rFonts w:eastAsia="Arial Unicode MS"/>
          <w:iCs/>
        </w:rPr>
      </w:pPr>
      <w:r w:rsidRPr="00A02EC4">
        <w:rPr>
          <w:iCs/>
        </w:rPr>
        <w:t xml:space="preserve">Entendemos que, de acordo com suas condições, as </w:t>
      </w:r>
      <w:r w:rsidR="00A02EC4" w:rsidRPr="00A02EC4">
        <w:rPr>
          <w:iCs/>
        </w:rPr>
        <w:t>Propostas</w:t>
      </w:r>
      <w:r w:rsidRPr="00A02EC4">
        <w:rPr>
          <w:iCs/>
        </w:rPr>
        <w:t xml:space="preserve"> devem ser amparadas por uma Declaração de Manutenção da </w:t>
      </w:r>
      <w:r w:rsidR="00A02EC4" w:rsidRPr="00A02EC4">
        <w:rPr>
          <w:iCs/>
        </w:rPr>
        <w:t>Proposta</w:t>
      </w:r>
      <w:r w:rsidRPr="00A02EC4">
        <w:rPr>
          <w:iCs/>
        </w:rPr>
        <w:t>.</w:t>
      </w:r>
    </w:p>
    <w:p w14:paraId="48FAEE40" w14:textId="1D2EB19C" w:rsidR="004E358B" w:rsidRPr="00A02EC4" w:rsidRDefault="004E358B" w:rsidP="004E358B">
      <w:pPr>
        <w:pStyle w:val="NormalWeb"/>
        <w:spacing w:before="0" w:beforeAutospacing="0" w:after="200" w:afterAutospacing="0"/>
        <w:jc w:val="both"/>
        <w:rPr>
          <w:iCs/>
        </w:rPr>
      </w:pPr>
      <w:bookmarkStart w:id="603" w:name="_Hlk66043807"/>
      <w:r w:rsidRPr="00A02EC4">
        <w:rPr>
          <w:iCs/>
        </w:rPr>
        <w:t xml:space="preserve">Aceitamos que seremos automaticamente declarados inelegíveis para participar de qualquer licitação ou apresentar </w:t>
      </w:r>
      <w:r w:rsidR="00A02EC4" w:rsidRPr="00A02EC4">
        <w:rPr>
          <w:iCs/>
        </w:rPr>
        <w:t>Propostas</w:t>
      </w:r>
      <w:r w:rsidRPr="00A02EC4">
        <w:rPr>
          <w:iCs/>
        </w:rPr>
        <w:t xml:space="preserve"> em qualquer contrato com o Contratante por um prazo de </w:t>
      </w:r>
      <w:r w:rsidRPr="00A02EC4">
        <w:rPr>
          <w:i/>
        </w:rPr>
        <w:t>[</w:t>
      </w:r>
      <w:r w:rsidRPr="00A02EC4">
        <w:rPr>
          <w:i/>
          <w:u w:val="single"/>
        </w:rPr>
        <w:t>inserir número de meses ou anos</w:t>
      </w:r>
      <w:r w:rsidRPr="00A02EC4">
        <w:rPr>
          <w:i/>
        </w:rPr>
        <w:t>]</w:t>
      </w:r>
      <w:r w:rsidRPr="00A02EC4">
        <w:rPr>
          <w:iCs/>
        </w:rPr>
        <w:t xml:space="preserve"> contado a partir de </w:t>
      </w:r>
      <w:r w:rsidRPr="00A02EC4">
        <w:rPr>
          <w:i/>
        </w:rPr>
        <w:t>[</w:t>
      </w:r>
      <w:r w:rsidRPr="00A02EC4">
        <w:rPr>
          <w:i/>
          <w:u w:val="single"/>
        </w:rPr>
        <w:t>inserir data</w:t>
      </w:r>
      <w:r w:rsidRPr="00A02EC4">
        <w:rPr>
          <w:i/>
        </w:rPr>
        <w:t>]</w:t>
      </w:r>
      <w:r w:rsidRPr="00A02EC4">
        <w:rPr>
          <w:iCs/>
        </w:rPr>
        <w:t xml:space="preserve"> se descumprirmos nossas obrigações decorrentes das condições da </w:t>
      </w:r>
      <w:r w:rsidR="00A02EC4" w:rsidRPr="00A02EC4">
        <w:rPr>
          <w:iCs/>
        </w:rPr>
        <w:t>Proposta</w:t>
      </w:r>
      <w:r w:rsidRPr="00A02EC4">
        <w:rPr>
          <w:iCs/>
        </w:rPr>
        <w:t>, em especial por:</w:t>
      </w:r>
    </w:p>
    <w:bookmarkEnd w:id="603"/>
    <w:p w14:paraId="5D92F267" w14:textId="4E41A680" w:rsidR="004E358B" w:rsidRPr="00A02EC4" w:rsidRDefault="004E358B" w:rsidP="004E358B">
      <w:pPr>
        <w:pStyle w:val="NormalWeb"/>
        <w:numPr>
          <w:ilvl w:val="0"/>
          <w:numId w:val="179"/>
        </w:numPr>
        <w:tabs>
          <w:tab w:val="left" w:pos="540"/>
        </w:tabs>
        <w:spacing w:before="0" w:beforeAutospacing="0" w:after="200" w:afterAutospacing="0"/>
        <w:jc w:val="both"/>
        <w:rPr>
          <w:iCs/>
        </w:rPr>
      </w:pPr>
      <w:r w:rsidRPr="00A02EC4">
        <w:rPr>
          <w:iCs/>
        </w:rPr>
        <w:t xml:space="preserve">termos retirado nossa </w:t>
      </w:r>
      <w:r w:rsidR="00A02EC4" w:rsidRPr="00A02EC4">
        <w:rPr>
          <w:iCs/>
        </w:rPr>
        <w:t>Proposta</w:t>
      </w:r>
      <w:r w:rsidRPr="00A02EC4">
        <w:rPr>
          <w:iCs/>
        </w:rPr>
        <w:t xml:space="preserve"> durante o seu Prazo de Validade especificado na Carta de </w:t>
      </w:r>
      <w:r w:rsidR="00A02EC4" w:rsidRPr="00A02EC4">
        <w:rPr>
          <w:iCs/>
        </w:rPr>
        <w:t>Proposta</w:t>
      </w:r>
      <w:r w:rsidRPr="00A02EC4">
        <w:rPr>
          <w:iCs/>
        </w:rPr>
        <w:t>, ou</w:t>
      </w:r>
    </w:p>
    <w:p w14:paraId="696A3B7F" w14:textId="210640E3" w:rsidR="004E358B" w:rsidRPr="00A02EC4" w:rsidRDefault="004E358B" w:rsidP="004E358B">
      <w:pPr>
        <w:pStyle w:val="NormalWeb"/>
        <w:numPr>
          <w:ilvl w:val="0"/>
          <w:numId w:val="179"/>
        </w:numPr>
        <w:tabs>
          <w:tab w:val="left" w:pos="540"/>
        </w:tabs>
        <w:spacing w:before="0" w:beforeAutospacing="0" w:after="200" w:afterAutospacing="0"/>
        <w:jc w:val="both"/>
        <w:rPr>
          <w:iCs/>
        </w:rPr>
      </w:pPr>
      <w:r w:rsidRPr="00A02EC4">
        <w:t xml:space="preserve">não aceitarmos a correção de erros de acordo com as Instruções aos </w:t>
      </w:r>
      <w:r w:rsidR="00A02EC4" w:rsidRPr="00A02EC4">
        <w:t>Proponentes</w:t>
      </w:r>
      <w:r w:rsidRPr="00A02EC4">
        <w:t xml:space="preserve"> (doravante “as IA</w:t>
      </w:r>
      <w:r w:rsidR="00A02EC4" w:rsidRPr="00A02EC4">
        <w:t>P</w:t>
      </w:r>
      <w:r w:rsidRPr="00A02EC4">
        <w:t>”) do Documento de Licitação; ou</w:t>
      </w:r>
    </w:p>
    <w:p w14:paraId="2B796E6D" w14:textId="4CE8239A" w:rsidR="004E358B" w:rsidRPr="00A02EC4" w:rsidRDefault="00A02EC4" w:rsidP="004E358B">
      <w:pPr>
        <w:pStyle w:val="NormalWeb"/>
        <w:numPr>
          <w:ilvl w:val="0"/>
          <w:numId w:val="179"/>
        </w:numPr>
        <w:tabs>
          <w:tab w:val="left" w:pos="540"/>
        </w:tabs>
        <w:spacing w:before="0" w:beforeAutospacing="0" w:after="200" w:afterAutospacing="0"/>
        <w:jc w:val="both"/>
        <w:rPr>
          <w:color w:val="000000"/>
        </w:rPr>
      </w:pPr>
      <w:bookmarkStart w:id="604" w:name="_Hlk67912132"/>
      <w:r w:rsidRPr="00A02EC4">
        <w:rPr>
          <w:iCs/>
        </w:rPr>
        <w:t>termos recebido a notificação de aceite da nossa Proposta pelo Contratante durante o Prazo de Validade da Oferta, (i) não conseguimos ou recusamos a assinar o Contrato, se for necessário; ou (ii) não conseguimos ou recusamos a apresentar a Garantia de Execução e, se for necessária, a Garantia de Execução das obrigações Ambientais, Sociais e de Saúde e Segurança (ASSS), de acordo com as Instruções aos Proponentes (IAP), IAP 64 do Documento de Licitação do Contratante.</w:t>
      </w:r>
    </w:p>
    <w:p w14:paraId="6C8E05AA" w14:textId="1D74C261" w:rsidR="004E358B" w:rsidRPr="00A02EC4" w:rsidRDefault="004E358B" w:rsidP="004E358B">
      <w:pPr>
        <w:pStyle w:val="NormalWeb"/>
        <w:tabs>
          <w:tab w:val="left" w:pos="540"/>
        </w:tabs>
        <w:spacing w:before="0" w:beforeAutospacing="0" w:after="200" w:afterAutospacing="0"/>
        <w:jc w:val="both"/>
        <w:rPr>
          <w:color w:val="000000"/>
        </w:rPr>
      </w:pPr>
      <w:r w:rsidRPr="00A02EC4">
        <w:rPr>
          <w:iCs/>
        </w:rPr>
        <w:t xml:space="preserve">Entendemos que esta Declaração de Garantia da </w:t>
      </w:r>
      <w:r w:rsidR="00A02EC4" w:rsidRPr="00A02EC4">
        <w:rPr>
          <w:iCs/>
        </w:rPr>
        <w:t xml:space="preserve">Proposta </w:t>
      </w:r>
      <w:r w:rsidRPr="00A02EC4">
        <w:rPr>
          <w:iCs/>
        </w:rPr>
        <w:t xml:space="preserve">irá expirar se não formos o </w:t>
      </w:r>
      <w:r w:rsidR="00A02EC4" w:rsidRPr="00A02EC4">
        <w:rPr>
          <w:iCs/>
        </w:rPr>
        <w:t>Proponente</w:t>
      </w:r>
      <w:r w:rsidRPr="00A02EC4">
        <w:rPr>
          <w:iCs/>
        </w:rPr>
        <w:t xml:space="preserve"> vencedor (i) quando do recebimento da sua notificação acerca do nome do </w:t>
      </w:r>
      <w:r w:rsidR="00A02EC4" w:rsidRPr="00A02EC4">
        <w:rPr>
          <w:iCs/>
        </w:rPr>
        <w:t>Proponente</w:t>
      </w:r>
      <w:r w:rsidRPr="00A02EC4">
        <w:rPr>
          <w:iCs/>
        </w:rPr>
        <w:t xml:space="preserve"> vencedor; ou (ii) vinte e oito (28) dias após a expiração de nossa </w:t>
      </w:r>
      <w:r w:rsidR="00A02EC4" w:rsidRPr="00A02EC4">
        <w:rPr>
          <w:iCs/>
        </w:rPr>
        <w:t>Proposta</w:t>
      </w:r>
      <w:r w:rsidRPr="00A02EC4">
        <w:rPr>
          <w:color w:val="000000"/>
        </w:rPr>
        <w:t>.</w:t>
      </w:r>
      <w:bookmarkEnd w:id="604"/>
    </w:p>
    <w:p w14:paraId="1F7C4232" w14:textId="77777777" w:rsidR="004E358B" w:rsidRPr="00A02EC4" w:rsidRDefault="004E358B" w:rsidP="004E358B">
      <w:pPr>
        <w:pStyle w:val="NormalWeb"/>
        <w:tabs>
          <w:tab w:val="left" w:pos="540"/>
        </w:tabs>
        <w:spacing w:before="0" w:beforeAutospacing="0" w:after="200" w:afterAutospacing="0"/>
        <w:ind w:left="360"/>
        <w:jc w:val="both"/>
        <w:rPr>
          <w:color w:val="000000"/>
        </w:rPr>
      </w:pPr>
    </w:p>
    <w:p w14:paraId="7D044051" w14:textId="34F4504C" w:rsidR="004E358B" w:rsidRPr="00A02EC4" w:rsidRDefault="004E358B" w:rsidP="004E358B">
      <w:pPr>
        <w:pStyle w:val="NormalWeb"/>
        <w:spacing w:before="0" w:beforeAutospacing="0" w:after="200" w:afterAutospacing="0"/>
        <w:jc w:val="both"/>
        <w:rPr>
          <w:iCs/>
          <w:lang w:eastAsia="en-US"/>
        </w:rPr>
      </w:pPr>
      <w:r w:rsidRPr="00A02EC4">
        <w:rPr>
          <w:iCs/>
        </w:rPr>
        <w:t xml:space="preserve">Nome do </w:t>
      </w:r>
      <w:r w:rsidR="00A02EC4" w:rsidRPr="00A02EC4">
        <w:rPr>
          <w:iCs/>
        </w:rPr>
        <w:t xml:space="preserve">Proponente </w:t>
      </w:r>
      <w:r w:rsidRPr="00A02EC4">
        <w:rPr>
          <w:b/>
          <w:bCs/>
          <w:iCs/>
        </w:rPr>
        <w:t>*</w:t>
      </w:r>
      <w:r w:rsidRPr="00A02EC4">
        <w:rPr>
          <w:iCs/>
          <w:u w:val="single"/>
        </w:rPr>
        <w:tab/>
      </w:r>
      <w:r w:rsidRPr="00A02EC4">
        <w:rPr>
          <w:iCs/>
          <w:u w:val="single"/>
        </w:rPr>
        <w:tab/>
      </w:r>
      <w:r w:rsidRPr="00A02EC4">
        <w:rPr>
          <w:iCs/>
          <w:u w:val="single"/>
        </w:rPr>
        <w:tab/>
      </w:r>
      <w:r w:rsidRPr="00A02EC4">
        <w:rPr>
          <w:iCs/>
          <w:u w:val="single"/>
        </w:rPr>
        <w:tab/>
      </w:r>
      <w:r w:rsidRPr="00A02EC4">
        <w:rPr>
          <w:iCs/>
          <w:u w:val="single"/>
        </w:rPr>
        <w:tab/>
      </w:r>
      <w:r w:rsidRPr="00A02EC4">
        <w:rPr>
          <w:iCs/>
          <w:u w:val="single"/>
        </w:rPr>
        <w:tab/>
      </w:r>
      <w:r w:rsidRPr="00A02EC4">
        <w:rPr>
          <w:iCs/>
          <w:u w:val="single"/>
        </w:rPr>
        <w:tab/>
      </w:r>
      <w:r w:rsidRPr="00A02EC4">
        <w:rPr>
          <w:iCs/>
          <w:u w:val="single"/>
        </w:rPr>
        <w:tab/>
      </w:r>
      <w:r w:rsidRPr="00A02EC4">
        <w:rPr>
          <w:iCs/>
          <w:u w:val="single"/>
        </w:rPr>
        <w:tab/>
      </w:r>
      <w:r w:rsidRPr="00A02EC4">
        <w:rPr>
          <w:iCs/>
          <w:u w:val="single"/>
        </w:rPr>
        <w:tab/>
      </w:r>
    </w:p>
    <w:p w14:paraId="2724608F" w14:textId="2E6CEB7F" w:rsidR="004E358B" w:rsidRPr="00A02EC4" w:rsidRDefault="004E358B" w:rsidP="004E358B">
      <w:pPr>
        <w:tabs>
          <w:tab w:val="left" w:pos="6120"/>
        </w:tabs>
        <w:spacing w:after="200"/>
        <w:rPr>
          <w:rFonts w:ascii="Times New Roman" w:hAnsi="Times New Roman" w:cs="Times New Roman"/>
          <w:iCs/>
          <w:sz w:val="24"/>
          <w:szCs w:val="24"/>
        </w:rPr>
      </w:pPr>
      <w:r w:rsidRPr="00A02EC4">
        <w:rPr>
          <w:rFonts w:ascii="Times New Roman" w:hAnsi="Times New Roman" w:cs="Times New Roman"/>
          <w:iCs/>
          <w:sz w:val="24"/>
          <w:szCs w:val="24"/>
        </w:rPr>
        <w:t xml:space="preserve">Nome da pessoa devidamente autorizada a assinar a </w:t>
      </w:r>
      <w:r w:rsidR="00A02EC4" w:rsidRPr="00A02EC4">
        <w:rPr>
          <w:rFonts w:ascii="Times New Roman" w:hAnsi="Times New Roman" w:cs="Times New Roman"/>
          <w:iCs/>
          <w:sz w:val="24"/>
          <w:szCs w:val="24"/>
        </w:rPr>
        <w:t xml:space="preserve">Proposta </w:t>
      </w:r>
      <w:r w:rsidRPr="00A02EC4">
        <w:rPr>
          <w:rFonts w:ascii="Times New Roman" w:hAnsi="Times New Roman" w:cs="Times New Roman"/>
          <w:iCs/>
          <w:sz w:val="24"/>
          <w:szCs w:val="24"/>
        </w:rPr>
        <w:t xml:space="preserve">em nome do </w:t>
      </w:r>
      <w:r w:rsidR="00A02EC4" w:rsidRPr="00A02EC4">
        <w:rPr>
          <w:rFonts w:ascii="Times New Roman" w:hAnsi="Times New Roman" w:cs="Times New Roman"/>
          <w:iCs/>
          <w:sz w:val="24"/>
          <w:szCs w:val="24"/>
        </w:rPr>
        <w:t xml:space="preserve">Proponente </w:t>
      </w:r>
      <w:r w:rsidRPr="00A02EC4">
        <w:rPr>
          <w:rFonts w:ascii="Times New Roman" w:hAnsi="Times New Roman" w:cs="Times New Roman"/>
          <w:b/>
          <w:bCs/>
          <w:iCs/>
          <w:sz w:val="24"/>
          <w:szCs w:val="24"/>
        </w:rPr>
        <w:t>**</w:t>
      </w:r>
      <w:r w:rsidRPr="00A02EC4">
        <w:rPr>
          <w:rFonts w:ascii="Times New Roman" w:hAnsi="Times New Roman" w:cs="Times New Roman"/>
          <w:b/>
          <w:bCs/>
          <w:iCs/>
          <w:sz w:val="24"/>
          <w:szCs w:val="24"/>
        </w:rPr>
        <w:br/>
      </w:r>
      <w:r w:rsidRPr="00A02EC4">
        <w:rPr>
          <w:rFonts w:ascii="Times New Roman" w:hAnsi="Times New Roman" w:cs="Times New Roman"/>
          <w:iCs/>
          <w:sz w:val="24"/>
          <w:szCs w:val="24"/>
          <w:u w:val="single"/>
        </w:rPr>
        <w:tab/>
      </w:r>
    </w:p>
    <w:p w14:paraId="39990E9D" w14:textId="022A43A1" w:rsidR="004E358B" w:rsidRPr="00A02EC4" w:rsidRDefault="004E358B" w:rsidP="004E358B">
      <w:pPr>
        <w:tabs>
          <w:tab w:val="left" w:pos="6120"/>
        </w:tabs>
        <w:spacing w:after="200"/>
        <w:rPr>
          <w:rFonts w:ascii="Times New Roman" w:hAnsi="Times New Roman" w:cs="Times New Roman"/>
          <w:iCs/>
          <w:sz w:val="24"/>
          <w:szCs w:val="24"/>
        </w:rPr>
      </w:pPr>
      <w:r w:rsidRPr="00A02EC4">
        <w:rPr>
          <w:rFonts w:ascii="Times New Roman" w:hAnsi="Times New Roman" w:cs="Times New Roman"/>
          <w:iCs/>
          <w:sz w:val="24"/>
          <w:szCs w:val="24"/>
        </w:rPr>
        <w:t xml:space="preserve">Cargo da pessoa que assina a </w:t>
      </w:r>
      <w:r w:rsidR="00A02EC4" w:rsidRPr="00A02EC4">
        <w:rPr>
          <w:rFonts w:ascii="Times New Roman" w:hAnsi="Times New Roman" w:cs="Times New Roman"/>
          <w:iCs/>
          <w:sz w:val="24"/>
          <w:szCs w:val="24"/>
        </w:rPr>
        <w:t xml:space="preserve">Proposta </w:t>
      </w:r>
      <w:r w:rsidRPr="00A02EC4">
        <w:rPr>
          <w:rFonts w:ascii="Times New Roman" w:hAnsi="Times New Roman" w:cs="Times New Roman"/>
          <w:iCs/>
          <w:sz w:val="24"/>
          <w:szCs w:val="24"/>
        </w:rPr>
        <w:t>___________________________________</w:t>
      </w:r>
    </w:p>
    <w:p w14:paraId="3FD26D82" w14:textId="77777777" w:rsidR="004E358B" w:rsidRPr="00A02EC4" w:rsidRDefault="004E358B" w:rsidP="004E358B">
      <w:pPr>
        <w:tabs>
          <w:tab w:val="left" w:pos="6120"/>
        </w:tabs>
        <w:spacing w:after="200"/>
        <w:rPr>
          <w:rFonts w:ascii="Times New Roman" w:hAnsi="Times New Roman" w:cs="Times New Roman"/>
          <w:iCs/>
          <w:sz w:val="24"/>
          <w:szCs w:val="24"/>
          <w:u w:val="single"/>
        </w:rPr>
      </w:pPr>
      <w:r w:rsidRPr="00A02EC4">
        <w:rPr>
          <w:rFonts w:ascii="Times New Roman" w:hAnsi="Times New Roman" w:cs="Times New Roman"/>
          <w:iCs/>
          <w:sz w:val="24"/>
          <w:szCs w:val="24"/>
        </w:rPr>
        <w:lastRenderedPageBreak/>
        <w:t>Assinatura da pessoa mencionada acima</w:t>
      </w:r>
      <w:r w:rsidRPr="00A02EC4">
        <w:rPr>
          <w:rFonts w:ascii="Times New Roman" w:hAnsi="Times New Roman" w:cs="Times New Roman"/>
          <w:iCs/>
          <w:sz w:val="24"/>
          <w:szCs w:val="24"/>
          <w:u w:val="single"/>
        </w:rPr>
        <w:tab/>
      </w:r>
      <w:r w:rsidRPr="00A02EC4">
        <w:rPr>
          <w:rFonts w:ascii="Times New Roman" w:hAnsi="Times New Roman" w:cs="Times New Roman"/>
          <w:i/>
          <w:iCs/>
          <w:sz w:val="24"/>
          <w:szCs w:val="24"/>
          <w:u w:val="single"/>
        </w:rPr>
        <w:t xml:space="preserve"> </w:t>
      </w:r>
    </w:p>
    <w:p w14:paraId="06BFF137" w14:textId="77777777" w:rsidR="004E358B" w:rsidRPr="00A02EC4" w:rsidRDefault="004E358B" w:rsidP="004E358B">
      <w:pPr>
        <w:tabs>
          <w:tab w:val="left" w:pos="6120"/>
        </w:tabs>
        <w:spacing w:after="200"/>
        <w:rPr>
          <w:rFonts w:ascii="Times New Roman" w:hAnsi="Times New Roman" w:cs="Times New Roman"/>
          <w:b/>
          <w:i/>
          <w:iCs/>
          <w:sz w:val="24"/>
          <w:szCs w:val="24"/>
        </w:rPr>
      </w:pPr>
      <w:r w:rsidRPr="00A02EC4">
        <w:rPr>
          <w:rFonts w:ascii="Times New Roman" w:hAnsi="Times New Roman" w:cs="Times New Roman"/>
          <w:iCs/>
          <w:sz w:val="24"/>
          <w:szCs w:val="24"/>
        </w:rPr>
        <w:t xml:space="preserve">Assinado nos </w:t>
      </w:r>
      <w:r w:rsidRPr="00A02EC4">
        <w:rPr>
          <w:rFonts w:ascii="Times New Roman" w:hAnsi="Times New Roman" w:cs="Times New Roman"/>
          <w:i/>
          <w:iCs/>
          <w:sz w:val="24"/>
          <w:szCs w:val="24"/>
        </w:rPr>
        <w:t>_________________</w:t>
      </w:r>
      <w:r w:rsidRPr="00A02EC4">
        <w:rPr>
          <w:rFonts w:ascii="Times New Roman" w:hAnsi="Times New Roman" w:cs="Times New Roman"/>
          <w:b/>
          <w:i/>
          <w:iCs/>
          <w:sz w:val="24"/>
          <w:szCs w:val="24"/>
        </w:rPr>
        <w:t xml:space="preserve"> </w:t>
      </w:r>
      <w:r w:rsidRPr="00A02EC4">
        <w:rPr>
          <w:rFonts w:ascii="Times New Roman" w:hAnsi="Times New Roman" w:cs="Times New Roman"/>
          <w:iCs/>
          <w:sz w:val="24"/>
          <w:szCs w:val="24"/>
        </w:rPr>
        <w:t xml:space="preserve">dias do mês de </w:t>
      </w:r>
      <w:r w:rsidRPr="00A02EC4">
        <w:rPr>
          <w:rFonts w:ascii="Times New Roman" w:hAnsi="Times New Roman" w:cs="Times New Roman"/>
          <w:b/>
          <w:iCs/>
          <w:sz w:val="24"/>
          <w:szCs w:val="24"/>
        </w:rPr>
        <w:t xml:space="preserve">_____________ </w:t>
      </w:r>
      <w:r w:rsidRPr="00A02EC4">
        <w:rPr>
          <w:rFonts w:ascii="Times New Roman" w:hAnsi="Times New Roman" w:cs="Times New Roman"/>
          <w:iCs/>
          <w:sz w:val="24"/>
          <w:szCs w:val="24"/>
        </w:rPr>
        <w:t>de</w:t>
      </w:r>
      <w:r w:rsidRPr="00A02EC4">
        <w:rPr>
          <w:rFonts w:ascii="Times New Roman" w:hAnsi="Times New Roman" w:cs="Times New Roman"/>
          <w:i/>
          <w:iCs/>
          <w:sz w:val="24"/>
          <w:szCs w:val="24"/>
        </w:rPr>
        <w:t xml:space="preserve"> </w:t>
      </w:r>
      <w:r w:rsidRPr="00A02EC4">
        <w:rPr>
          <w:rFonts w:ascii="Times New Roman" w:hAnsi="Times New Roman" w:cs="Times New Roman"/>
          <w:b/>
          <w:i/>
          <w:iCs/>
          <w:sz w:val="24"/>
          <w:szCs w:val="24"/>
        </w:rPr>
        <w:t>______________.</w:t>
      </w:r>
    </w:p>
    <w:p w14:paraId="0C958E6B" w14:textId="77777777" w:rsidR="004E358B" w:rsidRPr="00A02EC4" w:rsidRDefault="004E358B" w:rsidP="004E358B">
      <w:pPr>
        <w:tabs>
          <w:tab w:val="left" w:pos="6120"/>
        </w:tabs>
        <w:spacing w:after="200"/>
        <w:rPr>
          <w:rFonts w:ascii="Times New Roman" w:hAnsi="Times New Roman" w:cs="Times New Roman"/>
          <w:b/>
          <w:i/>
          <w:iCs/>
          <w:sz w:val="24"/>
          <w:szCs w:val="24"/>
        </w:rPr>
      </w:pPr>
    </w:p>
    <w:p w14:paraId="608564A1" w14:textId="77777777" w:rsidR="004E358B" w:rsidRPr="00A02EC4" w:rsidRDefault="004E358B" w:rsidP="004E358B">
      <w:pPr>
        <w:tabs>
          <w:tab w:val="left" w:pos="6120"/>
        </w:tabs>
        <w:spacing w:after="200"/>
        <w:rPr>
          <w:rFonts w:ascii="Times New Roman" w:hAnsi="Times New Roman" w:cs="Times New Roman"/>
          <w:iCs/>
          <w:sz w:val="24"/>
          <w:szCs w:val="24"/>
        </w:rPr>
      </w:pPr>
    </w:p>
    <w:p w14:paraId="78725272" w14:textId="5E765EF0" w:rsidR="004E358B" w:rsidRPr="00A02EC4" w:rsidRDefault="004E358B" w:rsidP="004E358B">
      <w:pPr>
        <w:tabs>
          <w:tab w:val="left" w:pos="6120"/>
        </w:tabs>
        <w:spacing w:after="200"/>
        <w:rPr>
          <w:rFonts w:ascii="Times New Roman" w:hAnsi="Times New Roman" w:cs="Times New Roman"/>
          <w:iCs/>
          <w:sz w:val="24"/>
          <w:szCs w:val="24"/>
        </w:rPr>
      </w:pPr>
      <w:r w:rsidRPr="00A02EC4">
        <w:rPr>
          <w:rFonts w:ascii="Times New Roman" w:hAnsi="Times New Roman" w:cs="Times New Roman"/>
          <w:b/>
          <w:bCs/>
          <w:iCs/>
          <w:sz w:val="24"/>
          <w:szCs w:val="24"/>
        </w:rPr>
        <w:t>*</w:t>
      </w:r>
      <w:r w:rsidRPr="00A02EC4">
        <w:rPr>
          <w:rFonts w:ascii="Times New Roman" w:hAnsi="Times New Roman" w:cs="Times New Roman"/>
          <w:iCs/>
          <w:sz w:val="24"/>
          <w:szCs w:val="24"/>
        </w:rPr>
        <w:t xml:space="preserve">: No caso de uma </w:t>
      </w:r>
      <w:r w:rsidR="00A02EC4" w:rsidRPr="00A02EC4">
        <w:rPr>
          <w:rFonts w:ascii="Times New Roman" w:hAnsi="Times New Roman" w:cs="Times New Roman"/>
          <w:iCs/>
          <w:sz w:val="24"/>
          <w:szCs w:val="24"/>
        </w:rPr>
        <w:t xml:space="preserve">Proposta </w:t>
      </w:r>
      <w:r w:rsidRPr="00A02EC4">
        <w:rPr>
          <w:rFonts w:ascii="Times New Roman" w:hAnsi="Times New Roman" w:cs="Times New Roman"/>
          <w:iCs/>
          <w:sz w:val="24"/>
          <w:szCs w:val="24"/>
        </w:rPr>
        <w:t xml:space="preserve">enviada por uma ACS, especifique o nome da ACS atuando como </w:t>
      </w:r>
      <w:r w:rsidR="00A02EC4" w:rsidRPr="00A02EC4">
        <w:rPr>
          <w:rFonts w:ascii="Times New Roman" w:hAnsi="Times New Roman" w:cs="Times New Roman"/>
          <w:iCs/>
          <w:sz w:val="24"/>
          <w:szCs w:val="24"/>
        </w:rPr>
        <w:t>Proponente</w:t>
      </w:r>
      <w:r w:rsidRPr="00A02EC4">
        <w:rPr>
          <w:rFonts w:ascii="Times New Roman" w:hAnsi="Times New Roman" w:cs="Times New Roman"/>
          <w:iCs/>
          <w:sz w:val="24"/>
          <w:szCs w:val="24"/>
        </w:rPr>
        <w:t>.</w:t>
      </w:r>
    </w:p>
    <w:p w14:paraId="54D1D713" w14:textId="6C5EEB1E" w:rsidR="004E358B" w:rsidRPr="00A02EC4" w:rsidRDefault="004E358B" w:rsidP="004E358B">
      <w:pPr>
        <w:tabs>
          <w:tab w:val="right" w:pos="9000"/>
        </w:tabs>
        <w:rPr>
          <w:rFonts w:ascii="Times New Roman" w:hAnsi="Times New Roman" w:cs="Times New Roman"/>
          <w:bCs/>
          <w:iCs/>
          <w:sz w:val="24"/>
          <w:szCs w:val="24"/>
        </w:rPr>
      </w:pPr>
      <w:r w:rsidRPr="00A02EC4">
        <w:rPr>
          <w:rFonts w:ascii="Times New Roman" w:hAnsi="Times New Roman" w:cs="Times New Roman"/>
          <w:bCs/>
          <w:iCs/>
          <w:sz w:val="24"/>
          <w:szCs w:val="24"/>
        </w:rPr>
        <w:t xml:space="preserve">**: A pessoa que assina a </w:t>
      </w:r>
      <w:r w:rsidR="00A02EC4" w:rsidRPr="00A02EC4">
        <w:rPr>
          <w:rFonts w:ascii="Times New Roman" w:hAnsi="Times New Roman" w:cs="Times New Roman"/>
          <w:iCs/>
          <w:sz w:val="24"/>
          <w:szCs w:val="24"/>
        </w:rPr>
        <w:t xml:space="preserve">Proposta </w:t>
      </w:r>
      <w:r w:rsidRPr="00A02EC4">
        <w:rPr>
          <w:rFonts w:ascii="Times New Roman" w:hAnsi="Times New Roman" w:cs="Times New Roman"/>
          <w:bCs/>
          <w:iCs/>
          <w:sz w:val="24"/>
          <w:szCs w:val="24"/>
        </w:rPr>
        <w:t xml:space="preserve">deve exigir que o poder concedido pelo </w:t>
      </w:r>
      <w:r w:rsidR="00A02EC4" w:rsidRPr="00A02EC4">
        <w:rPr>
          <w:rFonts w:ascii="Times New Roman" w:hAnsi="Times New Roman" w:cs="Times New Roman"/>
          <w:iCs/>
          <w:sz w:val="24"/>
          <w:szCs w:val="24"/>
        </w:rPr>
        <w:t xml:space="preserve">Proponente </w:t>
      </w:r>
      <w:r w:rsidRPr="00A02EC4">
        <w:rPr>
          <w:rFonts w:ascii="Times New Roman" w:hAnsi="Times New Roman" w:cs="Times New Roman"/>
          <w:bCs/>
          <w:iCs/>
          <w:sz w:val="24"/>
          <w:szCs w:val="24"/>
        </w:rPr>
        <w:t xml:space="preserve">seja anexado à </w:t>
      </w:r>
      <w:r w:rsidR="00A02EC4" w:rsidRPr="00A02EC4">
        <w:rPr>
          <w:rFonts w:ascii="Times New Roman" w:hAnsi="Times New Roman" w:cs="Times New Roman"/>
          <w:iCs/>
          <w:sz w:val="24"/>
          <w:szCs w:val="24"/>
        </w:rPr>
        <w:t>Proposta</w:t>
      </w:r>
      <w:r w:rsidRPr="00A02EC4">
        <w:rPr>
          <w:rFonts w:ascii="Times New Roman" w:hAnsi="Times New Roman" w:cs="Times New Roman"/>
          <w:bCs/>
          <w:iCs/>
          <w:sz w:val="24"/>
          <w:szCs w:val="24"/>
        </w:rPr>
        <w:t>.</w:t>
      </w:r>
    </w:p>
    <w:p w14:paraId="1134D0E4" w14:textId="77777777" w:rsidR="004E358B" w:rsidRPr="00A02EC4" w:rsidRDefault="004E358B" w:rsidP="004E358B">
      <w:pPr>
        <w:tabs>
          <w:tab w:val="right" w:pos="9000"/>
        </w:tabs>
        <w:rPr>
          <w:rFonts w:ascii="Times New Roman" w:hAnsi="Times New Roman" w:cs="Times New Roman"/>
          <w:i/>
          <w:iCs/>
          <w:sz w:val="24"/>
          <w:szCs w:val="24"/>
        </w:rPr>
      </w:pPr>
    </w:p>
    <w:p w14:paraId="569EDEA5" w14:textId="00C8FCE4" w:rsidR="00605232" w:rsidRPr="00A02EC4" w:rsidRDefault="004E358B" w:rsidP="004E358B">
      <w:pPr>
        <w:tabs>
          <w:tab w:val="right" w:pos="9000"/>
        </w:tabs>
        <w:rPr>
          <w:rFonts w:ascii="Times New Roman" w:hAnsi="Times New Roman" w:cs="Times New Roman"/>
          <w:i/>
          <w:iCs/>
          <w:sz w:val="24"/>
          <w:szCs w:val="24"/>
        </w:rPr>
      </w:pPr>
      <w:r w:rsidRPr="00A02EC4">
        <w:rPr>
          <w:rFonts w:ascii="Times New Roman" w:hAnsi="Times New Roman" w:cs="Times New Roman"/>
          <w:i/>
          <w:iCs/>
          <w:sz w:val="24"/>
          <w:szCs w:val="24"/>
        </w:rPr>
        <w:t xml:space="preserve">[Nota: No caso de uma ACS, a Declaração de Manutenção da </w:t>
      </w:r>
      <w:r w:rsidR="00A02EC4" w:rsidRPr="00A02EC4">
        <w:rPr>
          <w:rFonts w:ascii="Times New Roman" w:hAnsi="Times New Roman" w:cs="Times New Roman"/>
          <w:iCs/>
          <w:sz w:val="24"/>
          <w:szCs w:val="24"/>
        </w:rPr>
        <w:t xml:space="preserve">Proposta </w:t>
      </w:r>
      <w:r w:rsidRPr="00A02EC4">
        <w:rPr>
          <w:rFonts w:ascii="Times New Roman" w:hAnsi="Times New Roman" w:cs="Times New Roman"/>
          <w:i/>
          <w:iCs/>
          <w:sz w:val="24"/>
          <w:szCs w:val="24"/>
        </w:rPr>
        <w:t xml:space="preserve">deve ser feita em nome de todos os membros da ACS que enviam a </w:t>
      </w:r>
      <w:r w:rsidR="00A02EC4" w:rsidRPr="00A02EC4">
        <w:rPr>
          <w:rFonts w:ascii="Times New Roman" w:hAnsi="Times New Roman" w:cs="Times New Roman"/>
          <w:iCs/>
          <w:sz w:val="24"/>
          <w:szCs w:val="24"/>
        </w:rPr>
        <w:t>Proposta</w:t>
      </w:r>
      <w:r w:rsidRPr="00A02EC4">
        <w:rPr>
          <w:rFonts w:ascii="Times New Roman" w:hAnsi="Times New Roman" w:cs="Times New Roman"/>
          <w:i/>
          <w:iCs/>
          <w:sz w:val="24"/>
          <w:szCs w:val="24"/>
        </w:rPr>
        <w:t>].</w:t>
      </w:r>
    </w:p>
    <w:p w14:paraId="06D109DA" w14:textId="77777777" w:rsidR="00137D33" w:rsidRPr="00473636" w:rsidRDefault="00137D33" w:rsidP="00137D33">
      <w:pPr>
        <w:tabs>
          <w:tab w:val="right" w:pos="9000"/>
        </w:tabs>
        <w:rPr>
          <w:i/>
          <w:iCs/>
        </w:rPr>
      </w:pPr>
    </w:p>
    <w:p w14:paraId="735E2967" w14:textId="6B7DD6D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p w14:paraId="7E6749FA" w14:textId="0F26A06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pacing w:val="-2"/>
          <w:sz w:val="24"/>
          <w:szCs w:val="24"/>
          <w:lang w:eastAsia="pt-BR"/>
        </w:rPr>
        <w:t xml:space="preserve"> </w:t>
      </w:r>
    </w:p>
    <w:p w14:paraId="431133FE" w14:textId="77777777" w:rsidR="00EA580A" w:rsidRPr="00473636" w:rsidRDefault="00834883" w:rsidP="00B2044F">
      <w:pPr>
        <w:widowControl/>
        <w:suppressAutoHyphens w:val="0"/>
        <w:autoSpaceDN/>
        <w:spacing w:before="0"/>
        <w:textAlignment w:val="auto"/>
        <w:rPr>
          <w:rFonts w:ascii="Times New Roman" w:eastAsia="Times New Roman" w:hAnsi="Times New Roman" w:cs="Times New Roman"/>
          <w:i/>
          <w:iCs/>
          <w:spacing w:val="-2"/>
          <w:sz w:val="24"/>
          <w:szCs w:val="24"/>
          <w:lang w:eastAsia="pt-BR"/>
        </w:rPr>
        <w:sectPr w:rsidR="00EA580A" w:rsidRPr="00473636">
          <w:pgSz w:w="11906" w:h="16838"/>
          <w:pgMar w:top="1417" w:right="1701" w:bottom="1417" w:left="1701" w:header="708" w:footer="708" w:gutter="0"/>
          <w:cols w:space="708"/>
          <w:docGrid w:linePitch="360"/>
        </w:sectPr>
      </w:pPr>
      <w:r w:rsidRPr="00473636">
        <w:rPr>
          <w:rFonts w:ascii="Times New Roman" w:eastAsia="Times New Roman" w:hAnsi="Times New Roman" w:cs="Times New Roman"/>
          <w:i/>
          <w:iCs/>
          <w:spacing w:val="-2"/>
          <w:sz w:val="24"/>
          <w:szCs w:val="24"/>
          <w:lang w:eastAsia="pt-BR"/>
        </w:rPr>
        <w:t xml:space="preserve"> </w:t>
      </w:r>
    </w:p>
    <w:p w14:paraId="43A276E2" w14:textId="70091F21" w:rsidR="00B2044F" w:rsidRPr="00473636" w:rsidRDefault="00B2044F"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00EBC59F" w14:textId="77777777" w:rsidR="00B2044F" w:rsidRPr="00473636" w:rsidRDefault="00B2044F" w:rsidP="00B2044F">
      <w:pPr>
        <w:widowControl/>
        <w:suppressAutoHyphens w:val="0"/>
        <w:autoSpaceDN/>
        <w:spacing w:before="2280"/>
        <w:textAlignment w:val="auto"/>
        <w:rPr>
          <w:rFonts w:ascii="Times New Roman" w:eastAsia="Times New Roman" w:hAnsi="Times New Roman" w:cs="Times New Roman"/>
          <w:sz w:val="20"/>
          <w:szCs w:val="20"/>
          <w:lang w:eastAsia="pt-BR"/>
        </w:rPr>
      </w:pPr>
    </w:p>
    <w:p w14:paraId="6300E027" w14:textId="5CF75DD6" w:rsidR="00E30F99" w:rsidRPr="00473636" w:rsidRDefault="00834883" w:rsidP="00B2044F">
      <w:pPr>
        <w:widowControl/>
        <w:suppressAutoHyphens w:val="0"/>
        <w:autoSpaceDN/>
        <w:spacing w:before="228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52"/>
          <w:szCs w:val="52"/>
          <w:lang w:eastAsia="pt-BR"/>
        </w:rPr>
        <w:t xml:space="preserve"> </w:t>
      </w:r>
    </w:p>
    <w:p w14:paraId="33A41E5F" w14:textId="57C83C05" w:rsidR="00E30F99" w:rsidRPr="00473636" w:rsidRDefault="00A7748E" w:rsidP="00253A6E">
      <w:pPr>
        <w:pStyle w:val="Seccion"/>
        <w:rPr>
          <w:rFonts w:cs="Times New Roman"/>
          <w:lang w:val="pt-BR"/>
        </w:rPr>
      </w:pPr>
      <w:bookmarkStart w:id="605" w:name="_Toc450041032"/>
      <w:bookmarkStart w:id="606" w:name="_Toc22993498"/>
      <w:bookmarkStart w:id="607" w:name="_Toc55849733"/>
      <w:bookmarkEnd w:id="605"/>
      <w:r w:rsidRPr="00473636">
        <w:rPr>
          <w:rFonts w:cs="Times New Roman"/>
          <w:lang w:val="pt-BR"/>
        </w:rPr>
        <w:t>SEGUNDA PARTE</w:t>
      </w:r>
      <w:r w:rsidR="00E30F99" w:rsidRPr="00473636">
        <w:rPr>
          <w:rFonts w:cs="Times New Roman"/>
          <w:lang w:val="pt-BR"/>
        </w:rPr>
        <w:t>.</w:t>
      </w:r>
      <w:r w:rsidR="00834883" w:rsidRPr="00473636">
        <w:rPr>
          <w:rFonts w:cs="Times New Roman"/>
          <w:lang w:val="pt-BR"/>
        </w:rPr>
        <w:t xml:space="preserve"> </w:t>
      </w:r>
      <w:r w:rsidR="00E30F99" w:rsidRPr="00473636">
        <w:rPr>
          <w:rFonts w:cs="Times New Roman"/>
          <w:lang w:val="pt-BR"/>
        </w:rPr>
        <w:t>Requisitos</w:t>
      </w:r>
      <w:r w:rsidR="00834883" w:rsidRPr="00473636">
        <w:rPr>
          <w:rFonts w:cs="Times New Roman"/>
          <w:lang w:val="pt-BR"/>
        </w:rPr>
        <w:t xml:space="preserve"> </w:t>
      </w:r>
      <w:r w:rsidRPr="00473636">
        <w:rPr>
          <w:rFonts w:cs="Times New Roman"/>
          <w:lang w:val="pt-BR"/>
        </w:rPr>
        <w:t xml:space="preserve">do </w:t>
      </w:r>
      <w:bookmarkEnd w:id="606"/>
      <w:r w:rsidRPr="00473636">
        <w:rPr>
          <w:rFonts w:cs="Times New Roman"/>
          <w:lang w:val="pt-BR"/>
        </w:rPr>
        <w:t>Contratante</w:t>
      </w:r>
      <w:bookmarkEnd w:id="607"/>
    </w:p>
    <w:p w14:paraId="3A2DF30F" w14:textId="4EAAF1F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 xml:space="preserve"> </w:t>
      </w:r>
    </w:p>
    <w:p w14:paraId="0FD26A68" w14:textId="0B87F5E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AB83BD6" w14:textId="77777777" w:rsidR="00B2044F" w:rsidRPr="00473636" w:rsidRDefault="00B2044F" w:rsidP="00B2044F">
      <w:pPr>
        <w:widowControl/>
        <w:suppressAutoHyphens w:val="0"/>
        <w:autoSpaceDN/>
        <w:spacing w:before="120" w:after="240"/>
        <w:textAlignment w:val="auto"/>
        <w:rPr>
          <w:rFonts w:ascii="Times New Roman" w:eastAsia="Times New Roman" w:hAnsi="Times New Roman" w:cs="Times New Roman"/>
          <w:sz w:val="20"/>
          <w:szCs w:val="20"/>
          <w:lang w:eastAsia="pt-BR"/>
        </w:rPr>
        <w:sectPr w:rsidR="00B2044F" w:rsidRPr="00473636">
          <w:headerReference w:type="default" r:id="rId42"/>
          <w:pgSz w:w="11906" w:h="16838"/>
          <w:pgMar w:top="1417" w:right="1701" w:bottom="1417" w:left="1701" w:header="708" w:footer="708" w:gutter="0"/>
          <w:cols w:space="708"/>
          <w:docGrid w:linePitch="360"/>
        </w:sectPr>
      </w:pPr>
      <w:bookmarkStart w:id="608" w:name="_Toc450041033"/>
      <w:bookmarkStart w:id="609" w:name="_Toc22993499"/>
      <w:bookmarkEnd w:id="608"/>
    </w:p>
    <w:p w14:paraId="4CE443ED" w14:textId="1040C3CE" w:rsidR="00E30F99" w:rsidRPr="00473636" w:rsidRDefault="00E30F99" w:rsidP="00BC645D">
      <w:pPr>
        <w:pStyle w:val="Subseccion"/>
        <w:rPr>
          <w:sz w:val="44"/>
          <w:szCs w:val="44"/>
          <w:lang w:val="pt-BR"/>
        </w:rPr>
      </w:pPr>
      <w:bookmarkStart w:id="610" w:name="_Toc55849734"/>
      <w:r w:rsidRPr="00473636">
        <w:rPr>
          <w:color w:val="auto"/>
          <w:spacing w:val="0"/>
          <w:sz w:val="44"/>
          <w:szCs w:val="44"/>
          <w:lang w:val="pt-BR"/>
        </w:rPr>
        <w:lastRenderedPageBreak/>
        <w:t>Seção</w:t>
      </w:r>
      <w:r w:rsidR="00834883" w:rsidRPr="00473636">
        <w:rPr>
          <w:color w:val="auto"/>
          <w:spacing w:val="0"/>
          <w:sz w:val="44"/>
          <w:szCs w:val="44"/>
          <w:lang w:val="pt-BR"/>
        </w:rPr>
        <w:t xml:space="preserve"> </w:t>
      </w:r>
      <w:r w:rsidRPr="00473636">
        <w:rPr>
          <w:color w:val="auto"/>
          <w:spacing w:val="0"/>
          <w:sz w:val="44"/>
          <w:szCs w:val="44"/>
          <w:lang w:val="pt-BR"/>
        </w:rPr>
        <w:t>V</w:t>
      </w:r>
      <w:r w:rsidR="003A7382" w:rsidRPr="00473636">
        <w:rPr>
          <w:color w:val="auto"/>
          <w:spacing w:val="0"/>
          <w:sz w:val="44"/>
          <w:szCs w:val="44"/>
          <w:lang w:val="pt-BR"/>
        </w:rPr>
        <w:t>I</w:t>
      </w:r>
      <w:r w:rsidRPr="00473636">
        <w:rPr>
          <w:color w:val="auto"/>
          <w:spacing w:val="0"/>
          <w:sz w:val="44"/>
          <w:szCs w:val="44"/>
          <w:lang w:val="pt-BR"/>
        </w:rPr>
        <w:t>.</w:t>
      </w:r>
      <w:r w:rsidR="00834883" w:rsidRPr="00473636">
        <w:rPr>
          <w:color w:val="auto"/>
          <w:spacing w:val="0"/>
          <w:sz w:val="44"/>
          <w:szCs w:val="44"/>
          <w:lang w:val="pt-BR"/>
        </w:rPr>
        <w:t xml:space="preserve"> </w:t>
      </w:r>
      <w:r w:rsidRPr="00473636">
        <w:rPr>
          <w:color w:val="auto"/>
          <w:spacing w:val="0"/>
          <w:sz w:val="44"/>
          <w:szCs w:val="44"/>
          <w:lang w:val="pt-BR"/>
        </w:rPr>
        <w:t>Requisitos</w:t>
      </w:r>
      <w:r w:rsidR="00834883" w:rsidRPr="00473636">
        <w:rPr>
          <w:color w:val="auto"/>
          <w:spacing w:val="0"/>
          <w:sz w:val="44"/>
          <w:szCs w:val="44"/>
          <w:lang w:val="pt-BR"/>
        </w:rPr>
        <w:t xml:space="preserve"> </w:t>
      </w:r>
      <w:r w:rsidRPr="00473636">
        <w:rPr>
          <w:color w:val="auto"/>
          <w:spacing w:val="0"/>
          <w:sz w:val="44"/>
          <w:szCs w:val="44"/>
          <w:lang w:val="pt-BR"/>
        </w:rPr>
        <w:t>do</w:t>
      </w:r>
      <w:r w:rsidR="00834883" w:rsidRPr="00473636">
        <w:rPr>
          <w:color w:val="auto"/>
          <w:spacing w:val="0"/>
          <w:sz w:val="44"/>
          <w:szCs w:val="44"/>
          <w:lang w:val="pt-BR"/>
        </w:rPr>
        <w:t xml:space="preserve"> </w:t>
      </w:r>
      <w:bookmarkEnd w:id="609"/>
      <w:bookmarkEnd w:id="610"/>
      <w:r w:rsidR="00BC645D" w:rsidRPr="00473636">
        <w:rPr>
          <w:color w:val="auto"/>
          <w:spacing w:val="0"/>
          <w:sz w:val="44"/>
          <w:szCs w:val="44"/>
          <w:lang w:val="pt-BR"/>
        </w:rPr>
        <w:t>Contratante</w:t>
      </w:r>
    </w:p>
    <w:p w14:paraId="0BFDE454" w14:textId="09E48B04" w:rsidR="00E30F99" w:rsidRPr="00473636" w:rsidRDefault="00834883" w:rsidP="00BC645D">
      <w:pPr>
        <w:widowControl/>
        <w:suppressAutoHyphens w:val="0"/>
        <w:autoSpaceDN/>
        <w:spacing w:before="0"/>
        <w:ind w:left="180" w:right="288"/>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0"/>
          <w:szCs w:val="20"/>
          <w:lang w:eastAsia="pt-BR"/>
        </w:rPr>
        <w:t xml:space="preserve"> </w:t>
      </w:r>
    </w:p>
    <w:p w14:paraId="262D1A19" w14:textId="4C417956" w:rsidR="00E30F99" w:rsidRPr="00473636" w:rsidRDefault="00E30F99">
      <w:pPr>
        <w:widowControl/>
        <w:suppressAutoHyphens w:val="0"/>
        <w:autoSpaceDN/>
        <w:spacing w:before="0"/>
        <w:jc w:val="center"/>
        <w:textAlignment w:val="auto"/>
        <w:rPr>
          <w:rFonts w:ascii="Times New Roman" w:eastAsia="Times New Roman" w:hAnsi="Times New Roman" w:cs="Times New Roman"/>
          <w:b/>
          <w:sz w:val="28"/>
          <w:szCs w:val="28"/>
        </w:rPr>
      </w:pPr>
      <w:r w:rsidRPr="00473636">
        <w:rPr>
          <w:rFonts w:ascii="Times New Roman" w:eastAsia="Times New Roman" w:hAnsi="Times New Roman" w:cs="Times New Roman"/>
          <w:b/>
          <w:sz w:val="28"/>
          <w:szCs w:val="28"/>
        </w:rPr>
        <w:t>Índice</w:t>
      </w:r>
      <w:r w:rsidR="00F464B8" w:rsidRPr="00473636">
        <w:rPr>
          <w:rFonts w:ascii="Times New Roman" w:eastAsia="Times New Roman" w:hAnsi="Times New Roman" w:cs="Times New Roman"/>
          <w:b/>
          <w:sz w:val="28"/>
          <w:szCs w:val="28"/>
        </w:rPr>
        <w:t xml:space="preserve"> dos Requisitos do Contratante</w:t>
      </w:r>
    </w:p>
    <w:p w14:paraId="1E73E315" w14:textId="77777777" w:rsidR="00BC645D" w:rsidRPr="00473636" w:rsidRDefault="00BC645D">
      <w:pPr>
        <w:widowControl/>
        <w:suppressAutoHyphens w:val="0"/>
        <w:autoSpaceDN/>
        <w:spacing w:before="0"/>
        <w:jc w:val="center"/>
        <w:textAlignment w:val="auto"/>
        <w:rPr>
          <w:rFonts w:ascii="Times New Roman" w:eastAsia="Times New Roman" w:hAnsi="Times New Roman" w:cs="Times New Roman"/>
          <w:b/>
          <w:sz w:val="28"/>
          <w:szCs w:val="28"/>
        </w:rPr>
      </w:pPr>
    </w:p>
    <w:p w14:paraId="23582B9A" w14:textId="77777777" w:rsidR="00426D71" w:rsidRPr="00473636" w:rsidRDefault="00426D71" w:rsidP="00253A6E">
      <w:pPr>
        <w:widowControl/>
        <w:suppressAutoHyphens w:val="0"/>
        <w:autoSpaceDN/>
        <w:spacing w:before="0"/>
        <w:jc w:val="center"/>
        <w:textAlignment w:val="auto"/>
        <w:rPr>
          <w:rFonts w:ascii="Times New Roman" w:eastAsia="Times New Roman" w:hAnsi="Times New Roman" w:cs="Times New Roman"/>
          <w:b/>
          <w:sz w:val="28"/>
          <w:szCs w:val="28"/>
        </w:rPr>
      </w:pPr>
    </w:p>
    <w:p w14:paraId="37DC95D0" w14:textId="3DA42EF1" w:rsidR="00BA27B0" w:rsidRPr="00473636" w:rsidRDefault="00BA27B0" w:rsidP="00055B06">
      <w:pPr>
        <w:pStyle w:val="TOC1"/>
        <w:rPr>
          <w:rFonts w:eastAsiaTheme="minorEastAsia"/>
          <w:lang w:eastAsia="pt-BR"/>
        </w:rPr>
      </w:pPr>
      <w:r w:rsidRPr="00473636">
        <w:rPr>
          <w:rFonts w:eastAsia="Times New Roman"/>
          <w:u w:val="single"/>
          <w:lang w:eastAsia="pt-BR"/>
        </w:rPr>
        <w:fldChar w:fldCharType="begin"/>
      </w:r>
      <w:r w:rsidRPr="00473636">
        <w:rPr>
          <w:rFonts w:eastAsia="Times New Roman"/>
          <w:u w:val="single"/>
          <w:lang w:eastAsia="pt-BR"/>
        </w:rPr>
        <w:instrText xml:space="preserve"> TOC \h \z \t "TOC 4-2;1" </w:instrText>
      </w:r>
      <w:r w:rsidRPr="00473636">
        <w:rPr>
          <w:rFonts w:eastAsia="Times New Roman"/>
          <w:u w:val="single"/>
          <w:lang w:eastAsia="pt-BR"/>
        </w:rPr>
        <w:fldChar w:fldCharType="separate"/>
      </w:r>
      <w:hyperlink w:anchor="_Toc55850288" w:history="1">
        <w:r w:rsidRPr="00473636">
          <w:rPr>
            <w:rStyle w:val="Hyperlink"/>
            <w:lang w:bidi="es-ES"/>
          </w:rPr>
          <w:t xml:space="preserve">Requisitos do </w:t>
        </w:r>
        <w:r w:rsidR="00BC645D" w:rsidRPr="00473636">
          <w:rPr>
            <w:rStyle w:val="Hyperlink"/>
            <w:lang w:bidi="es-ES"/>
          </w:rPr>
          <w:t>Contratante</w:t>
        </w:r>
        <w:r w:rsidRPr="00473636">
          <w:rPr>
            <w:webHidden/>
          </w:rPr>
          <w:tab/>
        </w:r>
        <w:r w:rsidRPr="00473636">
          <w:rPr>
            <w:webHidden/>
          </w:rPr>
          <w:fldChar w:fldCharType="begin"/>
        </w:r>
        <w:r w:rsidRPr="00473636">
          <w:rPr>
            <w:webHidden/>
          </w:rPr>
          <w:instrText xml:space="preserve"> PAGEREF _Toc55850288 \h </w:instrText>
        </w:r>
        <w:r w:rsidRPr="00473636">
          <w:rPr>
            <w:webHidden/>
          </w:rPr>
        </w:r>
        <w:r w:rsidRPr="00473636">
          <w:rPr>
            <w:webHidden/>
          </w:rPr>
          <w:fldChar w:fldCharType="separate"/>
        </w:r>
        <w:r w:rsidR="00823EC0">
          <w:rPr>
            <w:noProof/>
            <w:webHidden/>
          </w:rPr>
          <w:t>102</w:t>
        </w:r>
        <w:r w:rsidRPr="00473636">
          <w:rPr>
            <w:webHidden/>
          </w:rPr>
          <w:fldChar w:fldCharType="end"/>
        </w:r>
      </w:hyperlink>
    </w:p>
    <w:p w14:paraId="7EBE6F9E" w14:textId="64DEEF59" w:rsidR="00BA27B0" w:rsidRPr="00473636" w:rsidRDefault="00C7732F" w:rsidP="00055B06">
      <w:pPr>
        <w:pStyle w:val="TOC1"/>
      </w:pPr>
      <w:r w:rsidRPr="00473636">
        <w:t xml:space="preserve">Requisitos </w:t>
      </w:r>
      <w:hyperlink w:anchor="_Toc55850291" w:history="1">
        <w:r w:rsidRPr="00473636">
          <w:rPr>
            <w:rStyle w:val="Hyperlink"/>
            <w:lang w:bidi="es-ES"/>
          </w:rPr>
          <w:t xml:space="preserve">Ambientais, Sociais e de Saúde e Segurança </w:t>
        </w:r>
        <w:r w:rsidR="00E86781" w:rsidRPr="00473636">
          <w:rPr>
            <w:rStyle w:val="Hyperlink"/>
            <w:lang w:bidi="es-ES"/>
          </w:rPr>
          <w:t xml:space="preserve">no </w:t>
        </w:r>
        <w:r w:rsidR="00396525" w:rsidRPr="00473636">
          <w:rPr>
            <w:rStyle w:val="Hyperlink"/>
            <w:lang w:bidi="es-ES"/>
          </w:rPr>
          <w:t>T</w:t>
        </w:r>
        <w:r w:rsidR="00E86781" w:rsidRPr="00473636">
          <w:rPr>
            <w:rStyle w:val="Hyperlink"/>
            <w:lang w:bidi="es-ES"/>
          </w:rPr>
          <w:t>rabalho</w:t>
        </w:r>
        <w:r w:rsidR="00396525" w:rsidRPr="00473636">
          <w:rPr>
            <w:rStyle w:val="Hyperlink"/>
            <w:lang w:bidi="es-ES"/>
          </w:rPr>
          <w:t xml:space="preserve"> </w:t>
        </w:r>
        <w:r w:rsidRPr="00473636">
          <w:rPr>
            <w:rStyle w:val="Hyperlink"/>
            <w:lang w:bidi="es-ES"/>
          </w:rPr>
          <w:t>(ASSS)</w:t>
        </w:r>
        <w:r w:rsidR="00BA27B0" w:rsidRPr="00473636">
          <w:rPr>
            <w:webHidden/>
          </w:rPr>
          <w:tab/>
        </w:r>
        <w:r w:rsidR="005975D7" w:rsidRPr="00473636">
          <w:rPr>
            <w:webHidden/>
          </w:rPr>
          <w:t>14</w:t>
        </w:r>
        <w:r w:rsidR="00C9170C" w:rsidRPr="00473636">
          <w:rPr>
            <w:webHidden/>
          </w:rPr>
          <w:t>3</w:t>
        </w:r>
      </w:hyperlink>
    </w:p>
    <w:p w14:paraId="09CE61E7" w14:textId="2C7C5D60" w:rsidR="00A659A6" w:rsidRPr="00473636" w:rsidRDefault="00C51978" w:rsidP="00055B06">
      <w:pPr>
        <w:pStyle w:val="TOC1"/>
        <w:rPr>
          <w:rFonts w:eastAsiaTheme="minorEastAsia"/>
          <w:lang w:eastAsia="pt-BR"/>
        </w:rPr>
      </w:pPr>
      <w:hyperlink w:anchor="_Toc55850289" w:history="1">
        <w:r w:rsidR="00A659A6" w:rsidRPr="00473636">
          <w:rPr>
            <w:rStyle w:val="Hyperlink"/>
            <w:lang w:bidi="es-ES"/>
          </w:rPr>
          <w:t>Escopo das Obras</w:t>
        </w:r>
        <w:r w:rsidR="00A659A6" w:rsidRPr="00473636">
          <w:rPr>
            <w:webHidden/>
          </w:rPr>
          <w:tab/>
        </w:r>
        <w:r w:rsidR="00A659A6" w:rsidRPr="00473636">
          <w:rPr>
            <w:webHidden/>
          </w:rPr>
          <w:fldChar w:fldCharType="begin"/>
        </w:r>
        <w:r w:rsidR="00A659A6" w:rsidRPr="00473636">
          <w:rPr>
            <w:webHidden/>
          </w:rPr>
          <w:instrText xml:space="preserve"> PAGEREF _Toc55850289 \h </w:instrText>
        </w:r>
        <w:r w:rsidR="00A659A6" w:rsidRPr="00473636">
          <w:rPr>
            <w:webHidden/>
          </w:rPr>
        </w:r>
        <w:r w:rsidR="00A659A6" w:rsidRPr="00473636">
          <w:rPr>
            <w:webHidden/>
          </w:rPr>
          <w:fldChar w:fldCharType="separate"/>
        </w:r>
        <w:r w:rsidR="00823EC0">
          <w:rPr>
            <w:noProof/>
            <w:webHidden/>
          </w:rPr>
          <w:t>102</w:t>
        </w:r>
        <w:r w:rsidR="00A659A6" w:rsidRPr="00473636">
          <w:rPr>
            <w:webHidden/>
          </w:rPr>
          <w:fldChar w:fldCharType="end"/>
        </w:r>
      </w:hyperlink>
    </w:p>
    <w:p w14:paraId="6ACCF1FD" w14:textId="1DCD8B7A" w:rsidR="00BA27B0" w:rsidRPr="00473636" w:rsidRDefault="00C51978" w:rsidP="00055B06">
      <w:pPr>
        <w:pStyle w:val="TOC1"/>
      </w:pPr>
      <w:hyperlink w:anchor="_Toc55850292" w:history="1">
        <w:r w:rsidR="00BA27B0" w:rsidRPr="00473636">
          <w:rPr>
            <w:rStyle w:val="Hyperlink"/>
            <w:lang w:bidi="es-ES"/>
          </w:rPr>
          <w:t>Informações sobre o L</w:t>
        </w:r>
        <w:r w:rsidR="00A659A6" w:rsidRPr="00473636">
          <w:rPr>
            <w:rStyle w:val="Hyperlink"/>
            <w:lang w:bidi="es-ES"/>
          </w:rPr>
          <w:t>ocal</w:t>
        </w:r>
        <w:r w:rsidR="00BA27B0" w:rsidRPr="00473636">
          <w:rPr>
            <w:rStyle w:val="Hyperlink"/>
            <w:lang w:bidi="es-ES"/>
          </w:rPr>
          <w:t xml:space="preserve"> das Obras</w:t>
        </w:r>
        <w:r w:rsidR="00BA27B0" w:rsidRPr="00473636">
          <w:rPr>
            <w:webHidden/>
          </w:rPr>
          <w:tab/>
        </w:r>
        <w:r w:rsidR="00BA27B0" w:rsidRPr="00473636">
          <w:rPr>
            <w:webHidden/>
          </w:rPr>
          <w:fldChar w:fldCharType="begin"/>
        </w:r>
        <w:r w:rsidR="00BA27B0" w:rsidRPr="00473636">
          <w:rPr>
            <w:webHidden/>
          </w:rPr>
          <w:instrText xml:space="preserve"> PAGEREF _Toc55850292 \h </w:instrText>
        </w:r>
        <w:r w:rsidR="00BA27B0" w:rsidRPr="00473636">
          <w:rPr>
            <w:webHidden/>
          </w:rPr>
        </w:r>
        <w:r w:rsidR="00BA27B0" w:rsidRPr="00473636">
          <w:rPr>
            <w:webHidden/>
          </w:rPr>
          <w:fldChar w:fldCharType="separate"/>
        </w:r>
        <w:r w:rsidR="00823EC0">
          <w:rPr>
            <w:noProof/>
            <w:webHidden/>
          </w:rPr>
          <w:t>102</w:t>
        </w:r>
        <w:r w:rsidR="00BA27B0" w:rsidRPr="00473636">
          <w:rPr>
            <w:webHidden/>
          </w:rPr>
          <w:fldChar w:fldCharType="end"/>
        </w:r>
      </w:hyperlink>
    </w:p>
    <w:p w14:paraId="536C5ED6" w14:textId="6CA3B3C4" w:rsidR="00BA27B0" w:rsidRPr="00473636" w:rsidRDefault="00C51978" w:rsidP="00055B06">
      <w:pPr>
        <w:pStyle w:val="TOC1"/>
        <w:rPr>
          <w:rFonts w:eastAsiaTheme="minorEastAsia"/>
          <w:lang w:eastAsia="pt-BR"/>
        </w:rPr>
      </w:pPr>
      <w:hyperlink w:anchor="_Toc55850293" w:history="1">
        <w:r w:rsidR="00BA27B0" w:rsidRPr="00473636">
          <w:rPr>
            <w:rStyle w:val="Hyperlink"/>
            <w:lang w:bidi="es-ES"/>
          </w:rPr>
          <w:t>Especificações</w:t>
        </w:r>
        <w:r w:rsidR="00BA27B0" w:rsidRPr="00473636">
          <w:rPr>
            <w:webHidden/>
          </w:rPr>
          <w:tab/>
        </w:r>
        <w:r w:rsidR="00BA27B0" w:rsidRPr="00473636">
          <w:rPr>
            <w:webHidden/>
          </w:rPr>
          <w:fldChar w:fldCharType="begin"/>
        </w:r>
        <w:r w:rsidR="00BA27B0" w:rsidRPr="00473636">
          <w:rPr>
            <w:webHidden/>
          </w:rPr>
          <w:instrText xml:space="preserve"> PAGEREF _Toc55850293 \h </w:instrText>
        </w:r>
        <w:r w:rsidR="00BA27B0" w:rsidRPr="00473636">
          <w:rPr>
            <w:webHidden/>
          </w:rPr>
        </w:r>
        <w:r w:rsidR="00BA27B0" w:rsidRPr="00473636">
          <w:rPr>
            <w:webHidden/>
          </w:rPr>
          <w:fldChar w:fldCharType="separate"/>
        </w:r>
        <w:r w:rsidR="00823EC0">
          <w:rPr>
            <w:noProof/>
            <w:webHidden/>
          </w:rPr>
          <w:t>102</w:t>
        </w:r>
        <w:r w:rsidR="00BA27B0" w:rsidRPr="00473636">
          <w:rPr>
            <w:webHidden/>
          </w:rPr>
          <w:fldChar w:fldCharType="end"/>
        </w:r>
      </w:hyperlink>
    </w:p>
    <w:p w14:paraId="7F7F0F2E" w14:textId="76C846DB" w:rsidR="00BA27B0" w:rsidRPr="00473636" w:rsidRDefault="00C51978" w:rsidP="00055B06">
      <w:pPr>
        <w:pStyle w:val="TOC1"/>
        <w:rPr>
          <w:rFonts w:eastAsiaTheme="minorEastAsia"/>
          <w:lang w:eastAsia="pt-BR"/>
        </w:rPr>
      </w:pPr>
      <w:hyperlink w:anchor="_Toc55850294" w:history="1">
        <w:r w:rsidR="00BA27B0" w:rsidRPr="00473636">
          <w:rPr>
            <w:rStyle w:val="Hyperlink"/>
            <w:lang w:bidi="es-ES"/>
          </w:rPr>
          <w:t>Planos d</w:t>
        </w:r>
        <w:r w:rsidR="00A659A6" w:rsidRPr="00473636">
          <w:rPr>
            <w:rStyle w:val="Hyperlink"/>
            <w:lang w:bidi="es-ES"/>
          </w:rPr>
          <w:t>o</w:t>
        </w:r>
        <w:r w:rsidR="00BA27B0" w:rsidRPr="00473636">
          <w:rPr>
            <w:rStyle w:val="Hyperlink"/>
            <w:lang w:bidi="es-ES"/>
          </w:rPr>
          <w:t xml:space="preserve"> </w:t>
        </w:r>
        <w:r w:rsidR="00A659A6" w:rsidRPr="00473636">
          <w:rPr>
            <w:rStyle w:val="Hyperlink"/>
            <w:lang w:bidi="es-ES"/>
          </w:rPr>
          <w:t>L</w:t>
        </w:r>
        <w:r w:rsidR="00BA27B0" w:rsidRPr="00473636">
          <w:rPr>
            <w:rStyle w:val="Hyperlink"/>
            <w:lang w:bidi="es-ES"/>
          </w:rPr>
          <w:t>ocal</w:t>
        </w:r>
        <w:r w:rsidR="00710190" w:rsidRPr="00473636">
          <w:rPr>
            <w:rStyle w:val="Hyperlink"/>
            <w:lang w:bidi="es-ES"/>
          </w:rPr>
          <w:t>/</w:t>
        </w:r>
        <w:r w:rsidR="00250B1F" w:rsidRPr="00473636">
          <w:rPr>
            <w:color w:val="212121"/>
          </w:rPr>
          <w:t>Desenho</w:t>
        </w:r>
        <w:r w:rsidR="00F356FE" w:rsidRPr="00473636">
          <w:rPr>
            <w:color w:val="212121"/>
          </w:rPr>
          <w:t>s Técnicos</w:t>
        </w:r>
        <w:r w:rsidR="00250B1F" w:rsidRPr="00473636">
          <w:rPr>
            <w:color w:val="212121"/>
          </w:rPr>
          <w:t xml:space="preserve"> </w:t>
        </w:r>
        <w:r w:rsidR="00A659A6" w:rsidRPr="00473636">
          <w:rPr>
            <w:rStyle w:val="Hyperlink"/>
            <w:lang w:bidi="es-ES"/>
          </w:rPr>
          <w:t>C</w:t>
        </w:r>
        <w:r w:rsidR="00BA27B0" w:rsidRPr="00473636">
          <w:rPr>
            <w:rStyle w:val="Hyperlink"/>
            <w:lang w:bidi="es-ES"/>
          </w:rPr>
          <w:t>onceituais</w:t>
        </w:r>
        <w:r w:rsidR="00BA27B0" w:rsidRPr="00473636">
          <w:rPr>
            <w:webHidden/>
          </w:rPr>
          <w:tab/>
        </w:r>
        <w:r w:rsidR="00BA27B0" w:rsidRPr="00473636">
          <w:rPr>
            <w:webHidden/>
          </w:rPr>
          <w:fldChar w:fldCharType="begin"/>
        </w:r>
        <w:r w:rsidR="00BA27B0" w:rsidRPr="00473636">
          <w:rPr>
            <w:webHidden/>
          </w:rPr>
          <w:instrText xml:space="preserve"> PAGEREF _Toc55850294 \h </w:instrText>
        </w:r>
        <w:r w:rsidR="00BA27B0" w:rsidRPr="00473636">
          <w:rPr>
            <w:webHidden/>
          </w:rPr>
        </w:r>
        <w:r w:rsidR="00BA27B0" w:rsidRPr="00473636">
          <w:rPr>
            <w:webHidden/>
          </w:rPr>
          <w:fldChar w:fldCharType="separate"/>
        </w:r>
        <w:r w:rsidR="00823EC0">
          <w:rPr>
            <w:noProof/>
            <w:webHidden/>
          </w:rPr>
          <w:t>102</w:t>
        </w:r>
        <w:r w:rsidR="00BA27B0" w:rsidRPr="00473636">
          <w:rPr>
            <w:webHidden/>
          </w:rPr>
          <w:fldChar w:fldCharType="end"/>
        </w:r>
      </w:hyperlink>
    </w:p>
    <w:p w14:paraId="487656F0" w14:textId="1E40EA5B" w:rsidR="00BA27B0" w:rsidRPr="00473636" w:rsidRDefault="00C51978" w:rsidP="00055B06">
      <w:pPr>
        <w:pStyle w:val="TOC1"/>
        <w:rPr>
          <w:rFonts w:eastAsiaTheme="minorEastAsia"/>
          <w:lang w:eastAsia="pt-BR"/>
        </w:rPr>
      </w:pPr>
      <w:hyperlink w:anchor="_Toc55850295" w:history="1">
        <w:r w:rsidR="00BA27B0" w:rsidRPr="00473636">
          <w:rPr>
            <w:rStyle w:val="Hyperlink"/>
            <w:lang w:bidi="es-ES"/>
          </w:rPr>
          <w:t>Documentos d</w:t>
        </w:r>
        <w:r w:rsidR="00A659A6" w:rsidRPr="00473636">
          <w:rPr>
            <w:rStyle w:val="Hyperlink"/>
            <w:lang w:bidi="es-ES"/>
          </w:rPr>
          <w:t>o Empreiteiro</w:t>
        </w:r>
        <w:r w:rsidR="00BA27B0" w:rsidRPr="00473636">
          <w:rPr>
            <w:webHidden/>
          </w:rPr>
          <w:tab/>
        </w:r>
        <w:r w:rsidR="00BA27B0" w:rsidRPr="00473636">
          <w:rPr>
            <w:webHidden/>
          </w:rPr>
          <w:fldChar w:fldCharType="begin"/>
        </w:r>
        <w:r w:rsidR="00BA27B0" w:rsidRPr="00473636">
          <w:rPr>
            <w:webHidden/>
          </w:rPr>
          <w:instrText xml:space="preserve"> PAGEREF _Toc55850295 \h </w:instrText>
        </w:r>
        <w:r w:rsidR="00BA27B0" w:rsidRPr="00473636">
          <w:rPr>
            <w:webHidden/>
          </w:rPr>
        </w:r>
        <w:r w:rsidR="00BA27B0" w:rsidRPr="00473636">
          <w:rPr>
            <w:webHidden/>
          </w:rPr>
          <w:fldChar w:fldCharType="separate"/>
        </w:r>
        <w:r w:rsidR="00823EC0">
          <w:rPr>
            <w:noProof/>
            <w:webHidden/>
          </w:rPr>
          <w:t>102</w:t>
        </w:r>
        <w:r w:rsidR="00BA27B0" w:rsidRPr="00473636">
          <w:rPr>
            <w:webHidden/>
          </w:rPr>
          <w:fldChar w:fldCharType="end"/>
        </w:r>
      </w:hyperlink>
    </w:p>
    <w:p w14:paraId="7EF21F82" w14:textId="1FDFD511" w:rsidR="00BA27B0" w:rsidRPr="00473636" w:rsidRDefault="00C51978" w:rsidP="00055B06">
      <w:pPr>
        <w:pStyle w:val="TOC1"/>
        <w:rPr>
          <w:rFonts w:eastAsiaTheme="minorEastAsia"/>
          <w:lang w:eastAsia="pt-BR"/>
        </w:rPr>
      </w:pPr>
      <w:hyperlink w:anchor="_Toc55850296" w:history="1">
        <w:r w:rsidR="00BA27B0" w:rsidRPr="00473636">
          <w:rPr>
            <w:rStyle w:val="Hyperlink"/>
            <w:lang w:bidi="es-ES"/>
          </w:rPr>
          <w:t xml:space="preserve">Informação </w:t>
        </w:r>
        <w:r w:rsidR="00A659A6" w:rsidRPr="00473636">
          <w:rPr>
            <w:rStyle w:val="Hyperlink"/>
            <w:lang w:bidi="es-ES"/>
          </w:rPr>
          <w:t>S</w:t>
        </w:r>
        <w:r w:rsidR="00BA27B0" w:rsidRPr="00473636">
          <w:rPr>
            <w:rStyle w:val="Hyperlink"/>
            <w:lang w:bidi="es-ES"/>
          </w:rPr>
          <w:t>uplementar</w:t>
        </w:r>
        <w:r w:rsidR="00BA27B0" w:rsidRPr="00473636">
          <w:rPr>
            <w:webHidden/>
          </w:rPr>
          <w:tab/>
        </w:r>
        <w:r w:rsidR="00BA27B0" w:rsidRPr="00473636">
          <w:rPr>
            <w:webHidden/>
          </w:rPr>
          <w:fldChar w:fldCharType="begin"/>
        </w:r>
        <w:r w:rsidR="00BA27B0" w:rsidRPr="00473636">
          <w:rPr>
            <w:webHidden/>
          </w:rPr>
          <w:instrText xml:space="preserve"> PAGEREF _Toc55850296 \h </w:instrText>
        </w:r>
        <w:r w:rsidR="00BA27B0" w:rsidRPr="00473636">
          <w:rPr>
            <w:webHidden/>
          </w:rPr>
        </w:r>
        <w:r w:rsidR="00BA27B0" w:rsidRPr="00473636">
          <w:rPr>
            <w:webHidden/>
          </w:rPr>
          <w:fldChar w:fldCharType="separate"/>
        </w:r>
        <w:r w:rsidR="00823EC0">
          <w:rPr>
            <w:noProof/>
            <w:webHidden/>
          </w:rPr>
          <w:t>102</w:t>
        </w:r>
        <w:r w:rsidR="00BA27B0" w:rsidRPr="00473636">
          <w:rPr>
            <w:webHidden/>
          </w:rPr>
          <w:fldChar w:fldCharType="end"/>
        </w:r>
      </w:hyperlink>
    </w:p>
    <w:p w14:paraId="3E285AAC" w14:textId="4052E917" w:rsidR="00E30F99" w:rsidRPr="00473636" w:rsidRDefault="00BA27B0" w:rsidP="00B2044F">
      <w:pPr>
        <w:widowControl/>
        <w:suppressAutoHyphens w:val="0"/>
        <w:autoSpaceDN/>
        <w:spacing w:before="120" w:after="24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u w:val="single"/>
          <w:lang w:eastAsia="pt-BR"/>
        </w:rPr>
        <w:fldChar w:fldCharType="end"/>
      </w:r>
      <w:bookmarkStart w:id="611" w:name="_Toc23233012"/>
      <w:bookmarkStart w:id="612" w:name="_Toc23238061"/>
      <w:bookmarkStart w:id="613" w:name="_Toc41971552"/>
      <w:bookmarkStart w:id="614" w:name="_Toc73867681"/>
      <w:bookmarkStart w:id="615" w:name="_Toc78273063"/>
      <w:bookmarkStart w:id="616" w:name="_Toc437253098"/>
      <w:bookmarkStart w:id="617" w:name="_Toc168299702"/>
      <w:bookmarkEnd w:id="611"/>
      <w:bookmarkEnd w:id="612"/>
      <w:bookmarkEnd w:id="613"/>
      <w:bookmarkEnd w:id="614"/>
      <w:bookmarkEnd w:id="615"/>
      <w:bookmarkEnd w:id="616"/>
      <w:bookmarkEnd w:id="617"/>
    </w:p>
    <w:p w14:paraId="398B56B7" w14:textId="2617DC99" w:rsidR="00B2044F" w:rsidRPr="00473636" w:rsidRDefault="00B2044F" w:rsidP="00B2044F">
      <w:pPr>
        <w:widowControl/>
        <w:suppressAutoHyphens w:val="0"/>
        <w:autoSpaceDN/>
        <w:spacing w:before="120" w:after="24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73A5B8F1" w14:textId="47C4E56E" w:rsidR="00E30F99" w:rsidRPr="00473636" w:rsidRDefault="00E30F99" w:rsidP="00253A6E">
      <w:pPr>
        <w:pStyle w:val="TOC4-2"/>
        <w:rPr>
          <w:sz w:val="40"/>
          <w:szCs w:val="24"/>
          <w:lang w:val="pt-BR"/>
        </w:rPr>
      </w:pPr>
      <w:bookmarkStart w:id="618" w:name="_Toc22834672"/>
      <w:bookmarkStart w:id="619" w:name="_Toc55850288"/>
      <w:r w:rsidRPr="00473636">
        <w:rPr>
          <w:sz w:val="40"/>
          <w:szCs w:val="24"/>
          <w:lang w:val="pt-BR"/>
        </w:rPr>
        <w:lastRenderedPageBreak/>
        <w:t>Requisitos</w:t>
      </w:r>
      <w:r w:rsidR="00834883" w:rsidRPr="00473636">
        <w:rPr>
          <w:sz w:val="40"/>
          <w:szCs w:val="24"/>
          <w:lang w:val="pt-BR"/>
        </w:rPr>
        <w:t xml:space="preserve"> </w:t>
      </w:r>
      <w:r w:rsidRPr="00473636">
        <w:rPr>
          <w:sz w:val="40"/>
          <w:szCs w:val="24"/>
          <w:lang w:val="pt-BR"/>
        </w:rPr>
        <w:t>do</w:t>
      </w:r>
      <w:r w:rsidR="00834883" w:rsidRPr="00473636">
        <w:rPr>
          <w:sz w:val="40"/>
          <w:szCs w:val="24"/>
          <w:lang w:val="pt-BR"/>
        </w:rPr>
        <w:t xml:space="preserve"> </w:t>
      </w:r>
      <w:bookmarkEnd w:id="618"/>
      <w:bookmarkEnd w:id="619"/>
      <w:r w:rsidR="009C4440" w:rsidRPr="00473636">
        <w:rPr>
          <w:sz w:val="40"/>
          <w:szCs w:val="24"/>
          <w:lang w:val="pt-BR"/>
        </w:rPr>
        <w:t>Contratante</w:t>
      </w:r>
    </w:p>
    <w:p w14:paraId="37B4DB14" w14:textId="6B68423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1"/>
          <w:sz w:val="24"/>
          <w:szCs w:val="24"/>
          <w:lang w:eastAsia="pt-BR"/>
        </w:rPr>
        <w:t xml:space="preserve"> </w:t>
      </w:r>
    </w:p>
    <w:p w14:paraId="30456CE7" w14:textId="1DE7C428" w:rsidR="00E30F99" w:rsidRPr="00473636" w:rsidRDefault="009C4440"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1"/>
          <w:sz w:val="24"/>
          <w:szCs w:val="24"/>
          <w:lang w:eastAsia="pt-BR"/>
        </w:rPr>
        <w:t xml:space="preserve">Os Requisitos </w:t>
      </w:r>
      <w:r w:rsidR="00E30F99" w:rsidRPr="00473636">
        <w:rPr>
          <w:rFonts w:ascii="Times New Roman" w:eastAsia="Times New Roman" w:hAnsi="Times New Roman" w:cs="Times New Roman"/>
          <w:spacing w:val="-1"/>
          <w:sz w:val="24"/>
          <w:szCs w:val="24"/>
          <w:lang w:eastAsia="pt-BR"/>
        </w:rPr>
        <w:t>do</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Contratante</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contêm</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003D6870" w:rsidRPr="00473636">
        <w:rPr>
          <w:rFonts w:ascii="Times New Roman" w:eastAsia="Times New Roman" w:hAnsi="Times New Roman" w:cs="Times New Roman"/>
          <w:spacing w:val="-1"/>
          <w:sz w:val="24"/>
          <w:szCs w:val="24"/>
          <w:lang w:eastAsia="pt-BR"/>
        </w:rPr>
        <w:t>E</w:t>
      </w:r>
      <w:r w:rsidR="00E30F99" w:rsidRPr="00473636">
        <w:rPr>
          <w:rFonts w:ascii="Times New Roman" w:eastAsia="Times New Roman" w:hAnsi="Times New Roman" w:cs="Times New Roman"/>
          <w:spacing w:val="-1"/>
          <w:sz w:val="24"/>
          <w:szCs w:val="24"/>
          <w:lang w:eastAsia="pt-BR"/>
        </w:rPr>
        <w:t>scopo,</w:t>
      </w:r>
      <w:r w:rsidR="00834883" w:rsidRPr="00473636">
        <w:rPr>
          <w:rFonts w:ascii="Times New Roman" w:eastAsia="Times New Roman" w:hAnsi="Times New Roman" w:cs="Times New Roman"/>
          <w:spacing w:val="-1"/>
          <w:sz w:val="24"/>
          <w:szCs w:val="24"/>
          <w:lang w:eastAsia="pt-BR"/>
        </w:rPr>
        <w:t xml:space="preserve"> </w:t>
      </w:r>
      <w:r w:rsidR="003D6870" w:rsidRPr="00473636">
        <w:rPr>
          <w:rFonts w:ascii="Times New Roman" w:eastAsia="Times New Roman" w:hAnsi="Times New Roman" w:cs="Times New Roman"/>
          <w:spacing w:val="-1"/>
          <w:sz w:val="24"/>
          <w:szCs w:val="24"/>
          <w:lang w:eastAsia="pt-BR"/>
        </w:rPr>
        <w:t>as E</w:t>
      </w:r>
      <w:r w:rsidR="00E30F99" w:rsidRPr="00473636">
        <w:rPr>
          <w:rFonts w:ascii="Times New Roman" w:eastAsia="Times New Roman" w:hAnsi="Times New Roman" w:cs="Times New Roman"/>
          <w:spacing w:val="-1"/>
          <w:sz w:val="24"/>
          <w:szCs w:val="24"/>
          <w:lang w:eastAsia="pt-BR"/>
        </w:rPr>
        <w:t>specificações,</w:t>
      </w:r>
      <w:r w:rsidR="00834883" w:rsidRPr="00473636">
        <w:rPr>
          <w:rFonts w:ascii="Times New Roman" w:eastAsia="Times New Roman" w:hAnsi="Times New Roman" w:cs="Times New Roman"/>
          <w:spacing w:val="-1"/>
          <w:sz w:val="24"/>
          <w:szCs w:val="24"/>
          <w:lang w:eastAsia="pt-BR"/>
        </w:rPr>
        <w:t xml:space="preserve"> </w:t>
      </w:r>
      <w:r w:rsidR="004523B4" w:rsidRPr="00473636">
        <w:rPr>
          <w:rFonts w:ascii="Times New Roman" w:hAnsi="Times New Roman" w:cs="Times New Roman"/>
          <w:color w:val="212121"/>
          <w:sz w:val="24"/>
          <w:szCs w:val="24"/>
        </w:rPr>
        <w:t>Desenhos Técnicos</w:t>
      </w:r>
      <w:r w:rsidR="00250B1F" w:rsidRPr="00473636">
        <w:rPr>
          <w:rFonts w:ascii="Times New Roman" w:hAnsi="Times New Roman" w:cs="Times New Roman"/>
          <w:color w:val="212121"/>
          <w:sz w:val="24"/>
          <w:szCs w:val="24"/>
        </w:rPr>
        <w:t xml:space="preserve"> </w:t>
      </w:r>
      <w:r w:rsidR="00E30F99" w:rsidRPr="00473636">
        <w:rPr>
          <w:rFonts w:ascii="Times New Roman" w:eastAsia="Times New Roman" w:hAnsi="Times New Roman" w:cs="Times New Roman"/>
          <w:spacing w:val="-1"/>
          <w:sz w:val="24"/>
          <w:szCs w:val="24"/>
          <w:lang w:eastAsia="pt-BR"/>
        </w:rPr>
        <w:t>e</w:t>
      </w:r>
      <w:r w:rsidR="00834883" w:rsidRPr="00473636">
        <w:rPr>
          <w:rFonts w:ascii="Times New Roman" w:eastAsia="Times New Roman" w:hAnsi="Times New Roman" w:cs="Times New Roman"/>
          <w:spacing w:val="-1"/>
          <w:sz w:val="24"/>
          <w:szCs w:val="24"/>
          <w:lang w:eastAsia="pt-BR"/>
        </w:rPr>
        <w:t xml:space="preserve"> </w:t>
      </w:r>
      <w:r w:rsidR="003D6870" w:rsidRPr="00473636">
        <w:rPr>
          <w:rFonts w:ascii="Times New Roman" w:eastAsia="Times New Roman" w:hAnsi="Times New Roman" w:cs="Times New Roman"/>
          <w:spacing w:val="-1"/>
          <w:sz w:val="24"/>
          <w:szCs w:val="24"/>
          <w:lang w:eastAsia="pt-BR"/>
        </w:rPr>
        <w:t>I</w:t>
      </w:r>
      <w:r w:rsidR="00E30F99" w:rsidRPr="00473636">
        <w:rPr>
          <w:rFonts w:ascii="Times New Roman" w:eastAsia="Times New Roman" w:hAnsi="Times New Roman" w:cs="Times New Roman"/>
          <w:spacing w:val="-1"/>
          <w:sz w:val="24"/>
          <w:szCs w:val="24"/>
          <w:lang w:eastAsia="pt-BR"/>
        </w:rPr>
        <w:t>nformações</w:t>
      </w:r>
      <w:r w:rsidR="00834883" w:rsidRPr="00473636">
        <w:rPr>
          <w:rFonts w:ascii="Times New Roman" w:eastAsia="Times New Roman" w:hAnsi="Times New Roman" w:cs="Times New Roman"/>
          <w:spacing w:val="-1"/>
          <w:sz w:val="24"/>
          <w:szCs w:val="24"/>
          <w:lang w:eastAsia="pt-BR"/>
        </w:rPr>
        <w:t xml:space="preserve"> </w:t>
      </w:r>
      <w:r w:rsidR="003D6870" w:rsidRPr="00473636">
        <w:rPr>
          <w:rFonts w:ascii="Times New Roman" w:eastAsia="Times New Roman" w:hAnsi="Times New Roman" w:cs="Times New Roman"/>
          <w:spacing w:val="-1"/>
          <w:sz w:val="24"/>
          <w:szCs w:val="24"/>
          <w:lang w:eastAsia="pt-BR"/>
        </w:rPr>
        <w:t>Suplementares</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que</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descrevem</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as</w:t>
      </w:r>
      <w:r w:rsidR="00834883" w:rsidRPr="00473636">
        <w:rPr>
          <w:rFonts w:ascii="Times New Roman" w:eastAsia="Times New Roman" w:hAnsi="Times New Roman" w:cs="Times New Roman"/>
          <w:spacing w:val="-1"/>
          <w:sz w:val="24"/>
          <w:szCs w:val="24"/>
          <w:lang w:eastAsia="pt-BR"/>
        </w:rPr>
        <w:t xml:space="preserve"> </w:t>
      </w:r>
      <w:r w:rsidR="003D6870" w:rsidRPr="00473636">
        <w:rPr>
          <w:rFonts w:ascii="Times New Roman" w:eastAsia="Times New Roman" w:hAnsi="Times New Roman" w:cs="Times New Roman"/>
          <w:spacing w:val="-1"/>
          <w:sz w:val="24"/>
          <w:szCs w:val="24"/>
          <w:lang w:eastAsia="pt-BR"/>
        </w:rPr>
        <w:t>O</w:t>
      </w:r>
      <w:r w:rsidR="00E30F99" w:rsidRPr="00473636">
        <w:rPr>
          <w:rFonts w:ascii="Times New Roman" w:eastAsia="Times New Roman" w:hAnsi="Times New Roman" w:cs="Times New Roman"/>
          <w:spacing w:val="-1"/>
          <w:sz w:val="24"/>
          <w:szCs w:val="24"/>
          <w:lang w:eastAsia="pt-BR"/>
        </w:rPr>
        <w:t>bras</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e</w:t>
      </w:r>
      <w:r w:rsidR="00834883" w:rsidRPr="00473636">
        <w:rPr>
          <w:rFonts w:ascii="Times New Roman" w:eastAsia="Times New Roman" w:hAnsi="Times New Roman" w:cs="Times New Roman"/>
          <w:spacing w:val="-1"/>
          <w:sz w:val="24"/>
          <w:szCs w:val="24"/>
          <w:lang w:eastAsia="pt-BR"/>
        </w:rPr>
        <w:t xml:space="preserve"> </w:t>
      </w:r>
      <w:r w:rsidR="003D6870" w:rsidRPr="00473636">
        <w:rPr>
          <w:rFonts w:ascii="Times New Roman" w:eastAsia="Times New Roman" w:hAnsi="Times New Roman" w:cs="Times New Roman"/>
          <w:spacing w:val="-1"/>
          <w:sz w:val="24"/>
          <w:szCs w:val="24"/>
          <w:lang w:eastAsia="pt-BR"/>
        </w:rPr>
        <w:t>o Serviço de Operação</w:t>
      </w:r>
      <w:r w:rsidR="00E30F99" w:rsidRPr="00473636">
        <w:rPr>
          <w:rFonts w:ascii="Times New Roman" w:eastAsia="Times New Roman" w:hAnsi="Times New Roman" w:cs="Times New Roman"/>
          <w:spacing w:val="-1"/>
          <w:sz w:val="24"/>
          <w:szCs w:val="24"/>
          <w:lang w:eastAsia="pt-BR"/>
        </w:rPr>
        <w:t>.</w:t>
      </w:r>
    </w:p>
    <w:p w14:paraId="726F9D33" w14:textId="3DA4459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1"/>
          <w:sz w:val="24"/>
          <w:szCs w:val="24"/>
          <w:lang w:eastAsia="pt-BR"/>
        </w:rPr>
        <w:t xml:space="preserve"> </w:t>
      </w:r>
    </w:p>
    <w:p w14:paraId="2F8D6BD6" w14:textId="49855956" w:rsidR="003D6870" w:rsidRPr="00473636" w:rsidRDefault="003D6870" w:rsidP="003D6870">
      <w:pPr>
        <w:spacing w:before="0"/>
        <w:rPr>
          <w:rFonts w:ascii="Times New Roman" w:hAnsi="Times New Roman" w:cs="Times New Roman"/>
          <w:b/>
          <w:bCs/>
          <w:sz w:val="24"/>
          <w:szCs w:val="24"/>
        </w:rPr>
      </w:pPr>
      <w:r w:rsidRPr="00473636">
        <w:rPr>
          <w:rFonts w:ascii="Times New Roman" w:hAnsi="Times New Roman" w:cs="Times New Roman"/>
          <w:sz w:val="24"/>
          <w:szCs w:val="24"/>
        </w:rPr>
        <w:t xml:space="preserve">Este é um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contrato de responsabilidade única</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w:t>
      </w:r>
      <w:r w:rsidRPr="00473636">
        <w:rPr>
          <w:rFonts w:ascii="Times New Roman" w:hAnsi="Times New Roman" w:cs="Times New Roman"/>
          <w:b/>
          <w:bCs/>
          <w:sz w:val="24"/>
          <w:szCs w:val="24"/>
        </w:rPr>
        <w:t>Não se espera que o Contratante forneça especificações técnicas detalhadas. No entanto, o Contratante deve ter uma ideia clara do que deseja e deve comunicar suas necessidades aos Proponentes. Portanto, a seção sobre Requisitos do Contratante substitui as Especificações Técnicas usuais de uma abordagem mais tradicional.</w:t>
      </w:r>
    </w:p>
    <w:p w14:paraId="6632692D" w14:textId="727319F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1"/>
          <w:sz w:val="24"/>
          <w:szCs w:val="24"/>
          <w:lang w:eastAsia="pt-BR"/>
        </w:rPr>
        <w:t xml:space="preserve"> </w:t>
      </w:r>
    </w:p>
    <w:p w14:paraId="299D6D61" w14:textId="4452D1DB" w:rsidR="003D6870" w:rsidRPr="00473636" w:rsidRDefault="003D6870" w:rsidP="003D6870">
      <w:pPr>
        <w:spacing w:before="0"/>
        <w:rPr>
          <w:rFonts w:ascii="Times New Roman" w:hAnsi="Times New Roman" w:cs="Times New Roman"/>
          <w:sz w:val="24"/>
          <w:szCs w:val="24"/>
        </w:rPr>
      </w:pPr>
      <w:r w:rsidRPr="00473636">
        <w:rPr>
          <w:rFonts w:ascii="Times New Roman" w:hAnsi="Times New Roman" w:cs="Times New Roman"/>
          <w:sz w:val="24"/>
          <w:szCs w:val="24"/>
        </w:rPr>
        <w:t xml:space="preserve">Para permitir que os Proponentes ofereçam soluções apropriadas, o Contratante deve especificar a finalidade para a qual as Obras se destinam (ver também a Subcláusula 4.1 das Condições Gerais do Contrato) e seus requisitos </w:t>
      </w:r>
      <w:r w:rsidR="00FB44B9" w:rsidRPr="00473636">
        <w:rPr>
          <w:rFonts w:ascii="Times New Roman" w:hAnsi="Times New Roman" w:cs="Times New Roman"/>
          <w:sz w:val="24"/>
          <w:szCs w:val="24"/>
        </w:rPr>
        <w:t>específicos da forma mais clara</w:t>
      </w:r>
      <w:r w:rsidRPr="00473636">
        <w:rPr>
          <w:rFonts w:ascii="Times New Roman" w:hAnsi="Times New Roman" w:cs="Times New Roman"/>
          <w:sz w:val="24"/>
          <w:szCs w:val="24"/>
        </w:rPr>
        <w:t xml:space="preserve"> possível. Os requisitos do Contratante devem, portanto, especificar exatamente os requisitos particulares para as Obras concluídas. Também será necessário especificar os testes que serão realizados na conclusão das Obras para verificar o cumprimento dos requisitos especificados.</w:t>
      </w:r>
    </w:p>
    <w:p w14:paraId="2B424DE8" w14:textId="2ABEB66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1"/>
          <w:sz w:val="24"/>
          <w:szCs w:val="24"/>
          <w:lang w:eastAsia="pt-BR"/>
        </w:rPr>
        <w:t xml:space="preserve"> </w:t>
      </w:r>
    </w:p>
    <w:p w14:paraId="1BE35868" w14:textId="6BCC0969" w:rsidR="00FB44B9" w:rsidRPr="00473636" w:rsidRDefault="00FB44B9" w:rsidP="00FB44B9">
      <w:pPr>
        <w:pStyle w:val="BodyText"/>
        <w:widowControl/>
        <w:autoSpaceDN/>
        <w:spacing w:before="0" w:after="0"/>
        <w:ind w:right="112"/>
        <w:textAlignment w:val="auto"/>
        <w:rPr>
          <w:rFonts w:ascii="Times New Roman" w:hAnsi="Times New Roman" w:cs="Times New Roman"/>
          <w:spacing w:val="-1"/>
          <w:sz w:val="24"/>
        </w:rPr>
      </w:pPr>
      <w:r w:rsidRPr="00473636">
        <w:rPr>
          <w:rFonts w:ascii="Times New Roman" w:hAnsi="Times New Roman" w:cs="Times New Roman"/>
          <w:spacing w:val="-1"/>
          <w:sz w:val="24"/>
        </w:rPr>
        <w:t>O Contratante pode executar tarefas básicas (como estudos geotécnicos, estudos ambientais e licenciamento) para que o Contratante possa: (a) desenvolver uma abordagem realista do escopo e do orçamento do contrato; e (b) fornecer aos Proponentes informações para que eles possam estabelecer seus preços e outras decisões de negócios.</w:t>
      </w:r>
    </w:p>
    <w:p w14:paraId="65CE1F11" w14:textId="752F9B8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1"/>
          <w:sz w:val="24"/>
          <w:szCs w:val="24"/>
          <w:lang w:eastAsia="pt-BR"/>
        </w:rPr>
        <w:t xml:space="preserve"> </w:t>
      </w:r>
    </w:p>
    <w:p w14:paraId="4F4A378E" w14:textId="4EB20202" w:rsidR="00FB44B9" w:rsidRPr="00473636" w:rsidRDefault="00FB44B9" w:rsidP="00FB44B9">
      <w:pPr>
        <w:pStyle w:val="BodyText"/>
        <w:widowControl/>
        <w:autoSpaceDN/>
        <w:spacing w:before="0" w:after="0"/>
        <w:ind w:right="112"/>
        <w:textAlignment w:val="auto"/>
        <w:rPr>
          <w:rFonts w:ascii="Times New Roman" w:hAnsi="Times New Roman" w:cs="Times New Roman"/>
          <w:spacing w:val="-1"/>
          <w:sz w:val="24"/>
        </w:rPr>
      </w:pPr>
      <w:r w:rsidRPr="00473636">
        <w:rPr>
          <w:rFonts w:ascii="Times New Roman" w:hAnsi="Times New Roman" w:cs="Times New Roman"/>
          <w:spacing w:val="-1"/>
          <w:sz w:val="24"/>
        </w:rPr>
        <w:t xml:space="preserve">Embora esta seção do Documento de Licitação deva se esforçar para definir os Requisitos do Contratante com a maior precisão possível, deve-se tomar cuidado para evitar especificações excessivas, na medida em que a flexibilidade e os benefícios potenciais associados a uma abordagem de </w:t>
      </w:r>
      <w:r w:rsidR="00A32210" w:rsidRPr="00473636">
        <w:rPr>
          <w:rFonts w:ascii="Times New Roman" w:hAnsi="Times New Roman" w:cs="Times New Roman"/>
          <w:spacing w:val="-1"/>
          <w:sz w:val="24"/>
        </w:rPr>
        <w:t>“</w:t>
      </w:r>
      <w:r w:rsidRPr="00473636">
        <w:rPr>
          <w:rFonts w:ascii="Times New Roman" w:hAnsi="Times New Roman" w:cs="Times New Roman"/>
          <w:spacing w:val="-1"/>
          <w:sz w:val="24"/>
        </w:rPr>
        <w:t>responsabilidade única</w:t>
      </w:r>
      <w:r w:rsidR="00A32210" w:rsidRPr="00473636">
        <w:rPr>
          <w:rFonts w:ascii="Times New Roman" w:hAnsi="Times New Roman" w:cs="Times New Roman"/>
          <w:spacing w:val="-1"/>
          <w:sz w:val="24"/>
        </w:rPr>
        <w:t>”</w:t>
      </w:r>
      <w:r w:rsidRPr="00473636">
        <w:rPr>
          <w:rFonts w:ascii="Times New Roman" w:hAnsi="Times New Roman" w:cs="Times New Roman"/>
          <w:spacing w:val="-1"/>
          <w:sz w:val="24"/>
        </w:rPr>
        <w:t xml:space="preserve"> podem ser seriamente corroídos ou ameaçados. Esta seção sobre os requisitos do Contratante deve ser cuidadosamente preparada por especialistas familiarizados com os requisitos e os aspectos técnicos das Obras. Uma vez que se espera que o Empreiteiro execute o projeto, o Contratante deve fornecer os critérios a respeito dos quais se espera que o projeto seja confirmado. O desempenho funcional e as especificações de desempenho podem definir as características, natureza e rendimento da obra concluída e quaisquer limitações que o Contratante desejar impor.</w:t>
      </w:r>
    </w:p>
    <w:p w14:paraId="78431070" w14:textId="7343EA1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1"/>
          <w:sz w:val="24"/>
          <w:szCs w:val="24"/>
          <w:lang w:eastAsia="pt-BR"/>
        </w:rPr>
        <w:t xml:space="preserve"> </w:t>
      </w:r>
    </w:p>
    <w:p w14:paraId="3FDA8C3A" w14:textId="27E5A08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1"/>
          <w:sz w:val="24"/>
          <w:szCs w:val="24"/>
          <w:lang w:eastAsia="pt-BR"/>
        </w:rPr>
        <w:t>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requisitos</w:t>
      </w:r>
      <w:r w:rsidR="00834883" w:rsidRPr="00473636">
        <w:rPr>
          <w:rFonts w:ascii="Times New Roman" w:eastAsia="Times New Roman" w:hAnsi="Times New Roman" w:cs="Times New Roman"/>
          <w:spacing w:val="-1"/>
          <w:sz w:val="24"/>
          <w:szCs w:val="24"/>
          <w:lang w:eastAsia="pt-BR"/>
        </w:rPr>
        <w:t xml:space="preserve"> </w:t>
      </w:r>
      <w:r w:rsidR="004C7BA9" w:rsidRPr="00473636">
        <w:rPr>
          <w:rFonts w:ascii="Times New Roman" w:hAnsi="Times New Roman" w:cs="Times New Roman"/>
          <w:spacing w:val="-1"/>
          <w:sz w:val="24"/>
        </w:rPr>
        <w:t xml:space="preserve">do Contratante devem especificar os Documentos do Empreiteiro </w:t>
      </w:r>
      <w:r w:rsidR="004C7BA9" w:rsidRPr="00473636">
        <w:rPr>
          <w:rFonts w:ascii="Times New Roman" w:eastAsia="Times New Roman" w:hAnsi="Times New Roman" w:cs="Times New Roman"/>
          <w:spacing w:val="-1"/>
          <w:sz w:val="24"/>
          <w:szCs w:val="24"/>
          <w:lang w:eastAsia="pt-BR"/>
        </w:rPr>
        <w:t xml:space="preserve">(Subcláusula 5.2 das Condições Gerais do Contrato), </w:t>
      </w:r>
      <w:r w:rsidR="004C7BA9" w:rsidRPr="00473636">
        <w:rPr>
          <w:rFonts w:ascii="Times New Roman" w:hAnsi="Times New Roman" w:cs="Times New Roman"/>
          <w:spacing w:val="-1"/>
          <w:sz w:val="24"/>
        </w:rPr>
        <w:t>requisitos que são exigidos e seus procedimentos de apresentação e aprovação.</w:t>
      </w:r>
    </w:p>
    <w:p w14:paraId="3E426A82" w14:textId="4130C1A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1"/>
          <w:sz w:val="24"/>
          <w:szCs w:val="24"/>
          <w:lang w:eastAsia="pt-BR"/>
        </w:rPr>
        <w:t xml:space="preserve"> </w:t>
      </w:r>
    </w:p>
    <w:p w14:paraId="14FCC41D" w14:textId="399BBB0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1"/>
          <w:sz w:val="24"/>
          <w:szCs w:val="24"/>
          <w:lang w:eastAsia="pt-BR"/>
        </w:rPr>
        <w:t>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requisitos</w:t>
      </w:r>
      <w:r w:rsidR="00834883" w:rsidRPr="00473636">
        <w:rPr>
          <w:rFonts w:ascii="Times New Roman" w:eastAsia="Times New Roman" w:hAnsi="Times New Roman" w:cs="Times New Roman"/>
          <w:spacing w:val="-1"/>
          <w:sz w:val="24"/>
          <w:szCs w:val="24"/>
          <w:lang w:eastAsia="pt-BR"/>
        </w:rPr>
        <w:t xml:space="preserve"> </w:t>
      </w:r>
      <w:r w:rsidR="00316B9D" w:rsidRPr="00473636">
        <w:rPr>
          <w:rFonts w:ascii="Times New Roman" w:hAnsi="Times New Roman" w:cs="Times New Roman"/>
          <w:spacing w:val="-1"/>
          <w:sz w:val="24"/>
        </w:rPr>
        <w:t xml:space="preserve">do Contratante devem ser desenvolvidos para permitir a competição mais ampla possível e, ao mesmo tempo, apresentar uma declaração clara dos padrões exigidos de mão de obra, materiais, rendimento e/ou funções de funcionalidade das Obras. Os Requisitos do Contratante devem estipular que todos os bens e materiais a serem incorporados às Obras devem ser novos, não utilizados e de um modelo atual e incorporar todas as melhorias recentes nos </w:t>
      </w:r>
      <w:r w:rsidR="008218EC" w:rsidRPr="00473636">
        <w:rPr>
          <w:rFonts w:ascii="Times New Roman" w:hAnsi="Times New Roman" w:cs="Times New Roman"/>
          <w:color w:val="212121"/>
          <w:sz w:val="24"/>
          <w:szCs w:val="24"/>
        </w:rPr>
        <w:t>Desenhos</w:t>
      </w:r>
      <w:r w:rsidR="00250B1F" w:rsidRPr="00473636">
        <w:rPr>
          <w:rFonts w:ascii="Times New Roman" w:hAnsi="Times New Roman" w:cs="Times New Roman"/>
          <w:color w:val="212121"/>
          <w:sz w:val="24"/>
          <w:szCs w:val="24"/>
        </w:rPr>
        <w:t xml:space="preserve"> </w:t>
      </w:r>
      <w:r w:rsidR="00316B9D" w:rsidRPr="00473636">
        <w:rPr>
          <w:rFonts w:ascii="Times New Roman" w:hAnsi="Times New Roman" w:cs="Times New Roman"/>
          <w:spacing w:val="-1"/>
          <w:sz w:val="24"/>
        </w:rPr>
        <w:t>e materiais.</w:t>
      </w:r>
    </w:p>
    <w:p w14:paraId="3FFC3991" w14:textId="6C79A23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1"/>
          <w:sz w:val="24"/>
          <w:szCs w:val="24"/>
          <w:lang w:eastAsia="pt-BR"/>
        </w:rPr>
        <w:t xml:space="preserve"> </w:t>
      </w:r>
    </w:p>
    <w:p w14:paraId="4A394FE2" w14:textId="7C918FD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1"/>
          <w:sz w:val="24"/>
          <w:szCs w:val="24"/>
          <w:lang w:eastAsia="pt-BR"/>
        </w:rPr>
        <w:lastRenderedPageBreak/>
        <w:t>Deve-se</w:t>
      </w:r>
      <w:r w:rsidR="00834883" w:rsidRPr="00473636">
        <w:rPr>
          <w:rFonts w:ascii="Times New Roman" w:eastAsia="Times New Roman" w:hAnsi="Times New Roman" w:cs="Times New Roman"/>
          <w:spacing w:val="-1"/>
          <w:sz w:val="24"/>
          <w:szCs w:val="24"/>
          <w:lang w:eastAsia="pt-BR"/>
        </w:rPr>
        <w:t xml:space="preserve"> </w:t>
      </w:r>
      <w:r w:rsidR="00316B9D" w:rsidRPr="00473636">
        <w:rPr>
          <w:rFonts w:ascii="Times New Roman" w:hAnsi="Times New Roman" w:cs="Times New Roman"/>
          <w:spacing w:val="-1"/>
          <w:sz w:val="24"/>
        </w:rPr>
        <w:t xml:space="preserve">ter cuidado ao redigir os Requisitos do Contratante para garantir que os requisitos não sejam restritivos. Padrões internacionais reconhecidos devem ser usados na medida do possível para a descrição de produtos, materiais e mão de obra. Quando outras normas particulares são especificadas, sejam elas normas nacionais do país do Contratante ou outras normas, deve ser indicado que os bens, materiais e mão de obra que atendem a outras normas oficiais e que garantem uma qualidade igual ou superior às normas especificadas também serão aceitáveis. Quando se especificar uma marca de um produto, ela deve sempre ser qualificada com o termo </w:t>
      </w:r>
      <w:r w:rsidR="00A32210" w:rsidRPr="00473636">
        <w:rPr>
          <w:rFonts w:ascii="Times New Roman" w:hAnsi="Times New Roman" w:cs="Times New Roman"/>
          <w:spacing w:val="-1"/>
          <w:sz w:val="24"/>
        </w:rPr>
        <w:t>“</w:t>
      </w:r>
      <w:r w:rsidR="00316B9D" w:rsidRPr="00473636">
        <w:rPr>
          <w:rFonts w:ascii="Times New Roman" w:hAnsi="Times New Roman" w:cs="Times New Roman"/>
          <w:spacing w:val="-1"/>
          <w:sz w:val="24"/>
        </w:rPr>
        <w:t>ou equivalente</w:t>
      </w:r>
      <w:r w:rsidR="00A32210" w:rsidRPr="00473636">
        <w:rPr>
          <w:rFonts w:ascii="Times New Roman" w:hAnsi="Times New Roman" w:cs="Times New Roman"/>
          <w:spacing w:val="-1"/>
          <w:sz w:val="24"/>
        </w:rPr>
        <w:t>”</w:t>
      </w:r>
      <w:r w:rsidR="00316B9D" w:rsidRPr="00473636">
        <w:rPr>
          <w:rFonts w:ascii="Times New Roman" w:hAnsi="Times New Roman" w:cs="Times New Roman"/>
          <w:spacing w:val="-1"/>
          <w:sz w:val="24"/>
        </w:rPr>
        <w:t>.</w:t>
      </w:r>
    </w:p>
    <w:p w14:paraId="13BA73A3" w14:textId="1DDC9AA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1"/>
          <w:sz w:val="24"/>
          <w:szCs w:val="24"/>
          <w:lang w:eastAsia="pt-BR"/>
        </w:rPr>
        <w:t xml:space="preserve"> </w:t>
      </w:r>
    </w:p>
    <w:p w14:paraId="46EC1685" w14:textId="103DEF71" w:rsidR="00EB1BF9" w:rsidRPr="00473636" w:rsidRDefault="00EB1BF9" w:rsidP="00C96AB4">
      <w:pPr>
        <w:spacing w:before="0"/>
        <w:rPr>
          <w:rFonts w:ascii="Times New Roman" w:hAnsi="Times New Roman" w:cs="Times New Roman"/>
          <w:sz w:val="24"/>
          <w:szCs w:val="24"/>
        </w:rPr>
      </w:pPr>
      <w:r w:rsidRPr="00473636">
        <w:rPr>
          <w:rFonts w:ascii="Times New Roman" w:hAnsi="Times New Roman" w:cs="Times New Roman"/>
          <w:sz w:val="24"/>
          <w:szCs w:val="24"/>
        </w:rPr>
        <w:t xml:space="preserve">Para tal contrato, geralmente não há </w:t>
      </w:r>
      <w:r w:rsidR="00250B1F" w:rsidRPr="00473636">
        <w:rPr>
          <w:rFonts w:ascii="Times New Roman" w:hAnsi="Times New Roman" w:cs="Times New Roman"/>
          <w:color w:val="212121"/>
          <w:sz w:val="24"/>
          <w:szCs w:val="24"/>
        </w:rPr>
        <w:t>Desenhos</w:t>
      </w:r>
      <w:r w:rsidR="00C300CE" w:rsidRPr="00473636">
        <w:rPr>
          <w:rFonts w:ascii="Times New Roman" w:hAnsi="Times New Roman" w:cs="Times New Roman"/>
          <w:color w:val="212121"/>
          <w:sz w:val="24"/>
          <w:szCs w:val="24"/>
        </w:rPr>
        <w:t xml:space="preserve"> técnicos</w:t>
      </w:r>
      <w:r w:rsidR="00250B1F" w:rsidRPr="00473636">
        <w:rPr>
          <w:rFonts w:ascii="Times New Roman" w:hAnsi="Times New Roman" w:cs="Times New Roman"/>
          <w:color w:val="212121"/>
          <w:sz w:val="24"/>
          <w:szCs w:val="24"/>
        </w:rPr>
        <w:t xml:space="preserve"> </w:t>
      </w:r>
      <w:r w:rsidRPr="00473636">
        <w:rPr>
          <w:rFonts w:ascii="Times New Roman" w:hAnsi="Times New Roman" w:cs="Times New Roman"/>
          <w:sz w:val="24"/>
          <w:szCs w:val="24"/>
        </w:rPr>
        <w:t xml:space="preserve">detalhados disponíveis ao solicitar propostas. Seria, no entanto, útil incluir </w:t>
      </w:r>
      <w:r w:rsidR="00C300CE" w:rsidRPr="00473636">
        <w:rPr>
          <w:rFonts w:ascii="Times New Roman" w:hAnsi="Times New Roman" w:cs="Times New Roman"/>
          <w:b/>
          <w:bCs/>
          <w:color w:val="212121"/>
          <w:sz w:val="24"/>
          <w:szCs w:val="24"/>
        </w:rPr>
        <w:t>Desenhos técnicos</w:t>
      </w:r>
      <w:r w:rsidR="00250B1F" w:rsidRPr="00473636">
        <w:rPr>
          <w:rFonts w:ascii="Times New Roman" w:hAnsi="Times New Roman" w:cs="Times New Roman"/>
          <w:b/>
          <w:bCs/>
          <w:color w:val="212121"/>
          <w:sz w:val="24"/>
          <w:szCs w:val="24"/>
        </w:rPr>
        <w:t xml:space="preserve"> </w:t>
      </w:r>
      <w:r w:rsidRPr="00473636">
        <w:rPr>
          <w:rFonts w:ascii="Times New Roman" w:hAnsi="Times New Roman" w:cs="Times New Roman"/>
          <w:b/>
          <w:bCs/>
          <w:sz w:val="24"/>
          <w:szCs w:val="24"/>
        </w:rPr>
        <w:t>conceituais</w:t>
      </w:r>
      <w:r w:rsidRPr="00473636">
        <w:rPr>
          <w:rFonts w:ascii="Times New Roman" w:hAnsi="Times New Roman" w:cs="Times New Roman"/>
          <w:sz w:val="24"/>
          <w:szCs w:val="24"/>
        </w:rPr>
        <w:t xml:space="preserve"> 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 xml:space="preserve">ou esboço do projeto, se houver e conforme apropriado, para complementar ou ajudar a explicar o conceito geral das necessidades do Contratante. Os proponentes devem ser avisados até que ponto o esboço do projeto do Contratante </w:t>
      </w:r>
      <w:r w:rsidR="00D85EBC" w:rsidRPr="00473636">
        <w:rPr>
          <w:rFonts w:ascii="Times New Roman" w:hAnsi="Times New Roman" w:cs="Times New Roman"/>
          <w:sz w:val="24"/>
          <w:szCs w:val="24"/>
        </w:rPr>
        <w:t>é</w:t>
      </w:r>
      <w:r w:rsidRPr="00473636">
        <w:rPr>
          <w:rFonts w:ascii="Times New Roman" w:hAnsi="Times New Roman" w:cs="Times New Roman"/>
          <w:sz w:val="24"/>
          <w:szCs w:val="24"/>
        </w:rPr>
        <w:t xml:space="preserve"> uma sugestão ou um requisito.</w:t>
      </w:r>
    </w:p>
    <w:p w14:paraId="6ADD6C69" w14:textId="13BC352E" w:rsidR="00E30F99" w:rsidRPr="00473636" w:rsidRDefault="00834883" w:rsidP="00C96AB4">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 xml:space="preserve"> </w:t>
      </w:r>
    </w:p>
    <w:p w14:paraId="63595910" w14:textId="77777777" w:rsidR="00C96AB4" w:rsidRPr="00473636" w:rsidRDefault="00C96AB4" w:rsidP="00C96AB4">
      <w:pPr>
        <w:spacing w:before="0"/>
        <w:rPr>
          <w:rFonts w:ascii="Times New Roman" w:hAnsi="Times New Roman" w:cs="Times New Roman"/>
          <w:sz w:val="24"/>
          <w:szCs w:val="24"/>
        </w:rPr>
      </w:pPr>
      <w:r w:rsidRPr="00473636">
        <w:rPr>
          <w:rFonts w:ascii="Times New Roman" w:hAnsi="Times New Roman" w:cs="Times New Roman"/>
          <w:sz w:val="24"/>
          <w:szCs w:val="24"/>
        </w:rPr>
        <w:t>O Contratante disponibilizará aos Proponentes todos os dados relevantes que possui sobre as condições subterrâneas e hidrológicas do Local das Obras, incluindo aspectos ambientais. (Consulte a Subcláusula 4.10 das Condições Gerais do Contrato). Além disso, os Requisitos do Contratante também devem incluir, conforme apropriado, informações de natureza técnica referentes aos Requisitos do Contratante nas seguintes Subcláusulas das Condições Gerais do Contrato:</w:t>
      </w:r>
    </w:p>
    <w:p w14:paraId="2C110B34" w14:textId="731B574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pacing w:val="-1"/>
          <w:sz w:val="24"/>
          <w:szCs w:val="24"/>
          <w:lang w:eastAsia="pt-BR"/>
        </w:rPr>
        <w:t xml:space="preserve"> </w:t>
      </w:r>
    </w:p>
    <w:tbl>
      <w:tblPr>
        <w:tblW w:w="9374" w:type="dxa"/>
        <w:tblCellMar>
          <w:left w:w="0" w:type="dxa"/>
          <w:right w:w="0" w:type="dxa"/>
        </w:tblCellMar>
        <w:tblLook w:val="04A0" w:firstRow="1" w:lastRow="0" w:firstColumn="1" w:lastColumn="0" w:noHBand="0" w:noVBand="1"/>
      </w:tblPr>
      <w:tblGrid>
        <w:gridCol w:w="1446"/>
        <w:gridCol w:w="4067"/>
        <w:gridCol w:w="3861"/>
      </w:tblGrid>
      <w:tr w:rsidR="00E30F99" w:rsidRPr="00473636" w14:paraId="566B98D0"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78D07" w14:textId="4E344ECD" w:rsidR="00E30F99" w:rsidRPr="00473636" w:rsidRDefault="00284C08" w:rsidP="00576A60">
            <w:pPr>
              <w:widowControl/>
              <w:suppressAutoHyphens w:val="0"/>
              <w:autoSpaceDN/>
              <w:spacing w:before="0" w:after="120"/>
              <w:jc w:val="center"/>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pacing w:val="-1"/>
                <w:sz w:val="24"/>
                <w:szCs w:val="24"/>
                <w:lang w:eastAsia="pt-BR"/>
              </w:rPr>
              <w:t>Subcláusula N.</w:t>
            </w:r>
            <w:r w:rsidR="00576A60" w:rsidRPr="00473636">
              <w:rPr>
                <w:rFonts w:ascii="Times New Roman" w:eastAsia="Times New Roman" w:hAnsi="Times New Roman" w:cs="Times New Roman"/>
                <w:b/>
                <w:bCs/>
                <w:spacing w:val="-1"/>
                <w:sz w:val="24"/>
                <w:szCs w:val="24"/>
                <w:vertAlign w:val="superscript"/>
                <w:lang w:eastAsia="pt-BR"/>
              </w:rPr>
              <w:t>o</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1A15CA" w14:textId="6ADC2186" w:rsidR="00E30F99" w:rsidRPr="00473636" w:rsidRDefault="00E30F99" w:rsidP="00576A60">
            <w:pPr>
              <w:widowControl/>
              <w:suppressAutoHyphens w:val="0"/>
              <w:autoSpaceDN/>
              <w:spacing w:before="0" w:after="120"/>
              <w:ind w:left="283" w:hanging="283"/>
              <w:jc w:val="center"/>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pacing w:val="-1"/>
                <w:sz w:val="24"/>
                <w:szCs w:val="24"/>
                <w:lang w:eastAsia="pt-BR"/>
              </w:rPr>
              <w:t>Informação</w:t>
            </w:r>
            <w:r w:rsidR="00834883" w:rsidRPr="00473636">
              <w:rPr>
                <w:rFonts w:ascii="Times New Roman" w:eastAsia="Times New Roman" w:hAnsi="Times New Roman" w:cs="Times New Roman"/>
                <w:b/>
                <w:bCs/>
                <w:spacing w:val="-1"/>
                <w:sz w:val="24"/>
                <w:szCs w:val="24"/>
                <w:lang w:eastAsia="pt-BR"/>
              </w:rPr>
              <w:t xml:space="preserve"> </w:t>
            </w:r>
            <w:r w:rsidRPr="00473636">
              <w:rPr>
                <w:rFonts w:ascii="Times New Roman" w:eastAsia="Times New Roman" w:hAnsi="Times New Roman" w:cs="Times New Roman"/>
                <w:b/>
                <w:bCs/>
                <w:spacing w:val="-1"/>
                <w:sz w:val="24"/>
                <w:szCs w:val="24"/>
                <w:lang w:eastAsia="pt-BR"/>
              </w:rPr>
              <w:t>requerida</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2D4D4" w14:textId="77777777" w:rsidR="00E30F99" w:rsidRPr="00473636" w:rsidRDefault="00E30F99" w:rsidP="00576A60">
            <w:pPr>
              <w:widowControl/>
              <w:suppressAutoHyphens w:val="0"/>
              <w:autoSpaceDN/>
              <w:spacing w:before="0" w:after="120"/>
              <w:jc w:val="center"/>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pacing w:val="-1"/>
                <w:sz w:val="24"/>
                <w:szCs w:val="24"/>
                <w:lang w:eastAsia="pt-BR"/>
              </w:rPr>
              <w:t>Observações</w:t>
            </w:r>
          </w:p>
        </w:tc>
      </w:tr>
      <w:tr w:rsidR="00B2044F" w:rsidRPr="00473636" w14:paraId="556C84EA"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24E8F" w14:textId="77777777"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1.1.33</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CAC7A" w14:textId="4E0EE65A" w:rsidR="00E30F99" w:rsidRPr="00473636" w:rsidRDefault="00E30F99" w:rsidP="001E4452">
            <w:pPr>
              <w:widowControl/>
              <w:numPr>
                <w:ilvl w:val="0"/>
                <w:numId w:val="70"/>
              </w:numPr>
              <w:tabs>
                <w:tab w:val="clear" w:pos="720"/>
              </w:tabs>
              <w:suppressAutoHyphens w:val="0"/>
              <w:autoSpaceDN/>
              <w:spacing w:before="0" w:after="120"/>
              <w:ind w:left="283"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Equipe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Empreiteiro</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1186C8" w14:textId="3FFA0D50"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40DF227"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3F22E" w14:textId="77777777"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1.1.43</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DE9B23" w14:textId="2C370A7B" w:rsidR="00E30F99" w:rsidRPr="00473636" w:rsidRDefault="00E30F99" w:rsidP="001E4452">
            <w:pPr>
              <w:widowControl/>
              <w:numPr>
                <w:ilvl w:val="0"/>
                <w:numId w:val="71"/>
              </w:numPr>
              <w:tabs>
                <w:tab w:val="clear" w:pos="720"/>
              </w:tabs>
              <w:suppressAutoHyphens w:val="0"/>
              <w:autoSpaceDN/>
              <w:spacing w:before="0" w:after="120"/>
              <w:ind w:left="283"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Memorando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financeiro</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F2720B" w14:textId="6726469D"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E42B271"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F9A0F" w14:textId="77777777"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1.1.55</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60DC2" w14:textId="61DE80DC" w:rsidR="00E30F99" w:rsidRPr="00473636" w:rsidRDefault="00E30F99" w:rsidP="001E4452">
            <w:pPr>
              <w:widowControl/>
              <w:numPr>
                <w:ilvl w:val="0"/>
                <w:numId w:val="72"/>
              </w:numPr>
              <w:tabs>
                <w:tab w:val="clear" w:pos="720"/>
              </w:tabs>
              <w:suppressAutoHyphens w:val="0"/>
              <w:autoSpaceDN/>
              <w:spacing w:before="0" w:after="120"/>
              <w:ind w:left="283"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Requisitos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serviço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operação</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AC34A" w14:textId="641E767A"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3267DEC"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C47A9C" w14:textId="4A69BA33"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9</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A0792D" w14:textId="2D8DB86E" w:rsidR="00E30F99" w:rsidRPr="00473636" w:rsidRDefault="00E30F99" w:rsidP="001E4452">
            <w:pPr>
              <w:widowControl/>
              <w:numPr>
                <w:ilvl w:val="0"/>
                <w:numId w:val="73"/>
              </w:numPr>
              <w:tabs>
                <w:tab w:val="clear" w:pos="720"/>
              </w:tabs>
              <w:suppressAutoHyphens w:val="0"/>
              <w:autoSpaceDN/>
              <w:spacing w:before="0"/>
              <w:ind w:left="283"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Número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cópias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documentos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w:t>
            </w:r>
            <w:r w:rsidR="001C7090"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001C7090" w:rsidRPr="00473636">
              <w:rPr>
                <w:rFonts w:ascii="Times New Roman" w:eastAsia="Times New Roman" w:hAnsi="Times New Roman" w:cs="Times New Roman"/>
                <w:spacing w:val="-1"/>
                <w:sz w:val="24"/>
                <w:szCs w:val="24"/>
                <w:lang w:eastAsia="pt-BR"/>
              </w:rPr>
              <w:t>Empreiteiro</w:t>
            </w:r>
          </w:p>
          <w:p w14:paraId="7A55B0A0" w14:textId="27116AC0" w:rsidR="00E30F99" w:rsidRPr="00473636" w:rsidRDefault="00E30F99" w:rsidP="001E4452">
            <w:pPr>
              <w:widowControl/>
              <w:numPr>
                <w:ilvl w:val="0"/>
                <w:numId w:val="73"/>
              </w:numPr>
              <w:tabs>
                <w:tab w:val="clear" w:pos="720"/>
              </w:tabs>
              <w:suppressAutoHyphens w:val="0"/>
              <w:autoSpaceDN/>
              <w:spacing w:before="0" w:after="120"/>
              <w:ind w:left="283"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Publicações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a</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serem</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mantidas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no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site</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5DEF0" w14:textId="43E19A01"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2ACCB25D"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B98D51" w14:textId="55191B15"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12</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F3A4F" w14:textId="6BF02F6B" w:rsidR="00E30F99" w:rsidRPr="00473636" w:rsidRDefault="00E30F99" w:rsidP="001E4452">
            <w:pPr>
              <w:widowControl/>
              <w:numPr>
                <w:ilvl w:val="0"/>
                <w:numId w:val="74"/>
              </w:numPr>
              <w:tabs>
                <w:tab w:val="clear" w:pos="720"/>
              </w:tabs>
              <w:suppressAutoHyphens w:val="0"/>
              <w:autoSpaceDN/>
              <w:spacing w:before="0" w:after="120"/>
              <w:ind w:left="283"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Direitos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propriedade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intelectual</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retidos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pelo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Contratante</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CD964" w14:textId="677913CD"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97B1D3A"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E355E2" w14:textId="3F30C554"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14</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26623" w14:textId="35283756" w:rsidR="00E30F99" w:rsidRPr="00473636" w:rsidRDefault="00E30F99" w:rsidP="001E4452">
            <w:pPr>
              <w:widowControl/>
              <w:numPr>
                <w:ilvl w:val="0"/>
                <w:numId w:val="75"/>
              </w:numPr>
              <w:tabs>
                <w:tab w:val="clear" w:pos="720"/>
              </w:tabs>
              <w:suppressAutoHyphens w:val="0"/>
              <w:autoSpaceDN/>
              <w:spacing w:before="0" w:after="120"/>
              <w:ind w:left="283"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Licenças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obtidas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pelo</w:t>
            </w:r>
            <w:r w:rsidR="00834883" w:rsidRPr="00473636">
              <w:rPr>
                <w:rFonts w:ascii="Times New Roman" w:eastAsia="Times New Roman" w:hAnsi="Times New Roman" w:cs="Times New Roman"/>
                <w:spacing w:val="-1"/>
                <w:sz w:val="24"/>
                <w:szCs w:val="24"/>
                <w:lang w:eastAsia="pt-BR"/>
              </w:rPr>
              <w:t xml:space="preserve"> </w:t>
            </w:r>
            <w:r w:rsidR="00264762" w:rsidRPr="00473636">
              <w:rPr>
                <w:rFonts w:ascii="Times New Roman" w:eastAsia="Times New Roman" w:hAnsi="Times New Roman" w:cs="Times New Roman"/>
                <w:spacing w:val="-1"/>
                <w:sz w:val="24"/>
                <w:szCs w:val="24"/>
                <w:lang w:eastAsia="pt-BR"/>
              </w:rPr>
              <w:t>Contratante</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F53EE7" w14:textId="38307722"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2F7DF0F"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1D16D5" w14:textId="4D0EF30B"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01BE45" w14:textId="57E0568D" w:rsidR="00E30F99" w:rsidRPr="00473636" w:rsidRDefault="00E30F99" w:rsidP="001E4452">
            <w:pPr>
              <w:widowControl/>
              <w:numPr>
                <w:ilvl w:val="0"/>
                <w:numId w:val="76"/>
              </w:numPr>
              <w:tabs>
                <w:tab w:val="clear" w:pos="720"/>
              </w:tabs>
              <w:suppressAutoHyphens w:val="0"/>
              <w:autoSpaceDN/>
              <w:spacing w:before="0" w:after="120"/>
              <w:ind w:left="283"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Posse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fundações,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estruturas,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instalações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ou</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meios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acesso</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D558E" w14:textId="48587623" w:rsidR="00E30F99" w:rsidRPr="00473636" w:rsidRDefault="0023633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c</w:t>
            </w:r>
            <w:r w:rsidR="00E30F99" w:rsidRPr="00473636">
              <w:rPr>
                <w:rFonts w:ascii="Times New Roman" w:eastAsia="Times New Roman" w:hAnsi="Times New Roman" w:cs="Times New Roman"/>
                <w:spacing w:val="-1"/>
                <w:sz w:val="24"/>
                <w:szCs w:val="24"/>
                <w:lang w:eastAsia="pt-BR"/>
              </w:rPr>
              <w:t>onsulte</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também</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a</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Subcláusula</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2.1</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(Parte</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A</w:t>
            </w:r>
            <w:r w:rsidR="00C54156" w:rsidRPr="00473636">
              <w:rPr>
                <w:rFonts w:ascii="Times New Roman" w:eastAsia="Times New Roman" w:hAnsi="Times New Roman" w:cs="Times New Roman"/>
                <w:spacing w:val="-1"/>
                <w:sz w:val="24"/>
                <w:szCs w:val="24"/>
                <w:lang w:eastAsia="pt-BR"/>
              </w:rPr>
              <w:t xml:space="preserve"> – </w:t>
            </w:r>
            <w:r w:rsidR="00E30F99" w:rsidRPr="00473636">
              <w:rPr>
                <w:rFonts w:ascii="Times New Roman" w:eastAsia="Times New Roman" w:hAnsi="Times New Roman" w:cs="Times New Roman"/>
                <w:spacing w:val="-1"/>
                <w:sz w:val="24"/>
                <w:szCs w:val="24"/>
                <w:lang w:eastAsia="pt-BR"/>
              </w:rPr>
              <w:t>Detalhes</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do</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Contrato)</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para</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garantir</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consistência</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e</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aplicabilidade</w:t>
            </w:r>
          </w:p>
        </w:tc>
      </w:tr>
      <w:tr w:rsidR="00B2044F" w:rsidRPr="00473636" w14:paraId="395B0E85"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351E4F" w14:textId="01FF5797"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D8B110" w14:textId="74F7B651" w:rsidR="00E30F99" w:rsidRPr="00473636" w:rsidRDefault="00E30F99" w:rsidP="001E4452">
            <w:pPr>
              <w:widowControl/>
              <w:numPr>
                <w:ilvl w:val="0"/>
                <w:numId w:val="77"/>
              </w:numPr>
              <w:suppressAutoHyphens w:val="0"/>
              <w:autoSpaceDN/>
              <w:spacing w:before="0" w:after="120"/>
              <w:ind w:left="283"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Finalidades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pretendidas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para</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as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quais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as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Obras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são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necessárias</w:t>
            </w:r>
            <w:r w:rsidR="00834883" w:rsidRPr="00473636">
              <w:rPr>
                <w:rFonts w:ascii="Times New Roman" w:eastAsia="Times New Roman" w:hAnsi="Times New Roman" w:cs="Times New Roman"/>
                <w:spacing w:val="-1"/>
                <w:sz w:val="24"/>
                <w:szCs w:val="24"/>
                <w:lang w:eastAsia="pt-BR"/>
              </w:rPr>
              <w:t xml:space="preserve"> </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D9007" w14:textId="474C50F2" w:rsidR="00E30F99" w:rsidRPr="00473636" w:rsidRDefault="0023633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conforme mencionado acima</w:t>
            </w:r>
          </w:p>
        </w:tc>
      </w:tr>
      <w:tr w:rsidR="00B2044F" w:rsidRPr="00473636" w14:paraId="0DB07246"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8E412" w14:textId="3BCFFF11"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5</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28BFD" w14:textId="2EDE5BBB" w:rsidR="00E30F99" w:rsidRPr="00473636" w:rsidRDefault="00E30F99" w:rsidP="001E4452">
            <w:pPr>
              <w:widowControl/>
              <w:numPr>
                <w:ilvl w:val="0"/>
                <w:numId w:val="78"/>
              </w:numPr>
              <w:suppressAutoHyphens w:val="0"/>
              <w:autoSpaceDN/>
              <w:spacing w:before="0" w:after="120"/>
              <w:ind w:left="283"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Sub</w:t>
            </w:r>
            <w:r w:rsidR="00236333" w:rsidRPr="00473636">
              <w:rPr>
                <w:rFonts w:ascii="Times New Roman" w:eastAsia="Times New Roman" w:hAnsi="Times New Roman" w:cs="Times New Roman"/>
                <w:spacing w:val="-1"/>
                <w:sz w:val="24"/>
                <w:szCs w:val="24"/>
                <w:lang w:eastAsia="pt-BR"/>
              </w:rPr>
              <w:t>empreiteiros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nomeados</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A12FB8" w14:textId="7A890DD4"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3FFAC5A2"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CA565" w14:textId="35790665"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6</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1F5D8" w14:textId="2CD36817" w:rsidR="00E30F99" w:rsidRPr="00473636" w:rsidRDefault="00E30F99" w:rsidP="001E4452">
            <w:pPr>
              <w:widowControl/>
              <w:numPr>
                <w:ilvl w:val="0"/>
                <w:numId w:val="79"/>
              </w:numPr>
              <w:suppressAutoHyphens w:val="0"/>
              <w:autoSpaceDN/>
              <w:spacing w:before="0"/>
              <w:ind w:left="283"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Outros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contratados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outros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no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local,</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se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houver</w:t>
            </w:r>
          </w:p>
          <w:p w14:paraId="21415DBA" w14:textId="49979CE1" w:rsidR="00E30F99" w:rsidRPr="00473636" w:rsidRDefault="00E30F99" w:rsidP="001E4452">
            <w:pPr>
              <w:widowControl/>
              <w:numPr>
                <w:ilvl w:val="0"/>
                <w:numId w:val="79"/>
              </w:numPr>
              <w:suppressAutoHyphens w:val="0"/>
              <w:autoSpaceDN/>
              <w:spacing w:before="0" w:after="120"/>
              <w:ind w:left="283"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Documentos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relacionados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com</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a</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posse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00236333" w:rsidRPr="00473636">
              <w:rPr>
                <w:rFonts w:ascii="Times New Roman" w:eastAsia="Times New Roman" w:hAnsi="Times New Roman" w:cs="Times New Roman"/>
                <w:spacing w:val="-1"/>
                <w:sz w:val="24"/>
                <w:szCs w:val="24"/>
                <w:lang w:eastAsia="pt-BR"/>
              </w:rPr>
              <w:t>ativos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pel</w:t>
            </w:r>
            <w:r w:rsidR="00236333"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00236333" w:rsidRPr="00473636">
              <w:rPr>
                <w:rFonts w:ascii="Times New Roman" w:eastAsia="Times New Roman" w:hAnsi="Times New Roman" w:cs="Times New Roman"/>
                <w:spacing w:val="-1"/>
                <w:sz w:val="24"/>
                <w:szCs w:val="24"/>
                <w:lang w:eastAsia="pt-BR"/>
              </w:rPr>
              <w:t xml:space="preserve">Empreiteiro </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B55E97" w14:textId="4B47C351"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597DEF0"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CBE95" w14:textId="7EF72BA7"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4</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7</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A80EBA" w14:textId="5DC83828" w:rsidR="00E30F99" w:rsidRPr="00473636" w:rsidRDefault="00E30F99" w:rsidP="001E4452">
            <w:pPr>
              <w:widowControl/>
              <w:numPr>
                <w:ilvl w:val="0"/>
                <w:numId w:val="80"/>
              </w:numPr>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Estabelecendo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pontos,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linhas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níveis</w:t>
            </w:r>
            <w:r w:rsidR="00236333" w:rsidRPr="00473636">
              <w:rPr>
                <w:sz w:val="24"/>
                <w:szCs w:val="24"/>
              </w:rPr>
              <w:t xml:space="preserve"> </w:t>
            </w:r>
            <w:r w:rsidR="00236333" w:rsidRPr="00473636">
              <w:rPr>
                <w:rFonts w:ascii="Times New Roman" w:hAnsi="Times New Roman" w:cs="Times New Roman"/>
                <w:sz w:val="24"/>
                <w:szCs w:val="24"/>
              </w:rPr>
              <w:t>de referência</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49E30B" w14:textId="5AF23544" w:rsidR="00E30F99" w:rsidRPr="00473636" w:rsidRDefault="0023633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w:t>
            </w:r>
            <w:r w:rsidR="00E30F99" w:rsidRPr="00473636">
              <w:rPr>
                <w:rFonts w:ascii="Times New Roman" w:eastAsia="Times New Roman" w:hAnsi="Times New Roman" w:cs="Times New Roman"/>
                <w:sz w:val="24"/>
                <w:szCs w:val="24"/>
                <w:lang w:eastAsia="pt-BR"/>
              </w:rPr>
              <w:t>ubcláusula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estabelece:</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especificado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notificado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Representante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Contrata</w:t>
            </w:r>
            <w:r w:rsidRPr="00473636">
              <w:rPr>
                <w:rFonts w:ascii="Times New Roman" w:eastAsia="Times New Roman" w:hAnsi="Times New Roman" w:cs="Times New Roman"/>
                <w:sz w:val="24"/>
                <w:szCs w:val="24"/>
                <w:lang w:eastAsia="pt-BR"/>
              </w:rPr>
              <w:t>nte</w:t>
            </w:r>
            <w:r w:rsidR="00A32210" w:rsidRPr="00473636">
              <w:rPr>
                <w:rFonts w:ascii="Times New Roman" w:eastAsia="Times New Roman" w:hAnsi="Times New Roman" w:cs="Times New Roman"/>
                <w:sz w:val="24"/>
                <w:szCs w:val="24"/>
                <w:lang w:eastAsia="pt-BR"/>
              </w:rPr>
              <w:t>”</w:t>
            </w:r>
          </w:p>
        </w:tc>
      </w:tr>
      <w:tr w:rsidR="00B2044F" w:rsidRPr="00473636" w14:paraId="790E4E70"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04AAA" w14:textId="6B529323"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18</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4D65C6" w14:textId="665F47C1" w:rsidR="00E30F99" w:rsidRPr="00473636" w:rsidRDefault="00E30F99" w:rsidP="001E4452">
            <w:pPr>
              <w:widowControl/>
              <w:numPr>
                <w:ilvl w:val="0"/>
                <w:numId w:val="81"/>
              </w:numPr>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Emissões,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descargas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superficiais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efluentes</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464D3F" w14:textId="6389F09D"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8982736"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E415C0" w14:textId="59E38E17"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19</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23325B" w14:textId="7D77AA0C" w:rsidR="00E30F99" w:rsidRPr="00473636" w:rsidRDefault="00E30F99" w:rsidP="001E4452">
            <w:pPr>
              <w:widowControl/>
              <w:numPr>
                <w:ilvl w:val="0"/>
                <w:numId w:val="82"/>
              </w:numPr>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Detalhes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preços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eletricidade,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água,</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gás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outros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serviços,</w:t>
            </w:r>
            <w:r w:rsidR="00834883" w:rsidRPr="00473636">
              <w:rPr>
                <w:rFonts w:ascii="Times New Roman" w:eastAsia="Times New Roman" w:hAnsi="Times New Roman" w:cs="Times New Roman"/>
                <w:spacing w:val="-1"/>
                <w:sz w:val="24"/>
                <w:szCs w:val="24"/>
                <w:lang w:eastAsia="pt-BR"/>
              </w:rPr>
              <w:t xml:space="preserve"> </w:t>
            </w:r>
            <w:r w:rsidR="00810B64" w:rsidRPr="00473636">
              <w:rPr>
                <w:rFonts w:ascii="Times New Roman" w:eastAsia="Times New Roman" w:hAnsi="Times New Roman" w:cs="Times New Roman"/>
                <w:spacing w:val="-1"/>
                <w:sz w:val="24"/>
                <w:szCs w:val="24"/>
                <w:lang w:eastAsia="pt-BR"/>
              </w:rPr>
              <w:t>caso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serviços</w:t>
            </w:r>
            <w:r w:rsidR="00834883" w:rsidRPr="00473636">
              <w:rPr>
                <w:rFonts w:ascii="Times New Roman" w:eastAsia="Times New Roman" w:hAnsi="Times New Roman" w:cs="Times New Roman"/>
                <w:spacing w:val="-1"/>
                <w:sz w:val="24"/>
                <w:szCs w:val="24"/>
                <w:lang w:eastAsia="pt-BR"/>
              </w:rPr>
              <w:t xml:space="preserve"> </w:t>
            </w:r>
            <w:r w:rsidR="00810B64" w:rsidRPr="00473636">
              <w:rPr>
                <w:rFonts w:ascii="Times New Roman" w:eastAsia="Times New Roman" w:hAnsi="Times New Roman" w:cs="Times New Roman"/>
                <w:spacing w:val="-1"/>
                <w:sz w:val="24"/>
                <w:szCs w:val="24"/>
                <w:lang w:eastAsia="pt-BR"/>
              </w:rPr>
              <w:t>estejam</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disponíveis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para</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uso</w:t>
            </w:r>
            <w:r w:rsidR="00834883" w:rsidRPr="00473636">
              <w:rPr>
                <w:rFonts w:ascii="Times New Roman" w:eastAsia="Times New Roman" w:hAnsi="Times New Roman" w:cs="Times New Roman"/>
                <w:spacing w:val="-1"/>
                <w:sz w:val="24"/>
                <w:szCs w:val="24"/>
                <w:lang w:eastAsia="pt-BR"/>
              </w:rPr>
              <w:t xml:space="preserve"> </w:t>
            </w:r>
            <w:r w:rsidR="00810B64" w:rsidRPr="00473636">
              <w:rPr>
                <w:rFonts w:ascii="Times New Roman" w:eastAsia="Times New Roman" w:hAnsi="Times New Roman" w:cs="Times New Roman"/>
                <w:spacing w:val="-1"/>
                <w:sz w:val="24"/>
                <w:szCs w:val="24"/>
                <w:lang w:eastAsia="pt-BR"/>
              </w:rPr>
              <w:t>do Empreiteiro</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4F8B1A" w14:textId="334AC9DA"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1CB69A5"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4F007" w14:textId="09CEE33F"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20</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8F2DE" w14:textId="5BD23AB5" w:rsidR="00E30F99" w:rsidRPr="00473636" w:rsidRDefault="00E30F99" w:rsidP="001E4452">
            <w:pPr>
              <w:widowControl/>
              <w:numPr>
                <w:ilvl w:val="0"/>
                <w:numId w:val="83"/>
              </w:numPr>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Detalhes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w:t>
            </w:r>
            <w:r w:rsidR="00810B64"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equip</w:t>
            </w:r>
            <w:r w:rsidR="00810B64" w:rsidRPr="00473636">
              <w:rPr>
                <w:rFonts w:ascii="Times New Roman" w:eastAsia="Times New Roman" w:hAnsi="Times New Roman" w:cs="Times New Roman"/>
                <w:spacing w:val="-1"/>
                <w:sz w:val="24"/>
                <w:szCs w:val="24"/>
                <w:lang w:eastAsia="pt-BR"/>
              </w:rPr>
              <w:t>amento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w:t>
            </w:r>
            <w:r w:rsidR="00810B64"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00810B64" w:rsidRPr="00473636">
              <w:rPr>
                <w:rFonts w:ascii="Times New Roman" w:eastAsia="Times New Roman" w:hAnsi="Times New Roman" w:cs="Times New Roman"/>
                <w:spacing w:val="-1"/>
                <w:sz w:val="24"/>
                <w:szCs w:val="24"/>
                <w:lang w:eastAsia="pt-BR"/>
              </w:rPr>
              <w:t>Empreiteiro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w:t>
            </w:r>
            <w:r w:rsidR="00834883" w:rsidRPr="00473636">
              <w:rPr>
                <w:rFonts w:ascii="Times New Roman" w:eastAsia="Times New Roman" w:hAnsi="Times New Roman" w:cs="Times New Roman"/>
                <w:spacing w:val="-1"/>
                <w:sz w:val="24"/>
                <w:szCs w:val="24"/>
                <w:lang w:eastAsia="pt-BR"/>
              </w:rPr>
              <w:t xml:space="preserve"> </w:t>
            </w:r>
            <w:bookmarkStart w:id="620" w:name="_Hlk66097929"/>
            <w:r w:rsidR="00997069" w:rsidRPr="00473636">
              <w:rPr>
                <w:rFonts w:ascii="Times New Roman" w:hAnsi="Times New Roman" w:cs="Times New Roman"/>
                <w:spacing w:val="-1"/>
                <w:sz w:val="24"/>
                <w:szCs w:val="24"/>
              </w:rPr>
              <w:t>material de entrega gratuita</w:t>
            </w:r>
            <w:r w:rsidR="00810B64" w:rsidRPr="00473636">
              <w:rPr>
                <w:rFonts w:ascii="Times New Roman" w:eastAsia="Times New Roman" w:hAnsi="Times New Roman" w:cs="Times New Roman"/>
                <w:spacing w:val="-1"/>
                <w:sz w:val="24"/>
                <w:szCs w:val="24"/>
                <w:lang w:eastAsia="pt-BR"/>
              </w:rPr>
              <w:t xml:space="preserve"> (</w:t>
            </w:r>
            <w:r w:rsidR="00810B64" w:rsidRPr="00473636">
              <w:rPr>
                <w:rFonts w:ascii="Times New Roman" w:hAnsi="Times New Roman" w:cs="Times New Roman"/>
                <w:i/>
                <w:iCs/>
                <w:sz w:val="24"/>
                <w:szCs w:val="24"/>
              </w:rPr>
              <w:t>free-issue material</w:t>
            </w:r>
            <w:r w:rsidR="00810B64" w:rsidRPr="00473636">
              <w:rPr>
                <w:rFonts w:ascii="Times New Roman" w:hAnsi="Times New Roman" w:cs="Times New Roman"/>
                <w:sz w:val="24"/>
                <w:szCs w:val="24"/>
              </w:rPr>
              <w:t>)</w:t>
            </w:r>
            <w:r w:rsidRPr="00473636">
              <w:rPr>
                <w:rFonts w:ascii="Times New Roman" w:eastAsia="Times New Roman" w:hAnsi="Times New Roman" w:cs="Times New Roman"/>
                <w:spacing w:val="-1"/>
                <w:sz w:val="24"/>
                <w:szCs w:val="24"/>
                <w:lang w:eastAsia="pt-BR"/>
              </w:rPr>
              <w:t>,</w:t>
            </w:r>
            <w:r w:rsidR="00834883" w:rsidRPr="00473636">
              <w:rPr>
                <w:rFonts w:ascii="Times New Roman" w:eastAsia="Times New Roman" w:hAnsi="Times New Roman" w:cs="Times New Roman"/>
                <w:spacing w:val="-1"/>
                <w:sz w:val="24"/>
                <w:szCs w:val="24"/>
                <w:lang w:eastAsia="pt-BR"/>
              </w:rPr>
              <w:t xml:space="preserve"> </w:t>
            </w:r>
            <w:bookmarkEnd w:id="620"/>
            <w:r w:rsidRPr="00473636">
              <w:rPr>
                <w:rFonts w:ascii="Times New Roman" w:eastAsia="Times New Roman" w:hAnsi="Times New Roman" w:cs="Times New Roman"/>
                <w:spacing w:val="-1"/>
                <w:sz w:val="24"/>
                <w:szCs w:val="24"/>
                <w:lang w:eastAsia="pt-BR"/>
              </w:rPr>
              <w:t>se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aplicável</w:t>
            </w:r>
            <w:r w:rsidR="00C54156" w:rsidRPr="00473636">
              <w:rPr>
                <w:rFonts w:ascii="Times New Roman" w:eastAsia="Times New Roman" w:hAnsi="Times New Roman" w:cs="Times New Roman"/>
                <w:spacing w:val="-1"/>
                <w:sz w:val="24"/>
                <w:szCs w:val="24"/>
                <w:lang w:eastAsia="pt-BR"/>
              </w:rPr>
              <w:t>.</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9FC94" w14:textId="53F313D6"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6C50BE2"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0BB67" w14:textId="1D51196B"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21</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23DCD" w14:textId="7EA296E5" w:rsidR="00E30F99" w:rsidRPr="00473636" w:rsidRDefault="00E30F99" w:rsidP="001E4452">
            <w:pPr>
              <w:widowControl/>
              <w:numPr>
                <w:ilvl w:val="0"/>
                <w:numId w:val="84"/>
              </w:numPr>
              <w:tabs>
                <w:tab w:val="clear" w:pos="720"/>
              </w:tabs>
              <w:suppressAutoHyphens w:val="0"/>
              <w:autoSpaceDN/>
              <w:spacing w:before="0"/>
              <w:ind w:left="425" w:hanging="425"/>
              <w:textAlignment w:val="auto"/>
              <w:rPr>
                <w:rFonts w:ascii="Times New Roman" w:eastAsia="Times New Roman" w:hAnsi="Times New Roman" w:cs="Times New Roman"/>
                <w:spacing w:val="-1"/>
                <w:sz w:val="24"/>
                <w:szCs w:val="24"/>
                <w:lang w:eastAsia="pt-BR"/>
              </w:rPr>
            </w:pPr>
            <w:r w:rsidRPr="00473636">
              <w:rPr>
                <w:rFonts w:ascii="Times New Roman" w:eastAsia="Times New Roman" w:hAnsi="Times New Roman" w:cs="Times New Roman"/>
                <w:spacing w:val="-1"/>
                <w:sz w:val="24"/>
                <w:szCs w:val="24"/>
                <w:lang w:eastAsia="pt-BR"/>
              </w:rPr>
              <w:t>Número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cópias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relatórios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progresso</w:t>
            </w:r>
          </w:p>
          <w:p w14:paraId="6049C414" w14:textId="7B62046A" w:rsidR="00E30F99" w:rsidRPr="00473636" w:rsidRDefault="00E30F99" w:rsidP="001E4452">
            <w:pPr>
              <w:widowControl/>
              <w:numPr>
                <w:ilvl w:val="0"/>
                <w:numId w:val="84"/>
              </w:numPr>
              <w:tabs>
                <w:tab w:val="clear" w:pos="720"/>
              </w:tabs>
              <w:suppressAutoHyphens w:val="0"/>
              <w:autoSpaceDN/>
              <w:spacing w:before="0"/>
              <w:ind w:left="425" w:hanging="425"/>
              <w:textAlignment w:val="auto"/>
              <w:rPr>
                <w:rFonts w:ascii="Times New Roman" w:eastAsia="Times New Roman" w:hAnsi="Times New Roman" w:cs="Times New Roman"/>
                <w:spacing w:val="-1"/>
                <w:sz w:val="24"/>
                <w:szCs w:val="24"/>
                <w:lang w:eastAsia="pt-BR"/>
              </w:rPr>
            </w:pPr>
            <w:r w:rsidRPr="00473636">
              <w:rPr>
                <w:rFonts w:ascii="Times New Roman" w:eastAsia="Times New Roman" w:hAnsi="Times New Roman" w:cs="Times New Roman"/>
                <w:spacing w:val="-1"/>
                <w:sz w:val="24"/>
                <w:szCs w:val="24"/>
                <w:lang w:eastAsia="pt-BR"/>
              </w:rPr>
              <w:t>Conteúdo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relatório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progresso</w:t>
            </w:r>
          </w:p>
          <w:p w14:paraId="08F40E9B" w14:textId="7F291ACB" w:rsidR="00E30F99" w:rsidRPr="00473636" w:rsidRDefault="00E30F99" w:rsidP="001E4452">
            <w:pPr>
              <w:widowControl/>
              <w:numPr>
                <w:ilvl w:val="0"/>
                <w:numId w:val="84"/>
              </w:numPr>
              <w:tabs>
                <w:tab w:val="clear" w:pos="720"/>
              </w:tabs>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Requisitos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relatórios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para</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Serviço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Operação</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113E6" w14:textId="7F341D55"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6F4515C"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65D930" w14:textId="4B48DEAF"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27</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9B21F" w14:textId="43E4ED44" w:rsidR="00E30F99" w:rsidRPr="00473636" w:rsidRDefault="00E30F99" w:rsidP="001E4452">
            <w:pPr>
              <w:widowControl/>
              <w:numPr>
                <w:ilvl w:val="0"/>
                <w:numId w:val="85"/>
              </w:numPr>
              <w:tabs>
                <w:tab w:val="clear" w:pos="720"/>
              </w:tabs>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Instalações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existentes</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32521" w14:textId="04376BB7"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ED9C6E1"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E1FF41" w14:textId="4593BDFC"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0A295E" w14:textId="7D5C2BEF" w:rsidR="00E30F99" w:rsidRPr="00473636" w:rsidRDefault="00E30F99" w:rsidP="001E4452">
            <w:pPr>
              <w:widowControl/>
              <w:numPr>
                <w:ilvl w:val="0"/>
                <w:numId w:val="86"/>
              </w:numPr>
              <w:tabs>
                <w:tab w:val="clear" w:pos="720"/>
              </w:tabs>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Critérios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(se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houver)</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para</w:t>
            </w:r>
            <w:r w:rsidR="00834883" w:rsidRPr="00473636">
              <w:rPr>
                <w:rFonts w:ascii="Times New Roman" w:eastAsia="Times New Roman" w:hAnsi="Times New Roman" w:cs="Times New Roman"/>
                <w:spacing w:val="-1"/>
                <w:sz w:val="24"/>
                <w:szCs w:val="24"/>
                <w:lang w:eastAsia="pt-BR"/>
              </w:rPr>
              <w:t xml:space="preserve"> </w:t>
            </w:r>
            <w:r w:rsidR="006601A8"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006601A8" w:rsidRPr="00473636">
              <w:rPr>
                <w:rFonts w:ascii="Times New Roman" w:eastAsia="Times New Roman" w:hAnsi="Times New Roman" w:cs="Times New Roman"/>
                <w:spacing w:val="-1"/>
                <w:sz w:val="24"/>
                <w:szCs w:val="24"/>
                <w:lang w:eastAsia="pt-BR"/>
              </w:rPr>
              <w:t>pessoal</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008218EC" w:rsidRPr="00473636">
              <w:rPr>
                <w:rFonts w:ascii="Times New Roman" w:hAnsi="Times New Roman" w:cs="Times New Roman"/>
                <w:color w:val="212121"/>
                <w:sz w:val="24"/>
                <w:szCs w:val="24"/>
              </w:rPr>
              <w:t>Desenho</w:t>
            </w:r>
            <w:r w:rsidR="00250B1F" w:rsidRPr="00473636">
              <w:rPr>
                <w:rFonts w:ascii="Times New Roman" w:hAnsi="Times New Roman" w:cs="Times New Roman"/>
                <w:color w:val="212121"/>
                <w:sz w:val="24"/>
                <w:szCs w:val="24"/>
              </w:rPr>
              <w:t xml:space="preserve"> </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1E34D" w14:textId="717D62BA"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Consistente</w:t>
            </w:r>
            <w:r w:rsidR="00834883" w:rsidRPr="00473636">
              <w:rPr>
                <w:rFonts w:ascii="Times New Roman" w:eastAsia="Times New Roman" w:hAnsi="Times New Roman" w:cs="Times New Roman"/>
                <w:sz w:val="24"/>
                <w:szCs w:val="24"/>
                <w:lang w:eastAsia="pt-BR"/>
              </w:rPr>
              <w:t xml:space="preserve"> </w:t>
            </w:r>
            <w:r w:rsidR="006601A8" w:rsidRPr="00473636">
              <w:rPr>
                <w:rFonts w:ascii="Times New Roman" w:eastAsia="Times New Roman" w:hAnsi="Times New Roman" w:cs="Times New Roman"/>
                <w:sz w:val="24"/>
                <w:szCs w:val="24"/>
                <w:lang w:eastAsia="pt-BR"/>
              </w:rPr>
              <w:t>com 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requisito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III</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024B7F" w:rsidRPr="00473636">
              <w:rPr>
                <w:rFonts w:ascii="Times New Roman" w:eastAsia="Times New Roman" w:hAnsi="Times New Roman" w:cs="Times New Roman"/>
                <w:sz w:val="24"/>
                <w:szCs w:val="24"/>
                <w:lang w:eastAsia="pt-BR"/>
              </w:rPr>
              <w:t>Critérios de Avaliação e Qualificação</w:t>
            </w:r>
          </w:p>
        </w:tc>
      </w:tr>
      <w:tr w:rsidR="00B2044F" w:rsidRPr="00473636" w14:paraId="0619DA5D"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F91A3" w14:textId="2E77C70A"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2E345" w14:textId="733A7EE4" w:rsidR="00E30F99" w:rsidRPr="00473636" w:rsidRDefault="00E30F99" w:rsidP="001E4452">
            <w:pPr>
              <w:widowControl/>
              <w:numPr>
                <w:ilvl w:val="0"/>
                <w:numId w:val="87"/>
              </w:numPr>
              <w:tabs>
                <w:tab w:val="clear" w:pos="720"/>
              </w:tabs>
              <w:suppressAutoHyphens w:val="0"/>
              <w:autoSpaceDN/>
              <w:spacing w:before="0" w:after="120"/>
              <w:ind w:left="425" w:right="313"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Documentos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w:t>
            </w:r>
            <w:r w:rsidR="006601A8"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006601A8" w:rsidRPr="00473636">
              <w:rPr>
                <w:rFonts w:ascii="Times New Roman" w:eastAsia="Times New Roman" w:hAnsi="Times New Roman" w:cs="Times New Roman"/>
                <w:spacing w:val="-1"/>
                <w:sz w:val="24"/>
                <w:szCs w:val="24"/>
                <w:lang w:eastAsia="pt-BR"/>
              </w:rPr>
              <w:t>Empreiteiro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são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necessários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se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eles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precisam</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ser</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aprovados</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5ABBA" w14:textId="3A9E3AAE"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Especifique,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apropriado,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6601A8" w:rsidRPr="00473636">
              <w:rPr>
                <w:rFonts w:ascii="Times New Roman" w:eastAsia="Times New Roman" w:hAnsi="Times New Roman" w:cs="Times New Roman"/>
                <w:spacing w:val="-1"/>
                <w:sz w:val="24"/>
                <w:szCs w:val="24"/>
                <w:lang w:eastAsia="pt-BR"/>
              </w:rPr>
              <w:t>Documentos do 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necessários,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necessários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aprovação,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consentimento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apenas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revisão)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procedimentos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entrega.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Veja</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6601A8" w:rsidRPr="00473636">
              <w:rPr>
                <w:rFonts w:ascii="Times New Roman" w:eastAsia="Times New Roman" w:hAnsi="Times New Roman" w:cs="Times New Roman"/>
                <w:spacing w:val="-1"/>
                <w:sz w:val="24"/>
                <w:szCs w:val="24"/>
                <w:lang w:eastAsia="pt-BR"/>
              </w:rPr>
              <w:t>Documentos do Empreiteiro</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6601A8" w:rsidRPr="00473636">
              <w:rPr>
                <w:rFonts w:ascii="Times New Roman" w:eastAsia="Times New Roman" w:hAnsi="Times New Roman" w:cs="Times New Roman"/>
                <w:sz w:val="24"/>
                <w:szCs w:val="24"/>
                <w:lang w:eastAsia="pt-BR"/>
              </w:rPr>
              <w:t>adiante no documento</w:t>
            </w:r>
            <w:r w:rsidR="00C54156" w:rsidRPr="00473636">
              <w:rPr>
                <w:rFonts w:ascii="Times New Roman" w:eastAsia="Times New Roman" w:hAnsi="Times New Roman" w:cs="Times New Roman"/>
                <w:sz w:val="24"/>
                <w:szCs w:val="24"/>
                <w:lang w:eastAsia="pt-BR"/>
              </w:rPr>
              <w:t>.</w:t>
            </w:r>
          </w:p>
        </w:tc>
      </w:tr>
      <w:tr w:rsidR="00B2044F" w:rsidRPr="00473636" w14:paraId="47761B2A"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DAC275" w14:textId="1DEA0D05"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4</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2BD78" w14:textId="3A45CE23" w:rsidR="00E30F99" w:rsidRPr="00473636" w:rsidRDefault="00E30F99" w:rsidP="001E4452">
            <w:pPr>
              <w:widowControl/>
              <w:numPr>
                <w:ilvl w:val="0"/>
                <w:numId w:val="88"/>
              </w:numPr>
              <w:tabs>
                <w:tab w:val="clear" w:pos="720"/>
              </w:tabs>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Normas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regulamentos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técnicos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aplicáveis</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0BA2EC" w14:textId="1CF885F3"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0D167BF2"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FCF586" w14:textId="37024D90"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5</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63D24C" w14:textId="63D47CCE" w:rsidR="00E30F99" w:rsidRPr="00473636" w:rsidRDefault="00250B1F" w:rsidP="001E4452">
            <w:pPr>
              <w:widowControl/>
              <w:numPr>
                <w:ilvl w:val="0"/>
                <w:numId w:val="89"/>
              </w:numPr>
              <w:tabs>
                <w:tab w:val="clear" w:pos="720"/>
              </w:tabs>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hAnsi="Times New Roman" w:cs="Times New Roman"/>
                <w:color w:val="212121"/>
                <w:sz w:val="24"/>
                <w:szCs w:val="24"/>
              </w:rPr>
              <w:t xml:space="preserve">Desenhos </w:t>
            </w:r>
            <w:r w:rsidR="0032446A" w:rsidRPr="00473636">
              <w:rPr>
                <w:rFonts w:ascii="Times New Roman" w:hAnsi="Times New Roman" w:cs="Times New Roman"/>
                <w:color w:val="212121"/>
                <w:sz w:val="24"/>
                <w:szCs w:val="24"/>
              </w:rPr>
              <w:t xml:space="preserve">técnicos </w:t>
            </w:r>
            <w:r w:rsidR="005A664E" w:rsidRPr="00473636">
              <w:rPr>
                <w:rFonts w:ascii="Times New Roman" w:hAnsi="Times New Roman" w:cs="Times New Roman"/>
                <w:sz w:val="24"/>
                <w:szCs w:val="24"/>
              </w:rPr>
              <w:t>de Registro</w:t>
            </w:r>
            <w:r w:rsidR="007C3DF7" w:rsidRPr="00473636">
              <w:rPr>
                <w:rFonts w:ascii="Times New Roman" w:hAnsi="Times New Roman" w:cs="Times New Roman"/>
                <w:sz w:val="24"/>
                <w:szCs w:val="24"/>
              </w:rPr>
              <w:t xml:space="preserve"> ou </w:t>
            </w:r>
            <w:r w:rsidRPr="00473636">
              <w:rPr>
                <w:rFonts w:ascii="Times New Roman" w:hAnsi="Times New Roman" w:cs="Times New Roman"/>
                <w:sz w:val="24"/>
                <w:szCs w:val="24"/>
              </w:rPr>
              <w:t>Desenho</w:t>
            </w:r>
            <w:r w:rsidR="007C3DF7" w:rsidRPr="00473636">
              <w:rPr>
                <w:rFonts w:ascii="Times New Roman" w:hAnsi="Times New Roman" w:cs="Times New Roman"/>
                <w:sz w:val="24"/>
                <w:szCs w:val="24"/>
              </w:rPr>
              <w:t xml:space="preserve"> </w:t>
            </w:r>
            <w:r w:rsidR="0032446A" w:rsidRPr="00473636">
              <w:rPr>
                <w:rFonts w:ascii="Times New Roman" w:hAnsi="Times New Roman" w:cs="Times New Roman"/>
                <w:sz w:val="24"/>
                <w:szCs w:val="24"/>
              </w:rPr>
              <w:t xml:space="preserve">técnico </w:t>
            </w:r>
            <w:r w:rsidR="007C3DF7" w:rsidRPr="00473636">
              <w:rPr>
                <w:rFonts w:ascii="Times New Roman" w:hAnsi="Times New Roman" w:cs="Times New Roman"/>
                <w:sz w:val="24"/>
                <w:szCs w:val="24"/>
              </w:rPr>
              <w:t>como construído</w:t>
            </w:r>
            <w:r w:rsidR="005A664E" w:rsidRPr="00473636">
              <w:rPr>
                <w:rFonts w:ascii="Times New Roman" w:hAnsi="Times New Roman" w:cs="Times New Roman"/>
                <w:b/>
                <w:bCs/>
                <w:sz w:val="24"/>
                <w:szCs w:val="24"/>
              </w:rPr>
              <w:t>*</w:t>
            </w:r>
            <w:r w:rsidR="005A664E" w:rsidRPr="00473636">
              <w:rPr>
                <w:rFonts w:ascii="Times New Roman" w:hAnsi="Times New Roman" w:cs="Times New Roman"/>
                <w:sz w:val="24"/>
                <w:szCs w:val="24"/>
              </w:rPr>
              <w:t xml:space="preserve"> (</w:t>
            </w:r>
            <w:r w:rsidR="00A32210" w:rsidRPr="00473636">
              <w:rPr>
                <w:rFonts w:ascii="Times New Roman" w:hAnsi="Times New Roman" w:cs="Times New Roman"/>
                <w:sz w:val="24"/>
                <w:szCs w:val="24"/>
              </w:rPr>
              <w:t>“</w:t>
            </w:r>
            <w:r w:rsidR="005A664E" w:rsidRPr="00473636">
              <w:rPr>
                <w:rFonts w:ascii="Times New Roman" w:hAnsi="Times New Roman" w:cs="Times New Roman"/>
                <w:i/>
                <w:sz w:val="24"/>
                <w:szCs w:val="24"/>
              </w:rPr>
              <w:t>as-built drawings</w:t>
            </w:r>
            <w:r w:rsidR="00A32210" w:rsidRPr="00473636">
              <w:rPr>
                <w:rFonts w:ascii="Times New Roman" w:hAnsi="Times New Roman" w:cs="Times New Roman"/>
                <w:sz w:val="24"/>
                <w:szCs w:val="24"/>
              </w:rPr>
              <w:t>”</w:t>
            </w:r>
            <w:r w:rsidR="005A664E" w:rsidRPr="00473636">
              <w:rPr>
                <w:rFonts w:ascii="Times New Roman" w:hAnsi="Times New Roman" w:cs="Times New Roman"/>
                <w:sz w:val="24"/>
                <w:szCs w:val="24"/>
              </w:rPr>
              <w:t xml:space="preserve">) </w:t>
            </w:r>
            <w:r w:rsidR="00E30F99" w:rsidRPr="00473636">
              <w:rPr>
                <w:rFonts w:ascii="Times New Roman" w:eastAsia="Times New Roman" w:hAnsi="Times New Roman" w:cs="Times New Roman"/>
                <w:spacing w:val="-1"/>
                <w:sz w:val="24"/>
                <w:szCs w:val="24"/>
                <w:lang w:eastAsia="pt-BR"/>
              </w:rPr>
              <w:t>e</w:t>
            </w:r>
            <w:r w:rsidR="00834883" w:rsidRPr="00473636">
              <w:rPr>
                <w:rFonts w:ascii="Times New Roman" w:eastAsia="Times New Roman" w:hAnsi="Times New Roman" w:cs="Times New Roman"/>
                <w:spacing w:val="-1"/>
                <w:sz w:val="24"/>
                <w:szCs w:val="24"/>
                <w:lang w:eastAsia="pt-BR"/>
              </w:rPr>
              <w:t xml:space="preserve"> </w:t>
            </w:r>
            <w:r w:rsidR="005A664E" w:rsidRPr="00473636">
              <w:rPr>
                <w:rFonts w:ascii="Times New Roman" w:eastAsia="Times New Roman" w:hAnsi="Times New Roman" w:cs="Times New Roman"/>
                <w:spacing w:val="-1"/>
                <w:sz w:val="24"/>
                <w:szCs w:val="24"/>
                <w:lang w:eastAsia="pt-BR"/>
              </w:rPr>
              <w:t>outros registros</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das</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Obras</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7856C" w14:textId="77BEC2AF"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8FA1033"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9DA232" w14:textId="6E66517F"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64233E" w14:textId="6EA74A10" w:rsidR="00E30F99" w:rsidRPr="00473636" w:rsidRDefault="00E90F81" w:rsidP="001E4452">
            <w:pPr>
              <w:widowControl/>
              <w:numPr>
                <w:ilvl w:val="0"/>
                <w:numId w:val="90"/>
              </w:numPr>
              <w:tabs>
                <w:tab w:val="clear" w:pos="720"/>
              </w:tabs>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Engajamento</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d</w:t>
            </w:r>
            <w:r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w:t>
            </w:r>
            <w:r w:rsidR="00E30F99" w:rsidRPr="00473636">
              <w:rPr>
                <w:rFonts w:ascii="Times New Roman" w:eastAsia="Times New Roman" w:hAnsi="Times New Roman" w:cs="Times New Roman"/>
                <w:spacing w:val="-1"/>
                <w:sz w:val="24"/>
                <w:szCs w:val="24"/>
                <w:lang w:eastAsia="pt-BR"/>
              </w:rPr>
              <w:t>essoal</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e</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mão</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obra</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A8DB82" w14:textId="5204A176"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80684A2"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C45AD" w14:textId="66515A37"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6</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9CCD3" w14:textId="1F19DEB9" w:rsidR="00E30F99" w:rsidRPr="00473636" w:rsidRDefault="00E30F99" w:rsidP="001E4452">
            <w:pPr>
              <w:widowControl/>
              <w:numPr>
                <w:ilvl w:val="0"/>
                <w:numId w:val="91"/>
              </w:numPr>
              <w:tabs>
                <w:tab w:val="clear" w:pos="720"/>
              </w:tabs>
              <w:suppressAutoHyphens w:val="0"/>
              <w:autoSpaceDN/>
              <w:spacing w:before="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Instalações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para</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00E90F81" w:rsidRPr="00473636">
              <w:rPr>
                <w:rFonts w:ascii="Times New Roman" w:eastAsia="Times New Roman" w:hAnsi="Times New Roman" w:cs="Times New Roman"/>
                <w:spacing w:val="-1"/>
                <w:sz w:val="24"/>
                <w:szCs w:val="24"/>
                <w:lang w:eastAsia="pt-BR"/>
              </w:rPr>
              <w:t xml:space="preserve">Pessoal </w:t>
            </w:r>
            <w:r w:rsidRPr="00473636">
              <w:rPr>
                <w:rFonts w:ascii="Times New Roman" w:eastAsia="Times New Roman" w:hAnsi="Times New Roman" w:cs="Times New Roman"/>
                <w:spacing w:val="-1"/>
                <w:sz w:val="24"/>
                <w:szCs w:val="24"/>
                <w:lang w:eastAsia="pt-BR"/>
              </w:rPr>
              <w:t>d</w:t>
            </w:r>
            <w:r w:rsidR="00E90F81"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00E90F81" w:rsidRPr="00473636">
              <w:rPr>
                <w:rFonts w:ascii="Times New Roman" w:eastAsia="Times New Roman" w:hAnsi="Times New Roman" w:cs="Times New Roman"/>
                <w:spacing w:val="-1"/>
                <w:sz w:val="24"/>
                <w:szCs w:val="24"/>
                <w:lang w:eastAsia="pt-BR"/>
              </w:rPr>
              <w:t>Empreiteiro</w:t>
            </w:r>
          </w:p>
          <w:p w14:paraId="69D37F5C" w14:textId="0CF97A11" w:rsidR="00E30F99" w:rsidRPr="00473636" w:rsidRDefault="00E30F99" w:rsidP="001E4452">
            <w:pPr>
              <w:widowControl/>
              <w:numPr>
                <w:ilvl w:val="0"/>
                <w:numId w:val="91"/>
              </w:numPr>
              <w:tabs>
                <w:tab w:val="clear" w:pos="720"/>
              </w:tabs>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Instalações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para</w:t>
            </w:r>
            <w:r w:rsidR="00834883" w:rsidRPr="00473636">
              <w:rPr>
                <w:rFonts w:ascii="Times New Roman" w:eastAsia="Times New Roman" w:hAnsi="Times New Roman" w:cs="Times New Roman"/>
                <w:spacing w:val="-1"/>
                <w:sz w:val="24"/>
                <w:szCs w:val="24"/>
                <w:lang w:eastAsia="pt-BR"/>
              </w:rPr>
              <w:t xml:space="preserve"> </w:t>
            </w:r>
            <w:r w:rsidR="00E90F81" w:rsidRPr="00473636">
              <w:rPr>
                <w:rFonts w:ascii="Times New Roman" w:eastAsia="Times New Roman" w:hAnsi="Times New Roman" w:cs="Times New Roman"/>
                <w:spacing w:val="-1"/>
                <w:sz w:val="24"/>
                <w:szCs w:val="24"/>
                <w:lang w:eastAsia="pt-BR"/>
              </w:rPr>
              <w:t>os</w:t>
            </w:r>
            <w:r w:rsidR="00834883" w:rsidRPr="00473636">
              <w:rPr>
                <w:rFonts w:ascii="Times New Roman" w:eastAsia="Times New Roman" w:hAnsi="Times New Roman" w:cs="Times New Roman"/>
                <w:spacing w:val="-1"/>
                <w:sz w:val="24"/>
                <w:szCs w:val="24"/>
                <w:lang w:eastAsia="pt-BR"/>
              </w:rPr>
              <w:t xml:space="preserve"> </w:t>
            </w:r>
            <w:r w:rsidR="00E90F81" w:rsidRPr="00473636">
              <w:rPr>
                <w:rFonts w:ascii="Times New Roman" w:eastAsia="Times New Roman" w:hAnsi="Times New Roman" w:cs="Times New Roman"/>
                <w:spacing w:val="-1"/>
                <w:sz w:val="24"/>
                <w:szCs w:val="24"/>
                <w:lang w:eastAsia="pt-BR"/>
              </w:rPr>
              <w:t>funcionários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w:t>
            </w:r>
            <w:r w:rsidR="00E90F81"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Contra</w:t>
            </w:r>
            <w:r w:rsidR="00E90F81" w:rsidRPr="00473636">
              <w:rPr>
                <w:rFonts w:ascii="Times New Roman" w:eastAsia="Times New Roman" w:hAnsi="Times New Roman" w:cs="Times New Roman"/>
                <w:spacing w:val="-1"/>
                <w:sz w:val="24"/>
                <w:szCs w:val="24"/>
                <w:lang w:eastAsia="pt-BR"/>
              </w:rPr>
              <w:t>tante</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C9DBEA" w14:textId="00AF14FB"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6098D45"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1B38F4" w14:textId="59FECB2B"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7</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4DD60" w14:textId="77777777" w:rsidR="00E30F99" w:rsidRPr="00473636" w:rsidRDefault="00E30F99" w:rsidP="001E4452">
            <w:pPr>
              <w:widowControl/>
              <w:numPr>
                <w:ilvl w:val="0"/>
                <w:numId w:val="92"/>
              </w:numPr>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Amostras</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8DABED" w14:textId="2CBB7B3B"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A4F4513"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7D78AB" w14:textId="1EC50CA3"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7</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4</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8B017A" w14:textId="2ABD978D" w:rsidR="00E30F99" w:rsidRPr="00473636" w:rsidRDefault="00E30F99" w:rsidP="001E4452">
            <w:pPr>
              <w:widowControl/>
              <w:numPr>
                <w:ilvl w:val="0"/>
                <w:numId w:val="93"/>
              </w:numPr>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Testes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ensaios</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C4787E" w14:textId="2F62339E"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59F8874A"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19D8CC" w14:textId="08827ECB"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7</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8</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9EDD5B" w14:textId="45C00C3E" w:rsidR="00E30F99" w:rsidRPr="00473636" w:rsidRDefault="0031241D" w:rsidP="001E4452">
            <w:pPr>
              <w:widowControl/>
              <w:numPr>
                <w:ilvl w:val="0"/>
                <w:numId w:val="94"/>
              </w:numPr>
              <w:suppressAutoHyphens w:val="0"/>
              <w:autoSpaceDN/>
              <w:spacing w:before="0" w:after="120"/>
              <w:ind w:left="425" w:hanging="425"/>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i/>
                <w:iCs/>
                <w:sz w:val="24"/>
                <w:szCs w:val="24"/>
                <w:lang w:eastAsia="pt-BR"/>
              </w:rPr>
              <w:t>Royalties</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9EBE54" w14:textId="6A31FC9D"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69F5FD96"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6AF594" w14:textId="605FB8BC"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8</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7</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C047C" w14:textId="6DD90D77" w:rsidR="00E30F99" w:rsidRPr="00473636" w:rsidRDefault="00E30F99" w:rsidP="001E4452">
            <w:pPr>
              <w:widowControl/>
              <w:numPr>
                <w:ilvl w:val="0"/>
                <w:numId w:val="95"/>
              </w:numPr>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007E6905" w:rsidRPr="00473636">
              <w:rPr>
                <w:rFonts w:ascii="Times New Roman" w:eastAsia="Times New Roman" w:hAnsi="Times New Roman" w:cs="Times New Roman"/>
                <w:sz w:val="24"/>
                <w:szCs w:val="24"/>
                <w:lang w:eastAsia="pt-BR"/>
              </w:rPr>
              <w:t>de devolução (</w:t>
            </w:r>
            <w:r w:rsidR="007E6905" w:rsidRPr="00473636">
              <w:rPr>
                <w:rFonts w:ascii="Times New Roman" w:eastAsia="Times New Roman" w:hAnsi="Times New Roman" w:cs="Times New Roman"/>
                <w:i/>
                <w:iCs/>
                <w:sz w:val="24"/>
                <w:szCs w:val="24"/>
                <w:lang w:eastAsia="pt-BR"/>
              </w:rPr>
              <w:t>handback</w:t>
            </w:r>
            <w:r w:rsidR="0031241D" w:rsidRPr="00473636">
              <w:rPr>
                <w:rFonts w:ascii="Times New Roman" w:eastAsia="Times New Roman" w:hAnsi="Times New Roman" w:cs="Times New Roman"/>
                <w:i/>
                <w:iCs/>
                <w:sz w:val="24"/>
                <w:szCs w:val="24"/>
                <w:lang w:eastAsia="pt-BR"/>
              </w:rPr>
              <w:t xml:space="preserve"> requirements</w:t>
            </w:r>
            <w:r w:rsidR="007E6905" w:rsidRPr="00473636">
              <w:rPr>
                <w:rFonts w:ascii="Times New Roman" w:eastAsia="Times New Roman" w:hAnsi="Times New Roman" w:cs="Times New Roman"/>
                <w:sz w:val="24"/>
                <w:szCs w:val="24"/>
                <w:lang w:eastAsia="pt-BR"/>
              </w:rPr>
              <w:t>)</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4DB18" w14:textId="482D94E5"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1EDF86E4"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0E437A" w14:textId="5402AA14"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10</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3</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F6CF2" w14:textId="507C0180" w:rsidR="00E30F99" w:rsidRPr="00473636" w:rsidRDefault="00E30F99" w:rsidP="001E4452">
            <w:pPr>
              <w:widowControl/>
              <w:numPr>
                <w:ilvl w:val="0"/>
                <w:numId w:val="96"/>
              </w:numPr>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Termos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para</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a</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nomeação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w:t>
            </w:r>
            <w:r w:rsidR="0031241D"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0031241D" w:rsidRPr="00473636">
              <w:rPr>
                <w:rFonts w:ascii="Times New Roman" w:eastAsia="Times New Roman" w:hAnsi="Times New Roman" w:cs="Times New Roman"/>
                <w:spacing w:val="-1"/>
                <w:sz w:val="24"/>
                <w:szCs w:val="24"/>
                <w:lang w:eastAsia="pt-BR"/>
              </w:rPr>
              <w:t xml:space="preserve">Órgão de </w:t>
            </w:r>
            <w:r w:rsidRPr="00473636">
              <w:rPr>
                <w:rFonts w:ascii="Times New Roman" w:eastAsia="Times New Roman" w:hAnsi="Times New Roman" w:cs="Times New Roman"/>
                <w:spacing w:val="-1"/>
                <w:sz w:val="24"/>
                <w:szCs w:val="24"/>
                <w:lang w:eastAsia="pt-BR"/>
              </w:rPr>
              <w:t>Auditoria</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Técnica</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4360A5" w14:textId="5F5D01BA"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738DE275"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6905B" w14:textId="0543AC6B"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10</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4</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C9707" w14:textId="54057FD7" w:rsidR="00E30F99" w:rsidRPr="00473636" w:rsidRDefault="00025790" w:rsidP="001E4452">
            <w:pPr>
              <w:widowControl/>
              <w:numPr>
                <w:ilvl w:val="0"/>
                <w:numId w:val="97"/>
              </w:numPr>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hAnsi="Times New Roman" w:cs="Times New Roman"/>
                <w:spacing w:val="-1"/>
                <w:sz w:val="24"/>
                <w:szCs w:val="24"/>
              </w:rPr>
              <w:t>Material de entrega gratuita</w:t>
            </w:r>
            <w:r w:rsidRPr="00473636">
              <w:rPr>
                <w:rFonts w:ascii="Times New Roman" w:eastAsia="Times New Roman" w:hAnsi="Times New Roman" w:cs="Times New Roman"/>
                <w:spacing w:val="-1"/>
                <w:sz w:val="24"/>
                <w:szCs w:val="24"/>
                <w:lang w:eastAsia="pt-BR"/>
              </w:rPr>
              <w:t xml:space="preserve"> </w:t>
            </w:r>
            <w:r w:rsidR="00E90F81" w:rsidRPr="00473636">
              <w:rPr>
                <w:rFonts w:ascii="Times New Roman" w:eastAsia="Times New Roman" w:hAnsi="Times New Roman" w:cs="Times New Roman"/>
                <w:spacing w:val="-1"/>
                <w:sz w:val="24"/>
                <w:szCs w:val="24"/>
                <w:lang w:eastAsia="pt-BR"/>
              </w:rPr>
              <w:t>(</w:t>
            </w:r>
            <w:r w:rsidR="00E90F81" w:rsidRPr="00473636">
              <w:rPr>
                <w:rFonts w:ascii="Times New Roman" w:hAnsi="Times New Roman" w:cs="Times New Roman"/>
                <w:i/>
                <w:iCs/>
                <w:sz w:val="24"/>
                <w:szCs w:val="24"/>
              </w:rPr>
              <w:t>free-issue material</w:t>
            </w:r>
            <w:r w:rsidR="00E90F81" w:rsidRPr="00473636">
              <w:rPr>
                <w:rFonts w:ascii="Times New Roman" w:hAnsi="Times New Roman" w:cs="Times New Roman"/>
                <w:sz w:val="24"/>
                <w:szCs w:val="24"/>
              </w:rPr>
              <w:t>)</w:t>
            </w:r>
            <w:r w:rsidR="00E90F81" w:rsidRPr="00473636">
              <w:rPr>
                <w:rFonts w:ascii="Times New Roman" w:eastAsia="Times New Roman" w:hAnsi="Times New Roman" w:cs="Times New Roman"/>
                <w:spacing w:val="-1"/>
                <w:sz w:val="24"/>
                <w:szCs w:val="24"/>
                <w:lang w:eastAsia="pt-BR"/>
              </w:rPr>
              <w:t>,</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combustíveis,</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consumíveis</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e</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outros</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itens</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a</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serem</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fornecidos</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pelo</w:t>
            </w:r>
            <w:r w:rsidR="00834883" w:rsidRPr="00473636">
              <w:rPr>
                <w:rFonts w:ascii="Times New Roman" w:eastAsia="Times New Roman" w:hAnsi="Times New Roman" w:cs="Times New Roman"/>
                <w:spacing w:val="-1"/>
                <w:sz w:val="24"/>
                <w:szCs w:val="24"/>
                <w:lang w:eastAsia="pt-BR"/>
              </w:rPr>
              <w:t xml:space="preserve"> </w:t>
            </w:r>
            <w:r w:rsidR="00E30F99" w:rsidRPr="00473636">
              <w:rPr>
                <w:rFonts w:ascii="Times New Roman" w:eastAsia="Times New Roman" w:hAnsi="Times New Roman" w:cs="Times New Roman"/>
                <w:spacing w:val="-1"/>
                <w:sz w:val="24"/>
                <w:szCs w:val="24"/>
                <w:lang w:eastAsia="pt-BR"/>
              </w:rPr>
              <w:t>Contratante</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DAA237" w14:textId="22CCCEB4"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2044F" w:rsidRPr="00473636" w14:paraId="4D7FC8CD"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5917A" w14:textId="103A2E9C"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10</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5</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AA940" w14:textId="6B575B31" w:rsidR="00E30F99" w:rsidRPr="00473636" w:rsidRDefault="00E30F99" w:rsidP="001E4452">
            <w:pPr>
              <w:widowControl/>
              <w:numPr>
                <w:ilvl w:val="0"/>
                <w:numId w:val="98"/>
              </w:numPr>
              <w:suppressAutoHyphens w:val="0"/>
              <w:autoSpaceDN/>
              <w:spacing w:before="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Treinamento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necessário</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para</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0031241D" w:rsidRPr="00473636">
              <w:rPr>
                <w:rFonts w:ascii="Times New Roman" w:eastAsia="Times New Roman" w:hAnsi="Times New Roman" w:cs="Times New Roman"/>
                <w:spacing w:val="-1"/>
                <w:sz w:val="24"/>
                <w:szCs w:val="24"/>
                <w:lang w:eastAsia="pt-BR"/>
              </w:rPr>
              <w:t xml:space="preserve">Pessoal </w:t>
            </w:r>
            <w:r w:rsidRPr="00473636">
              <w:rPr>
                <w:rFonts w:ascii="Times New Roman" w:eastAsia="Times New Roman" w:hAnsi="Times New Roman" w:cs="Times New Roman"/>
                <w:spacing w:val="-1"/>
                <w:sz w:val="24"/>
                <w:szCs w:val="24"/>
                <w:lang w:eastAsia="pt-BR"/>
              </w:rPr>
              <w:t>d</w:t>
            </w:r>
            <w:r w:rsidR="0031241D"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0031241D" w:rsidRPr="00473636">
              <w:rPr>
                <w:rFonts w:ascii="Times New Roman" w:eastAsia="Times New Roman" w:hAnsi="Times New Roman" w:cs="Times New Roman"/>
                <w:spacing w:val="-1"/>
                <w:sz w:val="24"/>
                <w:szCs w:val="24"/>
                <w:lang w:eastAsia="pt-BR"/>
              </w:rPr>
              <w:t>Empreiteiro</w:t>
            </w:r>
          </w:p>
          <w:p w14:paraId="00DBAB02" w14:textId="0BAE75A1" w:rsidR="00E30F99" w:rsidRPr="00473636" w:rsidRDefault="00E30F99" w:rsidP="001E4452">
            <w:pPr>
              <w:widowControl/>
              <w:numPr>
                <w:ilvl w:val="0"/>
                <w:numId w:val="98"/>
              </w:numPr>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Materiais</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de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treinamento</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3C2C65" w14:textId="3583D3C5"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6E185AE1" w14:textId="77777777" w:rsidTr="00E30F99">
        <w:tc>
          <w:tcPr>
            <w:tcW w:w="1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4748F5" w14:textId="231AD0D1"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11</w:t>
            </w:r>
            <w:r w:rsidR="00284C0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w:t>
            </w:r>
          </w:p>
        </w:tc>
        <w:tc>
          <w:tcPr>
            <w:tcW w:w="4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C6A97B" w14:textId="484E7554" w:rsidR="00E30F99" w:rsidRPr="00473636" w:rsidRDefault="00E30F99" w:rsidP="001E4452">
            <w:pPr>
              <w:widowControl/>
              <w:numPr>
                <w:ilvl w:val="0"/>
                <w:numId w:val="99"/>
              </w:numPr>
              <w:suppressAutoHyphens w:val="0"/>
              <w:autoSpaceDN/>
              <w:spacing w:before="0" w:after="120"/>
              <w:ind w:left="425"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1"/>
                <w:sz w:val="24"/>
                <w:szCs w:val="24"/>
                <w:lang w:eastAsia="pt-BR"/>
              </w:rPr>
              <w:t>Teste</w:t>
            </w:r>
            <w:r w:rsidR="00834883"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para</w:t>
            </w:r>
            <w:r w:rsidR="00834883" w:rsidRPr="00473636">
              <w:rPr>
                <w:rFonts w:ascii="Times New Roman" w:eastAsia="Times New Roman" w:hAnsi="Times New Roman" w:cs="Times New Roman"/>
                <w:spacing w:val="-1"/>
                <w:sz w:val="24"/>
                <w:szCs w:val="24"/>
                <w:lang w:eastAsia="pt-BR"/>
              </w:rPr>
              <w:t xml:space="preserve"> </w:t>
            </w:r>
            <w:r w:rsidR="0031241D" w:rsidRPr="00473636">
              <w:rPr>
                <w:rFonts w:ascii="Times New Roman" w:eastAsia="Times New Roman" w:hAnsi="Times New Roman" w:cs="Times New Roman"/>
                <w:spacing w:val="-1"/>
                <w:sz w:val="24"/>
                <w:szCs w:val="24"/>
                <w:lang w:eastAsia="pt-BR"/>
              </w:rPr>
              <w:t>conclusão</w:t>
            </w:r>
            <w:r w:rsidR="00346ACC" w:rsidRPr="00473636">
              <w:rPr>
                <w:rFonts w:ascii="Times New Roman" w:eastAsia="Times New Roman" w:hAnsi="Times New Roman" w:cs="Times New Roman"/>
                <w:spacing w:val="-1"/>
                <w:sz w:val="24"/>
                <w:szCs w:val="24"/>
                <w:lang w:eastAsia="pt-BR"/>
              </w:rPr>
              <w:t xml:space="preserve"> </w:t>
            </w:r>
            <w:r w:rsidRPr="00473636">
              <w:rPr>
                <w:rFonts w:ascii="Times New Roman" w:eastAsia="Times New Roman" w:hAnsi="Times New Roman" w:cs="Times New Roman"/>
                <w:spacing w:val="-1"/>
                <w:sz w:val="24"/>
                <w:szCs w:val="24"/>
                <w:lang w:eastAsia="pt-BR"/>
              </w:rPr>
              <w:t>o</w:t>
            </w:r>
            <w:r w:rsidR="00834883" w:rsidRPr="00473636">
              <w:rPr>
                <w:rFonts w:ascii="Times New Roman" w:eastAsia="Times New Roman" w:hAnsi="Times New Roman" w:cs="Times New Roman"/>
                <w:spacing w:val="-1"/>
                <w:sz w:val="24"/>
                <w:szCs w:val="24"/>
                <w:lang w:eastAsia="pt-BR"/>
              </w:rPr>
              <w:t xml:space="preserve"> </w:t>
            </w:r>
            <w:r w:rsidR="008218EC" w:rsidRPr="00473636">
              <w:rPr>
                <w:rFonts w:ascii="Times New Roman" w:eastAsia="Times New Roman" w:hAnsi="Times New Roman" w:cs="Times New Roman"/>
                <w:spacing w:val="-1"/>
                <w:sz w:val="24"/>
                <w:szCs w:val="24"/>
                <w:lang w:eastAsia="pt-BR"/>
              </w:rPr>
              <w:t>Desenho</w:t>
            </w:r>
            <w:r w:rsidR="00A25BD8" w:rsidRPr="00473636">
              <w:rPr>
                <w:rFonts w:ascii="Times New Roman" w:eastAsia="Times New Roman" w:hAnsi="Times New Roman" w:cs="Times New Roman"/>
                <w:spacing w:val="-1"/>
                <w:sz w:val="24"/>
                <w:szCs w:val="24"/>
                <w:lang w:eastAsia="pt-BR"/>
              </w:rPr>
              <w:t xml:space="preserve"> e </w:t>
            </w:r>
            <w:r w:rsidR="000E6F49" w:rsidRPr="00473636">
              <w:rPr>
                <w:rFonts w:ascii="Times New Roman" w:eastAsia="Times New Roman" w:hAnsi="Times New Roman" w:cs="Times New Roman"/>
                <w:spacing w:val="-1"/>
                <w:sz w:val="24"/>
                <w:szCs w:val="24"/>
                <w:lang w:eastAsia="pt-BR"/>
              </w:rPr>
              <w:t>Construção</w:t>
            </w:r>
          </w:p>
        </w:tc>
        <w:tc>
          <w:tcPr>
            <w:tcW w:w="3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0C2A6" w14:textId="4DF20F52"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bl>
    <w:p w14:paraId="492A935C" w14:textId="73BC92FD" w:rsidR="005A664E" w:rsidRPr="00473636" w:rsidRDefault="005A664E" w:rsidP="00B2044F">
      <w:pPr>
        <w:widowControl/>
        <w:suppressAutoHyphens w:val="0"/>
        <w:autoSpaceDN/>
        <w:spacing w:before="0"/>
        <w:textAlignment w:val="auto"/>
        <w:rPr>
          <w:rFonts w:ascii="Times New Roman" w:eastAsia="Times New Roman" w:hAnsi="Times New Roman" w:cs="Times New Roman"/>
          <w:spacing w:val="-1"/>
          <w:sz w:val="24"/>
          <w:szCs w:val="24"/>
          <w:lang w:eastAsia="pt-BR"/>
        </w:rPr>
      </w:pPr>
      <w:bookmarkStart w:id="621" w:name="_Hlk66096764"/>
    </w:p>
    <w:bookmarkEnd w:id="621"/>
    <w:p w14:paraId="761B5BCF" w14:textId="77777777" w:rsidR="005A664E" w:rsidRPr="00473636" w:rsidRDefault="005A664E"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10229B10" w14:textId="65D3AD5E" w:rsidR="00450B5B" w:rsidRPr="00473636" w:rsidRDefault="00450B5B" w:rsidP="00450B5B">
      <w:pPr>
        <w:spacing w:before="0"/>
        <w:rPr>
          <w:rFonts w:ascii="Times New Roman" w:hAnsi="Times New Roman" w:cs="Times New Roman"/>
          <w:sz w:val="24"/>
          <w:szCs w:val="24"/>
        </w:rPr>
      </w:pPr>
      <w:r w:rsidRPr="00473636">
        <w:rPr>
          <w:rFonts w:ascii="Times New Roman" w:hAnsi="Times New Roman" w:cs="Times New Roman"/>
          <w:sz w:val="24"/>
          <w:szCs w:val="24"/>
        </w:rPr>
        <w:t xml:space="preserve">Quaisquer requisitos técnicos adicionais de aquisição sustentável (além dos requisitos de ASSS declarados na seção Requisitos Ambientais, Sociais, de Saúde e Segurança abaixo) devem ser claramente especificados. Consulte os Regulamentos de Aquisições do Banco para </w:t>
      </w:r>
      <w:r w:rsidR="00CE7C46" w:rsidRPr="00473636">
        <w:rPr>
          <w:rFonts w:ascii="Times New Roman" w:hAnsi="Times New Roman" w:cs="Times New Roman"/>
          <w:sz w:val="24"/>
          <w:szCs w:val="24"/>
        </w:rPr>
        <w:t>Mutuários de Financiamento de Projeto de Investimento</w:t>
      </w:r>
      <w:r w:rsidRPr="00473636">
        <w:rPr>
          <w:rFonts w:ascii="Times New Roman" w:hAnsi="Times New Roman" w:cs="Times New Roman"/>
          <w:i/>
          <w:iCs/>
          <w:sz w:val="24"/>
          <w:szCs w:val="24"/>
        </w:rPr>
        <w:t xml:space="preserve"> - </w:t>
      </w:r>
      <w:r w:rsidRPr="00473636">
        <w:rPr>
          <w:rFonts w:ascii="Times New Roman" w:hAnsi="Times New Roman" w:cs="Times New Roman"/>
          <w:sz w:val="24"/>
          <w:szCs w:val="24"/>
        </w:rPr>
        <w:t>IPF e as notas de orientação</w:t>
      </w:r>
      <w:r w:rsidR="00710190" w:rsidRPr="00473636">
        <w:rPr>
          <w:rFonts w:ascii="Times New Roman" w:hAnsi="Times New Roman" w:cs="Times New Roman"/>
          <w:sz w:val="24"/>
          <w:szCs w:val="24"/>
        </w:rPr>
        <w:t>/</w:t>
      </w:r>
      <w:r w:rsidR="005F4E3F" w:rsidRPr="00473636">
        <w:rPr>
          <w:rFonts w:ascii="Times New Roman" w:hAnsi="Times New Roman" w:cs="Times New Roman"/>
          <w:sz w:val="24"/>
          <w:szCs w:val="24"/>
        </w:rPr>
        <w:t>kit</w:t>
      </w:r>
      <w:r w:rsidR="00250A28" w:rsidRPr="00473636">
        <w:rPr>
          <w:rFonts w:ascii="Times New Roman" w:hAnsi="Times New Roman" w:cs="Times New Roman"/>
          <w:sz w:val="24"/>
          <w:szCs w:val="24"/>
        </w:rPr>
        <w:t xml:space="preserve"> de ferramentas do guia </w:t>
      </w:r>
      <w:r w:rsidRPr="00473636">
        <w:rPr>
          <w:rFonts w:ascii="Times New Roman" w:hAnsi="Times New Roman" w:cs="Times New Roman"/>
          <w:sz w:val="24"/>
          <w:szCs w:val="24"/>
        </w:rPr>
        <w:t>de aquisições sustentáveis para obter mais informações. Os requisitos de aquisição sustentável podem ser especificados para permitir a avaliação de tal requisito com base em critérios de aprovação</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reprovação 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ou classificação (sistema de pontos), conforme apropriado.</w:t>
      </w:r>
    </w:p>
    <w:p w14:paraId="1AA36179" w14:textId="77777777" w:rsidR="00450B5B" w:rsidRPr="00473636" w:rsidRDefault="00450B5B" w:rsidP="00450B5B">
      <w:pPr>
        <w:spacing w:before="0"/>
        <w:rPr>
          <w:rFonts w:ascii="Times New Roman" w:hAnsi="Times New Roman" w:cs="Times New Roman"/>
          <w:sz w:val="24"/>
          <w:szCs w:val="24"/>
        </w:rPr>
      </w:pPr>
    </w:p>
    <w:p w14:paraId="08DF1C54" w14:textId="151DD1CB" w:rsidR="00450B5B" w:rsidRPr="00473636" w:rsidRDefault="00025790" w:rsidP="00450B5B">
      <w:pPr>
        <w:spacing w:before="0"/>
        <w:rPr>
          <w:rFonts w:ascii="Times New Roman" w:hAnsi="Times New Roman" w:cs="Times New Roman"/>
          <w:sz w:val="24"/>
          <w:szCs w:val="24"/>
        </w:rPr>
      </w:pPr>
      <w:r w:rsidRPr="00473636">
        <w:rPr>
          <w:rFonts w:ascii="Times New Roman" w:hAnsi="Times New Roman" w:cs="Times New Roman"/>
          <w:sz w:val="24"/>
          <w:szCs w:val="24"/>
        </w:rPr>
        <w:t>Diferentes Requisitos do Contratante devem ser usados para Estações de Tratamento de Água e Estações de Tratamento de Águas Residuais.</w:t>
      </w:r>
    </w:p>
    <w:p w14:paraId="15AA68CE" w14:textId="1D6F0314" w:rsidR="00B2044F" w:rsidRPr="00473636" w:rsidRDefault="00B2044F" w:rsidP="00B2044F">
      <w:pPr>
        <w:widowControl/>
        <w:suppressAutoHyphens w:val="0"/>
        <w:autoSpaceDN/>
        <w:spacing w:before="0"/>
        <w:textAlignment w:val="auto"/>
        <w:rPr>
          <w:rFonts w:ascii="Times New Roman" w:eastAsia="Times New Roman" w:hAnsi="Times New Roman" w:cs="Times New Roman"/>
          <w:spacing w:val="-1"/>
          <w:sz w:val="24"/>
          <w:szCs w:val="24"/>
          <w:lang w:eastAsia="pt-BR"/>
        </w:rPr>
      </w:pPr>
    </w:p>
    <w:p w14:paraId="46D5E085" w14:textId="16132862" w:rsidR="00EE1A33" w:rsidRPr="00473636" w:rsidRDefault="00EE1A33" w:rsidP="00B2044F">
      <w:pPr>
        <w:widowControl/>
        <w:suppressAutoHyphens w:val="0"/>
        <w:autoSpaceDN/>
        <w:spacing w:before="0"/>
        <w:textAlignment w:val="auto"/>
        <w:rPr>
          <w:rFonts w:ascii="Times New Roman" w:eastAsia="Times New Roman" w:hAnsi="Times New Roman" w:cs="Times New Roman"/>
          <w:spacing w:val="-1"/>
          <w:sz w:val="24"/>
          <w:szCs w:val="24"/>
          <w:lang w:eastAsia="pt-BR"/>
        </w:rPr>
      </w:pPr>
    </w:p>
    <w:p w14:paraId="5D9964CC" w14:textId="76F1C4DB" w:rsidR="00B2044F" w:rsidRPr="00473636" w:rsidRDefault="00B2044F" w:rsidP="00B2044F">
      <w:pPr>
        <w:widowControl/>
        <w:suppressAutoHyphens w:val="0"/>
        <w:autoSpaceDN/>
        <w:spacing w:before="0"/>
        <w:textAlignment w:val="auto"/>
        <w:rPr>
          <w:rFonts w:ascii="Times New Roman" w:eastAsia="Times New Roman" w:hAnsi="Times New Roman" w:cs="Times New Roman"/>
          <w:spacing w:val="-1"/>
          <w:sz w:val="24"/>
          <w:szCs w:val="24"/>
          <w:lang w:eastAsia="pt-BR"/>
        </w:rPr>
      </w:pPr>
      <w:r w:rsidRPr="00473636">
        <w:rPr>
          <w:rFonts w:ascii="Times New Roman" w:eastAsia="Times New Roman" w:hAnsi="Times New Roman" w:cs="Times New Roman"/>
          <w:spacing w:val="-1"/>
          <w:sz w:val="24"/>
          <w:szCs w:val="24"/>
          <w:lang w:eastAsia="pt-BR"/>
        </w:rPr>
        <w:br w:type="page"/>
      </w:r>
    </w:p>
    <w:p w14:paraId="0FCF4DB2" w14:textId="4FB38252" w:rsidR="00340E37" w:rsidRPr="00473636" w:rsidRDefault="00340E37" w:rsidP="006A6530">
      <w:pPr>
        <w:widowControl/>
        <w:suppressAutoHyphens w:val="0"/>
        <w:autoSpaceDN/>
        <w:spacing w:before="120" w:after="240"/>
        <w:jc w:val="center"/>
        <w:textAlignment w:val="auto"/>
        <w:rPr>
          <w:rFonts w:ascii="Times New Roman" w:eastAsia="Times New Roman" w:hAnsi="Times New Roman" w:cs="Times New Roman"/>
          <w:b/>
          <w:bCs/>
          <w:sz w:val="40"/>
          <w:szCs w:val="40"/>
          <w:lang w:eastAsia="pt-BR"/>
        </w:rPr>
      </w:pPr>
      <w:bookmarkStart w:id="622" w:name="_Toc473898916"/>
      <w:bookmarkStart w:id="623" w:name="_Toc22834675"/>
      <w:bookmarkStart w:id="624" w:name="_Toc466464319"/>
      <w:bookmarkStart w:id="625" w:name="_Toc23233013"/>
      <w:bookmarkStart w:id="626" w:name="_Toc23238062"/>
      <w:bookmarkStart w:id="627" w:name="_Toc41971553"/>
      <w:bookmarkStart w:id="628" w:name="_Toc73867682"/>
      <w:bookmarkStart w:id="629" w:name="_Toc55669184"/>
      <w:bookmarkEnd w:id="622"/>
      <w:bookmarkEnd w:id="623"/>
      <w:bookmarkEnd w:id="624"/>
      <w:bookmarkEnd w:id="625"/>
      <w:bookmarkEnd w:id="626"/>
      <w:bookmarkEnd w:id="627"/>
      <w:bookmarkEnd w:id="628"/>
      <w:r w:rsidRPr="00473636">
        <w:rPr>
          <w:rFonts w:ascii="Times New Roman" w:hAnsi="Times New Roman" w:cs="Times New Roman"/>
          <w:b/>
          <w:bCs/>
          <w:sz w:val="40"/>
          <w:szCs w:val="40"/>
        </w:rPr>
        <w:lastRenderedPageBreak/>
        <w:t xml:space="preserve">Requisitos Ambientais, Sociais e de Saúde e Segurança </w:t>
      </w:r>
      <w:r w:rsidR="00E86781" w:rsidRPr="00473636">
        <w:rPr>
          <w:rFonts w:ascii="Times New Roman" w:hAnsi="Times New Roman" w:cs="Times New Roman"/>
          <w:b/>
          <w:bCs/>
          <w:sz w:val="40"/>
          <w:szCs w:val="40"/>
        </w:rPr>
        <w:t xml:space="preserve">no </w:t>
      </w:r>
      <w:r w:rsidR="00EA3B18" w:rsidRPr="00473636">
        <w:rPr>
          <w:rFonts w:ascii="Times New Roman" w:hAnsi="Times New Roman" w:cs="Times New Roman"/>
          <w:b/>
          <w:bCs/>
          <w:sz w:val="40"/>
          <w:szCs w:val="40"/>
        </w:rPr>
        <w:t>T</w:t>
      </w:r>
      <w:r w:rsidR="00E86781" w:rsidRPr="00473636">
        <w:rPr>
          <w:rFonts w:ascii="Times New Roman" w:hAnsi="Times New Roman" w:cs="Times New Roman"/>
          <w:b/>
          <w:bCs/>
          <w:sz w:val="40"/>
          <w:szCs w:val="40"/>
        </w:rPr>
        <w:t>rabalho</w:t>
      </w:r>
      <w:r w:rsidR="00EA3B18" w:rsidRPr="00473636">
        <w:rPr>
          <w:rFonts w:ascii="Times New Roman" w:hAnsi="Times New Roman" w:cs="Times New Roman"/>
          <w:b/>
          <w:bCs/>
          <w:sz w:val="40"/>
          <w:szCs w:val="40"/>
        </w:rPr>
        <w:t xml:space="preserve"> </w:t>
      </w:r>
      <w:r w:rsidRPr="00473636">
        <w:rPr>
          <w:rFonts w:ascii="Times New Roman" w:hAnsi="Times New Roman" w:cs="Times New Roman"/>
          <w:b/>
          <w:bCs/>
          <w:sz w:val="40"/>
          <w:szCs w:val="40"/>
        </w:rPr>
        <w:t>(ASSS)</w:t>
      </w:r>
      <w:bookmarkEnd w:id="629"/>
    </w:p>
    <w:p w14:paraId="693DD01D" w14:textId="10CE2D41" w:rsidR="003B52E2" w:rsidRPr="00473636" w:rsidRDefault="003B52E2" w:rsidP="00340E37">
      <w:pPr>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O Contratante deve utilizar os serviços de um (</w:t>
      </w:r>
      <w:r w:rsidR="00C9170C" w:rsidRPr="00473636">
        <w:rPr>
          <w:rFonts w:ascii="Times New Roman" w:hAnsi="Times New Roman" w:cs="Times New Roman"/>
          <w:i/>
          <w:color w:val="212121"/>
          <w:sz w:val="24"/>
          <w:szCs w:val="24"/>
          <w:shd w:val="clear" w:color="auto" w:fill="FFFFFF"/>
        </w:rPr>
        <w:t>u</w:t>
      </w:r>
      <w:r w:rsidRPr="00473636">
        <w:rPr>
          <w:rFonts w:ascii="Times New Roman" w:hAnsi="Times New Roman" w:cs="Times New Roman"/>
          <w:i/>
          <w:color w:val="212121"/>
          <w:sz w:val="24"/>
          <w:szCs w:val="24"/>
          <w:shd w:val="clear" w:color="auto" w:fill="FFFFFF"/>
        </w:rPr>
        <w:t>ns) especialista (s) de meio ambiente, social e de saúde e segurança devidamente qualificado (s) para preparar especificações para ASSS trabalhando com um especialista em aquisições.</w:t>
      </w:r>
    </w:p>
    <w:p w14:paraId="1EE45DCA" w14:textId="416C0D0F" w:rsidR="00340E37" w:rsidRPr="00473636" w:rsidRDefault="00340E37" w:rsidP="00340E37">
      <w:pPr>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O Contratante nesta seção deverá se referir às políticas ambientais e sociais do BID que se aplicam aos projetos: [</w:t>
      </w:r>
      <w:r w:rsidR="00EA3B18" w:rsidRPr="00473636">
        <w:rPr>
          <w:rFonts w:ascii="Times New Roman" w:hAnsi="Times New Roman" w:cs="Times New Roman"/>
          <w:i/>
          <w:color w:val="212121"/>
          <w:sz w:val="24"/>
          <w:szCs w:val="24"/>
          <w:shd w:val="clear" w:color="auto" w:fill="FFFFFF"/>
        </w:rPr>
        <w:t>s</w:t>
      </w:r>
      <w:r w:rsidRPr="00473636">
        <w:rPr>
          <w:rFonts w:ascii="Times New Roman" w:hAnsi="Times New Roman" w:cs="Times New Roman"/>
          <w:i/>
          <w:color w:val="212121"/>
          <w:sz w:val="24"/>
          <w:szCs w:val="24"/>
          <w:shd w:val="clear" w:color="auto" w:fill="FFFFFF"/>
        </w:rPr>
        <w:t>elecione aquelas que se aplicam:</w:t>
      </w:r>
    </w:p>
    <w:p w14:paraId="17D7C35D" w14:textId="7AF94D54" w:rsidR="00340E37" w:rsidRPr="00473636" w:rsidRDefault="00340E37" w:rsidP="000F4A30">
      <w:pPr>
        <w:ind w:left="993" w:hanging="426"/>
        <w:rPr>
          <w:rFonts w:ascii="Times New Roman" w:hAnsi="Times New Roman" w:cs="Times New Roman"/>
          <w:i/>
          <w:color w:val="212121"/>
          <w:sz w:val="24"/>
          <w:szCs w:val="24"/>
          <w:shd w:val="clear" w:color="auto" w:fill="FFFFFF"/>
        </w:rPr>
      </w:pPr>
      <w:bookmarkStart w:id="630" w:name="_Hlk66785631"/>
      <w:r w:rsidRPr="00473636">
        <w:rPr>
          <w:rFonts w:ascii="Times New Roman" w:hAnsi="Times New Roman" w:cs="Times New Roman"/>
          <w:i/>
          <w:color w:val="212121"/>
          <w:sz w:val="24"/>
          <w:szCs w:val="24"/>
          <w:shd w:val="clear" w:color="auto" w:fill="FFFFFF"/>
        </w:rPr>
        <w:t xml:space="preserve">1. </w:t>
      </w:r>
      <w:r w:rsidR="00C90B77" w:rsidRPr="00473636">
        <w:rPr>
          <w:rFonts w:ascii="Times New Roman" w:hAnsi="Times New Roman" w:cs="Times New Roman"/>
          <w:i/>
          <w:color w:val="212121"/>
          <w:sz w:val="24"/>
          <w:szCs w:val="24"/>
          <w:shd w:val="clear" w:color="auto" w:fill="FFFFFF"/>
        </w:rPr>
        <w:t xml:space="preserve">Política de Meio Ambiente e </w:t>
      </w:r>
      <w:r w:rsidR="00D4139D" w:rsidRPr="00473636">
        <w:rPr>
          <w:rFonts w:ascii="Times New Roman" w:hAnsi="Times New Roman" w:cs="Times New Roman"/>
          <w:i/>
          <w:color w:val="212121"/>
          <w:sz w:val="24"/>
          <w:szCs w:val="24"/>
          <w:shd w:val="clear" w:color="auto" w:fill="FFFFFF"/>
        </w:rPr>
        <w:t>Observância</w:t>
      </w:r>
      <w:r w:rsidR="00C90B77" w:rsidRPr="00473636">
        <w:rPr>
          <w:rFonts w:ascii="Times New Roman" w:hAnsi="Times New Roman" w:cs="Times New Roman"/>
          <w:i/>
          <w:color w:val="212121"/>
          <w:sz w:val="24"/>
          <w:szCs w:val="24"/>
          <w:shd w:val="clear" w:color="auto" w:fill="FFFFFF"/>
        </w:rPr>
        <w:t xml:space="preserve"> de Salvaguardas</w:t>
      </w:r>
      <w:r w:rsidRPr="00473636">
        <w:rPr>
          <w:rFonts w:ascii="Times New Roman" w:hAnsi="Times New Roman" w:cs="Times New Roman"/>
          <w:i/>
          <w:color w:val="212121"/>
          <w:sz w:val="24"/>
          <w:szCs w:val="24"/>
          <w:shd w:val="clear" w:color="auto" w:fill="FFFFFF"/>
        </w:rPr>
        <w:t xml:space="preserve"> - OP-703 e suas </w:t>
      </w:r>
      <w:r w:rsidR="0078481F" w:rsidRPr="00473636">
        <w:rPr>
          <w:rFonts w:ascii="Times New Roman" w:hAnsi="Times New Roman" w:cs="Times New Roman"/>
          <w:i/>
          <w:color w:val="212121"/>
          <w:sz w:val="24"/>
          <w:szCs w:val="24"/>
          <w:shd w:val="clear" w:color="auto" w:fill="FFFFFF"/>
        </w:rPr>
        <w:t>d</w:t>
      </w:r>
      <w:r w:rsidRPr="00473636">
        <w:rPr>
          <w:rFonts w:ascii="Times New Roman" w:hAnsi="Times New Roman" w:cs="Times New Roman"/>
          <w:i/>
          <w:color w:val="212121"/>
          <w:sz w:val="24"/>
          <w:szCs w:val="24"/>
          <w:shd w:val="clear" w:color="auto" w:fill="FFFFFF"/>
        </w:rPr>
        <w:t>iretrizes,</w:t>
      </w:r>
    </w:p>
    <w:p w14:paraId="4B6E85E0" w14:textId="25A59A98" w:rsidR="00340E37" w:rsidRPr="00473636" w:rsidRDefault="00340E37" w:rsidP="000F4A30">
      <w:pPr>
        <w:ind w:left="993" w:hanging="426"/>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 xml:space="preserve">2. Política de </w:t>
      </w:r>
      <w:r w:rsidR="00C90B77" w:rsidRPr="00473636">
        <w:rPr>
          <w:rFonts w:ascii="Times New Roman" w:hAnsi="Times New Roman" w:cs="Times New Roman"/>
          <w:i/>
          <w:color w:val="212121"/>
          <w:sz w:val="24"/>
          <w:szCs w:val="24"/>
          <w:shd w:val="clear" w:color="auto" w:fill="FFFFFF"/>
        </w:rPr>
        <w:t>A</w:t>
      </w:r>
      <w:r w:rsidRPr="00473636">
        <w:rPr>
          <w:rFonts w:ascii="Times New Roman" w:hAnsi="Times New Roman" w:cs="Times New Roman"/>
          <w:i/>
          <w:color w:val="212121"/>
          <w:sz w:val="24"/>
          <w:szCs w:val="24"/>
          <w:shd w:val="clear" w:color="auto" w:fill="FFFFFF"/>
        </w:rPr>
        <w:t xml:space="preserve">cesso à </w:t>
      </w:r>
      <w:r w:rsidR="00D4139D" w:rsidRPr="00473636">
        <w:rPr>
          <w:rFonts w:ascii="Times New Roman" w:hAnsi="Times New Roman" w:cs="Times New Roman"/>
          <w:i/>
          <w:color w:val="212121"/>
          <w:sz w:val="24"/>
          <w:szCs w:val="24"/>
          <w:shd w:val="clear" w:color="auto" w:fill="FFFFFF"/>
        </w:rPr>
        <w:t>I</w:t>
      </w:r>
      <w:r w:rsidRPr="00473636">
        <w:rPr>
          <w:rFonts w:ascii="Times New Roman" w:hAnsi="Times New Roman" w:cs="Times New Roman"/>
          <w:i/>
          <w:color w:val="212121"/>
          <w:sz w:val="24"/>
          <w:szCs w:val="24"/>
          <w:shd w:val="clear" w:color="auto" w:fill="FFFFFF"/>
        </w:rPr>
        <w:t>nformação - OP-102;</w:t>
      </w:r>
    </w:p>
    <w:p w14:paraId="6A12B9F7" w14:textId="46CF206A" w:rsidR="00340E37" w:rsidRPr="00473636" w:rsidRDefault="00340E37" w:rsidP="000F4A30">
      <w:pPr>
        <w:ind w:left="993" w:hanging="426"/>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3. Política de Gestão de Risco</w:t>
      </w:r>
      <w:r w:rsidR="00D4139D" w:rsidRPr="00473636">
        <w:rPr>
          <w:rFonts w:ascii="Times New Roman" w:hAnsi="Times New Roman" w:cs="Times New Roman"/>
          <w:i/>
          <w:color w:val="212121"/>
          <w:sz w:val="24"/>
          <w:szCs w:val="24"/>
          <w:shd w:val="clear" w:color="auto" w:fill="FFFFFF"/>
        </w:rPr>
        <w:t>s</w:t>
      </w:r>
      <w:r w:rsidRPr="00473636">
        <w:rPr>
          <w:rFonts w:ascii="Times New Roman" w:hAnsi="Times New Roman" w:cs="Times New Roman"/>
          <w:i/>
          <w:color w:val="212121"/>
          <w:sz w:val="24"/>
          <w:szCs w:val="24"/>
          <w:shd w:val="clear" w:color="auto" w:fill="FFFFFF"/>
        </w:rPr>
        <w:t xml:space="preserve"> de Desastres</w:t>
      </w:r>
      <w:r w:rsidR="00D4139D" w:rsidRPr="00473636">
        <w:rPr>
          <w:rFonts w:ascii="Times New Roman" w:hAnsi="Times New Roman" w:cs="Times New Roman"/>
          <w:i/>
          <w:color w:val="212121"/>
          <w:sz w:val="24"/>
          <w:szCs w:val="24"/>
          <w:shd w:val="clear" w:color="auto" w:fill="FFFFFF"/>
        </w:rPr>
        <w:t xml:space="preserve"> e </w:t>
      </w:r>
      <w:r w:rsidR="0078481F" w:rsidRPr="00473636">
        <w:rPr>
          <w:rFonts w:ascii="Times New Roman" w:hAnsi="Times New Roman" w:cs="Times New Roman"/>
          <w:i/>
          <w:color w:val="212121"/>
          <w:sz w:val="24"/>
          <w:szCs w:val="24"/>
          <w:shd w:val="clear" w:color="auto" w:fill="FFFFFF"/>
        </w:rPr>
        <w:t xml:space="preserve">suas </w:t>
      </w:r>
      <w:r w:rsidR="00D4139D" w:rsidRPr="00473636">
        <w:rPr>
          <w:rFonts w:ascii="Times New Roman" w:hAnsi="Times New Roman" w:cs="Times New Roman"/>
          <w:i/>
          <w:color w:val="212121"/>
          <w:sz w:val="24"/>
          <w:szCs w:val="24"/>
          <w:shd w:val="clear" w:color="auto" w:fill="FFFFFF"/>
        </w:rPr>
        <w:t>Diretrizes</w:t>
      </w:r>
      <w:r w:rsidRPr="00473636">
        <w:rPr>
          <w:rFonts w:ascii="Times New Roman" w:hAnsi="Times New Roman" w:cs="Times New Roman"/>
          <w:i/>
          <w:color w:val="212121"/>
          <w:sz w:val="24"/>
          <w:szCs w:val="24"/>
          <w:shd w:val="clear" w:color="auto" w:fill="FFFFFF"/>
        </w:rPr>
        <w:t xml:space="preserve"> - OP-704;</w:t>
      </w:r>
    </w:p>
    <w:p w14:paraId="6B751F88" w14:textId="1692540E" w:rsidR="00340E37" w:rsidRPr="00473636" w:rsidRDefault="00340E37" w:rsidP="000F4A30">
      <w:pPr>
        <w:ind w:left="993" w:hanging="426"/>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 xml:space="preserve">4. </w:t>
      </w:r>
      <w:r w:rsidR="00D4139D" w:rsidRPr="00473636">
        <w:rPr>
          <w:rFonts w:ascii="Times New Roman" w:hAnsi="Times New Roman" w:cs="Times New Roman"/>
          <w:i/>
          <w:color w:val="212121"/>
          <w:sz w:val="24"/>
          <w:szCs w:val="24"/>
          <w:shd w:val="clear" w:color="auto" w:fill="FFFFFF"/>
        </w:rPr>
        <w:t>Política Operacional sobre Igualdade de Gêneros em Desenvolvimento</w:t>
      </w:r>
      <w:r w:rsidR="0078481F" w:rsidRPr="00473636">
        <w:rPr>
          <w:rFonts w:ascii="Times New Roman" w:hAnsi="Times New Roman" w:cs="Times New Roman"/>
          <w:i/>
          <w:color w:val="212121"/>
          <w:sz w:val="24"/>
          <w:szCs w:val="24"/>
          <w:shd w:val="clear" w:color="auto" w:fill="FFFFFF"/>
        </w:rPr>
        <w:t xml:space="preserve"> </w:t>
      </w:r>
      <w:r w:rsidRPr="00473636">
        <w:rPr>
          <w:rFonts w:ascii="Times New Roman" w:hAnsi="Times New Roman" w:cs="Times New Roman"/>
          <w:i/>
          <w:color w:val="212121"/>
          <w:sz w:val="24"/>
          <w:szCs w:val="24"/>
          <w:shd w:val="clear" w:color="auto" w:fill="FFFFFF"/>
        </w:rPr>
        <w:t>- OP-761</w:t>
      </w:r>
    </w:p>
    <w:p w14:paraId="07478657" w14:textId="3D9BA193" w:rsidR="00340E37" w:rsidRPr="00473636" w:rsidRDefault="00340E37" w:rsidP="000F4A30">
      <w:pPr>
        <w:ind w:left="993" w:hanging="426"/>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 xml:space="preserve">5. </w:t>
      </w:r>
      <w:bookmarkStart w:id="631" w:name="_Hlk66784094"/>
      <w:r w:rsidRPr="00473636">
        <w:rPr>
          <w:rFonts w:ascii="Times New Roman" w:hAnsi="Times New Roman" w:cs="Times New Roman"/>
          <w:i/>
          <w:color w:val="212121"/>
          <w:sz w:val="24"/>
          <w:szCs w:val="24"/>
          <w:shd w:val="clear" w:color="auto" w:fill="FFFFFF"/>
        </w:rPr>
        <w:t xml:space="preserve">Política de Reassentamento </w:t>
      </w:r>
      <w:r w:rsidR="00C90B77" w:rsidRPr="00473636">
        <w:rPr>
          <w:rFonts w:ascii="Times New Roman" w:hAnsi="Times New Roman" w:cs="Times New Roman"/>
          <w:i/>
          <w:color w:val="212121"/>
          <w:sz w:val="24"/>
          <w:szCs w:val="24"/>
          <w:shd w:val="clear" w:color="auto" w:fill="FFFFFF"/>
        </w:rPr>
        <w:t>Involuntário</w:t>
      </w:r>
      <w:r w:rsidR="00D4139D" w:rsidRPr="00473636">
        <w:rPr>
          <w:rFonts w:ascii="Times New Roman" w:hAnsi="Times New Roman" w:cs="Times New Roman"/>
          <w:i/>
          <w:color w:val="212121"/>
          <w:sz w:val="24"/>
          <w:szCs w:val="24"/>
          <w:shd w:val="clear" w:color="auto" w:fill="FFFFFF"/>
        </w:rPr>
        <w:t xml:space="preserve"> </w:t>
      </w:r>
      <w:r w:rsidR="0078481F" w:rsidRPr="00473636">
        <w:rPr>
          <w:rFonts w:ascii="Times New Roman" w:hAnsi="Times New Roman" w:cs="Times New Roman"/>
          <w:i/>
          <w:color w:val="212121"/>
          <w:sz w:val="24"/>
          <w:szCs w:val="24"/>
          <w:shd w:val="clear" w:color="auto" w:fill="FFFFFF"/>
        </w:rPr>
        <w:t>e suas diretrizes</w:t>
      </w:r>
      <w:r w:rsidRPr="00473636">
        <w:rPr>
          <w:rFonts w:ascii="Times New Roman" w:hAnsi="Times New Roman" w:cs="Times New Roman"/>
          <w:i/>
          <w:color w:val="212121"/>
          <w:sz w:val="24"/>
          <w:szCs w:val="24"/>
          <w:shd w:val="clear" w:color="auto" w:fill="FFFFFF"/>
        </w:rPr>
        <w:t xml:space="preserve"> -</w:t>
      </w:r>
      <w:r w:rsidR="0078481F" w:rsidRPr="00473636">
        <w:rPr>
          <w:rFonts w:ascii="Times New Roman" w:hAnsi="Times New Roman" w:cs="Times New Roman"/>
          <w:i/>
          <w:color w:val="212121"/>
          <w:sz w:val="24"/>
          <w:szCs w:val="24"/>
          <w:shd w:val="clear" w:color="auto" w:fill="FFFFFF"/>
        </w:rPr>
        <w:t xml:space="preserve"> </w:t>
      </w:r>
      <w:r w:rsidRPr="00473636">
        <w:rPr>
          <w:rFonts w:ascii="Times New Roman" w:hAnsi="Times New Roman" w:cs="Times New Roman"/>
          <w:i/>
          <w:color w:val="212121"/>
          <w:sz w:val="24"/>
          <w:szCs w:val="24"/>
          <w:shd w:val="clear" w:color="auto" w:fill="FFFFFF"/>
        </w:rPr>
        <w:t>OP-710</w:t>
      </w:r>
      <w:bookmarkEnd w:id="631"/>
    </w:p>
    <w:p w14:paraId="5DF97AAA" w14:textId="0F2E106D" w:rsidR="00340E37" w:rsidRPr="00473636" w:rsidRDefault="00340E37" w:rsidP="000F4A30">
      <w:pPr>
        <w:ind w:left="993" w:hanging="426"/>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 xml:space="preserve">6. Política </w:t>
      </w:r>
      <w:r w:rsidR="00D4139D" w:rsidRPr="00473636">
        <w:rPr>
          <w:rFonts w:ascii="Times New Roman" w:hAnsi="Times New Roman" w:cs="Times New Roman"/>
          <w:i/>
          <w:color w:val="212121"/>
          <w:sz w:val="24"/>
          <w:szCs w:val="24"/>
          <w:shd w:val="clear" w:color="auto" w:fill="FFFFFF"/>
        </w:rPr>
        <w:t xml:space="preserve">Operacional </w:t>
      </w:r>
      <w:r w:rsidRPr="00473636">
        <w:rPr>
          <w:rFonts w:ascii="Times New Roman" w:hAnsi="Times New Roman" w:cs="Times New Roman"/>
          <w:i/>
          <w:color w:val="212121"/>
          <w:sz w:val="24"/>
          <w:szCs w:val="24"/>
          <w:shd w:val="clear" w:color="auto" w:fill="FFFFFF"/>
        </w:rPr>
        <w:t>para Povos Indígenas</w:t>
      </w:r>
      <w:r w:rsidR="00D4139D" w:rsidRPr="00473636">
        <w:rPr>
          <w:rFonts w:ascii="Times New Roman" w:hAnsi="Times New Roman" w:cs="Times New Roman"/>
          <w:i/>
          <w:color w:val="212121"/>
          <w:sz w:val="24"/>
          <w:szCs w:val="24"/>
          <w:shd w:val="clear" w:color="auto" w:fill="FFFFFF"/>
        </w:rPr>
        <w:t xml:space="preserve"> e Estratégia para o Desenvolvimento Indígena</w:t>
      </w:r>
      <w:r w:rsidRPr="00473636">
        <w:rPr>
          <w:rFonts w:ascii="Times New Roman" w:hAnsi="Times New Roman" w:cs="Times New Roman"/>
          <w:i/>
          <w:color w:val="212121"/>
          <w:sz w:val="24"/>
          <w:szCs w:val="24"/>
          <w:shd w:val="clear" w:color="auto" w:fill="FFFFFF"/>
        </w:rPr>
        <w:t xml:space="preserve"> </w:t>
      </w:r>
      <w:r w:rsidR="0078481F" w:rsidRPr="00473636">
        <w:rPr>
          <w:rFonts w:ascii="Times New Roman" w:hAnsi="Times New Roman" w:cs="Times New Roman"/>
          <w:i/>
          <w:color w:val="212121"/>
          <w:sz w:val="24"/>
          <w:szCs w:val="24"/>
          <w:shd w:val="clear" w:color="auto" w:fill="FFFFFF"/>
        </w:rPr>
        <w:t xml:space="preserve">e suas diretrizes </w:t>
      </w:r>
      <w:r w:rsidRPr="00473636">
        <w:rPr>
          <w:rFonts w:ascii="Times New Roman" w:hAnsi="Times New Roman" w:cs="Times New Roman"/>
          <w:i/>
          <w:color w:val="212121"/>
          <w:sz w:val="24"/>
          <w:szCs w:val="24"/>
          <w:shd w:val="clear" w:color="auto" w:fill="FFFFFF"/>
        </w:rPr>
        <w:t>- OP-765</w:t>
      </w:r>
      <w:r w:rsidR="00D4139D" w:rsidRPr="00473636">
        <w:rPr>
          <w:rFonts w:ascii="Times New Roman" w:hAnsi="Times New Roman" w:cs="Times New Roman"/>
          <w:i/>
          <w:color w:val="212121"/>
          <w:sz w:val="24"/>
          <w:szCs w:val="24"/>
          <w:shd w:val="clear" w:color="auto" w:fill="FFFFFF"/>
        </w:rPr>
        <w:t>]</w:t>
      </w:r>
    </w:p>
    <w:bookmarkEnd w:id="630"/>
    <w:p w14:paraId="46E3BB67" w14:textId="77777777" w:rsidR="00340E37" w:rsidRPr="00473636" w:rsidRDefault="00340E37" w:rsidP="00340E37">
      <w:pPr>
        <w:rPr>
          <w:rFonts w:ascii="Times New Roman" w:hAnsi="Times New Roman" w:cs="Times New Roman"/>
          <w:i/>
          <w:color w:val="212121"/>
          <w:sz w:val="24"/>
          <w:szCs w:val="24"/>
          <w:shd w:val="clear" w:color="auto" w:fill="FFFFFF"/>
        </w:rPr>
      </w:pPr>
    </w:p>
    <w:p w14:paraId="29992A9F" w14:textId="77777777" w:rsidR="00340E37" w:rsidRPr="00473636" w:rsidRDefault="00340E37" w:rsidP="003D5748">
      <w:pPr>
        <w:spacing w:before="0"/>
        <w:jc w:val="left"/>
        <w:rPr>
          <w:rFonts w:ascii="Times New Roman" w:hAnsi="Times New Roman" w:cs="Times New Roman"/>
          <w:b/>
          <w:bCs/>
          <w:iCs/>
          <w:color w:val="212121"/>
          <w:sz w:val="24"/>
          <w:szCs w:val="24"/>
          <w:shd w:val="clear" w:color="auto" w:fill="FFFFFF"/>
        </w:rPr>
      </w:pPr>
      <w:r w:rsidRPr="00473636">
        <w:rPr>
          <w:rFonts w:ascii="Times New Roman" w:hAnsi="Times New Roman" w:cs="Times New Roman"/>
          <w:b/>
          <w:bCs/>
          <w:iCs/>
          <w:color w:val="212121"/>
          <w:sz w:val="24"/>
          <w:szCs w:val="24"/>
          <w:shd w:val="clear" w:color="auto" w:fill="FFFFFF"/>
        </w:rPr>
        <w:t>CONTEÚDO SUGERIDO PARA UMA POLÍTICA AMBIENTAL E SOCIAL</w:t>
      </w:r>
    </w:p>
    <w:p w14:paraId="2360E87D" w14:textId="77777777" w:rsidR="003D5748" w:rsidRPr="00473636" w:rsidRDefault="003D5748" w:rsidP="003D5748">
      <w:pPr>
        <w:spacing w:before="0" w:after="120"/>
        <w:rPr>
          <w:rFonts w:ascii="Times New Roman" w:hAnsi="Times New Roman" w:cs="Times New Roman"/>
          <w:b/>
          <w:bCs/>
          <w:color w:val="000000"/>
          <w:sz w:val="24"/>
          <w:szCs w:val="24"/>
          <w:lang w:eastAsia="pt-BR"/>
        </w:rPr>
      </w:pPr>
      <w:r w:rsidRPr="00473636">
        <w:rPr>
          <w:rFonts w:ascii="Times New Roman" w:hAnsi="Times New Roman" w:cs="Times New Roman"/>
          <w:b/>
          <w:bCs/>
          <w:color w:val="212121"/>
          <w:sz w:val="24"/>
          <w:szCs w:val="24"/>
          <w:shd w:val="clear" w:color="auto" w:fill="FFFFFF"/>
          <w:lang w:eastAsia="pt-BR"/>
        </w:rPr>
        <w:t>(DECLARAÇÃO)</w:t>
      </w:r>
    </w:p>
    <w:p w14:paraId="7404E52F" w14:textId="77777777" w:rsidR="00340E37" w:rsidRPr="00473636" w:rsidRDefault="00340E37" w:rsidP="00340E37">
      <w:pPr>
        <w:rPr>
          <w:rFonts w:ascii="Times New Roman" w:hAnsi="Times New Roman" w:cs="Times New Roman"/>
          <w:i/>
          <w:color w:val="212121"/>
          <w:sz w:val="24"/>
          <w:szCs w:val="24"/>
          <w:shd w:val="clear" w:color="auto" w:fill="FFFFFF"/>
        </w:rPr>
      </w:pPr>
    </w:p>
    <w:p w14:paraId="7AD92A97" w14:textId="5345EF4C" w:rsidR="00340E37" w:rsidRPr="00473636" w:rsidRDefault="00340E37" w:rsidP="00612FE6">
      <w:pPr>
        <w:spacing w:before="0"/>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 xml:space="preserve">O objetivo da política de execução de obras, no mínimo, deve integrar a proteção ambiental, saúde e segurança </w:t>
      </w:r>
      <w:r w:rsidR="00252638" w:rsidRPr="00473636">
        <w:rPr>
          <w:rFonts w:ascii="Times New Roman" w:hAnsi="Times New Roman" w:cs="Times New Roman"/>
          <w:i/>
          <w:color w:val="212121"/>
          <w:sz w:val="24"/>
          <w:szCs w:val="24"/>
          <w:shd w:val="clear" w:color="auto" w:fill="FFFFFF"/>
        </w:rPr>
        <w:t>no trabalho</w:t>
      </w:r>
      <w:r w:rsidRPr="00473636">
        <w:rPr>
          <w:rFonts w:ascii="Times New Roman" w:hAnsi="Times New Roman" w:cs="Times New Roman"/>
          <w:i/>
          <w:color w:val="212121"/>
          <w:sz w:val="24"/>
          <w:szCs w:val="24"/>
          <w:shd w:val="clear" w:color="auto" w:fill="FFFFFF"/>
        </w:rPr>
        <w:t xml:space="preserve"> e comunitária, igualdade de gênero, igualdade de oportunidades, consulta e participação da comunidade e proteção da criança, pessoas vulneráveis (incluindo pessoas com deficiência), violência baseada em gênero (VBG), conscientização e prevenção da AIDS ou outras doenças semelhantes e amplo envolvimento das partes interessadas nos processos de planejamento, programas e atividades das partes envolvidos na execução das Obras. O Contratante deve consultar o BID sobre suas políticas de salvaguarda para chegar a um acordo sobre as questões a serem incluídas, tais como: adaptação às mudanças climáticas, aquisição de terras e reassentamento, proteção dos direitos dos povos indígenas,</w:t>
      </w:r>
      <w:r w:rsidR="00612FE6" w:rsidRPr="00473636">
        <w:rPr>
          <w:rFonts w:ascii="Times New Roman" w:hAnsi="Times New Roman" w:cs="Times New Roman"/>
          <w:i/>
          <w:color w:val="212121"/>
          <w:sz w:val="24"/>
          <w:szCs w:val="24"/>
          <w:shd w:val="clear" w:color="auto" w:fill="FFFFFF"/>
        </w:rPr>
        <w:t xml:space="preserve"> </w:t>
      </w:r>
      <w:r w:rsidRPr="00473636">
        <w:rPr>
          <w:rFonts w:ascii="Times New Roman" w:hAnsi="Times New Roman" w:cs="Times New Roman"/>
          <w:i/>
          <w:color w:val="212121"/>
          <w:sz w:val="24"/>
          <w:szCs w:val="24"/>
          <w:shd w:val="clear" w:color="auto" w:fill="FFFFFF"/>
        </w:rPr>
        <w:t>etc. A política deve estabelecer a estrutura para monitoramento e melhoria</w:t>
      </w:r>
      <w:r w:rsidR="00AE40A5" w:rsidRPr="00473636">
        <w:rPr>
          <w:rFonts w:ascii="Times New Roman" w:hAnsi="Times New Roman" w:cs="Times New Roman"/>
          <w:i/>
          <w:color w:val="212121"/>
          <w:sz w:val="24"/>
          <w:szCs w:val="24"/>
          <w:shd w:val="clear" w:color="auto" w:fill="FFFFFF"/>
        </w:rPr>
        <w:t>s</w:t>
      </w:r>
      <w:r w:rsidRPr="00473636">
        <w:rPr>
          <w:rFonts w:ascii="Times New Roman" w:hAnsi="Times New Roman" w:cs="Times New Roman"/>
          <w:i/>
          <w:color w:val="212121"/>
          <w:sz w:val="24"/>
          <w:szCs w:val="24"/>
          <w:shd w:val="clear" w:color="auto" w:fill="FFFFFF"/>
        </w:rPr>
        <w:t xml:space="preserve"> contínua</w:t>
      </w:r>
      <w:r w:rsidR="00AE40A5" w:rsidRPr="00473636">
        <w:rPr>
          <w:rFonts w:ascii="Times New Roman" w:hAnsi="Times New Roman" w:cs="Times New Roman"/>
          <w:i/>
          <w:color w:val="212121"/>
          <w:sz w:val="24"/>
          <w:szCs w:val="24"/>
          <w:shd w:val="clear" w:color="auto" w:fill="FFFFFF"/>
        </w:rPr>
        <w:t>s</w:t>
      </w:r>
      <w:r w:rsidRPr="00473636">
        <w:rPr>
          <w:rFonts w:ascii="Times New Roman" w:hAnsi="Times New Roman" w:cs="Times New Roman"/>
          <w:i/>
          <w:color w:val="212121"/>
          <w:sz w:val="24"/>
          <w:szCs w:val="24"/>
          <w:shd w:val="clear" w:color="auto" w:fill="FFFFFF"/>
        </w:rPr>
        <w:t xml:space="preserve"> dos processos e atividades e para gerar relatórios sobre o cumprimento da política.</w:t>
      </w:r>
    </w:p>
    <w:p w14:paraId="7843E00F" w14:textId="77777777" w:rsidR="00340E37" w:rsidRPr="00473636" w:rsidRDefault="00340E37" w:rsidP="00340E37">
      <w:pPr>
        <w:rPr>
          <w:rFonts w:ascii="Times New Roman" w:hAnsi="Times New Roman" w:cs="Times New Roman"/>
          <w:i/>
          <w:color w:val="212121"/>
          <w:sz w:val="24"/>
          <w:szCs w:val="24"/>
          <w:shd w:val="clear" w:color="auto" w:fill="FFFFFF"/>
        </w:rPr>
      </w:pPr>
    </w:p>
    <w:p w14:paraId="5EF78D5E" w14:textId="3DD0B8C3" w:rsidR="00340E37" w:rsidRPr="00473636" w:rsidRDefault="00340E37" w:rsidP="00612FE6">
      <w:pPr>
        <w:spacing w:before="0"/>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A política deve ser, na medida do possível, breve</w:t>
      </w:r>
      <w:r w:rsidR="00612FE6" w:rsidRPr="00473636">
        <w:rPr>
          <w:rFonts w:ascii="Times New Roman" w:hAnsi="Times New Roman" w:cs="Times New Roman"/>
          <w:i/>
          <w:color w:val="212121"/>
          <w:sz w:val="24"/>
          <w:szCs w:val="24"/>
          <w:shd w:val="clear" w:color="auto" w:fill="FFFFFF"/>
        </w:rPr>
        <w:t>,</w:t>
      </w:r>
      <w:r w:rsidRPr="00473636">
        <w:rPr>
          <w:rFonts w:ascii="Times New Roman" w:hAnsi="Times New Roman" w:cs="Times New Roman"/>
          <w:i/>
          <w:color w:val="212121"/>
          <w:sz w:val="24"/>
          <w:szCs w:val="24"/>
          <w:shd w:val="clear" w:color="auto" w:fill="FFFFFF"/>
        </w:rPr>
        <w:t xml:space="preserve"> mas específica, explícita e mensurável para permitir relatar o cumprimento da política de acordo com </w:t>
      </w:r>
      <w:r w:rsidR="00984E2F" w:rsidRPr="00473636">
        <w:rPr>
          <w:rFonts w:ascii="Times New Roman" w:hAnsi="Times New Roman" w:cs="Times New Roman"/>
          <w:i/>
          <w:color w:val="212121"/>
          <w:sz w:val="24"/>
          <w:szCs w:val="24"/>
          <w:shd w:val="clear" w:color="auto" w:fill="FFFFFF"/>
        </w:rPr>
        <w:t xml:space="preserve">a </w:t>
      </w:r>
      <w:r w:rsidR="00984E2F" w:rsidRPr="00137C3C">
        <w:rPr>
          <w:rFonts w:ascii="Times New Roman" w:hAnsi="Times New Roman" w:cs="Times New Roman"/>
          <w:i/>
          <w:color w:val="212121"/>
          <w:sz w:val="24"/>
          <w:szCs w:val="24"/>
          <w:highlight w:val="yellow"/>
          <w:shd w:val="clear" w:color="auto" w:fill="FFFFFF"/>
        </w:rPr>
        <w:t>Subcláusula 4.21</w:t>
      </w:r>
      <w:r w:rsidR="00984E2F" w:rsidRPr="00473636">
        <w:rPr>
          <w:rFonts w:ascii="Times New Roman" w:hAnsi="Times New Roman" w:cs="Times New Roman"/>
          <w:i/>
          <w:color w:val="212121"/>
          <w:sz w:val="24"/>
          <w:szCs w:val="24"/>
          <w:shd w:val="clear" w:color="auto" w:fill="FFFFFF"/>
        </w:rPr>
        <w:t xml:space="preserve"> das Condições Particulares do Contrato e o Apêndice B d</w:t>
      </w:r>
      <w:r w:rsidR="007C243A" w:rsidRPr="00473636">
        <w:rPr>
          <w:rFonts w:ascii="Times New Roman" w:hAnsi="Times New Roman" w:cs="Times New Roman"/>
          <w:i/>
          <w:color w:val="212121"/>
          <w:sz w:val="24"/>
          <w:szCs w:val="24"/>
          <w:shd w:val="clear" w:color="auto" w:fill="FFFFFF"/>
        </w:rPr>
        <w:t xml:space="preserve">este </w:t>
      </w:r>
      <w:r w:rsidR="00912126">
        <w:rPr>
          <w:rFonts w:ascii="Times New Roman" w:hAnsi="Times New Roman" w:cs="Times New Roman"/>
          <w:i/>
          <w:color w:val="212121"/>
          <w:sz w:val="24"/>
          <w:szCs w:val="24"/>
          <w:shd w:val="clear" w:color="auto" w:fill="FFFFFF"/>
        </w:rPr>
        <w:t>Documento de Licitação</w:t>
      </w:r>
      <w:r w:rsidR="007C243A" w:rsidRPr="00473636">
        <w:rPr>
          <w:rFonts w:ascii="Times New Roman" w:hAnsi="Times New Roman" w:cs="Times New Roman"/>
          <w:i/>
          <w:color w:val="212121"/>
          <w:sz w:val="24"/>
          <w:szCs w:val="24"/>
          <w:shd w:val="clear" w:color="auto" w:fill="FFFFFF"/>
        </w:rPr>
        <w:t xml:space="preserve"> n</w:t>
      </w:r>
      <w:r w:rsidR="00984E2F" w:rsidRPr="00473636">
        <w:rPr>
          <w:rFonts w:ascii="Times New Roman" w:hAnsi="Times New Roman" w:cs="Times New Roman"/>
          <w:i/>
          <w:color w:val="212121"/>
          <w:sz w:val="24"/>
          <w:szCs w:val="24"/>
          <w:shd w:val="clear" w:color="auto" w:fill="FFFFFF"/>
        </w:rPr>
        <w:t>as Condições Gerais do Contrato.</w:t>
      </w:r>
    </w:p>
    <w:p w14:paraId="59F73AF8" w14:textId="77777777" w:rsidR="00340E37" w:rsidRPr="00473636" w:rsidRDefault="00340E37" w:rsidP="00340E37">
      <w:pPr>
        <w:rPr>
          <w:rFonts w:ascii="Times New Roman" w:hAnsi="Times New Roman" w:cs="Times New Roman"/>
          <w:i/>
          <w:color w:val="212121"/>
          <w:sz w:val="24"/>
          <w:szCs w:val="24"/>
          <w:shd w:val="clear" w:color="auto" w:fill="FFFFFF"/>
        </w:rPr>
      </w:pPr>
    </w:p>
    <w:p w14:paraId="7C9E248A" w14:textId="77777777" w:rsidR="00340E37" w:rsidRPr="00473636" w:rsidRDefault="00340E37" w:rsidP="00612FE6">
      <w:pPr>
        <w:spacing w:before="0"/>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lastRenderedPageBreak/>
        <w:t>No mínimo, a política é definida com os compromissos de:</w:t>
      </w:r>
    </w:p>
    <w:p w14:paraId="118758AE" w14:textId="3833A16E" w:rsidR="00340E37" w:rsidRPr="00473636" w:rsidRDefault="00340E37" w:rsidP="001B41E5">
      <w:pPr>
        <w:pStyle w:val="ListParagraph"/>
        <w:numPr>
          <w:ilvl w:val="0"/>
          <w:numId w:val="129"/>
        </w:numPr>
        <w:ind w:left="284" w:hanging="218"/>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aplicar boas práticas internacionais da indústria para proteger e conservar o meio ambiente natural e minimizar os impactos inevitáveis;</w:t>
      </w:r>
    </w:p>
    <w:p w14:paraId="1061D6AB" w14:textId="121A0633" w:rsidR="00340E37" w:rsidRPr="00473636" w:rsidRDefault="00EE3FBA" w:rsidP="001B41E5">
      <w:pPr>
        <w:pStyle w:val="ListParagraph"/>
        <w:numPr>
          <w:ilvl w:val="0"/>
          <w:numId w:val="129"/>
        </w:numPr>
        <w:ind w:left="284" w:hanging="218"/>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proporcionar</w:t>
      </w:r>
      <w:r w:rsidR="00340E37" w:rsidRPr="00473636">
        <w:rPr>
          <w:rFonts w:ascii="Times New Roman" w:hAnsi="Times New Roman" w:cs="Times New Roman"/>
          <w:i/>
          <w:color w:val="212121"/>
          <w:sz w:val="24"/>
          <w:szCs w:val="24"/>
          <w:shd w:val="clear" w:color="auto" w:fill="FFFFFF"/>
        </w:rPr>
        <w:t xml:space="preserve"> e manter um ambiente de trabalho saudável e seguro e procedimentos de trabalho seguros;</w:t>
      </w:r>
    </w:p>
    <w:p w14:paraId="14750E3A" w14:textId="1717CA83" w:rsidR="00340E37" w:rsidRPr="00473636" w:rsidRDefault="00340E37" w:rsidP="001B41E5">
      <w:pPr>
        <w:pStyle w:val="ListParagraph"/>
        <w:numPr>
          <w:ilvl w:val="0"/>
          <w:numId w:val="129"/>
        </w:numPr>
        <w:ind w:left="284" w:hanging="218"/>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proteger a saúde e a segurança das comunidades locais e dos usuários, com atenção especial para os deficientes, idosos ou vulneráveis;</w:t>
      </w:r>
    </w:p>
    <w:p w14:paraId="69AF9212" w14:textId="6063E60C" w:rsidR="00340E37" w:rsidRPr="00473636" w:rsidRDefault="00340E37" w:rsidP="001B41E5">
      <w:pPr>
        <w:pStyle w:val="ListParagraph"/>
        <w:numPr>
          <w:ilvl w:val="0"/>
          <w:numId w:val="129"/>
        </w:numPr>
        <w:ind w:left="284" w:hanging="218"/>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assegurar que as condições de emprego e de trabalho de todos os trabalhadores envolvidos nas Obras atendam aos requisitos das convenções trabalhistas da OIT das quais o País anfitrião é signatário;</w:t>
      </w:r>
    </w:p>
    <w:p w14:paraId="0F83B5ED" w14:textId="67B4365D" w:rsidR="00340E37" w:rsidRPr="00473636" w:rsidRDefault="00340E37" w:rsidP="001B41E5">
      <w:pPr>
        <w:pStyle w:val="ListParagraph"/>
        <w:numPr>
          <w:ilvl w:val="0"/>
          <w:numId w:val="129"/>
        </w:numPr>
        <w:ind w:left="284" w:hanging="218"/>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 xml:space="preserve">ser intolerante e aplicar medidas disciplinares para atividades ilegais. Ser intolerante e aplicar medidas disciplinares para </w:t>
      </w:r>
      <w:r w:rsidR="00164BFF" w:rsidRPr="00473636">
        <w:rPr>
          <w:rFonts w:ascii="Times New Roman" w:hAnsi="Times New Roman" w:cs="Times New Roman"/>
          <w:i/>
          <w:color w:val="212121"/>
          <w:sz w:val="24"/>
          <w:szCs w:val="24"/>
          <w:shd w:val="clear" w:color="auto" w:fill="FFFFFF"/>
        </w:rPr>
        <w:t>violência baseada em gênero</w:t>
      </w:r>
      <w:r w:rsidRPr="00473636">
        <w:rPr>
          <w:rFonts w:ascii="Times New Roman" w:hAnsi="Times New Roman" w:cs="Times New Roman"/>
          <w:i/>
          <w:color w:val="212121"/>
          <w:sz w:val="24"/>
          <w:szCs w:val="24"/>
          <w:shd w:val="clear" w:color="auto" w:fill="FFFFFF"/>
        </w:rPr>
        <w:t xml:space="preserve"> (VBG), tratamento desumano, abuso infantil e assédio sexual;</w:t>
      </w:r>
    </w:p>
    <w:p w14:paraId="7E903AC8" w14:textId="77777777" w:rsidR="00DE2D54" w:rsidRPr="00473636" w:rsidRDefault="00340E37" w:rsidP="001B41E5">
      <w:pPr>
        <w:pStyle w:val="ListParagraph"/>
        <w:numPr>
          <w:ilvl w:val="0"/>
          <w:numId w:val="129"/>
        </w:numPr>
        <w:ind w:left="284" w:hanging="218"/>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quando as leis nacionais contiverem disposições relativas ao emprego de menores de idade, o Contratante deve desenvolver políticas explícitas para a proteção desses trabalhadores contra atividades perigosas.</w:t>
      </w:r>
    </w:p>
    <w:p w14:paraId="5BADD8DC" w14:textId="23011135" w:rsidR="00340E37" w:rsidRPr="00473636" w:rsidRDefault="00612FE6" w:rsidP="001B41E5">
      <w:pPr>
        <w:pStyle w:val="ListParagraph"/>
        <w:numPr>
          <w:ilvl w:val="0"/>
          <w:numId w:val="129"/>
        </w:numPr>
        <w:ind w:left="284" w:hanging="218"/>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t</w:t>
      </w:r>
      <w:r w:rsidR="00340E37" w:rsidRPr="00473636">
        <w:rPr>
          <w:rFonts w:ascii="Times New Roman" w:hAnsi="Times New Roman" w:cs="Times New Roman"/>
          <w:i/>
          <w:color w:val="212121"/>
          <w:sz w:val="24"/>
          <w:szCs w:val="24"/>
          <w:shd w:val="clear" w:color="auto" w:fill="FFFFFF"/>
        </w:rPr>
        <w:t>rabalhar cooperativamente, incluindo usuários finais das Obras, autoridades relevantes, empreiteiros e comunidades locais;</w:t>
      </w:r>
    </w:p>
    <w:p w14:paraId="3765493D" w14:textId="079418F4" w:rsidR="00340E37" w:rsidRPr="00473636" w:rsidRDefault="00340E37" w:rsidP="001B41E5">
      <w:pPr>
        <w:pStyle w:val="ListParagraph"/>
        <w:numPr>
          <w:ilvl w:val="0"/>
          <w:numId w:val="129"/>
        </w:numPr>
        <w:ind w:left="284" w:hanging="218"/>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envolver-se e ouvir as pessoas e organizações afetadas e ser sensível às suas preocupações, com atenção especial às pessoas vulneráveis, deficientes e idosos;</w:t>
      </w:r>
    </w:p>
    <w:p w14:paraId="57A75DA0" w14:textId="55B404BF" w:rsidR="00E30F99" w:rsidRPr="00473636" w:rsidRDefault="00612FE6" w:rsidP="001B41E5">
      <w:pPr>
        <w:pStyle w:val="ListParagraph"/>
        <w:numPr>
          <w:ilvl w:val="0"/>
          <w:numId w:val="129"/>
        </w:numPr>
        <w:ind w:left="284" w:hanging="218"/>
        <w:rPr>
          <w:rFonts w:ascii="Times New Roman" w:hAnsi="Times New Roman" w:cs="Times New Roman"/>
          <w:i/>
          <w:color w:val="212121"/>
          <w:sz w:val="24"/>
          <w:szCs w:val="24"/>
          <w:shd w:val="clear" w:color="auto" w:fill="FFFFFF"/>
        </w:rPr>
      </w:pPr>
      <w:r w:rsidRPr="00473636">
        <w:rPr>
          <w:rFonts w:ascii="Times New Roman" w:eastAsia="Times New Roman" w:hAnsi="Times New Roman" w:cs="Times New Roman"/>
          <w:i/>
          <w:iCs/>
          <w:sz w:val="24"/>
          <w:szCs w:val="24"/>
          <w:lang w:eastAsia="pt-BR"/>
        </w:rPr>
        <w:t>p</w:t>
      </w:r>
      <w:r w:rsidR="00E30F99" w:rsidRPr="00473636">
        <w:rPr>
          <w:rFonts w:ascii="Times New Roman" w:eastAsia="Times New Roman" w:hAnsi="Times New Roman" w:cs="Times New Roman"/>
          <w:i/>
          <w:iCs/>
          <w:sz w:val="24"/>
          <w:szCs w:val="24"/>
          <w:lang w:eastAsia="pt-BR"/>
        </w:rPr>
        <w:t>roporcionar</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um</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ambiente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que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estimule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troca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informações,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opiniões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ideias,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sem</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medo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retaliação;</w:t>
      </w:r>
    </w:p>
    <w:p w14:paraId="4ABFAB80" w14:textId="0775C871" w:rsidR="00E30F99" w:rsidRPr="00473636" w:rsidRDefault="0084219C" w:rsidP="001B41E5">
      <w:pPr>
        <w:pStyle w:val="ListParagraph"/>
        <w:numPr>
          <w:ilvl w:val="0"/>
          <w:numId w:val="129"/>
        </w:numPr>
        <w:tabs>
          <w:tab w:val="left" w:pos="426"/>
        </w:tabs>
        <w:ind w:left="284" w:hanging="218"/>
        <w:rPr>
          <w:rFonts w:ascii="Times New Roman" w:hAnsi="Times New Roman" w:cs="Times New Roman"/>
          <w:i/>
          <w:color w:val="212121"/>
          <w:sz w:val="24"/>
          <w:szCs w:val="24"/>
          <w:shd w:val="clear" w:color="auto" w:fill="FFFFFF"/>
        </w:rPr>
      </w:pPr>
      <w:r w:rsidRPr="00473636">
        <w:rPr>
          <w:rFonts w:ascii="Times New Roman" w:eastAsia="Times New Roman" w:hAnsi="Times New Roman" w:cs="Times New Roman"/>
          <w:i/>
          <w:iCs/>
          <w:sz w:val="24"/>
          <w:szCs w:val="24"/>
          <w:lang w:eastAsia="pt-BR"/>
        </w:rPr>
        <w:t>minimizar</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riscos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contágio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HIV</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ou</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outras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doenças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semelhantes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mitigar</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efeitos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AIDS</w:t>
      </w:r>
      <w:r w:rsidR="00C54156" w:rsidRPr="00473636">
        <w:rPr>
          <w:rFonts w:ascii="Times New Roman" w:eastAsia="Times New Roman" w:hAnsi="Times New Roman" w:cs="Times New Roman"/>
          <w:i/>
          <w:iCs/>
          <w:sz w:val="24"/>
          <w:szCs w:val="24"/>
          <w:lang w:eastAsia="pt-BR"/>
        </w:rPr>
        <w:t>/</w:t>
      </w:r>
      <w:r w:rsidR="00E30F99" w:rsidRPr="00473636">
        <w:rPr>
          <w:rFonts w:ascii="Times New Roman" w:eastAsia="Times New Roman" w:hAnsi="Times New Roman" w:cs="Times New Roman"/>
          <w:i/>
          <w:iCs/>
          <w:sz w:val="24"/>
          <w:szCs w:val="24"/>
          <w:lang w:eastAsia="pt-BR"/>
        </w:rPr>
        <w:t>HIV</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associados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desempenho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trabalho.</w:t>
      </w:r>
    </w:p>
    <w:p w14:paraId="6BB6935A" w14:textId="77777777" w:rsidR="00601446" w:rsidRPr="00473636" w:rsidRDefault="00834883" w:rsidP="00601446">
      <w:pPr>
        <w:widowControl/>
        <w:shd w:val="clear" w:color="auto" w:fill="FFFFFF"/>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mallCaps/>
          <w:sz w:val="28"/>
          <w:szCs w:val="28"/>
          <w:lang w:eastAsia="pt-BR"/>
        </w:rPr>
        <w:t xml:space="preserve"> </w:t>
      </w:r>
    </w:p>
    <w:p w14:paraId="21423020" w14:textId="244E5243" w:rsidR="00601446" w:rsidRPr="00473636" w:rsidRDefault="00601446" w:rsidP="00601446">
      <w:pPr>
        <w:widowControl/>
        <w:shd w:val="clear" w:color="auto" w:fill="FFFFFF"/>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color w:val="212121"/>
          <w:sz w:val="24"/>
          <w:szCs w:val="24"/>
          <w:shd w:val="clear" w:color="auto" w:fill="FFFFFF"/>
        </w:rPr>
        <w:t>Esta política deve ser assinada pela autoridade superior da Parte Contratante para sinalizar que será aplicada com rigor.</w:t>
      </w:r>
    </w:p>
    <w:p w14:paraId="5A0B5508" w14:textId="2FF6E926"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mallCaps/>
          <w:sz w:val="28"/>
          <w:szCs w:val="28"/>
          <w:lang w:eastAsia="pt-BR"/>
        </w:rPr>
        <w:t xml:space="preserve"> </w:t>
      </w:r>
    </w:p>
    <w:p w14:paraId="70140BEA" w14:textId="77777777" w:rsidR="00601446" w:rsidRPr="00473636" w:rsidRDefault="00601446" w:rsidP="00601446">
      <w:pPr>
        <w:spacing w:after="240"/>
        <w:jc w:val="left"/>
        <w:rPr>
          <w:rFonts w:ascii="Times New Roman" w:hAnsi="Times New Roman" w:cs="Times New Roman"/>
          <w:b/>
          <w:bCs/>
          <w:iCs/>
          <w:sz w:val="24"/>
          <w:szCs w:val="24"/>
        </w:rPr>
      </w:pPr>
      <w:r w:rsidRPr="00473636">
        <w:rPr>
          <w:rFonts w:ascii="Times New Roman" w:hAnsi="Times New Roman" w:cs="Times New Roman"/>
          <w:b/>
          <w:bCs/>
          <w:iCs/>
          <w:sz w:val="24"/>
          <w:szCs w:val="24"/>
        </w:rPr>
        <w:t>CONTEÚDO MÍNIMO DOS REQUISITOS ASSS</w:t>
      </w:r>
    </w:p>
    <w:p w14:paraId="4C1A0139" w14:textId="77777777" w:rsidR="00601446" w:rsidRPr="00473636" w:rsidRDefault="00601446" w:rsidP="00601446">
      <w:pPr>
        <w:spacing w:before="0"/>
        <w:rPr>
          <w:rFonts w:ascii="Times New Roman" w:hAnsi="Times New Roman" w:cs="Times New Roman"/>
          <w:i/>
          <w:sz w:val="24"/>
          <w:szCs w:val="24"/>
        </w:rPr>
      </w:pPr>
    </w:p>
    <w:p w14:paraId="538D4B02" w14:textId="51FF8D5D" w:rsidR="00601446" w:rsidRPr="00473636" w:rsidRDefault="00601446" w:rsidP="00601446">
      <w:pPr>
        <w:spacing w:before="0"/>
        <w:rPr>
          <w:rFonts w:ascii="Times New Roman" w:hAnsi="Times New Roman" w:cs="Times New Roman"/>
          <w:i/>
          <w:sz w:val="24"/>
          <w:szCs w:val="24"/>
        </w:rPr>
      </w:pPr>
      <w:r w:rsidRPr="00473636">
        <w:rPr>
          <w:rFonts w:ascii="Times New Roman" w:hAnsi="Times New Roman" w:cs="Times New Roman"/>
          <w:i/>
          <w:sz w:val="24"/>
          <w:szCs w:val="24"/>
        </w:rPr>
        <w:t>Ao preparar especificações detalhadas para os requisitos ASSS, os especialistas devem consultar e considerar:</w:t>
      </w:r>
    </w:p>
    <w:p w14:paraId="6E837DFD" w14:textId="71C318B6" w:rsidR="00601446" w:rsidRPr="00473636" w:rsidRDefault="00601446" w:rsidP="00601446">
      <w:pPr>
        <w:spacing w:line="276" w:lineRule="auto"/>
        <w:ind w:left="284" w:hanging="284"/>
        <w:rPr>
          <w:rFonts w:ascii="Times New Roman" w:hAnsi="Times New Roman" w:cs="Times New Roman"/>
          <w:i/>
          <w:sz w:val="24"/>
          <w:szCs w:val="24"/>
        </w:rPr>
      </w:pPr>
      <w:r w:rsidRPr="00473636">
        <w:rPr>
          <w:rFonts w:ascii="Times New Roman" w:hAnsi="Times New Roman" w:cs="Times New Roman"/>
          <w:i/>
          <w:sz w:val="24"/>
          <w:szCs w:val="24"/>
        </w:rPr>
        <w:t>• relatórios do projeto, por exemplo, Avaliação de Impacto Ambiental e Social - AIAS</w:t>
      </w:r>
      <w:r w:rsidR="00710190" w:rsidRPr="00473636">
        <w:rPr>
          <w:rFonts w:ascii="Times New Roman" w:hAnsi="Times New Roman" w:cs="Times New Roman"/>
          <w:i/>
          <w:sz w:val="24"/>
          <w:szCs w:val="24"/>
        </w:rPr>
        <w:t>/</w:t>
      </w:r>
      <w:r w:rsidRPr="00473636">
        <w:rPr>
          <w:rFonts w:ascii="Times New Roman" w:hAnsi="Times New Roman" w:cs="Times New Roman"/>
          <w:i/>
          <w:sz w:val="24"/>
          <w:szCs w:val="24"/>
        </w:rPr>
        <w:t>Plano de Gerenciamento Ambiental e Social - PGAS</w:t>
      </w:r>
      <w:r w:rsidR="00710190" w:rsidRPr="00473636">
        <w:rPr>
          <w:rFonts w:ascii="Times New Roman" w:hAnsi="Times New Roman" w:cs="Times New Roman"/>
          <w:i/>
          <w:sz w:val="24"/>
          <w:szCs w:val="24"/>
        </w:rPr>
        <w:t>/</w:t>
      </w:r>
      <w:r w:rsidRPr="00473636">
        <w:rPr>
          <w:rFonts w:ascii="Times New Roman" w:hAnsi="Times New Roman" w:cs="Times New Roman"/>
          <w:i/>
          <w:sz w:val="24"/>
          <w:szCs w:val="24"/>
        </w:rPr>
        <w:t>Marco de Gestão Ambiental e Social - MGAS</w:t>
      </w:r>
      <w:r w:rsidR="00710190" w:rsidRPr="00473636">
        <w:rPr>
          <w:rFonts w:ascii="Times New Roman" w:hAnsi="Times New Roman" w:cs="Times New Roman"/>
          <w:i/>
          <w:sz w:val="24"/>
          <w:szCs w:val="24"/>
        </w:rPr>
        <w:t>/</w:t>
      </w:r>
      <w:r w:rsidRPr="00473636">
        <w:rPr>
          <w:rFonts w:ascii="Times New Roman" w:hAnsi="Times New Roman" w:cs="Times New Roman"/>
          <w:i/>
          <w:sz w:val="24"/>
          <w:szCs w:val="24"/>
        </w:rPr>
        <w:t>Plano de Reassentamento (PAR)</w:t>
      </w:r>
      <w:r w:rsidR="00710190" w:rsidRPr="00473636">
        <w:rPr>
          <w:rFonts w:ascii="Times New Roman" w:hAnsi="Times New Roman" w:cs="Times New Roman"/>
          <w:i/>
          <w:sz w:val="24"/>
          <w:szCs w:val="24"/>
        </w:rPr>
        <w:t>/</w:t>
      </w:r>
      <w:r w:rsidRPr="00473636">
        <w:rPr>
          <w:rFonts w:ascii="Times New Roman" w:hAnsi="Times New Roman" w:cs="Times New Roman"/>
          <w:i/>
          <w:sz w:val="24"/>
          <w:szCs w:val="24"/>
        </w:rPr>
        <w:t>Análise Sociocultural</w:t>
      </w:r>
    </w:p>
    <w:p w14:paraId="45855330" w14:textId="32C886C8" w:rsidR="00601446" w:rsidRPr="00473636" w:rsidRDefault="00601446" w:rsidP="00601446">
      <w:pPr>
        <w:spacing w:line="276" w:lineRule="auto"/>
        <w:ind w:left="284" w:hanging="284"/>
        <w:rPr>
          <w:rFonts w:ascii="Times New Roman" w:hAnsi="Times New Roman" w:cs="Times New Roman"/>
          <w:i/>
          <w:sz w:val="24"/>
          <w:szCs w:val="24"/>
        </w:rPr>
      </w:pPr>
      <w:r w:rsidRPr="00473636">
        <w:rPr>
          <w:rFonts w:ascii="Times New Roman" w:hAnsi="Times New Roman" w:cs="Times New Roman"/>
          <w:i/>
          <w:sz w:val="24"/>
          <w:szCs w:val="24"/>
        </w:rPr>
        <w:t>• condições de consentimento</w:t>
      </w:r>
      <w:r w:rsidR="00710190" w:rsidRPr="00473636">
        <w:rPr>
          <w:rFonts w:ascii="Times New Roman" w:hAnsi="Times New Roman" w:cs="Times New Roman"/>
          <w:i/>
          <w:sz w:val="24"/>
          <w:szCs w:val="24"/>
        </w:rPr>
        <w:t>/</w:t>
      </w:r>
      <w:r w:rsidRPr="00473636">
        <w:rPr>
          <w:rFonts w:ascii="Times New Roman" w:hAnsi="Times New Roman" w:cs="Times New Roman"/>
          <w:i/>
          <w:sz w:val="24"/>
          <w:szCs w:val="24"/>
        </w:rPr>
        <w:t>permissão</w:t>
      </w:r>
    </w:p>
    <w:p w14:paraId="26D53114" w14:textId="77777777" w:rsidR="00601446" w:rsidRPr="00473636" w:rsidRDefault="00601446" w:rsidP="00601446">
      <w:pPr>
        <w:spacing w:line="276" w:lineRule="auto"/>
        <w:ind w:left="284" w:hanging="284"/>
        <w:rPr>
          <w:rFonts w:ascii="Times New Roman" w:hAnsi="Times New Roman" w:cs="Times New Roman"/>
          <w:i/>
          <w:sz w:val="24"/>
          <w:szCs w:val="24"/>
        </w:rPr>
      </w:pPr>
      <w:r w:rsidRPr="00473636">
        <w:rPr>
          <w:rFonts w:ascii="Times New Roman" w:hAnsi="Times New Roman" w:cs="Times New Roman"/>
          <w:i/>
          <w:sz w:val="24"/>
          <w:szCs w:val="24"/>
        </w:rPr>
        <w:t>• os padrões exigidos, incluindo as diretrizes ASSS do BID</w:t>
      </w:r>
    </w:p>
    <w:p w14:paraId="5BC8A188" w14:textId="39D772B2" w:rsidR="00601446" w:rsidRPr="00473636" w:rsidRDefault="00601446" w:rsidP="00601446">
      <w:pPr>
        <w:spacing w:line="276" w:lineRule="auto"/>
        <w:ind w:left="284" w:hanging="284"/>
        <w:rPr>
          <w:rFonts w:ascii="Times New Roman" w:hAnsi="Times New Roman" w:cs="Times New Roman"/>
          <w:i/>
          <w:sz w:val="24"/>
          <w:szCs w:val="24"/>
        </w:rPr>
      </w:pPr>
      <w:r w:rsidRPr="00473636">
        <w:rPr>
          <w:rFonts w:ascii="Times New Roman" w:hAnsi="Times New Roman" w:cs="Times New Roman"/>
          <w:i/>
          <w:sz w:val="24"/>
          <w:szCs w:val="24"/>
        </w:rPr>
        <w:t>• convenções ou tratados internacionais relevantes, etc., requisitos e padrões legais e</w:t>
      </w:r>
      <w:r w:rsidR="00710190" w:rsidRPr="00473636">
        <w:rPr>
          <w:rFonts w:ascii="Times New Roman" w:hAnsi="Times New Roman" w:cs="Times New Roman"/>
          <w:i/>
          <w:sz w:val="24"/>
          <w:szCs w:val="24"/>
        </w:rPr>
        <w:t>/</w:t>
      </w:r>
      <w:r w:rsidRPr="00473636">
        <w:rPr>
          <w:rFonts w:ascii="Times New Roman" w:hAnsi="Times New Roman" w:cs="Times New Roman"/>
          <w:i/>
          <w:sz w:val="24"/>
          <w:szCs w:val="24"/>
        </w:rPr>
        <w:t>ou regulamentares nacionais (onde estes representam padrões mais elevados do que as diretrizes do BID)</w:t>
      </w:r>
    </w:p>
    <w:p w14:paraId="3AE9D35F" w14:textId="77777777" w:rsidR="00601446" w:rsidRPr="00473636" w:rsidRDefault="00601446" w:rsidP="00601446">
      <w:pPr>
        <w:spacing w:line="276" w:lineRule="auto"/>
        <w:ind w:left="284" w:hanging="284"/>
        <w:rPr>
          <w:rFonts w:ascii="Times New Roman" w:hAnsi="Times New Roman" w:cs="Times New Roman"/>
          <w:i/>
          <w:sz w:val="24"/>
          <w:szCs w:val="24"/>
        </w:rPr>
      </w:pPr>
      <w:r w:rsidRPr="00473636">
        <w:rPr>
          <w:rFonts w:ascii="Times New Roman" w:hAnsi="Times New Roman" w:cs="Times New Roman"/>
          <w:i/>
          <w:sz w:val="24"/>
          <w:szCs w:val="24"/>
        </w:rPr>
        <w:t>• padrões internacionais relevantes, por exemplo Diretrizes da OMS para o uso seguro de pesticidas</w:t>
      </w:r>
    </w:p>
    <w:p w14:paraId="375EABBE" w14:textId="74DB4C25" w:rsidR="00601446" w:rsidRPr="00473636" w:rsidRDefault="00601446" w:rsidP="00601446">
      <w:pPr>
        <w:spacing w:line="276" w:lineRule="auto"/>
        <w:ind w:left="284" w:hanging="284"/>
        <w:rPr>
          <w:rFonts w:ascii="Times New Roman" w:hAnsi="Times New Roman" w:cs="Times New Roman"/>
          <w:i/>
          <w:sz w:val="24"/>
          <w:szCs w:val="24"/>
        </w:rPr>
      </w:pPr>
      <w:r w:rsidRPr="00473636">
        <w:rPr>
          <w:rFonts w:ascii="Times New Roman" w:hAnsi="Times New Roman" w:cs="Times New Roman"/>
          <w:i/>
          <w:sz w:val="24"/>
          <w:szCs w:val="24"/>
        </w:rPr>
        <w:lastRenderedPageBreak/>
        <w:t>• padrões setoriais relevantes, por ex. Diretiva do Conselho da UE 91/271</w:t>
      </w:r>
      <w:r w:rsidR="00710190" w:rsidRPr="00473636">
        <w:rPr>
          <w:rFonts w:ascii="Times New Roman" w:hAnsi="Times New Roman" w:cs="Times New Roman"/>
          <w:i/>
          <w:sz w:val="24"/>
          <w:szCs w:val="24"/>
        </w:rPr>
        <w:t>/</w:t>
      </w:r>
      <w:r w:rsidRPr="00473636">
        <w:rPr>
          <w:rFonts w:ascii="Times New Roman" w:hAnsi="Times New Roman" w:cs="Times New Roman"/>
          <w:i/>
          <w:sz w:val="24"/>
          <w:szCs w:val="24"/>
        </w:rPr>
        <w:t xml:space="preserve">EEC </w:t>
      </w:r>
      <w:r w:rsidR="003B52E2" w:rsidRPr="00473636">
        <w:rPr>
          <w:rFonts w:ascii="Times New Roman" w:hAnsi="Times New Roman" w:cs="Times New Roman"/>
          <w:i/>
          <w:sz w:val="24"/>
          <w:szCs w:val="24"/>
        </w:rPr>
        <w:t>s</w:t>
      </w:r>
      <w:r w:rsidRPr="00473636">
        <w:rPr>
          <w:rFonts w:ascii="Times New Roman" w:hAnsi="Times New Roman" w:cs="Times New Roman"/>
          <w:i/>
          <w:sz w:val="24"/>
          <w:szCs w:val="24"/>
        </w:rPr>
        <w:t>obre Tratamento de Águas Residuais Urbanas</w:t>
      </w:r>
    </w:p>
    <w:p w14:paraId="45EF75C2" w14:textId="56558E6F" w:rsidR="00601446" w:rsidRPr="00473636" w:rsidRDefault="00601446" w:rsidP="00601446">
      <w:pPr>
        <w:spacing w:line="276" w:lineRule="auto"/>
        <w:ind w:left="284" w:hanging="284"/>
        <w:rPr>
          <w:rFonts w:ascii="Times New Roman" w:hAnsi="Times New Roman" w:cs="Times New Roman"/>
          <w:i/>
          <w:sz w:val="24"/>
          <w:szCs w:val="24"/>
        </w:rPr>
      </w:pPr>
      <w:r w:rsidRPr="00473636">
        <w:rPr>
          <w:rFonts w:ascii="Times New Roman" w:hAnsi="Times New Roman" w:cs="Times New Roman"/>
          <w:i/>
          <w:sz w:val="24"/>
          <w:szCs w:val="24"/>
        </w:rPr>
        <w:t>• mecanismo de resolução de queixas incluindo tipos de queixas a serem registradas e como proteger a confidencialidade. daqueles que relataram alegações de VBG</w:t>
      </w:r>
      <w:r w:rsidR="00710190" w:rsidRPr="00473636">
        <w:rPr>
          <w:rFonts w:ascii="Times New Roman" w:hAnsi="Times New Roman" w:cs="Times New Roman"/>
          <w:i/>
          <w:sz w:val="24"/>
          <w:szCs w:val="24"/>
        </w:rPr>
        <w:t>/</w:t>
      </w:r>
      <w:r w:rsidRPr="00473636">
        <w:rPr>
          <w:rFonts w:ascii="Times New Roman" w:hAnsi="Times New Roman" w:cs="Times New Roman"/>
          <w:i/>
          <w:sz w:val="24"/>
          <w:szCs w:val="24"/>
        </w:rPr>
        <w:t>EAS</w:t>
      </w:r>
    </w:p>
    <w:p w14:paraId="0E85763C" w14:textId="39730F98" w:rsidR="00601446" w:rsidRPr="00473636" w:rsidRDefault="00601446" w:rsidP="00601446">
      <w:pPr>
        <w:spacing w:line="276" w:lineRule="auto"/>
        <w:ind w:left="284" w:hanging="284"/>
        <w:rPr>
          <w:rFonts w:ascii="Times New Roman" w:hAnsi="Times New Roman" w:cs="Times New Roman"/>
          <w:i/>
          <w:sz w:val="24"/>
          <w:szCs w:val="24"/>
        </w:rPr>
      </w:pPr>
      <w:r w:rsidRPr="00473636">
        <w:rPr>
          <w:rFonts w:ascii="Times New Roman" w:hAnsi="Times New Roman" w:cs="Times New Roman"/>
          <w:i/>
          <w:sz w:val="24"/>
          <w:szCs w:val="24"/>
        </w:rPr>
        <w:t>• Prevenção e gestão de VBG</w:t>
      </w:r>
      <w:r w:rsidR="00710190" w:rsidRPr="00473636">
        <w:rPr>
          <w:rFonts w:ascii="Times New Roman" w:hAnsi="Times New Roman" w:cs="Times New Roman"/>
          <w:i/>
          <w:sz w:val="24"/>
          <w:szCs w:val="24"/>
        </w:rPr>
        <w:t>/</w:t>
      </w:r>
      <w:r w:rsidRPr="00473636">
        <w:rPr>
          <w:rFonts w:ascii="Times New Roman" w:hAnsi="Times New Roman" w:cs="Times New Roman"/>
          <w:i/>
          <w:sz w:val="24"/>
          <w:szCs w:val="24"/>
        </w:rPr>
        <w:t>EAS</w:t>
      </w:r>
    </w:p>
    <w:p w14:paraId="31159EB6" w14:textId="77777777" w:rsidR="00601446" w:rsidRPr="00473636" w:rsidRDefault="00601446" w:rsidP="00601446">
      <w:pPr>
        <w:rPr>
          <w:rFonts w:ascii="Times New Roman" w:hAnsi="Times New Roman" w:cs="Times New Roman"/>
          <w:i/>
          <w:sz w:val="24"/>
          <w:szCs w:val="24"/>
        </w:rPr>
      </w:pPr>
    </w:p>
    <w:p w14:paraId="25766776" w14:textId="579FEFB0" w:rsidR="00601446" w:rsidRPr="00473636" w:rsidRDefault="00601446" w:rsidP="00601446">
      <w:pPr>
        <w:spacing w:before="0"/>
        <w:rPr>
          <w:rFonts w:ascii="Times New Roman" w:hAnsi="Times New Roman" w:cs="Times New Roman"/>
          <w:i/>
          <w:sz w:val="24"/>
          <w:szCs w:val="24"/>
        </w:rPr>
      </w:pPr>
      <w:r w:rsidRPr="00473636">
        <w:rPr>
          <w:rFonts w:ascii="Times New Roman" w:hAnsi="Times New Roman" w:cs="Times New Roman"/>
          <w:i/>
          <w:sz w:val="24"/>
          <w:szCs w:val="24"/>
        </w:rPr>
        <w:t>Os requisitos de ASSS devem ser preparados de forma que não entre em conflito com as Condições Gerais do Contrato relevantes e as Condições Particulares do Contrato e, em particular:</w:t>
      </w:r>
    </w:p>
    <w:p w14:paraId="2DBB06A2" w14:textId="77777777" w:rsidR="00FB6DFA" w:rsidRPr="00473636" w:rsidRDefault="00FB6DFA" w:rsidP="00601446">
      <w:pPr>
        <w:spacing w:before="0"/>
        <w:rPr>
          <w:rFonts w:ascii="Times New Roman" w:hAnsi="Times New Roman" w:cs="Times New Roman"/>
          <w:i/>
          <w:sz w:val="24"/>
          <w:szCs w:val="24"/>
        </w:rPr>
      </w:pPr>
    </w:p>
    <w:p w14:paraId="36C5A6E2" w14:textId="67079BF7" w:rsidR="00FB6DFA" w:rsidRPr="00473636" w:rsidRDefault="00FB6DFA" w:rsidP="00460AFD">
      <w:pPr>
        <w:widowControl/>
        <w:tabs>
          <w:tab w:val="left" w:pos="2552"/>
          <w:tab w:val="left" w:pos="2977"/>
        </w:tabs>
        <w:suppressAutoHyphens w:val="0"/>
        <w:autoSpaceDN/>
        <w:spacing w:before="0" w:after="120"/>
        <w:ind w:left="851"/>
        <w:jc w:val="left"/>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u w:val="single"/>
          <w:lang w:eastAsia="pt-BR"/>
        </w:rPr>
        <w:t>Condições Gerais e Particulares do Contrato</w:t>
      </w:r>
    </w:p>
    <w:p w14:paraId="4A6BEE50" w14:textId="77777777" w:rsidR="00601446" w:rsidRPr="00473636" w:rsidRDefault="00601446" w:rsidP="00460AFD">
      <w:pPr>
        <w:tabs>
          <w:tab w:val="left" w:pos="2552"/>
          <w:tab w:val="left" w:pos="2977"/>
        </w:tabs>
        <w:ind w:left="851"/>
        <w:jc w:val="left"/>
        <w:rPr>
          <w:i/>
          <w:szCs w:val="20"/>
        </w:rPr>
      </w:pPr>
    </w:p>
    <w:p w14:paraId="2A7D52F8" w14:textId="32933642" w:rsidR="00E30F99" w:rsidRPr="00473636" w:rsidRDefault="00E30F99" w:rsidP="008F0845">
      <w:pPr>
        <w:widowControl/>
        <w:tabs>
          <w:tab w:val="left" w:pos="2835"/>
        </w:tabs>
        <w:suppressAutoHyphens w:val="0"/>
        <w:autoSpaceDN/>
        <w:spacing w:before="0" w:after="120"/>
        <w:ind w:left="85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1.14</w:t>
      </w:r>
      <w:r w:rsidR="00834883" w:rsidRPr="00473636">
        <w:rPr>
          <w:rFonts w:ascii="Times New Roman" w:eastAsia="Times New Roman" w:hAnsi="Times New Roman" w:cs="Times New Roman"/>
          <w:sz w:val="24"/>
          <w:szCs w:val="24"/>
          <w:lang w:eastAsia="pt-BR"/>
        </w:rPr>
        <w:t xml:space="preserve"> </w:t>
      </w:r>
      <w:r w:rsidR="00A47536" w:rsidRPr="00473636">
        <w:rPr>
          <w:rFonts w:ascii="Times New Roman" w:eastAsia="Times New Roman" w:hAnsi="Times New Roman" w:cs="Times New Roman"/>
          <w:sz w:val="24"/>
          <w:szCs w:val="24"/>
          <w:lang w:eastAsia="pt-BR"/>
        </w:rPr>
        <w:tab/>
      </w:r>
      <w:r w:rsidR="00A47536" w:rsidRPr="00473636">
        <w:rPr>
          <w:rFonts w:ascii="Times New Roman" w:hAnsi="Times New Roman" w:cs="Times New Roman"/>
          <w:sz w:val="24"/>
          <w:szCs w:val="24"/>
          <w:lang w:bidi="pt-BR"/>
        </w:rPr>
        <w:t>Cumprimento das Leis</w:t>
      </w:r>
      <w:r w:rsidR="00094112" w:rsidRPr="00473636">
        <w:rPr>
          <w:rFonts w:ascii="Times New Roman" w:eastAsia="Times New Roman" w:hAnsi="Times New Roman" w:cs="Times New Roman"/>
          <w:sz w:val="24"/>
          <w:szCs w:val="24"/>
          <w:lang w:eastAsia="pt-BR"/>
        </w:rPr>
        <w:t xml:space="preserve"> </w:t>
      </w:r>
    </w:p>
    <w:p w14:paraId="24E4C2B2" w14:textId="6188D328" w:rsidR="00E30F99" w:rsidRPr="00473636" w:rsidRDefault="00E30F99" w:rsidP="008F0845">
      <w:pPr>
        <w:widowControl/>
        <w:tabs>
          <w:tab w:val="left" w:pos="2835"/>
        </w:tabs>
        <w:suppressAutoHyphens w:val="0"/>
        <w:autoSpaceDN/>
        <w:spacing w:before="0" w:after="120"/>
        <w:ind w:left="85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2.2</w:t>
      </w:r>
      <w:r w:rsidR="00834883" w:rsidRPr="00473636">
        <w:rPr>
          <w:rFonts w:ascii="Times New Roman" w:eastAsia="Times New Roman" w:hAnsi="Times New Roman" w:cs="Times New Roman"/>
          <w:sz w:val="24"/>
          <w:szCs w:val="24"/>
          <w:lang w:eastAsia="pt-BR"/>
        </w:rPr>
        <w:t xml:space="preserve"> </w:t>
      </w:r>
      <w:r w:rsidR="00A47536" w:rsidRPr="00473636">
        <w:rPr>
          <w:rFonts w:ascii="Times New Roman" w:eastAsia="Times New Roman" w:hAnsi="Times New Roman" w:cs="Times New Roman"/>
          <w:sz w:val="24"/>
          <w:szCs w:val="24"/>
          <w:lang w:eastAsia="pt-BR"/>
        </w:rPr>
        <w:tab/>
      </w:r>
      <w:r w:rsidR="00A47536" w:rsidRPr="00473636">
        <w:rPr>
          <w:rFonts w:ascii="Times New Roman" w:hAnsi="Times New Roman" w:cs="Times New Roman"/>
          <w:sz w:val="24"/>
          <w:szCs w:val="24"/>
          <w:lang w:bidi="pt-BR"/>
        </w:rPr>
        <w:t>Alvarás, Licenças ou Aprovações</w:t>
      </w:r>
    </w:p>
    <w:p w14:paraId="770DEEE4" w14:textId="54196ED5" w:rsidR="00E30F99" w:rsidRPr="00473636" w:rsidRDefault="00E30F99" w:rsidP="008F0845">
      <w:pPr>
        <w:widowControl/>
        <w:tabs>
          <w:tab w:val="left" w:pos="2835"/>
        </w:tabs>
        <w:suppressAutoHyphens w:val="0"/>
        <w:autoSpaceDN/>
        <w:spacing w:before="0" w:after="120"/>
        <w:ind w:left="85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4.1</w:t>
      </w:r>
      <w:r w:rsidR="00834883" w:rsidRPr="00473636">
        <w:rPr>
          <w:rFonts w:ascii="Times New Roman" w:eastAsia="Times New Roman" w:hAnsi="Times New Roman" w:cs="Times New Roman"/>
          <w:sz w:val="24"/>
          <w:szCs w:val="24"/>
          <w:lang w:eastAsia="pt-BR"/>
        </w:rPr>
        <w:t xml:space="preserve"> </w:t>
      </w:r>
      <w:r w:rsidR="00A47536" w:rsidRPr="00473636">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Obrigações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Gerais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FB6DFA"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FB6DFA" w:rsidRPr="00473636">
        <w:rPr>
          <w:rFonts w:ascii="Times New Roman" w:eastAsia="Times New Roman" w:hAnsi="Times New Roman" w:cs="Times New Roman"/>
          <w:sz w:val="24"/>
          <w:szCs w:val="24"/>
          <w:lang w:eastAsia="pt-BR"/>
        </w:rPr>
        <w:t>Empreiteiro</w:t>
      </w:r>
      <w:r w:rsidR="00094112" w:rsidRPr="00473636">
        <w:rPr>
          <w:rFonts w:ascii="Times New Roman" w:eastAsia="Times New Roman" w:hAnsi="Times New Roman" w:cs="Times New Roman"/>
          <w:sz w:val="24"/>
          <w:szCs w:val="24"/>
          <w:lang w:eastAsia="pt-BR"/>
        </w:rPr>
        <w:t xml:space="preserve"> </w:t>
      </w:r>
    </w:p>
    <w:p w14:paraId="6C92A4ED" w14:textId="137FBE86" w:rsidR="00E30F99" w:rsidRPr="00473636" w:rsidRDefault="00E30F99" w:rsidP="008F0845">
      <w:pPr>
        <w:widowControl/>
        <w:tabs>
          <w:tab w:val="left" w:pos="2835"/>
        </w:tabs>
        <w:suppressAutoHyphens w:val="0"/>
        <w:autoSpaceDN/>
        <w:spacing w:before="0" w:after="120"/>
        <w:ind w:left="85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4.4</w:t>
      </w:r>
      <w:r w:rsidR="00834883" w:rsidRPr="00473636">
        <w:rPr>
          <w:rFonts w:ascii="Times New Roman" w:eastAsia="Times New Roman" w:hAnsi="Times New Roman" w:cs="Times New Roman"/>
          <w:sz w:val="24"/>
          <w:szCs w:val="24"/>
          <w:lang w:eastAsia="pt-BR"/>
        </w:rPr>
        <w:t xml:space="preserve"> </w:t>
      </w:r>
      <w:r w:rsidR="00A47536" w:rsidRPr="00473636">
        <w:rPr>
          <w:rFonts w:ascii="Times New Roman" w:eastAsia="Times New Roman" w:hAnsi="Times New Roman" w:cs="Times New Roman"/>
          <w:sz w:val="24"/>
          <w:szCs w:val="24"/>
          <w:lang w:eastAsia="pt-BR"/>
        </w:rPr>
        <w:tab/>
        <w:t>S</w:t>
      </w:r>
      <w:r w:rsidR="00FB6DFA" w:rsidRPr="00473636">
        <w:rPr>
          <w:rFonts w:ascii="Times New Roman" w:eastAsia="Times New Roman" w:hAnsi="Times New Roman" w:cs="Times New Roman"/>
          <w:sz w:val="24"/>
          <w:szCs w:val="24"/>
          <w:lang w:eastAsia="pt-BR"/>
        </w:rPr>
        <w:t>ubcontratados</w:t>
      </w:r>
      <w:r w:rsidR="00A47536" w:rsidRPr="00473636">
        <w:rPr>
          <w:rFonts w:ascii="Times New Roman" w:eastAsia="Times New Roman" w:hAnsi="Times New Roman" w:cs="Times New Roman"/>
          <w:sz w:val="24"/>
          <w:szCs w:val="24"/>
          <w:lang w:eastAsia="pt-BR"/>
        </w:rPr>
        <w:t xml:space="preserve"> </w:t>
      </w:r>
    </w:p>
    <w:p w14:paraId="50CDFAED" w14:textId="2B974402" w:rsidR="00E30F99" w:rsidRPr="00473636" w:rsidRDefault="00E30F99" w:rsidP="008F0845">
      <w:pPr>
        <w:widowControl/>
        <w:tabs>
          <w:tab w:val="left" w:pos="2835"/>
        </w:tabs>
        <w:suppressAutoHyphens w:val="0"/>
        <w:autoSpaceDN/>
        <w:spacing w:before="0" w:after="120"/>
        <w:ind w:left="85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4.8</w:t>
      </w:r>
      <w:r w:rsidR="00834883" w:rsidRPr="00473636">
        <w:rPr>
          <w:rFonts w:ascii="Times New Roman" w:eastAsia="Times New Roman" w:hAnsi="Times New Roman" w:cs="Times New Roman"/>
          <w:sz w:val="24"/>
          <w:szCs w:val="24"/>
          <w:lang w:eastAsia="pt-BR"/>
        </w:rPr>
        <w:t xml:space="preserve"> </w:t>
      </w:r>
      <w:r w:rsidR="00A47536" w:rsidRPr="00473636">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Procedimentos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FB6DFA"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egurança</w:t>
      </w:r>
    </w:p>
    <w:p w14:paraId="0920466B" w14:textId="61DC14D3" w:rsidR="00E30F99" w:rsidRPr="00473636" w:rsidRDefault="00E30F99" w:rsidP="008F0845">
      <w:pPr>
        <w:widowControl/>
        <w:tabs>
          <w:tab w:val="left" w:pos="2835"/>
        </w:tabs>
        <w:suppressAutoHyphens w:val="0"/>
        <w:autoSpaceDN/>
        <w:spacing w:before="0" w:after="120"/>
        <w:ind w:left="85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4.14</w:t>
      </w:r>
      <w:r w:rsidR="00834883" w:rsidRPr="00473636">
        <w:rPr>
          <w:rFonts w:ascii="Times New Roman" w:eastAsia="Times New Roman" w:hAnsi="Times New Roman" w:cs="Times New Roman"/>
          <w:sz w:val="24"/>
          <w:szCs w:val="24"/>
          <w:lang w:eastAsia="pt-BR"/>
        </w:rPr>
        <w:t xml:space="preserve"> </w:t>
      </w:r>
      <w:r w:rsidR="00A47536" w:rsidRPr="00473636">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Prevenção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C95FAC" w:rsidRPr="00473636">
        <w:rPr>
          <w:rFonts w:ascii="Times New Roman" w:eastAsia="Times New Roman" w:hAnsi="Times New Roman" w:cs="Times New Roman"/>
          <w:sz w:val="24"/>
          <w:szCs w:val="24"/>
          <w:lang w:eastAsia="pt-BR"/>
        </w:rPr>
        <w:t>I</w:t>
      </w:r>
      <w:r w:rsidRPr="00473636">
        <w:rPr>
          <w:rFonts w:ascii="Times New Roman" w:eastAsia="Times New Roman" w:hAnsi="Times New Roman" w:cs="Times New Roman"/>
          <w:sz w:val="24"/>
          <w:szCs w:val="24"/>
          <w:lang w:eastAsia="pt-BR"/>
        </w:rPr>
        <w:t>nterferência</w:t>
      </w:r>
      <w:r w:rsidR="00FB6DFA" w:rsidRPr="00473636">
        <w:rPr>
          <w:rFonts w:ascii="Times New Roman" w:eastAsia="Times New Roman" w:hAnsi="Times New Roman" w:cs="Times New Roman"/>
          <w:sz w:val="24"/>
          <w:szCs w:val="24"/>
          <w:lang w:eastAsia="pt-BR"/>
        </w:rPr>
        <w:t>s</w:t>
      </w:r>
      <w:r w:rsidR="00094112" w:rsidRPr="00473636">
        <w:rPr>
          <w:rFonts w:ascii="Times New Roman" w:eastAsia="Times New Roman" w:hAnsi="Times New Roman" w:cs="Times New Roman"/>
          <w:sz w:val="24"/>
          <w:szCs w:val="24"/>
          <w:lang w:eastAsia="pt-BR"/>
        </w:rPr>
        <w:t xml:space="preserve"> </w:t>
      </w:r>
    </w:p>
    <w:p w14:paraId="363A3510" w14:textId="1F823E99" w:rsidR="00E30F99" w:rsidRPr="00473636" w:rsidRDefault="00E30F99" w:rsidP="008F0845">
      <w:pPr>
        <w:widowControl/>
        <w:tabs>
          <w:tab w:val="left" w:pos="2835"/>
        </w:tabs>
        <w:suppressAutoHyphens w:val="0"/>
        <w:autoSpaceDN/>
        <w:spacing w:before="0" w:after="120"/>
        <w:ind w:left="85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4.18</w:t>
      </w:r>
      <w:r w:rsidR="00834883" w:rsidRPr="00473636">
        <w:rPr>
          <w:rFonts w:ascii="Times New Roman" w:eastAsia="Times New Roman" w:hAnsi="Times New Roman" w:cs="Times New Roman"/>
          <w:sz w:val="24"/>
          <w:szCs w:val="24"/>
          <w:lang w:eastAsia="pt-BR"/>
        </w:rPr>
        <w:t xml:space="preserve"> </w:t>
      </w:r>
      <w:r w:rsidR="00A47536" w:rsidRPr="00473636">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Proteção</w:t>
      </w:r>
      <w:r w:rsidR="00834883" w:rsidRPr="00473636">
        <w:rPr>
          <w:rFonts w:ascii="Times New Roman" w:eastAsia="Times New Roman" w:hAnsi="Times New Roman" w:cs="Times New Roman"/>
          <w:sz w:val="24"/>
          <w:szCs w:val="24"/>
          <w:lang w:eastAsia="pt-BR"/>
        </w:rPr>
        <w:t xml:space="preserve"> </w:t>
      </w:r>
      <w:r w:rsidR="00C95FAC" w:rsidRPr="00473636">
        <w:rPr>
          <w:rFonts w:ascii="Times New Roman" w:eastAsia="Times New Roman" w:hAnsi="Times New Roman" w:cs="Times New Roman"/>
          <w:sz w:val="24"/>
          <w:szCs w:val="24"/>
          <w:lang w:eastAsia="pt-BR"/>
        </w:rPr>
        <w:t>do Meio Ambiente</w:t>
      </w:r>
      <w:r w:rsidR="00094112" w:rsidRPr="00473636">
        <w:rPr>
          <w:rFonts w:ascii="Times New Roman" w:eastAsia="Times New Roman" w:hAnsi="Times New Roman" w:cs="Times New Roman"/>
          <w:sz w:val="24"/>
          <w:szCs w:val="24"/>
          <w:lang w:eastAsia="pt-BR"/>
        </w:rPr>
        <w:t xml:space="preserve"> </w:t>
      </w:r>
    </w:p>
    <w:p w14:paraId="72127782" w14:textId="05BFD5D4" w:rsidR="00E30F99" w:rsidRPr="00473636" w:rsidRDefault="00E30F99" w:rsidP="008F0845">
      <w:pPr>
        <w:widowControl/>
        <w:tabs>
          <w:tab w:val="left" w:pos="2835"/>
        </w:tabs>
        <w:suppressAutoHyphens w:val="0"/>
        <w:autoSpaceDN/>
        <w:spacing w:before="0" w:after="120"/>
        <w:ind w:left="85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4.23</w:t>
      </w:r>
      <w:r w:rsidR="00834883" w:rsidRPr="00473636">
        <w:rPr>
          <w:rFonts w:ascii="Times New Roman" w:eastAsia="Times New Roman" w:hAnsi="Times New Roman" w:cs="Times New Roman"/>
          <w:sz w:val="24"/>
          <w:szCs w:val="24"/>
          <w:lang w:eastAsia="pt-BR"/>
        </w:rPr>
        <w:t xml:space="preserve"> </w:t>
      </w:r>
      <w:r w:rsidR="00A47536" w:rsidRPr="00473636">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Operações</w:t>
      </w:r>
      <w:r w:rsidR="00834883" w:rsidRPr="00473636">
        <w:rPr>
          <w:rFonts w:ascii="Times New Roman" w:eastAsia="Times New Roman" w:hAnsi="Times New Roman" w:cs="Times New Roman"/>
          <w:sz w:val="24"/>
          <w:szCs w:val="24"/>
          <w:lang w:eastAsia="pt-BR"/>
        </w:rPr>
        <w:t xml:space="preserve"> </w:t>
      </w:r>
      <w:r w:rsidR="00C95FAC" w:rsidRPr="00473636">
        <w:rPr>
          <w:rFonts w:ascii="Times New Roman" w:eastAsia="Times New Roman" w:hAnsi="Times New Roman" w:cs="Times New Roman"/>
          <w:sz w:val="24"/>
          <w:szCs w:val="24"/>
          <w:lang w:eastAsia="pt-BR"/>
        </w:rPr>
        <w:t xml:space="preserve">do Empreiteiro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Local</w:t>
      </w:r>
      <w:r w:rsidR="00834883" w:rsidRPr="00473636">
        <w:rPr>
          <w:rFonts w:ascii="Times New Roman" w:eastAsia="Times New Roman" w:hAnsi="Times New Roman" w:cs="Times New Roman"/>
          <w:sz w:val="24"/>
          <w:szCs w:val="24"/>
          <w:lang w:eastAsia="pt-BR"/>
        </w:rPr>
        <w:t xml:space="preserve"> </w:t>
      </w:r>
      <w:r w:rsidR="00C95FAC" w:rsidRPr="00473636">
        <w:rPr>
          <w:rFonts w:ascii="Times New Roman" w:eastAsia="Times New Roman" w:hAnsi="Times New Roman" w:cs="Times New Roman"/>
          <w:sz w:val="24"/>
          <w:szCs w:val="24"/>
          <w:lang w:eastAsia="pt-BR"/>
        </w:rPr>
        <w:t>da Obra</w:t>
      </w:r>
      <w:r w:rsidR="00094112" w:rsidRPr="00473636">
        <w:rPr>
          <w:rFonts w:ascii="Times New Roman" w:eastAsia="Times New Roman" w:hAnsi="Times New Roman" w:cs="Times New Roman"/>
          <w:sz w:val="24"/>
          <w:szCs w:val="24"/>
          <w:lang w:eastAsia="pt-BR"/>
        </w:rPr>
        <w:t xml:space="preserve"> </w:t>
      </w:r>
    </w:p>
    <w:p w14:paraId="497FA81E" w14:textId="2FE5402B" w:rsidR="00E30F99" w:rsidRPr="00473636" w:rsidRDefault="00E30F99" w:rsidP="008F0845">
      <w:pPr>
        <w:widowControl/>
        <w:tabs>
          <w:tab w:val="left" w:pos="2835"/>
        </w:tabs>
        <w:suppressAutoHyphens w:val="0"/>
        <w:autoSpaceDN/>
        <w:spacing w:before="0" w:after="120"/>
        <w:ind w:left="85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4.24</w:t>
      </w:r>
      <w:r w:rsidR="00834883" w:rsidRPr="00473636">
        <w:rPr>
          <w:rFonts w:ascii="Times New Roman" w:eastAsia="Times New Roman" w:hAnsi="Times New Roman" w:cs="Times New Roman"/>
          <w:sz w:val="24"/>
          <w:szCs w:val="24"/>
          <w:lang w:eastAsia="pt-BR"/>
        </w:rPr>
        <w:t xml:space="preserve"> </w:t>
      </w:r>
      <w:r w:rsidR="00A47536" w:rsidRPr="00473636">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Fósseis</w:t>
      </w:r>
      <w:r w:rsidR="00094112" w:rsidRPr="00473636">
        <w:rPr>
          <w:rFonts w:ascii="Times New Roman" w:eastAsia="Times New Roman" w:hAnsi="Times New Roman" w:cs="Times New Roman"/>
          <w:sz w:val="24"/>
          <w:szCs w:val="24"/>
          <w:lang w:eastAsia="pt-BR"/>
        </w:rPr>
        <w:t xml:space="preserve"> </w:t>
      </w:r>
    </w:p>
    <w:p w14:paraId="41616456" w14:textId="695683AB" w:rsidR="00E30F99" w:rsidRPr="00473636" w:rsidRDefault="00E30F99" w:rsidP="008F0845">
      <w:pPr>
        <w:widowControl/>
        <w:tabs>
          <w:tab w:val="left" w:pos="2835"/>
        </w:tabs>
        <w:suppressAutoHyphens w:val="0"/>
        <w:autoSpaceDN/>
        <w:spacing w:before="0" w:after="120"/>
        <w:ind w:left="85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5.2</w:t>
      </w:r>
      <w:r w:rsidR="00094112" w:rsidRPr="00473636">
        <w:rPr>
          <w:rFonts w:ascii="Times New Roman" w:eastAsia="Times New Roman" w:hAnsi="Times New Roman" w:cs="Times New Roman"/>
          <w:sz w:val="24"/>
          <w:szCs w:val="24"/>
          <w:lang w:eastAsia="pt-BR"/>
        </w:rPr>
        <w:t xml:space="preserve"> </w:t>
      </w:r>
      <w:r w:rsidR="00A47536" w:rsidRPr="00473636">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Documentos</w:t>
      </w:r>
      <w:r w:rsidR="00834883" w:rsidRPr="00473636">
        <w:rPr>
          <w:rFonts w:ascii="Times New Roman" w:eastAsia="Times New Roman" w:hAnsi="Times New Roman" w:cs="Times New Roman"/>
          <w:sz w:val="24"/>
          <w:szCs w:val="24"/>
          <w:lang w:eastAsia="pt-BR"/>
        </w:rPr>
        <w:t xml:space="preserve"> </w:t>
      </w:r>
      <w:r w:rsidR="00C95FAC" w:rsidRPr="00473636">
        <w:rPr>
          <w:rFonts w:ascii="Times New Roman" w:eastAsia="Times New Roman" w:hAnsi="Times New Roman" w:cs="Times New Roman"/>
          <w:sz w:val="24"/>
          <w:szCs w:val="24"/>
          <w:lang w:eastAsia="pt-BR"/>
        </w:rPr>
        <w:t xml:space="preserve">do Empreiteiro </w:t>
      </w:r>
    </w:p>
    <w:p w14:paraId="5052FE20" w14:textId="554C1048" w:rsidR="00E30F99" w:rsidRPr="00473636" w:rsidRDefault="00C95FAC" w:rsidP="008F0845">
      <w:pPr>
        <w:widowControl/>
        <w:tabs>
          <w:tab w:val="left" w:pos="2835"/>
        </w:tabs>
        <w:suppressAutoHyphens w:val="0"/>
        <w:autoSpaceDN/>
        <w:spacing w:before="0" w:after="120"/>
        <w:ind w:left="85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Cláusula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6</w:t>
      </w:r>
      <w:r w:rsidR="00834883" w:rsidRPr="00473636">
        <w:rPr>
          <w:rFonts w:ascii="Times New Roman" w:eastAsia="Times New Roman" w:hAnsi="Times New Roman" w:cs="Times New Roman"/>
          <w:sz w:val="24"/>
          <w:szCs w:val="24"/>
          <w:lang w:eastAsia="pt-BR"/>
        </w:rPr>
        <w:t xml:space="preserve"> </w:t>
      </w:r>
      <w:r w:rsidR="00A47536" w:rsidRPr="00473636">
        <w:rPr>
          <w:rFonts w:ascii="Times New Roman" w:eastAsia="Times New Roman" w:hAnsi="Times New Roman" w:cs="Times New Roman"/>
          <w:sz w:val="24"/>
          <w:szCs w:val="24"/>
          <w:lang w:eastAsia="pt-BR"/>
        </w:rPr>
        <w:tab/>
      </w:r>
      <w:r w:rsidR="00E30F99" w:rsidRPr="00473636">
        <w:rPr>
          <w:rFonts w:ascii="Times New Roman" w:eastAsia="Times New Roman" w:hAnsi="Times New Roman" w:cs="Times New Roman"/>
          <w:sz w:val="24"/>
          <w:szCs w:val="24"/>
          <w:lang w:eastAsia="pt-BR"/>
        </w:rPr>
        <w:t>Pessoal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Mão de Obra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(incluindo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saúde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segurança)</w:t>
      </w:r>
    </w:p>
    <w:p w14:paraId="1AEBE506" w14:textId="6CF6C852" w:rsidR="00E30F99" w:rsidRPr="00473636" w:rsidRDefault="00E30F99" w:rsidP="008F0845">
      <w:pPr>
        <w:widowControl/>
        <w:tabs>
          <w:tab w:val="left" w:pos="2835"/>
        </w:tabs>
        <w:suppressAutoHyphens w:val="0"/>
        <w:autoSpaceDN/>
        <w:spacing w:before="0" w:after="120"/>
        <w:ind w:left="851"/>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7.1</w:t>
      </w:r>
      <w:r w:rsidR="00834883" w:rsidRPr="00473636">
        <w:rPr>
          <w:rFonts w:ascii="Times New Roman" w:eastAsia="Times New Roman" w:hAnsi="Times New Roman" w:cs="Times New Roman"/>
          <w:sz w:val="24"/>
          <w:szCs w:val="24"/>
          <w:lang w:eastAsia="pt-BR"/>
        </w:rPr>
        <w:t xml:space="preserve"> </w:t>
      </w:r>
      <w:r w:rsidR="00A47536" w:rsidRPr="00473636">
        <w:rPr>
          <w:rFonts w:ascii="Times New Roman" w:eastAsia="Times New Roman" w:hAnsi="Times New Roman" w:cs="Times New Roman"/>
          <w:sz w:val="24"/>
          <w:szCs w:val="24"/>
          <w:lang w:eastAsia="pt-BR"/>
        </w:rPr>
        <w:tab/>
      </w:r>
      <w:r w:rsidRPr="00473636">
        <w:rPr>
          <w:rFonts w:ascii="Times New Roman" w:eastAsia="Times New Roman" w:hAnsi="Times New Roman" w:cs="Times New Roman"/>
          <w:sz w:val="24"/>
          <w:szCs w:val="24"/>
          <w:lang w:eastAsia="pt-BR"/>
        </w:rPr>
        <w:t>Forma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C95FAC" w:rsidRPr="00473636">
        <w:rPr>
          <w:rFonts w:ascii="Times New Roman" w:eastAsia="Times New Roman" w:hAnsi="Times New Roman" w:cs="Times New Roman"/>
          <w:sz w:val="24"/>
          <w:szCs w:val="24"/>
          <w:lang w:eastAsia="pt-BR"/>
        </w:rPr>
        <w:t>E</w:t>
      </w:r>
      <w:r w:rsidRPr="00473636">
        <w:rPr>
          <w:rFonts w:ascii="Times New Roman" w:eastAsia="Times New Roman" w:hAnsi="Times New Roman" w:cs="Times New Roman"/>
          <w:sz w:val="24"/>
          <w:szCs w:val="24"/>
          <w:lang w:eastAsia="pt-BR"/>
        </w:rPr>
        <w:t>xecução</w:t>
      </w:r>
    </w:p>
    <w:p w14:paraId="66BDD106" w14:textId="48714EC3" w:rsidR="00E30F99" w:rsidRPr="00473636" w:rsidRDefault="00834883" w:rsidP="00A47536">
      <w:pPr>
        <w:widowControl/>
        <w:suppressAutoHyphens w:val="0"/>
        <w:autoSpaceDN/>
        <w:spacing w:before="0"/>
        <w:ind w:left="1276"/>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 xml:space="preserve"> </w:t>
      </w:r>
    </w:p>
    <w:p w14:paraId="3DE76EAC" w14:textId="77777777" w:rsidR="00E66C68" w:rsidRPr="00473636" w:rsidRDefault="00E66C68"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60C9850E" w14:textId="31A9E594" w:rsidR="00E66C68" w:rsidRPr="00473636" w:rsidRDefault="00E66C68" w:rsidP="0075623A">
      <w:pPr>
        <w:spacing w:before="0"/>
        <w:ind w:hanging="142"/>
        <w:jc w:val="center"/>
        <w:rPr>
          <w:rFonts w:ascii="Times New Roman" w:hAnsi="Times New Roman" w:cs="Times New Roman"/>
          <w:b/>
          <w:bCs/>
          <w:iCs/>
          <w:sz w:val="24"/>
          <w:szCs w:val="24"/>
        </w:rPr>
      </w:pPr>
      <w:r w:rsidRPr="00473636">
        <w:rPr>
          <w:rFonts w:ascii="Times New Roman" w:hAnsi="Times New Roman" w:cs="Times New Roman"/>
          <w:b/>
          <w:bCs/>
          <w:iCs/>
          <w:sz w:val="24"/>
          <w:szCs w:val="24"/>
        </w:rPr>
        <w:t xml:space="preserve">REQUISITOS MÍNIMOS PARA O CÓDIGO DE CONDUTA DO </w:t>
      </w:r>
      <w:r w:rsidR="0075623A" w:rsidRPr="00473636">
        <w:rPr>
          <w:rFonts w:ascii="Times New Roman" w:eastAsia="Times New Roman" w:hAnsi="Times New Roman" w:cs="Times New Roman"/>
          <w:b/>
          <w:bCs/>
          <w:smallCaps/>
          <w:sz w:val="24"/>
          <w:szCs w:val="24"/>
          <w:lang w:eastAsia="pt-BR"/>
        </w:rPr>
        <w:t>PROPONENTE</w:t>
      </w:r>
    </w:p>
    <w:p w14:paraId="2E0259CF" w14:textId="77777777" w:rsidR="00E66C68" w:rsidRPr="00473636" w:rsidRDefault="00E66C68" w:rsidP="0075623A">
      <w:pPr>
        <w:spacing w:before="0"/>
        <w:ind w:hanging="142"/>
        <w:rPr>
          <w:rFonts w:ascii="Times New Roman" w:hAnsi="Times New Roman" w:cs="Times New Roman"/>
          <w:i/>
          <w:sz w:val="24"/>
          <w:szCs w:val="24"/>
        </w:rPr>
      </w:pPr>
    </w:p>
    <w:p w14:paraId="2B3C1E03" w14:textId="64CA1AED" w:rsidR="00E66C68" w:rsidRPr="00473636" w:rsidRDefault="00FE02F3" w:rsidP="00E66C68">
      <w:pPr>
        <w:spacing w:before="0"/>
        <w:rPr>
          <w:rFonts w:ascii="Times New Roman" w:hAnsi="Times New Roman" w:cs="Times New Roman"/>
          <w:i/>
          <w:sz w:val="24"/>
          <w:szCs w:val="24"/>
        </w:rPr>
      </w:pPr>
      <w:r w:rsidRPr="00473636">
        <w:rPr>
          <w:rFonts w:ascii="Times New Roman" w:hAnsi="Times New Roman" w:cs="Times New Roman"/>
          <w:i/>
          <w:sz w:val="24"/>
          <w:szCs w:val="24"/>
        </w:rPr>
        <w:t>[</w:t>
      </w:r>
      <w:r w:rsidR="00E66C68" w:rsidRPr="00473636">
        <w:rPr>
          <w:rFonts w:ascii="Times New Roman" w:hAnsi="Times New Roman" w:cs="Times New Roman"/>
          <w:i/>
          <w:sz w:val="24"/>
          <w:szCs w:val="24"/>
        </w:rPr>
        <w:t>Requisitos mínimos devem ser estabelecidos para o Código de Conduta que leve em consideração questões, impactos e medidas de mitigação identificadas em:</w:t>
      </w:r>
    </w:p>
    <w:p w14:paraId="3C581B54" w14:textId="77777777" w:rsidR="00E66C68" w:rsidRPr="00473636" w:rsidRDefault="00E66C68" w:rsidP="00E66C68">
      <w:pPr>
        <w:spacing w:before="0"/>
        <w:rPr>
          <w:rFonts w:ascii="Times New Roman" w:hAnsi="Times New Roman" w:cs="Times New Roman"/>
          <w:i/>
          <w:sz w:val="24"/>
          <w:szCs w:val="24"/>
        </w:rPr>
      </w:pPr>
    </w:p>
    <w:p w14:paraId="1B1D2EDF" w14:textId="1EAE9A0C" w:rsidR="00E66C68" w:rsidRPr="00473636" w:rsidRDefault="00E66C68" w:rsidP="001B41E5">
      <w:pPr>
        <w:pStyle w:val="ListParagraph"/>
        <w:widowControl/>
        <w:numPr>
          <w:ilvl w:val="0"/>
          <w:numId w:val="130"/>
        </w:numPr>
        <w:suppressAutoHyphens w:val="0"/>
        <w:autoSpaceDN/>
        <w:spacing w:before="0" w:line="276" w:lineRule="auto"/>
        <w:textAlignment w:val="auto"/>
        <w:rPr>
          <w:rFonts w:ascii="Times New Roman" w:hAnsi="Times New Roman" w:cs="Times New Roman"/>
          <w:i/>
          <w:sz w:val="24"/>
          <w:szCs w:val="24"/>
        </w:rPr>
      </w:pPr>
      <w:r w:rsidRPr="00473636">
        <w:rPr>
          <w:rFonts w:ascii="Times New Roman" w:hAnsi="Times New Roman" w:cs="Times New Roman"/>
          <w:i/>
          <w:sz w:val="24"/>
          <w:szCs w:val="24"/>
        </w:rPr>
        <w:t>relatórios do projeto, por exemplo, AIAS</w:t>
      </w:r>
      <w:r w:rsidR="00710190" w:rsidRPr="00473636">
        <w:rPr>
          <w:rFonts w:ascii="Times New Roman" w:hAnsi="Times New Roman" w:cs="Times New Roman"/>
          <w:i/>
          <w:sz w:val="24"/>
          <w:szCs w:val="24"/>
        </w:rPr>
        <w:t>/</w:t>
      </w:r>
      <w:r w:rsidRPr="00473636">
        <w:rPr>
          <w:rFonts w:ascii="Times New Roman" w:hAnsi="Times New Roman" w:cs="Times New Roman"/>
          <w:i/>
          <w:sz w:val="24"/>
          <w:szCs w:val="24"/>
        </w:rPr>
        <w:t>PGAS</w:t>
      </w:r>
      <w:r w:rsidR="00710190" w:rsidRPr="00473636">
        <w:rPr>
          <w:rFonts w:ascii="Times New Roman" w:hAnsi="Times New Roman" w:cs="Times New Roman"/>
          <w:i/>
          <w:sz w:val="24"/>
          <w:szCs w:val="24"/>
        </w:rPr>
        <w:t>/</w:t>
      </w:r>
      <w:r w:rsidRPr="00473636">
        <w:rPr>
          <w:rFonts w:ascii="Times New Roman" w:hAnsi="Times New Roman" w:cs="Times New Roman"/>
          <w:i/>
          <w:sz w:val="24"/>
          <w:szCs w:val="24"/>
        </w:rPr>
        <w:t>MGAS</w:t>
      </w:r>
      <w:r w:rsidR="00710190" w:rsidRPr="00473636">
        <w:rPr>
          <w:rFonts w:ascii="Times New Roman" w:hAnsi="Times New Roman" w:cs="Times New Roman"/>
          <w:i/>
          <w:sz w:val="24"/>
          <w:szCs w:val="24"/>
        </w:rPr>
        <w:t>/</w:t>
      </w:r>
      <w:r w:rsidRPr="00473636">
        <w:rPr>
          <w:rFonts w:ascii="Times New Roman" w:hAnsi="Times New Roman" w:cs="Times New Roman"/>
          <w:i/>
          <w:sz w:val="24"/>
          <w:szCs w:val="24"/>
        </w:rPr>
        <w:t>Plano de Reassentamento</w:t>
      </w:r>
      <w:r w:rsidR="00710190" w:rsidRPr="00473636">
        <w:rPr>
          <w:rFonts w:ascii="Times New Roman" w:hAnsi="Times New Roman" w:cs="Times New Roman"/>
          <w:i/>
          <w:sz w:val="24"/>
          <w:szCs w:val="24"/>
        </w:rPr>
        <w:t>/</w:t>
      </w:r>
      <w:r w:rsidRPr="00473636">
        <w:rPr>
          <w:rFonts w:ascii="Times New Roman" w:hAnsi="Times New Roman" w:cs="Times New Roman"/>
          <w:i/>
          <w:sz w:val="24"/>
          <w:szCs w:val="24"/>
        </w:rPr>
        <w:t>Análise Sociocultural</w:t>
      </w:r>
    </w:p>
    <w:p w14:paraId="499BF42F" w14:textId="6E5AF5B7" w:rsidR="00E66C68" w:rsidRPr="00473636" w:rsidRDefault="00CB7CE4" w:rsidP="001B41E5">
      <w:pPr>
        <w:pStyle w:val="ListParagraph"/>
        <w:widowControl/>
        <w:numPr>
          <w:ilvl w:val="0"/>
          <w:numId w:val="130"/>
        </w:numPr>
        <w:suppressAutoHyphens w:val="0"/>
        <w:autoSpaceDN/>
        <w:spacing w:before="0" w:line="276" w:lineRule="auto"/>
        <w:textAlignment w:val="auto"/>
        <w:rPr>
          <w:rFonts w:ascii="Times New Roman" w:hAnsi="Times New Roman" w:cs="Times New Roman"/>
          <w:i/>
          <w:sz w:val="24"/>
          <w:szCs w:val="24"/>
        </w:rPr>
      </w:pPr>
      <w:r w:rsidRPr="00473636">
        <w:rPr>
          <w:rFonts w:ascii="Times New Roman" w:hAnsi="Times New Roman" w:cs="Times New Roman"/>
          <w:i/>
          <w:sz w:val="24"/>
          <w:szCs w:val="24"/>
        </w:rPr>
        <w:t>c</w:t>
      </w:r>
      <w:r w:rsidR="00E66C68" w:rsidRPr="00473636">
        <w:rPr>
          <w:rFonts w:ascii="Times New Roman" w:hAnsi="Times New Roman" w:cs="Times New Roman"/>
          <w:i/>
          <w:sz w:val="24"/>
          <w:szCs w:val="24"/>
        </w:rPr>
        <w:t xml:space="preserve">ondições de </w:t>
      </w:r>
      <w:r w:rsidR="0075623A" w:rsidRPr="00473636">
        <w:rPr>
          <w:rFonts w:ascii="Times New Roman" w:hAnsi="Times New Roman" w:cs="Times New Roman"/>
          <w:i/>
          <w:sz w:val="24"/>
          <w:szCs w:val="24"/>
        </w:rPr>
        <w:t>autorização</w:t>
      </w:r>
      <w:r w:rsidR="00710190" w:rsidRPr="00473636">
        <w:rPr>
          <w:rFonts w:ascii="Times New Roman" w:hAnsi="Times New Roman" w:cs="Times New Roman"/>
          <w:i/>
          <w:sz w:val="24"/>
          <w:szCs w:val="24"/>
        </w:rPr>
        <w:t>/</w:t>
      </w:r>
      <w:r w:rsidR="00E66C68" w:rsidRPr="00473636">
        <w:rPr>
          <w:rFonts w:ascii="Times New Roman" w:hAnsi="Times New Roman" w:cs="Times New Roman"/>
          <w:i/>
          <w:sz w:val="24"/>
          <w:szCs w:val="24"/>
        </w:rPr>
        <w:t>licença (condições da autoridade reguladora associadas a quaisquer licenças ou aprovações para o projeto)</w:t>
      </w:r>
    </w:p>
    <w:p w14:paraId="0142EF87" w14:textId="6ABF49D4" w:rsidR="00E30F99" w:rsidRPr="00473636" w:rsidRDefault="00E30F99" w:rsidP="001B41E5">
      <w:pPr>
        <w:pStyle w:val="ListParagraph"/>
        <w:widowControl/>
        <w:numPr>
          <w:ilvl w:val="0"/>
          <w:numId w:val="130"/>
        </w:numPr>
        <w:suppressAutoHyphens w:val="0"/>
        <w:autoSpaceDN/>
        <w:spacing w:before="0" w:line="276" w:lineRule="auto"/>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hAnsi="Times New Roman" w:cs="Times New Roman"/>
          <w:i/>
          <w:sz w:val="24"/>
          <w:szCs w:val="24"/>
        </w:rPr>
        <w:t>padrões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exigidos</w:t>
      </w:r>
    </w:p>
    <w:p w14:paraId="7FEBAEEF" w14:textId="310AE5CE" w:rsidR="00E30F99" w:rsidRPr="00473636" w:rsidRDefault="00E30F99" w:rsidP="001B41E5">
      <w:pPr>
        <w:pStyle w:val="ListParagraph"/>
        <w:widowControl/>
        <w:numPr>
          <w:ilvl w:val="0"/>
          <w:numId w:val="130"/>
        </w:numPr>
        <w:suppressAutoHyphens w:val="0"/>
        <w:autoSpaceDN/>
        <w:spacing w:before="0" w:line="276" w:lineRule="auto"/>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sz w:val="24"/>
          <w:szCs w:val="24"/>
        </w:rPr>
        <w:t>requisitos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padrões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legais</w:t>
      </w:r>
      <w:r w:rsidR="00834883" w:rsidRPr="00473636">
        <w:rPr>
          <w:rFonts w:ascii="Times New Roman" w:eastAsia="Times New Roman" w:hAnsi="Times New Roman" w:cs="Times New Roman"/>
          <w:i/>
          <w:iCs/>
          <w:sz w:val="24"/>
          <w:szCs w:val="24"/>
          <w:lang w:eastAsia="pt-BR"/>
        </w:rPr>
        <w:t xml:space="preserve"> </w:t>
      </w:r>
      <w:r w:rsidR="00C54156" w:rsidRPr="00473636">
        <w:rPr>
          <w:rFonts w:ascii="Times New Roman" w:eastAsia="Times New Roman" w:hAnsi="Times New Roman" w:cs="Times New Roman"/>
          <w:i/>
          <w:iCs/>
          <w:sz w:val="24"/>
          <w:szCs w:val="24"/>
          <w:lang w:eastAsia="pt-BR"/>
        </w:rPr>
        <w:t>e/ou</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regulamenta</w:t>
      </w:r>
      <w:r w:rsidR="00390AC4" w:rsidRPr="00473636">
        <w:rPr>
          <w:rFonts w:ascii="Times New Roman" w:eastAsia="Times New Roman" w:hAnsi="Times New Roman" w:cs="Times New Roman"/>
          <w:i/>
          <w:iCs/>
          <w:sz w:val="24"/>
          <w:szCs w:val="24"/>
          <w:lang w:eastAsia="pt-BR"/>
        </w:rPr>
        <w:t>ções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nacionais</w:t>
      </w:r>
    </w:p>
    <w:p w14:paraId="0FA2FD11" w14:textId="4387F600" w:rsidR="00E30F99" w:rsidRPr="00473636" w:rsidRDefault="00E30F99" w:rsidP="001B41E5">
      <w:pPr>
        <w:pStyle w:val="ListParagraph"/>
        <w:widowControl/>
        <w:numPr>
          <w:ilvl w:val="0"/>
          <w:numId w:val="130"/>
        </w:numPr>
        <w:suppressAutoHyphens w:val="0"/>
        <w:autoSpaceDN/>
        <w:spacing w:before="0" w:line="276" w:lineRule="auto"/>
        <w:textAlignment w:val="auto"/>
        <w:rPr>
          <w:rFonts w:ascii="Times New Roman" w:eastAsia="Times New Roman" w:hAnsi="Times New Roman" w:cs="Times New Roman"/>
          <w:sz w:val="24"/>
          <w:szCs w:val="24"/>
          <w:lang w:eastAsia="pt-BR"/>
        </w:rPr>
      </w:pPr>
      <w:r w:rsidRPr="00473636">
        <w:rPr>
          <w:rFonts w:ascii="Times New Roman" w:hAnsi="Times New Roman" w:cs="Times New Roman"/>
          <w:i/>
          <w:sz w:val="24"/>
          <w:szCs w:val="24"/>
        </w:rPr>
        <w:lastRenderedPageBreak/>
        <w:t>padrões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internacionais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relevantes,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políticas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salvaguardas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BID,</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especificamente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política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operacional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sobre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igualdade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gênero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desenvolvimento</w:t>
      </w:r>
    </w:p>
    <w:p w14:paraId="5F5C37BF" w14:textId="77777777" w:rsidR="00E66C68" w:rsidRPr="00473636" w:rsidRDefault="00E66C68" w:rsidP="001B41E5">
      <w:pPr>
        <w:pStyle w:val="ListParagraph"/>
        <w:widowControl/>
        <w:numPr>
          <w:ilvl w:val="0"/>
          <w:numId w:val="130"/>
        </w:numPr>
        <w:suppressAutoHyphens w:val="0"/>
        <w:autoSpaceDN/>
        <w:spacing w:before="0" w:line="276" w:lineRule="auto"/>
        <w:textAlignment w:val="auto"/>
        <w:rPr>
          <w:rFonts w:ascii="Times New Roman" w:hAnsi="Times New Roman" w:cs="Times New Roman"/>
          <w:i/>
          <w:sz w:val="24"/>
          <w:szCs w:val="24"/>
        </w:rPr>
      </w:pPr>
      <w:r w:rsidRPr="00473636">
        <w:rPr>
          <w:rFonts w:ascii="Times New Roman" w:hAnsi="Times New Roman" w:cs="Times New Roman"/>
          <w:i/>
          <w:sz w:val="24"/>
          <w:szCs w:val="24"/>
        </w:rPr>
        <w:t>padrões relevantes, por ex., acomodação de trabalhadores: processos e padrões</w:t>
      </w:r>
    </w:p>
    <w:p w14:paraId="6FD38C46" w14:textId="77777777" w:rsidR="00E66C68" w:rsidRPr="00473636" w:rsidRDefault="00E66C68" w:rsidP="001B41E5">
      <w:pPr>
        <w:pStyle w:val="ListParagraph"/>
        <w:widowControl/>
        <w:numPr>
          <w:ilvl w:val="0"/>
          <w:numId w:val="130"/>
        </w:numPr>
        <w:suppressAutoHyphens w:val="0"/>
        <w:autoSpaceDN/>
        <w:spacing w:before="0" w:line="276" w:lineRule="auto"/>
        <w:textAlignment w:val="auto"/>
        <w:rPr>
          <w:rFonts w:ascii="Times New Roman" w:hAnsi="Times New Roman" w:cs="Times New Roman"/>
          <w:i/>
          <w:sz w:val="24"/>
          <w:szCs w:val="24"/>
        </w:rPr>
      </w:pPr>
      <w:r w:rsidRPr="00473636">
        <w:rPr>
          <w:rFonts w:ascii="Times New Roman" w:hAnsi="Times New Roman" w:cs="Times New Roman"/>
          <w:i/>
          <w:sz w:val="24"/>
          <w:szCs w:val="24"/>
        </w:rPr>
        <w:t>padrões setoriais relevantes, por ex. acomodação de trabalhadores</w:t>
      </w:r>
    </w:p>
    <w:p w14:paraId="21B95D3B" w14:textId="77777777" w:rsidR="00E66C68" w:rsidRPr="00473636" w:rsidRDefault="00E66C68" w:rsidP="001B41E5">
      <w:pPr>
        <w:pStyle w:val="ListParagraph"/>
        <w:widowControl/>
        <w:numPr>
          <w:ilvl w:val="0"/>
          <w:numId w:val="130"/>
        </w:numPr>
        <w:suppressAutoHyphens w:val="0"/>
        <w:autoSpaceDN/>
        <w:spacing w:before="0" w:line="276" w:lineRule="auto"/>
        <w:textAlignment w:val="auto"/>
        <w:rPr>
          <w:rFonts w:ascii="Times New Roman" w:hAnsi="Times New Roman" w:cs="Times New Roman"/>
          <w:i/>
          <w:sz w:val="24"/>
          <w:szCs w:val="24"/>
        </w:rPr>
      </w:pPr>
      <w:r w:rsidRPr="00473636">
        <w:rPr>
          <w:rFonts w:ascii="Times New Roman" w:hAnsi="Times New Roman" w:cs="Times New Roman"/>
          <w:i/>
          <w:sz w:val="24"/>
          <w:szCs w:val="24"/>
        </w:rPr>
        <w:t>plano de consulta e participação da comunidade</w:t>
      </w:r>
    </w:p>
    <w:p w14:paraId="5F3A6764" w14:textId="77777777" w:rsidR="00E66C68" w:rsidRPr="00473636" w:rsidRDefault="00E66C68" w:rsidP="001B41E5">
      <w:pPr>
        <w:pStyle w:val="ListParagraph"/>
        <w:widowControl/>
        <w:numPr>
          <w:ilvl w:val="0"/>
          <w:numId w:val="130"/>
        </w:numPr>
        <w:suppressAutoHyphens w:val="0"/>
        <w:autoSpaceDN/>
        <w:spacing w:before="0" w:line="276" w:lineRule="auto"/>
        <w:textAlignment w:val="auto"/>
        <w:rPr>
          <w:rFonts w:ascii="Times New Roman" w:hAnsi="Times New Roman" w:cs="Times New Roman"/>
          <w:i/>
          <w:sz w:val="24"/>
          <w:szCs w:val="24"/>
        </w:rPr>
      </w:pPr>
      <w:r w:rsidRPr="00473636">
        <w:rPr>
          <w:rFonts w:ascii="Times New Roman" w:hAnsi="Times New Roman" w:cs="Times New Roman"/>
          <w:i/>
          <w:sz w:val="24"/>
          <w:szCs w:val="24"/>
        </w:rPr>
        <w:t>mecanismos de resolução de reclamações.</w:t>
      </w:r>
    </w:p>
    <w:p w14:paraId="62D13ACF" w14:textId="3877E2E6" w:rsidR="00E66C68" w:rsidRPr="00473636" w:rsidRDefault="00E66C68" w:rsidP="00E66C68">
      <w:pPr>
        <w:rPr>
          <w:rFonts w:ascii="Times New Roman" w:hAnsi="Times New Roman" w:cs="Times New Roman"/>
          <w:i/>
          <w:sz w:val="24"/>
          <w:szCs w:val="24"/>
        </w:rPr>
      </w:pPr>
      <w:r w:rsidRPr="00473636">
        <w:rPr>
          <w:rFonts w:ascii="Times New Roman" w:hAnsi="Times New Roman" w:cs="Times New Roman"/>
          <w:i/>
          <w:sz w:val="24"/>
          <w:szCs w:val="24"/>
        </w:rPr>
        <w:t xml:space="preserve">Os tipos de problemas identificados nas AIAS, PGAS ou MGAS podem incluir impactos ou riscos associados a: fluxo de trabalho, disseminação de doenças transmissíveis, assédio sexual, </w:t>
      </w:r>
      <w:r w:rsidR="00164BFF" w:rsidRPr="00473636">
        <w:rPr>
          <w:rFonts w:ascii="Times New Roman" w:hAnsi="Times New Roman" w:cs="Times New Roman"/>
          <w:i/>
          <w:sz w:val="24"/>
          <w:szCs w:val="24"/>
        </w:rPr>
        <w:t>violência baseada em gênero</w:t>
      </w:r>
      <w:r w:rsidRPr="00473636">
        <w:rPr>
          <w:rFonts w:ascii="Times New Roman" w:hAnsi="Times New Roman" w:cs="Times New Roman"/>
          <w:i/>
          <w:sz w:val="24"/>
          <w:szCs w:val="24"/>
        </w:rPr>
        <w:t>, comportamento ilegal e crime e manutenção de um ambiente seguro, etc.</w:t>
      </w:r>
      <w:r w:rsidR="00FE02F3" w:rsidRPr="00473636">
        <w:rPr>
          <w:rFonts w:ascii="Times New Roman" w:hAnsi="Times New Roman" w:cs="Times New Roman"/>
          <w:i/>
          <w:sz w:val="24"/>
          <w:szCs w:val="24"/>
        </w:rPr>
        <w:t>]</w:t>
      </w:r>
    </w:p>
    <w:p w14:paraId="0FC9FFBA" w14:textId="77777777" w:rsidR="00E66C68" w:rsidRPr="00473636" w:rsidRDefault="00E66C68" w:rsidP="00E66C68">
      <w:pPr>
        <w:rPr>
          <w:rFonts w:ascii="Times New Roman" w:hAnsi="Times New Roman" w:cs="Times New Roman"/>
          <w:i/>
          <w:sz w:val="24"/>
          <w:szCs w:val="24"/>
        </w:rPr>
      </w:pPr>
    </w:p>
    <w:p w14:paraId="131A288A" w14:textId="77777777" w:rsidR="00E66C68" w:rsidRPr="00473636" w:rsidRDefault="00E66C68" w:rsidP="0044163F">
      <w:pPr>
        <w:spacing w:before="0"/>
        <w:rPr>
          <w:rFonts w:ascii="Times New Roman" w:hAnsi="Times New Roman" w:cs="Times New Roman"/>
          <w:b/>
          <w:bCs/>
          <w:color w:val="212121"/>
          <w:sz w:val="24"/>
          <w:szCs w:val="24"/>
        </w:rPr>
      </w:pPr>
      <w:r w:rsidRPr="00473636">
        <w:rPr>
          <w:rFonts w:ascii="Times New Roman" w:hAnsi="Times New Roman" w:cs="Times New Roman"/>
          <w:b/>
          <w:bCs/>
          <w:color w:val="212121"/>
          <w:sz w:val="24"/>
          <w:szCs w:val="24"/>
        </w:rPr>
        <w:t>REQUISITOS DO CÓDIGO DE CONDUTA</w:t>
      </w:r>
    </w:p>
    <w:p w14:paraId="6D92022F" w14:textId="77777777" w:rsidR="00E66C68" w:rsidRPr="00473636" w:rsidRDefault="00E66C68" w:rsidP="0044163F">
      <w:pPr>
        <w:spacing w:before="0"/>
        <w:jc w:val="center"/>
        <w:rPr>
          <w:rFonts w:ascii="Times New Roman" w:hAnsi="Times New Roman" w:cs="Times New Roman"/>
          <w:b/>
          <w:bCs/>
          <w:color w:val="212121"/>
          <w:sz w:val="24"/>
          <w:szCs w:val="24"/>
        </w:rPr>
      </w:pPr>
    </w:p>
    <w:p w14:paraId="156AACEE" w14:textId="77777777" w:rsidR="00E66C68" w:rsidRPr="00473636" w:rsidRDefault="00E66C68" w:rsidP="0044163F">
      <w:pPr>
        <w:spacing w:before="0"/>
        <w:rPr>
          <w:rFonts w:ascii="Times New Roman" w:hAnsi="Times New Roman" w:cs="Times New Roman"/>
          <w:color w:val="212121"/>
          <w:sz w:val="24"/>
          <w:szCs w:val="24"/>
        </w:rPr>
      </w:pPr>
    </w:p>
    <w:p w14:paraId="3878D0A5" w14:textId="4D7331DD" w:rsidR="00E66C68" w:rsidRPr="00473636" w:rsidRDefault="00E66C68" w:rsidP="0044163F">
      <w:pPr>
        <w:spacing w:before="0"/>
        <w:rPr>
          <w:rFonts w:ascii="Times New Roman" w:hAnsi="Times New Roman" w:cs="Times New Roman"/>
          <w:color w:val="212121"/>
          <w:sz w:val="24"/>
          <w:szCs w:val="24"/>
        </w:rPr>
      </w:pPr>
      <w:r w:rsidRPr="00473636">
        <w:rPr>
          <w:rFonts w:ascii="Times New Roman" w:hAnsi="Times New Roman" w:cs="Times New Roman"/>
          <w:color w:val="212121"/>
          <w:sz w:val="24"/>
          <w:szCs w:val="24"/>
        </w:rPr>
        <w:t xml:space="preserve">Um Código de Conduta satisfatório deve conter obrigações para todo o pessoal do Empreiteiro (incluindo subempreiteiros e trabalhadores </w:t>
      </w:r>
      <w:r w:rsidR="00CE7C46" w:rsidRPr="00473636">
        <w:rPr>
          <w:rFonts w:ascii="Times New Roman" w:hAnsi="Times New Roman" w:cs="Times New Roman"/>
          <w:color w:val="212121"/>
          <w:sz w:val="24"/>
          <w:szCs w:val="24"/>
        </w:rPr>
        <w:t>por administração</w:t>
      </w:r>
      <w:r w:rsidR="00271556" w:rsidRPr="00473636">
        <w:rPr>
          <w:rFonts w:ascii="Times New Roman" w:hAnsi="Times New Roman" w:cs="Times New Roman"/>
          <w:color w:val="212121"/>
          <w:sz w:val="24"/>
          <w:szCs w:val="24"/>
        </w:rPr>
        <w:t xml:space="preserve"> (</w:t>
      </w:r>
      <w:r w:rsidR="00271556" w:rsidRPr="00473636">
        <w:rPr>
          <w:rFonts w:ascii="Times New Roman" w:hAnsi="Times New Roman" w:cs="Times New Roman"/>
          <w:i/>
          <w:iCs/>
          <w:color w:val="212121"/>
          <w:sz w:val="24"/>
          <w:szCs w:val="24"/>
        </w:rPr>
        <w:t>day workers</w:t>
      </w:r>
      <w:r w:rsidR="00271556" w:rsidRPr="00473636">
        <w:rPr>
          <w:rFonts w:ascii="Times New Roman" w:hAnsi="Times New Roman" w:cs="Times New Roman"/>
          <w:color w:val="212121"/>
          <w:sz w:val="24"/>
          <w:szCs w:val="24"/>
        </w:rPr>
        <w:t>)</w:t>
      </w:r>
      <w:r w:rsidRPr="00473636">
        <w:rPr>
          <w:rFonts w:ascii="Times New Roman" w:hAnsi="Times New Roman" w:cs="Times New Roman"/>
          <w:color w:val="212121"/>
          <w:sz w:val="24"/>
          <w:szCs w:val="24"/>
        </w:rPr>
        <w:t xml:space="preserve">) que sejam adequadas para resolver as seguintes questões, no mínimo. Obrigações adicionais podem ser incluídas para responder a preocupações particulares da região, local e setor do projeto, ou requisitos específicos do projeto. O Código de Conduta deve conter uma declaração de que o termo </w:t>
      </w:r>
      <w:r w:rsidR="00A32210" w:rsidRPr="00473636">
        <w:rPr>
          <w:rFonts w:ascii="Times New Roman" w:hAnsi="Times New Roman" w:cs="Times New Roman"/>
          <w:color w:val="212121"/>
          <w:sz w:val="24"/>
          <w:szCs w:val="24"/>
        </w:rPr>
        <w:t>“</w:t>
      </w:r>
      <w:r w:rsidRPr="00473636">
        <w:rPr>
          <w:rFonts w:ascii="Times New Roman" w:hAnsi="Times New Roman" w:cs="Times New Roman"/>
          <w:color w:val="212121"/>
          <w:sz w:val="24"/>
          <w:szCs w:val="24"/>
        </w:rPr>
        <w:t>criança</w:t>
      </w:r>
      <w:r w:rsidR="00A32210" w:rsidRPr="00473636">
        <w:rPr>
          <w:rFonts w:ascii="Times New Roman" w:hAnsi="Times New Roman" w:cs="Times New Roman"/>
          <w:color w:val="212121"/>
          <w:sz w:val="24"/>
          <w:szCs w:val="24"/>
        </w:rPr>
        <w:t>”</w:t>
      </w:r>
      <w:r w:rsidR="00710190" w:rsidRPr="00473636">
        <w:rPr>
          <w:rFonts w:ascii="Times New Roman" w:hAnsi="Times New Roman" w:cs="Times New Roman"/>
          <w:color w:val="212121"/>
          <w:sz w:val="24"/>
          <w:szCs w:val="24"/>
        </w:rPr>
        <w:t>/</w:t>
      </w:r>
      <w:r w:rsidR="00A32210" w:rsidRPr="00473636">
        <w:rPr>
          <w:rFonts w:ascii="Times New Roman" w:hAnsi="Times New Roman" w:cs="Times New Roman"/>
          <w:color w:val="212121"/>
          <w:sz w:val="24"/>
          <w:szCs w:val="24"/>
        </w:rPr>
        <w:t>”</w:t>
      </w:r>
      <w:r w:rsidRPr="00473636">
        <w:rPr>
          <w:rFonts w:ascii="Times New Roman" w:hAnsi="Times New Roman" w:cs="Times New Roman"/>
          <w:color w:val="212121"/>
          <w:sz w:val="24"/>
          <w:szCs w:val="24"/>
        </w:rPr>
        <w:t>crianças</w:t>
      </w:r>
      <w:r w:rsidR="00A32210" w:rsidRPr="00473636">
        <w:rPr>
          <w:rFonts w:ascii="Times New Roman" w:hAnsi="Times New Roman" w:cs="Times New Roman"/>
          <w:color w:val="212121"/>
          <w:sz w:val="24"/>
          <w:szCs w:val="24"/>
        </w:rPr>
        <w:t>”</w:t>
      </w:r>
      <w:r w:rsidRPr="00473636">
        <w:rPr>
          <w:rFonts w:ascii="Times New Roman" w:hAnsi="Times New Roman" w:cs="Times New Roman"/>
          <w:color w:val="212121"/>
          <w:sz w:val="24"/>
          <w:szCs w:val="24"/>
        </w:rPr>
        <w:t xml:space="preserve"> significa qualquer pessoa com menos de 18 anos.</w:t>
      </w:r>
    </w:p>
    <w:p w14:paraId="0DE92DE6" w14:textId="77777777" w:rsidR="00E66C68" w:rsidRPr="00473636" w:rsidRDefault="00E66C68" w:rsidP="0044163F">
      <w:pPr>
        <w:spacing w:before="0"/>
        <w:rPr>
          <w:rFonts w:ascii="Times New Roman" w:hAnsi="Times New Roman" w:cs="Times New Roman"/>
          <w:color w:val="212121"/>
          <w:sz w:val="24"/>
          <w:szCs w:val="24"/>
        </w:rPr>
      </w:pPr>
    </w:p>
    <w:p w14:paraId="45928FDE" w14:textId="77777777" w:rsidR="00E66C68" w:rsidRPr="00473636" w:rsidRDefault="00E66C68" w:rsidP="0044163F">
      <w:pPr>
        <w:spacing w:before="0"/>
        <w:rPr>
          <w:rFonts w:ascii="Times New Roman" w:hAnsi="Times New Roman" w:cs="Times New Roman"/>
          <w:color w:val="212121"/>
          <w:sz w:val="24"/>
          <w:szCs w:val="24"/>
        </w:rPr>
      </w:pPr>
      <w:r w:rsidRPr="00473636">
        <w:rPr>
          <w:rFonts w:ascii="Times New Roman" w:hAnsi="Times New Roman" w:cs="Times New Roman"/>
          <w:color w:val="212121"/>
          <w:sz w:val="24"/>
          <w:szCs w:val="24"/>
        </w:rPr>
        <w:t>As questões a serem abordadas incluem:</w:t>
      </w:r>
    </w:p>
    <w:p w14:paraId="22A62426" w14:textId="77777777" w:rsidR="00E66C68" w:rsidRPr="00473636" w:rsidRDefault="00E66C68" w:rsidP="0044163F">
      <w:pPr>
        <w:spacing w:before="0"/>
        <w:rPr>
          <w:rFonts w:ascii="Times New Roman" w:hAnsi="Times New Roman" w:cs="Times New Roman"/>
          <w:color w:val="212121"/>
          <w:sz w:val="24"/>
          <w:szCs w:val="24"/>
        </w:rPr>
      </w:pPr>
    </w:p>
    <w:p w14:paraId="5AC579E1" w14:textId="01955AC9" w:rsidR="00E66C68" w:rsidRPr="00473636" w:rsidRDefault="00E66C68" w:rsidP="001B41E5">
      <w:pPr>
        <w:pStyle w:val="ListParagraph"/>
        <w:numPr>
          <w:ilvl w:val="0"/>
          <w:numId w:val="132"/>
        </w:numPr>
        <w:tabs>
          <w:tab w:val="left" w:pos="284"/>
        </w:tabs>
        <w:spacing w:before="0"/>
        <w:ind w:left="142" w:hanging="142"/>
        <w:rPr>
          <w:rFonts w:ascii="Times New Roman" w:hAnsi="Times New Roman" w:cs="Times New Roman"/>
          <w:color w:val="212121"/>
          <w:sz w:val="24"/>
          <w:szCs w:val="24"/>
        </w:rPr>
      </w:pPr>
      <w:bookmarkStart w:id="632" w:name="_Hlk66105407"/>
      <w:r w:rsidRPr="00473636">
        <w:rPr>
          <w:rFonts w:ascii="Times New Roman" w:hAnsi="Times New Roman" w:cs="Times New Roman"/>
          <w:color w:val="212121"/>
          <w:sz w:val="24"/>
          <w:szCs w:val="24"/>
        </w:rPr>
        <w:t>Conformidade com as leis, regras e regulamentos aplicáveis</w:t>
      </w:r>
    </w:p>
    <w:p w14:paraId="64E18FCB" w14:textId="1B86D3D8" w:rsidR="00E66C68" w:rsidRPr="00473636" w:rsidRDefault="00E66C68" w:rsidP="001B41E5">
      <w:pPr>
        <w:pStyle w:val="ListParagraph"/>
        <w:numPr>
          <w:ilvl w:val="0"/>
          <w:numId w:val="132"/>
        </w:numPr>
        <w:tabs>
          <w:tab w:val="left" w:pos="284"/>
        </w:tabs>
        <w:spacing w:before="0"/>
        <w:ind w:left="142" w:hanging="142"/>
        <w:rPr>
          <w:rFonts w:ascii="Times New Roman" w:hAnsi="Times New Roman" w:cs="Times New Roman"/>
          <w:color w:val="212121"/>
          <w:sz w:val="24"/>
          <w:szCs w:val="24"/>
        </w:rPr>
      </w:pPr>
      <w:r w:rsidRPr="00473636">
        <w:rPr>
          <w:rFonts w:ascii="Times New Roman" w:hAnsi="Times New Roman" w:cs="Times New Roman"/>
          <w:color w:val="212121"/>
          <w:sz w:val="24"/>
          <w:szCs w:val="24"/>
        </w:rPr>
        <w:t xml:space="preserve">Conformidade com os requisitos de saúde e segurança aplicáveis para proteger a comunidade local (incluindo grupos vulneráveis e desfavorecidos), o pessoal do Contratante e do Gerente de Projeto, e o pessoal do Empreiteiro, incluindo subempreiteiros e trabalhadores </w:t>
      </w:r>
      <w:r w:rsidR="00F4593E" w:rsidRPr="00473636">
        <w:rPr>
          <w:rFonts w:ascii="Times New Roman" w:hAnsi="Times New Roman" w:cs="Times New Roman"/>
          <w:color w:val="212121"/>
          <w:sz w:val="24"/>
          <w:szCs w:val="24"/>
        </w:rPr>
        <w:t>por administração</w:t>
      </w:r>
      <w:r w:rsidRPr="00473636">
        <w:rPr>
          <w:rFonts w:ascii="Times New Roman" w:hAnsi="Times New Roman" w:cs="Times New Roman"/>
          <w:color w:val="212121"/>
          <w:sz w:val="24"/>
          <w:szCs w:val="24"/>
        </w:rPr>
        <w:t xml:space="preserve"> (incluindo o uso de equipamentos de proteção individual prescritos, prevenção acidentes evitáveis e o dever de relatar condições ou práticas que representam algum risco à segurança ou ameaçam o meio ambiente)</w:t>
      </w:r>
    </w:p>
    <w:p w14:paraId="3C563D88" w14:textId="28955D3A" w:rsidR="00E66C68" w:rsidRPr="00473636" w:rsidRDefault="00E66C68" w:rsidP="001B41E5">
      <w:pPr>
        <w:pStyle w:val="ListParagraph"/>
        <w:numPr>
          <w:ilvl w:val="0"/>
          <w:numId w:val="132"/>
        </w:numPr>
        <w:tabs>
          <w:tab w:val="left" w:pos="284"/>
        </w:tabs>
        <w:spacing w:before="0"/>
        <w:ind w:left="142" w:hanging="142"/>
        <w:rPr>
          <w:rFonts w:ascii="Times New Roman" w:hAnsi="Times New Roman" w:cs="Times New Roman"/>
          <w:color w:val="212121"/>
          <w:sz w:val="24"/>
          <w:szCs w:val="24"/>
        </w:rPr>
      </w:pPr>
      <w:r w:rsidRPr="00473636">
        <w:rPr>
          <w:rFonts w:ascii="Times New Roman" w:hAnsi="Times New Roman" w:cs="Times New Roman"/>
          <w:color w:val="212121"/>
          <w:sz w:val="24"/>
          <w:szCs w:val="24"/>
        </w:rPr>
        <w:t>O uso de substâncias ilegais</w:t>
      </w:r>
    </w:p>
    <w:p w14:paraId="53835BA1" w14:textId="74266758" w:rsidR="00E66C68" w:rsidRPr="00473636" w:rsidRDefault="00E66C68" w:rsidP="001B41E5">
      <w:pPr>
        <w:pStyle w:val="ListParagraph"/>
        <w:numPr>
          <w:ilvl w:val="0"/>
          <w:numId w:val="132"/>
        </w:numPr>
        <w:tabs>
          <w:tab w:val="left" w:pos="284"/>
        </w:tabs>
        <w:spacing w:before="0"/>
        <w:ind w:left="142" w:hanging="142"/>
        <w:rPr>
          <w:rFonts w:ascii="Times New Roman" w:hAnsi="Times New Roman" w:cs="Times New Roman"/>
          <w:color w:val="212121"/>
          <w:sz w:val="24"/>
          <w:szCs w:val="24"/>
        </w:rPr>
      </w:pPr>
      <w:r w:rsidRPr="00473636">
        <w:rPr>
          <w:rFonts w:ascii="Times New Roman" w:hAnsi="Times New Roman" w:cs="Times New Roman"/>
          <w:color w:val="212121"/>
          <w:sz w:val="24"/>
          <w:szCs w:val="24"/>
        </w:rPr>
        <w:t xml:space="preserve">Não discriminação no trato com a comunidade local (incluindo grupos vulneráveis e desfavorecidos), o pessoal do Contratante e do Gerente de Projeto, e o pessoal do Empreiteiro, incluindo subempreiteiros e trabalhadores </w:t>
      </w:r>
      <w:r w:rsidR="00F4593E" w:rsidRPr="00473636">
        <w:rPr>
          <w:rFonts w:ascii="Times New Roman" w:hAnsi="Times New Roman" w:cs="Times New Roman"/>
          <w:color w:val="212121"/>
          <w:sz w:val="24"/>
          <w:szCs w:val="24"/>
        </w:rPr>
        <w:t>por administração</w:t>
      </w:r>
      <w:r w:rsidRPr="00473636">
        <w:rPr>
          <w:rFonts w:ascii="Times New Roman" w:hAnsi="Times New Roman" w:cs="Times New Roman"/>
          <w:color w:val="212121"/>
          <w:sz w:val="24"/>
          <w:szCs w:val="24"/>
        </w:rPr>
        <w:t xml:space="preserve"> (por exemplo, com base na condição familiar, etnia, raça, gênero, religião, idioma, estado civil, idade, deficiência (física e mental), orientação sexual, identidade de gênero, convicção política ou social, cívica ou estado de saúde)</w:t>
      </w:r>
    </w:p>
    <w:p w14:paraId="715F056E" w14:textId="4D1797BC" w:rsidR="00E66C68" w:rsidRPr="00473636" w:rsidRDefault="00E66C68" w:rsidP="001B41E5">
      <w:pPr>
        <w:pStyle w:val="ListParagraph"/>
        <w:numPr>
          <w:ilvl w:val="0"/>
          <w:numId w:val="132"/>
        </w:numPr>
        <w:tabs>
          <w:tab w:val="left" w:pos="284"/>
        </w:tabs>
        <w:spacing w:before="0"/>
        <w:ind w:left="142" w:hanging="142"/>
        <w:rPr>
          <w:rFonts w:ascii="Times New Roman" w:hAnsi="Times New Roman" w:cs="Times New Roman"/>
          <w:color w:val="212121"/>
          <w:sz w:val="24"/>
          <w:szCs w:val="24"/>
        </w:rPr>
      </w:pPr>
      <w:r w:rsidRPr="00473636">
        <w:rPr>
          <w:rFonts w:ascii="Times New Roman" w:hAnsi="Times New Roman" w:cs="Times New Roman"/>
          <w:color w:val="212121"/>
          <w:sz w:val="24"/>
          <w:szCs w:val="24"/>
        </w:rPr>
        <w:t>Interações com a (s) comunidade (s) local (is), membros da (s) comunidade (s) local (is) e qualquer pessoa afetada (por exemplo, para transmitir uma atitude de respeito, incluindo a sua cultura e tradições)</w:t>
      </w:r>
    </w:p>
    <w:p w14:paraId="656033E9" w14:textId="46525857" w:rsidR="00E66C68" w:rsidRPr="00473636" w:rsidRDefault="00E66C68" w:rsidP="001B41E5">
      <w:pPr>
        <w:pStyle w:val="ListParagraph"/>
        <w:numPr>
          <w:ilvl w:val="0"/>
          <w:numId w:val="132"/>
        </w:numPr>
        <w:tabs>
          <w:tab w:val="left" w:pos="284"/>
        </w:tabs>
        <w:spacing w:before="0"/>
        <w:ind w:left="142" w:hanging="142"/>
        <w:rPr>
          <w:rFonts w:ascii="Times New Roman" w:hAnsi="Times New Roman" w:cs="Times New Roman"/>
          <w:color w:val="212121"/>
          <w:sz w:val="24"/>
          <w:szCs w:val="24"/>
        </w:rPr>
      </w:pPr>
      <w:r w:rsidRPr="00473636">
        <w:rPr>
          <w:rFonts w:ascii="Times New Roman" w:hAnsi="Times New Roman" w:cs="Times New Roman"/>
          <w:color w:val="212121"/>
          <w:sz w:val="24"/>
          <w:szCs w:val="24"/>
        </w:rPr>
        <w:t>Assédio sexual (por exemplo, para proibir o uso de linguagem ou comportamento, em particular em relação a mulheres e</w:t>
      </w:r>
      <w:r w:rsidR="00710190" w:rsidRPr="00473636">
        <w:rPr>
          <w:rFonts w:ascii="Times New Roman" w:hAnsi="Times New Roman" w:cs="Times New Roman"/>
          <w:color w:val="212121"/>
          <w:sz w:val="24"/>
          <w:szCs w:val="24"/>
        </w:rPr>
        <w:t>/</w:t>
      </w:r>
      <w:r w:rsidRPr="00473636">
        <w:rPr>
          <w:rFonts w:ascii="Times New Roman" w:hAnsi="Times New Roman" w:cs="Times New Roman"/>
          <w:color w:val="212121"/>
          <w:sz w:val="24"/>
          <w:szCs w:val="24"/>
        </w:rPr>
        <w:t>ou crianças, que seja impróprio, ofensivo, abusivo, sexualmente provocador, degradante ou culturalmente impróprio)</w:t>
      </w:r>
    </w:p>
    <w:p w14:paraId="36B461AA" w14:textId="75FBA8E4" w:rsidR="00E66C68" w:rsidRPr="00473636" w:rsidRDefault="00E66C68" w:rsidP="001B41E5">
      <w:pPr>
        <w:pStyle w:val="ListParagraph"/>
        <w:numPr>
          <w:ilvl w:val="0"/>
          <w:numId w:val="132"/>
        </w:numPr>
        <w:tabs>
          <w:tab w:val="left" w:pos="284"/>
        </w:tabs>
        <w:spacing w:before="0"/>
        <w:ind w:left="142" w:hanging="142"/>
        <w:rPr>
          <w:rFonts w:ascii="Times New Roman" w:hAnsi="Times New Roman" w:cs="Times New Roman"/>
          <w:color w:val="212121"/>
          <w:sz w:val="24"/>
          <w:szCs w:val="24"/>
        </w:rPr>
      </w:pPr>
      <w:r w:rsidRPr="00473636">
        <w:rPr>
          <w:rFonts w:ascii="Times New Roman" w:hAnsi="Times New Roman" w:cs="Times New Roman"/>
          <w:color w:val="212121"/>
          <w:sz w:val="24"/>
          <w:szCs w:val="24"/>
        </w:rPr>
        <w:t>Violência, incluindo violência sexual e</w:t>
      </w:r>
      <w:r w:rsidR="00710190" w:rsidRPr="00473636">
        <w:rPr>
          <w:rFonts w:ascii="Times New Roman" w:hAnsi="Times New Roman" w:cs="Times New Roman"/>
          <w:color w:val="212121"/>
          <w:sz w:val="24"/>
          <w:szCs w:val="24"/>
        </w:rPr>
        <w:t>/</w:t>
      </w:r>
      <w:r w:rsidRPr="00473636">
        <w:rPr>
          <w:rFonts w:ascii="Times New Roman" w:hAnsi="Times New Roman" w:cs="Times New Roman"/>
          <w:color w:val="212121"/>
          <w:sz w:val="24"/>
          <w:szCs w:val="24"/>
        </w:rPr>
        <w:t xml:space="preserve">ou baseada no gênero (por exemplo, atos que </w:t>
      </w:r>
      <w:r w:rsidRPr="00473636">
        <w:rPr>
          <w:rFonts w:ascii="Times New Roman" w:hAnsi="Times New Roman" w:cs="Times New Roman"/>
          <w:color w:val="212121"/>
          <w:sz w:val="24"/>
          <w:szCs w:val="24"/>
        </w:rPr>
        <w:lastRenderedPageBreak/>
        <w:t>infligem dano ou sofrimento físico, mental ou sexual, ameaças de tais atos, coerção e privação de liberdade</w:t>
      </w:r>
    </w:p>
    <w:p w14:paraId="596D892B" w14:textId="77777777" w:rsidR="0044163F" w:rsidRPr="00473636" w:rsidRDefault="0044163F" w:rsidP="001B41E5">
      <w:pPr>
        <w:pStyle w:val="ListParagraph"/>
        <w:numPr>
          <w:ilvl w:val="0"/>
          <w:numId w:val="132"/>
        </w:numPr>
        <w:tabs>
          <w:tab w:val="left" w:pos="284"/>
        </w:tabs>
        <w:spacing w:before="0"/>
        <w:ind w:left="142" w:hanging="142"/>
        <w:rPr>
          <w:rFonts w:ascii="Times New Roman" w:hAnsi="Times New Roman" w:cs="Times New Roman"/>
          <w:sz w:val="24"/>
          <w:szCs w:val="24"/>
        </w:rPr>
      </w:pPr>
      <w:r w:rsidRPr="00473636">
        <w:rPr>
          <w:rFonts w:ascii="Times New Roman" w:hAnsi="Times New Roman" w:cs="Times New Roman"/>
          <w:color w:val="212121"/>
          <w:sz w:val="24"/>
          <w:szCs w:val="24"/>
        </w:rPr>
        <w:t>Exploração</w:t>
      </w:r>
      <w:r w:rsidRPr="00473636">
        <w:rPr>
          <w:rFonts w:ascii="Times New Roman" w:hAnsi="Times New Roman" w:cs="Times New Roman"/>
          <w:sz w:val="24"/>
          <w:szCs w:val="24"/>
        </w:rPr>
        <w:t>, incluindo exploração e abuso sexual (por exemplo, a proibição da troca de dinheiro, emprego, bens ou serviços por sexo, incluindo favores sexuais ou outras formas de comportamento humilhante, degradante ou explorador ou abuso de poder)</w:t>
      </w:r>
    </w:p>
    <w:p w14:paraId="41137F70" w14:textId="571388C3" w:rsidR="00E66C68" w:rsidRPr="00473636" w:rsidRDefault="00E66C68" w:rsidP="001B41E5">
      <w:pPr>
        <w:pStyle w:val="ListParagraph"/>
        <w:numPr>
          <w:ilvl w:val="0"/>
          <w:numId w:val="132"/>
        </w:numPr>
        <w:tabs>
          <w:tab w:val="left" w:pos="284"/>
        </w:tabs>
        <w:spacing w:before="0"/>
        <w:ind w:left="142" w:hanging="142"/>
        <w:rPr>
          <w:rFonts w:ascii="Times New Roman" w:hAnsi="Times New Roman" w:cs="Times New Roman"/>
          <w:color w:val="212121"/>
          <w:sz w:val="24"/>
          <w:szCs w:val="24"/>
        </w:rPr>
      </w:pPr>
      <w:r w:rsidRPr="00473636">
        <w:rPr>
          <w:rFonts w:ascii="Times New Roman" w:hAnsi="Times New Roman" w:cs="Times New Roman"/>
          <w:color w:val="212121"/>
          <w:sz w:val="24"/>
          <w:szCs w:val="24"/>
        </w:rPr>
        <w:t>Proteção de crianças (incluindo proibições contra atividade ou abuso sexual ou comportamento inaceitável em relação a crianças, limitando as interações com crianças e garantindo sua segurança nas áreas do projeto)</w:t>
      </w:r>
    </w:p>
    <w:p w14:paraId="240CCCDF" w14:textId="2F2C094F" w:rsidR="00E66C68" w:rsidRPr="00473636" w:rsidRDefault="00E66C68" w:rsidP="001B41E5">
      <w:pPr>
        <w:pStyle w:val="ListParagraph"/>
        <w:numPr>
          <w:ilvl w:val="0"/>
          <w:numId w:val="132"/>
        </w:numPr>
        <w:tabs>
          <w:tab w:val="left" w:pos="284"/>
          <w:tab w:val="left" w:pos="426"/>
        </w:tabs>
        <w:spacing w:before="0"/>
        <w:ind w:left="142" w:hanging="142"/>
        <w:rPr>
          <w:rFonts w:ascii="Times New Roman" w:hAnsi="Times New Roman" w:cs="Times New Roman"/>
          <w:color w:val="212121"/>
          <w:sz w:val="24"/>
          <w:szCs w:val="24"/>
        </w:rPr>
      </w:pPr>
      <w:r w:rsidRPr="00473636">
        <w:rPr>
          <w:rFonts w:ascii="Times New Roman" w:hAnsi="Times New Roman" w:cs="Times New Roman"/>
          <w:color w:val="212121"/>
          <w:sz w:val="24"/>
          <w:szCs w:val="24"/>
        </w:rPr>
        <w:t>Requisitos de saneamento (por exemplo, para garantir que os trabalhadores usem instalações sanitárias especificadas fornecidas por seu empregador e não áreas abertas)</w:t>
      </w:r>
    </w:p>
    <w:p w14:paraId="1A1C510B" w14:textId="61ABB319" w:rsidR="00E66C68" w:rsidRPr="00473636" w:rsidRDefault="00E66C68" w:rsidP="001B41E5">
      <w:pPr>
        <w:pStyle w:val="ListParagraph"/>
        <w:numPr>
          <w:ilvl w:val="0"/>
          <w:numId w:val="132"/>
        </w:numPr>
        <w:tabs>
          <w:tab w:val="left" w:pos="284"/>
          <w:tab w:val="left" w:pos="426"/>
        </w:tabs>
        <w:spacing w:before="0"/>
        <w:ind w:left="142" w:hanging="142"/>
        <w:rPr>
          <w:rFonts w:ascii="Times New Roman" w:hAnsi="Times New Roman" w:cs="Times New Roman"/>
          <w:color w:val="212121"/>
          <w:sz w:val="24"/>
          <w:szCs w:val="24"/>
        </w:rPr>
      </w:pPr>
      <w:r w:rsidRPr="00473636">
        <w:rPr>
          <w:rFonts w:ascii="Times New Roman" w:hAnsi="Times New Roman" w:cs="Times New Roman"/>
          <w:color w:val="212121"/>
          <w:sz w:val="24"/>
          <w:szCs w:val="24"/>
        </w:rPr>
        <w:t>Prevenção de conflitos de interesse (de forma que benefícios, contratos ou emprego, ou qualquer tipo de tratamento preferencial ou favores, não sejam fornecidos a qualquer pessoa com a qual haja uma conexão financeira, familiar ou pessoal)</w:t>
      </w:r>
    </w:p>
    <w:p w14:paraId="4B5DD828" w14:textId="30909ADC" w:rsidR="00E66C68" w:rsidRPr="00473636" w:rsidRDefault="00E66C68" w:rsidP="001B41E5">
      <w:pPr>
        <w:pStyle w:val="ListParagraph"/>
        <w:numPr>
          <w:ilvl w:val="0"/>
          <w:numId w:val="132"/>
        </w:numPr>
        <w:tabs>
          <w:tab w:val="left" w:pos="284"/>
          <w:tab w:val="left" w:pos="426"/>
        </w:tabs>
        <w:spacing w:before="0"/>
        <w:ind w:left="142" w:hanging="142"/>
        <w:rPr>
          <w:rFonts w:ascii="Times New Roman" w:hAnsi="Times New Roman" w:cs="Times New Roman"/>
          <w:color w:val="212121"/>
          <w:sz w:val="24"/>
          <w:szCs w:val="24"/>
        </w:rPr>
      </w:pPr>
      <w:r w:rsidRPr="00473636">
        <w:rPr>
          <w:rFonts w:ascii="Times New Roman" w:hAnsi="Times New Roman" w:cs="Times New Roman"/>
          <w:color w:val="212121"/>
          <w:sz w:val="24"/>
          <w:szCs w:val="24"/>
        </w:rPr>
        <w:t>Respeitar as instruções de trabalho razoáveis (incluindo as normas ambientais e sociais)</w:t>
      </w:r>
    </w:p>
    <w:p w14:paraId="6A3A431B" w14:textId="4794183A" w:rsidR="00E66C68" w:rsidRPr="00473636" w:rsidRDefault="00E66C68" w:rsidP="001B41E5">
      <w:pPr>
        <w:pStyle w:val="ListParagraph"/>
        <w:numPr>
          <w:ilvl w:val="0"/>
          <w:numId w:val="132"/>
        </w:numPr>
        <w:tabs>
          <w:tab w:val="left" w:pos="284"/>
          <w:tab w:val="left" w:pos="426"/>
        </w:tabs>
        <w:spacing w:before="0"/>
        <w:ind w:left="142" w:hanging="142"/>
        <w:rPr>
          <w:rFonts w:ascii="Times New Roman" w:hAnsi="Times New Roman" w:cs="Times New Roman"/>
          <w:color w:val="212121"/>
          <w:sz w:val="24"/>
          <w:szCs w:val="24"/>
        </w:rPr>
      </w:pPr>
      <w:r w:rsidRPr="00473636">
        <w:rPr>
          <w:rFonts w:ascii="Times New Roman" w:hAnsi="Times New Roman" w:cs="Times New Roman"/>
          <w:color w:val="212121"/>
          <w:sz w:val="24"/>
          <w:szCs w:val="24"/>
        </w:rPr>
        <w:t xml:space="preserve">Proteção e uso adequado da propriedade (por exemplo, para proibir roubo, </w:t>
      </w:r>
      <w:r w:rsidR="00E41ABA" w:rsidRPr="00473636">
        <w:rPr>
          <w:rFonts w:ascii="Times New Roman" w:hAnsi="Times New Roman" w:cs="Times New Roman"/>
          <w:color w:val="212121"/>
          <w:sz w:val="24"/>
          <w:szCs w:val="24"/>
        </w:rPr>
        <w:t>negligência</w:t>
      </w:r>
      <w:r w:rsidRPr="00473636">
        <w:rPr>
          <w:rFonts w:ascii="Times New Roman" w:hAnsi="Times New Roman" w:cs="Times New Roman"/>
          <w:color w:val="212121"/>
          <w:sz w:val="24"/>
          <w:szCs w:val="24"/>
        </w:rPr>
        <w:t xml:space="preserve"> ou desperdício)</w:t>
      </w:r>
    </w:p>
    <w:p w14:paraId="582D5513" w14:textId="278AE7A8" w:rsidR="00E66C68" w:rsidRPr="00473636" w:rsidRDefault="00E66C68" w:rsidP="001B41E5">
      <w:pPr>
        <w:pStyle w:val="ListParagraph"/>
        <w:numPr>
          <w:ilvl w:val="0"/>
          <w:numId w:val="132"/>
        </w:numPr>
        <w:tabs>
          <w:tab w:val="left" w:pos="284"/>
          <w:tab w:val="left" w:pos="426"/>
        </w:tabs>
        <w:spacing w:before="0"/>
        <w:ind w:left="142" w:hanging="142"/>
        <w:rPr>
          <w:rFonts w:ascii="Times New Roman" w:hAnsi="Times New Roman" w:cs="Times New Roman"/>
          <w:color w:val="212121"/>
          <w:sz w:val="24"/>
          <w:szCs w:val="24"/>
        </w:rPr>
      </w:pPr>
      <w:r w:rsidRPr="00473636">
        <w:rPr>
          <w:rFonts w:ascii="Times New Roman" w:hAnsi="Times New Roman" w:cs="Times New Roman"/>
          <w:color w:val="212121"/>
          <w:sz w:val="24"/>
          <w:szCs w:val="24"/>
        </w:rPr>
        <w:t xml:space="preserve">Dever de </w:t>
      </w:r>
      <w:r w:rsidR="00E41ABA" w:rsidRPr="00473636">
        <w:rPr>
          <w:rFonts w:ascii="Times New Roman" w:hAnsi="Times New Roman" w:cs="Times New Roman"/>
          <w:color w:val="212121"/>
          <w:sz w:val="24"/>
          <w:szCs w:val="24"/>
        </w:rPr>
        <w:t>denunciar</w:t>
      </w:r>
      <w:r w:rsidRPr="00473636">
        <w:rPr>
          <w:rFonts w:ascii="Times New Roman" w:hAnsi="Times New Roman" w:cs="Times New Roman"/>
          <w:color w:val="212121"/>
          <w:sz w:val="24"/>
          <w:szCs w:val="24"/>
        </w:rPr>
        <w:t xml:space="preserve"> violações deste Código</w:t>
      </w:r>
    </w:p>
    <w:p w14:paraId="5E2593D1" w14:textId="6AEF7508" w:rsidR="00E66C68" w:rsidRPr="00473636" w:rsidRDefault="00E66C68" w:rsidP="001B41E5">
      <w:pPr>
        <w:pStyle w:val="ListParagraph"/>
        <w:numPr>
          <w:ilvl w:val="0"/>
          <w:numId w:val="132"/>
        </w:numPr>
        <w:tabs>
          <w:tab w:val="left" w:pos="284"/>
          <w:tab w:val="left" w:pos="426"/>
        </w:tabs>
        <w:spacing w:before="0"/>
        <w:ind w:left="142" w:hanging="142"/>
        <w:rPr>
          <w:rFonts w:ascii="Times New Roman" w:hAnsi="Times New Roman" w:cs="Times New Roman"/>
          <w:color w:val="212121"/>
          <w:sz w:val="24"/>
          <w:szCs w:val="24"/>
        </w:rPr>
      </w:pPr>
      <w:r w:rsidRPr="00473636">
        <w:rPr>
          <w:rFonts w:ascii="Times New Roman" w:hAnsi="Times New Roman" w:cs="Times New Roman"/>
          <w:color w:val="212121"/>
          <w:sz w:val="24"/>
          <w:szCs w:val="24"/>
        </w:rPr>
        <w:t xml:space="preserve">Não retaliação contra trabalhadores que </w:t>
      </w:r>
      <w:r w:rsidR="00E41ABA" w:rsidRPr="00473636">
        <w:rPr>
          <w:rFonts w:ascii="Times New Roman" w:hAnsi="Times New Roman" w:cs="Times New Roman"/>
          <w:color w:val="212121"/>
          <w:sz w:val="24"/>
          <w:szCs w:val="24"/>
        </w:rPr>
        <w:t>denunciarem</w:t>
      </w:r>
      <w:r w:rsidRPr="00473636">
        <w:rPr>
          <w:rFonts w:ascii="Times New Roman" w:hAnsi="Times New Roman" w:cs="Times New Roman"/>
          <w:color w:val="212121"/>
          <w:sz w:val="24"/>
          <w:szCs w:val="24"/>
        </w:rPr>
        <w:t xml:space="preserve"> violações do Código, se a denúncia for feita de boa-fé.</w:t>
      </w:r>
    </w:p>
    <w:bookmarkEnd w:id="632"/>
    <w:p w14:paraId="393BDE84" w14:textId="0C4B266D" w:rsidR="00E66C68" w:rsidRPr="00473636" w:rsidRDefault="00E66C68" w:rsidP="00E66C68">
      <w:pPr>
        <w:rPr>
          <w:rFonts w:ascii="Times New Roman" w:hAnsi="Times New Roman" w:cs="Times New Roman"/>
          <w:color w:val="212121"/>
          <w:sz w:val="24"/>
          <w:szCs w:val="24"/>
        </w:rPr>
      </w:pPr>
      <w:r w:rsidRPr="00473636">
        <w:rPr>
          <w:rFonts w:ascii="Times New Roman" w:hAnsi="Times New Roman" w:cs="Times New Roman"/>
          <w:color w:val="212121"/>
          <w:sz w:val="24"/>
          <w:szCs w:val="24"/>
        </w:rPr>
        <w:t>O Código de Conduta deve ser escrito em linguagem simples e assinado por cada trabalhador para indicar que:</w:t>
      </w:r>
    </w:p>
    <w:p w14:paraId="48D4362F" w14:textId="77777777" w:rsidR="00E66C68" w:rsidRPr="00473636" w:rsidRDefault="00E66C68" w:rsidP="001B41E5">
      <w:pPr>
        <w:pStyle w:val="ListParagraph"/>
        <w:widowControl/>
        <w:numPr>
          <w:ilvl w:val="0"/>
          <w:numId w:val="131"/>
        </w:numPr>
        <w:suppressAutoHyphens w:val="0"/>
        <w:autoSpaceDN/>
        <w:spacing w:before="0"/>
        <w:textAlignment w:val="auto"/>
        <w:rPr>
          <w:rFonts w:ascii="Times New Roman" w:hAnsi="Times New Roman" w:cs="Times New Roman"/>
          <w:color w:val="212121"/>
          <w:sz w:val="24"/>
          <w:szCs w:val="24"/>
        </w:rPr>
      </w:pPr>
      <w:r w:rsidRPr="00473636">
        <w:rPr>
          <w:rFonts w:ascii="Times New Roman" w:hAnsi="Times New Roman" w:cs="Times New Roman"/>
          <w:color w:val="212121"/>
          <w:sz w:val="24"/>
          <w:szCs w:val="24"/>
        </w:rPr>
        <w:t>recebeu uma cópia Código</w:t>
      </w:r>
    </w:p>
    <w:p w14:paraId="102F86D0" w14:textId="77777777" w:rsidR="00E66C68" w:rsidRPr="00473636" w:rsidRDefault="00E66C68" w:rsidP="001B41E5">
      <w:pPr>
        <w:pStyle w:val="ListParagraph"/>
        <w:widowControl/>
        <w:numPr>
          <w:ilvl w:val="0"/>
          <w:numId w:val="131"/>
        </w:numPr>
        <w:suppressAutoHyphens w:val="0"/>
        <w:autoSpaceDN/>
        <w:spacing w:before="0"/>
        <w:textAlignment w:val="auto"/>
        <w:rPr>
          <w:rFonts w:ascii="Times New Roman" w:hAnsi="Times New Roman" w:cs="Times New Roman"/>
          <w:color w:val="212121"/>
          <w:sz w:val="24"/>
          <w:szCs w:val="24"/>
        </w:rPr>
      </w:pPr>
      <w:r w:rsidRPr="00473636">
        <w:rPr>
          <w:rFonts w:ascii="Times New Roman" w:hAnsi="Times New Roman" w:cs="Times New Roman"/>
          <w:color w:val="212121"/>
          <w:sz w:val="24"/>
          <w:szCs w:val="24"/>
        </w:rPr>
        <w:t>o Código foi explicado ao trabalhador;</w:t>
      </w:r>
    </w:p>
    <w:p w14:paraId="0A5395F5" w14:textId="77777777" w:rsidR="00E66C68" w:rsidRPr="00473636" w:rsidRDefault="00E66C68" w:rsidP="001B41E5">
      <w:pPr>
        <w:pStyle w:val="ListParagraph"/>
        <w:widowControl/>
        <w:numPr>
          <w:ilvl w:val="0"/>
          <w:numId w:val="131"/>
        </w:numPr>
        <w:suppressAutoHyphens w:val="0"/>
        <w:autoSpaceDN/>
        <w:spacing w:before="0"/>
        <w:jc w:val="left"/>
        <w:textAlignment w:val="auto"/>
        <w:rPr>
          <w:rFonts w:ascii="Times New Roman" w:hAnsi="Times New Roman" w:cs="Times New Roman"/>
          <w:b/>
          <w:smallCaps/>
          <w:sz w:val="24"/>
          <w:szCs w:val="24"/>
        </w:rPr>
      </w:pPr>
      <w:r w:rsidRPr="00473636">
        <w:rPr>
          <w:rFonts w:ascii="Times New Roman" w:hAnsi="Times New Roman" w:cs="Times New Roman"/>
          <w:color w:val="212121"/>
          <w:sz w:val="24"/>
          <w:szCs w:val="24"/>
        </w:rPr>
        <w:t xml:space="preserve">reconheceu que a adesão a este Código de Conduta é uma condição de emprego; e </w:t>
      </w:r>
    </w:p>
    <w:p w14:paraId="43AC9AEA" w14:textId="77777777" w:rsidR="00E66C68" w:rsidRPr="00473636" w:rsidRDefault="00E66C68" w:rsidP="001B41E5">
      <w:pPr>
        <w:pStyle w:val="ListParagraph"/>
        <w:widowControl/>
        <w:numPr>
          <w:ilvl w:val="0"/>
          <w:numId w:val="131"/>
        </w:numPr>
        <w:suppressAutoHyphens w:val="0"/>
        <w:autoSpaceDN/>
        <w:spacing w:before="0"/>
        <w:jc w:val="left"/>
        <w:textAlignment w:val="auto"/>
        <w:rPr>
          <w:rFonts w:ascii="Times New Roman" w:hAnsi="Times New Roman" w:cs="Times New Roman"/>
          <w:b/>
          <w:smallCaps/>
          <w:sz w:val="24"/>
          <w:szCs w:val="24"/>
        </w:rPr>
      </w:pPr>
      <w:r w:rsidRPr="00473636">
        <w:rPr>
          <w:rFonts w:ascii="Times New Roman" w:hAnsi="Times New Roman" w:cs="Times New Roman"/>
          <w:color w:val="212121"/>
          <w:sz w:val="24"/>
          <w:szCs w:val="24"/>
        </w:rPr>
        <w:t>compreendeu que as violações do Código podem resultar em consequências graves, incluindo demissão ou encaminhamento para autoridades legais.</w:t>
      </w:r>
    </w:p>
    <w:p w14:paraId="7B2C975F" w14:textId="77777777" w:rsidR="00536696" w:rsidRDefault="00536696" w:rsidP="00A639C1">
      <w:pPr>
        <w:rPr>
          <w:rFonts w:ascii="Times New Roman" w:eastAsia="Times New Roman" w:hAnsi="Times New Roman" w:cs="Times New Roman"/>
          <w:sz w:val="20"/>
          <w:szCs w:val="20"/>
          <w:lang w:eastAsia="pt-BR"/>
        </w:rPr>
      </w:pPr>
    </w:p>
    <w:p w14:paraId="378E1073" w14:textId="5FFCAAAD" w:rsidR="00A639C1" w:rsidRPr="00473636" w:rsidRDefault="00A639C1" w:rsidP="00A639C1">
      <w:pPr>
        <w:rPr>
          <w:rFonts w:ascii="Times New Roman" w:hAnsi="Times New Roman" w:cs="Times New Roman"/>
          <w:b/>
          <w:bCs/>
          <w:sz w:val="24"/>
          <w:szCs w:val="24"/>
        </w:rPr>
      </w:pPr>
      <w:r w:rsidRPr="00473636">
        <w:rPr>
          <w:rFonts w:ascii="Times New Roman" w:hAnsi="Times New Roman" w:cs="Times New Roman"/>
          <w:b/>
          <w:bCs/>
          <w:sz w:val="24"/>
          <w:szCs w:val="24"/>
        </w:rPr>
        <w:t>QUANTIAS PROVISÓRIAS ESPECIFICADAS PARA OS RESULTADOS ASSS</w:t>
      </w:r>
    </w:p>
    <w:p w14:paraId="6019D8A7" w14:textId="274C710B" w:rsidR="00A639C1" w:rsidRPr="00473636" w:rsidRDefault="00A639C1" w:rsidP="00A639C1">
      <w:pPr>
        <w:rPr>
          <w:rFonts w:ascii="Times New Roman" w:hAnsi="Times New Roman" w:cs="Times New Roman"/>
          <w:sz w:val="24"/>
          <w:szCs w:val="24"/>
        </w:rPr>
      </w:pPr>
      <w:r w:rsidRPr="00473636">
        <w:rPr>
          <w:rFonts w:ascii="Times New Roman" w:hAnsi="Times New Roman" w:cs="Times New Roman"/>
          <w:sz w:val="24"/>
          <w:szCs w:val="24"/>
        </w:rPr>
        <w:t xml:space="preserve">O total dos preços das atividades da Lista de Atividades é a </w:t>
      </w:r>
      <w:r w:rsidR="008B5704" w:rsidRPr="00473636">
        <w:rPr>
          <w:rFonts w:ascii="Times New Roman" w:hAnsi="Times New Roman" w:cs="Times New Roman"/>
          <w:sz w:val="24"/>
          <w:szCs w:val="24"/>
        </w:rPr>
        <w:t>proposta</w:t>
      </w:r>
      <w:r w:rsidR="006C2045">
        <w:rPr>
          <w:rFonts w:ascii="Times New Roman" w:hAnsi="Times New Roman" w:cs="Times New Roman"/>
          <w:sz w:val="24"/>
          <w:szCs w:val="24"/>
        </w:rPr>
        <w:t xml:space="preserve"> </w:t>
      </w:r>
      <w:r w:rsidRPr="00473636">
        <w:rPr>
          <w:rFonts w:ascii="Times New Roman" w:hAnsi="Times New Roman" w:cs="Times New Roman"/>
          <w:sz w:val="24"/>
          <w:szCs w:val="24"/>
        </w:rPr>
        <w:t xml:space="preserve">do Proponente para concluir as Obras em uma base de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responsabilidade única</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Isso inclui todas as obrigações ASSS do Empreiteiro nos termos do Contrato.</w:t>
      </w:r>
    </w:p>
    <w:p w14:paraId="5A996671" w14:textId="45EEE1C8" w:rsidR="00A639C1" w:rsidRPr="00473636" w:rsidRDefault="00A639C1" w:rsidP="00A639C1">
      <w:pPr>
        <w:rPr>
          <w:rFonts w:ascii="Times New Roman" w:hAnsi="Times New Roman" w:cs="Times New Roman"/>
          <w:sz w:val="24"/>
          <w:szCs w:val="24"/>
        </w:rPr>
      </w:pPr>
      <w:r w:rsidRPr="00473636">
        <w:rPr>
          <w:rFonts w:ascii="Times New Roman" w:hAnsi="Times New Roman" w:cs="Times New Roman"/>
          <w:sz w:val="24"/>
          <w:szCs w:val="24"/>
        </w:rPr>
        <w:t>O Contratante pode especificar quantias provisóri</w:t>
      </w:r>
      <w:r w:rsidR="00536696">
        <w:rPr>
          <w:rFonts w:ascii="Times New Roman" w:hAnsi="Times New Roman" w:cs="Times New Roman"/>
          <w:sz w:val="24"/>
          <w:szCs w:val="24"/>
        </w:rPr>
        <w:t>a</w:t>
      </w:r>
      <w:r w:rsidRPr="00473636">
        <w:rPr>
          <w:rFonts w:ascii="Times New Roman" w:hAnsi="Times New Roman" w:cs="Times New Roman"/>
          <w:sz w:val="24"/>
          <w:szCs w:val="24"/>
        </w:rPr>
        <w:t>s para atingir resultados ASSS específicos (por exemplo, para serviço de aconselhamento sobre HIV e conscientização e sensibilização sobre VBG</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EAS ou para encorajar o Empreiteiro a entregar resultados ASSS além dos requisitos do Contrato).</w:t>
      </w:r>
    </w:p>
    <w:p w14:paraId="31338273" w14:textId="77777777" w:rsidR="003F5196" w:rsidRPr="00473636" w:rsidRDefault="003F5196"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p>
    <w:p w14:paraId="4F8D90BC" w14:textId="77777777" w:rsidR="003F5196" w:rsidRPr="00473636" w:rsidRDefault="003F5196" w:rsidP="00B2044F">
      <w:pPr>
        <w:widowControl/>
        <w:suppressAutoHyphens w:val="0"/>
        <w:autoSpaceDN/>
        <w:spacing w:before="120" w:after="240"/>
        <w:textAlignment w:val="auto"/>
        <w:rPr>
          <w:rFonts w:ascii="Times New Roman" w:eastAsia="Times New Roman" w:hAnsi="Times New Roman" w:cs="Times New Roman"/>
          <w:b/>
          <w:bCs/>
          <w:sz w:val="32"/>
          <w:szCs w:val="32"/>
          <w:lang w:eastAsia="pt-BR"/>
        </w:rPr>
      </w:pPr>
      <w:bookmarkStart w:id="633" w:name="_Toc22834676"/>
    </w:p>
    <w:p w14:paraId="796D2D38" w14:textId="22D01443" w:rsidR="003F5196" w:rsidRPr="00473636" w:rsidRDefault="003F5196" w:rsidP="00B2044F">
      <w:pPr>
        <w:widowControl/>
        <w:suppressAutoHyphens w:val="0"/>
        <w:autoSpaceDN/>
        <w:spacing w:before="120" w:after="240"/>
        <w:textAlignment w:val="auto"/>
        <w:rPr>
          <w:rFonts w:ascii="Times New Roman" w:eastAsia="Times New Roman" w:hAnsi="Times New Roman" w:cs="Times New Roman"/>
          <w:b/>
          <w:bCs/>
          <w:sz w:val="32"/>
          <w:szCs w:val="32"/>
          <w:lang w:eastAsia="pt-BR"/>
        </w:rPr>
      </w:pPr>
      <w:r w:rsidRPr="00473636">
        <w:rPr>
          <w:rFonts w:ascii="Times New Roman" w:eastAsia="Times New Roman" w:hAnsi="Times New Roman" w:cs="Times New Roman"/>
          <w:b/>
          <w:bCs/>
          <w:sz w:val="32"/>
          <w:szCs w:val="32"/>
          <w:lang w:eastAsia="pt-BR"/>
        </w:rPr>
        <w:br w:type="page"/>
      </w:r>
    </w:p>
    <w:p w14:paraId="0DDA6BD9" w14:textId="77777777" w:rsidR="00A659A6" w:rsidRPr="00473636" w:rsidRDefault="00A659A6" w:rsidP="00A659A6">
      <w:pPr>
        <w:pStyle w:val="TOC4-2"/>
        <w:rPr>
          <w:sz w:val="40"/>
          <w:szCs w:val="40"/>
          <w:lang w:val="pt-BR"/>
        </w:rPr>
      </w:pPr>
      <w:bookmarkStart w:id="634" w:name="_Toc22834673"/>
      <w:bookmarkStart w:id="635" w:name="_Toc55850289"/>
      <w:bookmarkEnd w:id="633"/>
      <w:r w:rsidRPr="00473636">
        <w:rPr>
          <w:sz w:val="40"/>
          <w:szCs w:val="40"/>
          <w:lang w:val="pt-BR"/>
        </w:rPr>
        <w:lastRenderedPageBreak/>
        <w:t xml:space="preserve">Escopo das </w:t>
      </w:r>
      <w:bookmarkEnd w:id="634"/>
      <w:bookmarkEnd w:id="635"/>
      <w:r w:rsidRPr="00473636">
        <w:rPr>
          <w:sz w:val="40"/>
          <w:szCs w:val="40"/>
          <w:lang w:val="pt-BR"/>
        </w:rPr>
        <w:t>Obras</w:t>
      </w:r>
    </w:p>
    <w:p w14:paraId="5B27FA7B" w14:textId="711750C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32"/>
          <w:szCs w:val="32"/>
          <w:lang w:eastAsia="pt-BR"/>
        </w:rPr>
        <w:t xml:space="preserve"> </w:t>
      </w:r>
    </w:p>
    <w:p w14:paraId="380EE23D" w14:textId="514AA625" w:rsidR="00E30F99" w:rsidRPr="00473636" w:rsidRDefault="00A659A6"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[Ver modelo de Requisitos do Contratante para Estação de Tratamento de Água</w:t>
      </w:r>
      <w:r w:rsidR="0071019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Águas Residuais]</w:t>
      </w:r>
      <w:r w:rsidR="00834883" w:rsidRPr="00473636">
        <w:rPr>
          <w:rFonts w:ascii="Times New Roman" w:eastAsia="Times New Roman" w:hAnsi="Times New Roman" w:cs="Times New Roman"/>
          <w:i/>
          <w:iCs/>
          <w:sz w:val="24"/>
          <w:szCs w:val="24"/>
          <w:lang w:eastAsia="pt-BR"/>
        </w:rPr>
        <w:t xml:space="preserve"> </w:t>
      </w:r>
    </w:p>
    <w:p w14:paraId="2E0A0964" w14:textId="798C843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p w14:paraId="521702E4" w14:textId="4BB134B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p w14:paraId="57D6BC32" w14:textId="77961F42" w:rsidR="003F5196" w:rsidRPr="00473636" w:rsidRDefault="003F5196"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63FE9C0F" w14:textId="5D49C3A2" w:rsidR="00E30F99" w:rsidRPr="00473636" w:rsidRDefault="00E30F99" w:rsidP="00253A6E">
      <w:pPr>
        <w:pStyle w:val="TOC4-2"/>
        <w:rPr>
          <w:sz w:val="40"/>
          <w:szCs w:val="40"/>
          <w:lang w:val="pt-BR"/>
        </w:rPr>
      </w:pPr>
      <w:bookmarkStart w:id="636" w:name="_Toc55850292"/>
      <w:r w:rsidRPr="00473636">
        <w:rPr>
          <w:sz w:val="40"/>
          <w:szCs w:val="40"/>
          <w:lang w:val="pt-BR"/>
        </w:rPr>
        <w:lastRenderedPageBreak/>
        <w:t>Informaç</w:t>
      </w:r>
      <w:r w:rsidR="00C6152E" w:rsidRPr="00473636">
        <w:rPr>
          <w:sz w:val="40"/>
          <w:szCs w:val="40"/>
          <w:lang w:val="pt-BR"/>
        </w:rPr>
        <w:t>ões</w:t>
      </w:r>
      <w:r w:rsidR="00834883" w:rsidRPr="00473636">
        <w:rPr>
          <w:sz w:val="40"/>
          <w:szCs w:val="40"/>
          <w:lang w:val="pt-BR"/>
        </w:rPr>
        <w:t xml:space="preserve"> </w:t>
      </w:r>
      <w:r w:rsidR="003F5196" w:rsidRPr="00473636">
        <w:rPr>
          <w:sz w:val="40"/>
          <w:szCs w:val="40"/>
          <w:lang w:val="pt-BR"/>
        </w:rPr>
        <w:t>sobre</w:t>
      </w:r>
      <w:r w:rsidR="00834883" w:rsidRPr="00473636">
        <w:rPr>
          <w:sz w:val="40"/>
          <w:szCs w:val="40"/>
          <w:lang w:val="pt-BR"/>
        </w:rPr>
        <w:t xml:space="preserve"> </w:t>
      </w:r>
      <w:r w:rsidR="003F5196" w:rsidRPr="00473636">
        <w:rPr>
          <w:sz w:val="40"/>
          <w:szCs w:val="40"/>
          <w:lang w:val="pt-BR"/>
        </w:rPr>
        <w:t>o</w:t>
      </w:r>
      <w:r w:rsidR="00834883" w:rsidRPr="00473636">
        <w:rPr>
          <w:sz w:val="40"/>
          <w:szCs w:val="40"/>
          <w:lang w:val="pt-BR"/>
        </w:rPr>
        <w:t xml:space="preserve"> </w:t>
      </w:r>
      <w:r w:rsidR="00623DA7" w:rsidRPr="00473636">
        <w:rPr>
          <w:sz w:val="40"/>
          <w:szCs w:val="40"/>
          <w:lang w:val="pt-BR"/>
        </w:rPr>
        <w:t>Local</w:t>
      </w:r>
      <w:r w:rsidR="00834883" w:rsidRPr="00473636">
        <w:rPr>
          <w:sz w:val="40"/>
          <w:szCs w:val="40"/>
          <w:lang w:val="pt-BR"/>
        </w:rPr>
        <w:t xml:space="preserve"> </w:t>
      </w:r>
      <w:r w:rsidR="003F5196" w:rsidRPr="00473636">
        <w:rPr>
          <w:sz w:val="40"/>
          <w:szCs w:val="40"/>
          <w:lang w:val="pt-BR"/>
        </w:rPr>
        <w:t>das</w:t>
      </w:r>
      <w:r w:rsidR="00834883" w:rsidRPr="00473636">
        <w:rPr>
          <w:sz w:val="40"/>
          <w:szCs w:val="40"/>
          <w:lang w:val="pt-BR"/>
        </w:rPr>
        <w:t xml:space="preserve"> </w:t>
      </w:r>
      <w:r w:rsidR="003F5196" w:rsidRPr="00473636">
        <w:rPr>
          <w:sz w:val="40"/>
          <w:szCs w:val="40"/>
          <w:lang w:val="pt-BR"/>
        </w:rPr>
        <w:t>Obras</w:t>
      </w:r>
      <w:bookmarkEnd w:id="636"/>
    </w:p>
    <w:p w14:paraId="0CBB63FB" w14:textId="74FD2DB0" w:rsidR="00623DA7" w:rsidRPr="00473636" w:rsidRDefault="00623DA7" w:rsidP="00623DA7">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[Ver modelo de Requisitos do Contratante para Estação de Tratamento de Água</w:t>
      </w:r>
      <w:r w:rsidR="0071019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 xml:space="preserve">Águas Residuais] </w:t>
      </w:r>
    </w:p>
    <w:p w14:paraId="106F3640" w14:textId="325DD18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p w14:paraId="15810221" w14:textId="279AF41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p w14:paraId="113B6D67" w14:textId="62D10374" w:rsidR="003F5196" w:rsidRPr="00473636" w:rsidRDefault="003F5196"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077E554E"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2FE0D1D9" w14:textId="4D148D85" w:rsidR="00E30F99" w:rsidRPr="00473636" w:rsidRDefault="00D3750B" w:rsidP="00253A6E">
      <w:pPr>
        <w:pStyle w:val="TOC4-2"/>
        <w:rPr>
          <w:sz w:val="40"/>
          <w:szCs w:val="24"/>
          <w:lang w:val="pt-BR"/>
        </w:rPr>
      </w:pPr>
      <w:bookmarkStart w:id="637" w:name="_Toc55850293"/>
      <w:r w:rsidRPr="00473636">
        <w:rPr>
          <w:sz w:val="40"/>
          <w:szCs w:val="24"/>
          <w:lang w:val="pt-BR"/>
        </w:rPr>
        <w:t>Especificações</w:t>
      </w:r>
      <w:bookmarkEnd w:id="637"/>
    </w:p>
    <w:p w14:paraId="5EDF4BF8" w14:textId="0738223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77256A4" w14:textId="365AA89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[Insira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especificações;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consulte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anterior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sobre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especificar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texto.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especificações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devem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estabelecer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padrões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mínimos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aplicáveis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às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Obras.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Além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disso,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outros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requisitos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técnicos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devem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estabelecidos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serem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incorporados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ao</w:t>
      </w:r>
      <w:r w:rsidR="00834883" w:rsidRPr="00473636">
        <w:rPr>
          <w:rFonts w:ascii="Times New Roman" w:eastAsia="Times New Roman" w:hAnsi="Times New Roman" w:cs="Times New Roman"/>
          <w:i/>
          <w:iCs/>
          <w:sz w:val="24"/>
          <w:szCs w:val="24"/>
          <w:lang w:eastAsia="pt-BR"/>
        </w:rPr>
        <w:t xml:space="preserve"> </w:t>
      </w:r>
      <w:r w:rsidR="008218EC" w:rsidRPr="00473636">
        <w:rPr>
          <w:rFonts w:ascii="Times New Roman" w:eastAsia="Times New Roman" w:hAnsi="Times New Roman" w:cs="Times New Roman"/>
          <w:i/>
          <w:iCs/>
          <w:sz w:val="24"/>
          <w:szCs w:val="24"/>
          <w:lang w:eastAsia="pt-BR"/>
        </w:rPr>
        <w:t>desenho</w:t>
      </w:r>
      <w:r w:rsidRPr="00473636">
        <w:rPr>
          <w:rFonts w:ascii="Times New Roman" w:eastAsia="Times New Roman" w:hAnsi="Times New Roman" w:cs="Times New Roman"/>
          <w:i/>
          <w:iCs/>
          <w:sz w:val="24"/>
          <w:szCs w:val="24"/>
          <w:lang w:eastAsia="pt-BR"/>
        </w:rPr>
        <w:t>]</w:t>
      </w:r>
    </w:p>
    <w:p w14:paraId="38729A7C" w14:textId="3ED117F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p w14:paraId="1F9D56C6" w14:textId="3888150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p w14:paraId="7216A798" w14:textId="5D13D404" w:rsidR="00D3750B" w:rsidRPr="00473636" w:rsidRDefault="00834883"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i/>
          <w:iCs/>
          <w:sz w:val="24"/>
          <w:szCs w:val="24"/>
          <w:lang w:eastAsia="pt-BR"/>
        </w:rPr>
        <w:t xml:space="preserve"> </w:t>
      </w:r>
      <w:r w:rsidR="00D3750B" w:rsidRPr="00473636">
        <w:rPr>
          <w:rFonts w:ascii="Times New Roman" w:eastAsia="Times New Roman" w:hAnsi="Times New Roman" w:cs="Times New Roman"/>
          <w:i/>
          <w:iCs/>
          <w:sz w:val="24"/>
          <w:szCs w:val="24"/>
          <w:lang w:eastAsia="pt-BR"/>
        </w:rPr>
        <w:br w:type="page"/>
      </w:r>
    </w:p>
    <w:p w14:paraId="29CC2CD0" w14:textId="28B2AB0D" w:rsidR="00E30F99" w:rsidRPr="00473636" w:rsidRDefault="00E30F99" w:rsidP="00253A6E">
      <w:pPr>
        <w:pStyle w:val="TOC4-2"/>
        <w:rPr>
          <w:sz w:val="40"/>
          <w:szCs w:val="24"/>
          <w:lang w:val="pt-BR"/>
        </w:rPr>
      </w:pPr>
      <w:bookmarkStart w:id="638" w:name="_Toc55850294"/>
      <w:r w:rsidRPr="00473636">
        <w:rPr>
          <w:sz w:val="40"/>
          <w:szCs w:val="24"/>
          <w:lang w:val="pt-BR"/>
        </w:rPr>
        <w:lastRenderedPageBreak/>
        <w:t>Planos</w:t>
      </w:r>
      <w:r w:rsidR="00834883" w:rsidRPr="00473636">
        <w:rPr>
          <w:sz w:val="40"/>
          <w:szCs w:val="24"/>
          <w:lang w:val="pt-BR"/>
        </w:rPr>
        <w:t xml:space="preserve"> </w:t>
      </w:r>
      <w:r w:rsidRPr="00473636">
        <w:rPr>
          <w:sz w:val="40"/>
          <w:szCs w:val="24"/>
          <w:lang w:val="pt-BR"/>
        </w:rPr>
        <w:t>d</w:t>
      </w:r>
      <w:r w:rsidR="00E61BE1" w:rsidRPr="00473636">
        <w:rPr>
          <w:sz w:val="40"/>
          <w:szCs w:val="24"/>
          <w:lang w:val="pt-BR"/>
        </w:rPr>
        <w:t xml:space="preserve">o </w:t>
      </w:r>
      <w:r w:rsidR="009B4F88" w:rsidRPr="00473636">
        <w:rPr>
          <w:sz w:val="40"/>
          <w:szCs w:val="24"/>
          <w:lang w:val="pt-BR"/>
        </w:rPr>
        <w:t>Local</w:t>
      </w:r>
      <w:r w:rsidR="00E61BE1" w:rsidRPr="00473636">
        <w:rPr>
          <w:sz w:val="40"/>
          <w:szCs w:val="24"/>
          <w:lang w:val="pt-BR"/>
        </w:rPr>
        <w:t xml:space="preserve"> da Obra</w:t>
      </w:r>
      <w:r w:rsidR="00710190" w:rsidRPr="00473636">
        <w:rPr>
          <w:sz w:val="40"/>
          <w:szCs w:val="24"/>
          <w:lang w:val="pt-BR"/>
        </w:rPr>
        <w:t>/</w:t>
      </w:r>
      <w:r w:rsidR="00250B1F" w:rsidRPr="00473636">
        <w:rPr>
          <w:color w:val="212121"/>
          <w:sz w:val="40"/>
          <w:szCs w:val="40"/>
          <w:lang w:val="pt-BR"/>
        </w:rPr>
        <w:t>Desenhos</w:t>
      </w:r>
      <w:r w:rsidR="00250B1F" w:rsidRPr="00473636">
        <w:rPr>
          <w:color w:val="212121"/>
          <w:sz w:val="28"/>
          <w:szCs w:val="28"/>
          <w:lang w:val="pt-BR"/>
        </w:rPr>
        <w:t xml:space="preserve"> </w:t>
      </w:r>
      <w:r w:rsidR="00841E1F" w:rsidRPr="00473636">
        <w:rPr>
          <w:color w:val="212121"/>
          <w:sz w:val="40"/>
          <w:szCs w:val="40"/>
          <w:lang w:val="pt-BR"/>
        </w:rPr>
        <w:t>Técnicos</w:t>
      </w:r>
      <w:r w:rsidR="00841E1F" w:rsidRPr="00473636">
        <w:rPr>
          <w:color w:val="212121"/>
          <w:sz w:val="28"/>
          <w:szCs w:val="28"/>
          <w:lang w:val="pt-BR"/>
        </w:rPr>
        <w:t xml:space="preserve"> </w:t>
      </w:r>
      <w:r w:rsidR="009B4F88" w:rsidRPr="00473636">
        <w:rPr>
          <w:sz w:val="40"/>
          <w:szCs w:val="24"/>
          <w:lang w:val="pt-BR"/>
        </w:rPr>
        <w:t>C</w:t>
      </w:r>
      <w:r w:rsidRPr="00473636">
        <w:rPr>
          <w:sz w:val="40"/>
          <w:szCs w:val="24"/>
          <w:lang w:val="pt-BR"/>
        </w:rPr>
        <w:t>onceituais</w:t>
      </w:r>
      <w:bookmarkEnd w:id="638"/>
    </w:p>
    <w:p w14:paraId="18DFE9F4" w14:textId="6E653ED2" w:rsidR="00D3750B" w:rsidRPr="00473636" w:rsidRDefault="00D3750B"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611EE691" w14:textId="60916D8B" w:rsidR="00E30F99" w:rsidRPr="00473636" w:rsidRDefault="00E30F99" w:rsidP="00253A6E">
      <w:pPr>
        <w:pStyle w:val="TOC4-2"/>
        <w:rPr>
          <w:sz w:val="40"/>
          <w:szCs w:val="40"/>
          <w:lang w:val="pt-BR"/>
        </w:rPr>
      </w:pPr>
      <w:bookmarkStart w:id="639" w:name="_Toc22834677"/>
      <w:bookmarkStart w:id="640" w:name="_Toc23233014"/>
      <w:bookmarkStart w:id="641" w:name="_Toc23238063"/>
      <w:bookmarkStart w:id="642" w:name="_Toc41971554"/>
      <w:bookmarkStart w:id="643" w:name="_Toc73867683"/>
      <w:bookmarkStart w:id="644" w:name="_Toc78273065"/>
      <w:bookmarkStart w:id="645" w:name="_Toc55850295"/>
      <w:bookmarkEnd w:id="639"/>
      <w:bookmarkEnd w:id="640"/>
      <w:bookmarkEnd w:id="641"/>
      <w:bookmarkEnd w:id="642"/>
      <w:bookmarkEnd w:id="643"/>
      <w:r w:rsidRPr="00473636">
        <w:rPr>
          <w:sz w:val="40"/>
          <w:szCs w:val="40"/>
          <w:lang w:val="pt-BR"/>
        </w:rPr>
        <w:lastRenderedPageBreak/>
        <w:t>Documentos</w:t>
      </w:r>
      <w:r w:rsidR="00834883" w:rsidRPr="00473636">
        <w:rPr>
          <w:sz w:val="40"/>
          <w:szCs w:val="40"/>
          <w:lang w:val="pt-BR"/>
        </w:rPr>
        <w:t xml:space="preserve"> </w:t>
      </w:r>
      <w:r w:rsidRPr="00473636">
        <w:rPr>
          <w:sz w:val="40"/>
          <w:szCs w:val="40"/>
          <w:lang w:val="pt-BR"/>
        </w:rPr>
        <w:t>d</w:t>
      </w:r>
      <w:r w:rsidR="009B4F88" w:rsidRPr="00473636">
        <w:rPr>
          <w:sz w:val="40"/>
          <w:szCs w:val="40"/>
          <w:lang w:val="pt-BR"/>
        </w:rPr>
        <w:t>o</w:t>
      </w:r>
      <w:r w:rsidR="00834883" w:rsidRPr="00473636">
        <w:rPr>
          <w:sz w:val="40"/>
          <w:szCs w:val="40"/>
          <w:lang w:val="pt-BR"/>
        </w:rPr>
        <w:t xml:space="preserve"> </w:t>
      </w:r>
      <w:bookmarkEnd w:id="644"/>
      <w:bookmarkEnd w:id="645"/>
      <w:r w:rsidR="009B4F88" w:rsidRPr="00473636">
        <w:rPr>
          <w:sz w:val="40"/>
          <w:szCs w:val="40"/>
          <w:lang w:val="pt-BR"/>
        </w:rPr>
        <w:t>Empreiteiro</w:t>
      </w:r>
    </w:p>
    <w:p w14:paraId="798039F7" w14:textId="17C5D213" w:rsidR="00E30F99" w:rsidRPr="00473636" w:rsidRDefault="00E30F99" w:rsidP="007B508A">
      <w:pPr>
        <w:widowControl/>
        <w:suppressAutoHyphens w:val="0"/>
        <w:autoSpaceDN/>
        <w:spacing w:before="0"/>
        <w:jc w:val="center"/>
        <w:textAlignment w:val="auto"/>
        <w:rPr>
          <w:rFonts w:ascii="Times New Roman" w:eastAsia="Times New Roman" w:hAnsi="Times New Roman" w:cs="Times New Roman"/>
          <w:i/>
          <w:iCs/>
          <w:sz w:val="27"/>
          <w:szCs w:val="27"/>
          <w:lang w:eastAsia="pt-BR"/>
        </w:rPr>
      </w:pPr>
      <w:r w:rsidRPr="00473636">
        <w:rPr>
          <w:rFonts w:ascii="Times New Roman" w:eastAsia="Times New Roman" w:hAnsi="Times New Roman" w:cs="Times New Roman"/>
          <w:b/>
          <w:bCs/>
          <w:i/>
          <w:iCs/>
          <w:sz w:val="28"/>
          <w:szCs w:val="28"/>
          <w:lang w:eastAsia="pt-BR"/>
        </w:rPr>
        <w:t>(Referência</w:t>
      </w:r>
      <w:r w:rsidR="00834883" w:rsidRPr="00473636">
        <w:rPr>
          <w:rFonts w:ascii="Times New Roman" w:eastAsia="Times New Roman" w:hAnsi="Times New Roman" w:cs="Times New Roman"/>
          <w:b/>
          <w:bCs/>
          <w:i/>
          <w:iCs/>
          <w:sz w:val="28"/>
          <w:szCs w:val="28"/>
          <w:lang w:eastAsia="pt-BR"/>
        </w:rPr>
        <w:t xml:space="preserve"> </w:t>
      </w:r>
      <w:r w:rsidRPr="00473636">
        <w:rPr>
          <w:rFonts w:ascii="Times New Roman" w:eastAsia="Times New Roman" w:hAnsi="Times New Roman" w:cs="Times New Roman"/>
          <w:b/>
          <w:bCs/>
          <w:i/>
          <w:iCs/>
          <w:sz w:val="28"/>
          <w:szCs w:val="28"/>
          <w:lang w:eastAsia="pt-BR"/>
        </w:rPr>
        <w:t>à</w:t>
      </w:r>
      <w:r w:rsidR="00834883" w:rsidRPr="00473636">
        <w:rPr>
          <w:rFonts w:ascii="Times New Roman" w:eastAsia="Times New Roman" w:hAnsi="Times New Roman" w:cs="Times New Roman"/>
          <w:b/>
          <w:bCs/>
          <w:i/>
          <w:iCs/>
          <w:sz w:val="28"/>
          <w:szCs w:val="28"/>
          <w:lang w:eastAsia="pt-BR"/>
        </w:rPr>
        <w:t xml:space="preserve"> </w:t>
      </w:r>
      <w:r w:rsidRPr="00473636">
        <w:rPr>
          <w:rFonts w:ascii="Times New Roman" w:eastAsia="Times New Roman" w:hAnsi="Times New Roman" w:cs="Times New Roman"/>
          <w:b/>
          <w:bCs/>
          <w:i/>
          <w:iCs/>
          <w:sz w:val="28"/>
          <w:szCs w:val="28"/>
          <w:lang w:eastAsia="pt-BR"/>
        </w:rPr>
        <w:t>Subcláusula</w:t>
      </w:r>
      <w:r w:rsidR="00834883" w:rsidRPr="00473636">
        <w:rPr>
          <w:rFonts w:ascii="Times New Roman" w:eastAsia="Times New Roman" w:hAnsi="Times New Roman" w:cs="Times New Roman"/>
          <w:b/>
          <w:bCs/>
          <w:i/>
          <w:iCs/>
          <w:sz w:val="28"/>
          <w:szCs w:val="28"/>
          <w:lang w:eastAsia="pt-BR"/>
        </w:rPr>
        <w:t xml:space="preserve"> </w:t>
      </w:r>
      <w:r w:rsidRPr="00473636">
        <w:rPr>
          <w:rFonts w:ascii="Times New Roman" w:eastAsia="Times New Roman" w:hAnsi="Times New Roman" w:cs="Times New Roman"/>
          <w:b/>
          <w:bCs/>
          <w:i/>
          <w:iCs/>
          <w:sz w:val="28"/>
          <w:szCs w:val="28"/>
          <w:lang w:eastAsia="pt-BR"/>
        </w:rPr>
        <w:t>5.2</w:t>
      </w:r>
      <w:r w:rsidR="00834883" w:rsidRPr="00473636">
        <w:rPr>
          <w:rFonts w:ascii="Times New Roman" w:eastAsia="Times New Roman" w:hAnsi="Times New Roman" w:cs="Times New Roman"/>
          <w:b/>
          <w:bCs/>
          <w:i/>
          <w:iCs/>
          <w:sz w:val="28"/>
          <w:szCs w:val="28"/>
          <w:lang w:eastAsia="pt-BR"/>
        </w:rPr>
        <w:t xml:space="preserve"> </w:t>
      </w:r>
      <w:r w:rsidRPr="00473636">
        <w:rPr>
          <w:rFonts w:ascii="Times New Roman" w:eastAsia="Times New Roman" w:hAnsi="Times New Roman" w:cs="Times New Roman"/>
          <w:b/>
          <w:bCs/>
          <w:i/>
          <w:iCs/>
          <w:sz w:val="28"/>
          <w:szCs w:val="28"/>
          <w:lang w:eastAsia="pt-BR"/>
        </w:rPr>
        <w:t>das</w:t>
      </w:r>
      <w:r w:rsidR="00834883" w:rsidRPr="00473636">
        <w:rPr>
          <w:rFonts w:ascii="Times New Roman" w:eastAsia="Times New Roman" w:hAnsi="Times New Roman" w:cs="Times New Roman"/>
          <w:b/>
          <w:bCs/>
          <w:i/>
          <w:iCs/>
          <w:sz w:val="28"/>
          <w:szCs w:val="28"/>
          <w:lang w:eastAsia="pt-BR"/>
        </w:rPr>
        <w:t xml:space="preserve"> </w:t>
      </w:r>
      <w:r w:rsidRPr="00473636">
        <w:rPr>
          <w:rFonts w:ascii="Times New Roman" w:eastAsia="Times New Roman" w:hAnsi="Times New Roman" w:cs="Times New Roman"/>
          <w:b/>
          <w:bCs/>
          <w:i/>
          <w:iCs/>
          <w:sz w:val="28"/>
          <w:szCs w:val="28"/>
          <w:lang w:eastAsia="pt-BR"/>
        </w:rPr>
        <w:t>Condições</w:t>
      </w:r>
      <w:r w:rsidR="00834883" w:rsidRPr="00473636">
        <w:rPr>
          <w:rFonts w:ascii="Times New Roman" w:eastAsia="Times New Roman" w:hAnsi="Times New Roman" w:cs="Times New Roman"/>
          <w:b/>
          <w:bCs/>
          <w:i/>
          <w:iCs/>
          <w:sz w:val="28"/>
          <w:szCs w:val="28"/>
          <w:lang w:eastAsia="pt-BR"/>
        </w:rPr>
        <w:t xml:space="preserve"> </w:t>
      </w:r>
      <w:r w:rsidRPr="00473636">
        <w:rPr>
          <w:rFonts w:ascii="Times New Roman" w:eastAsia="Times New Roman" w:hAnsi="Times New Roman" w:cs="Times New Roman"/>
          <w:b/>
          <w:bCs/>
          <w:i/>
          <w:iCs/>
          <w:sz w:val="28"/>
          <w:szCs w:val="28"/>
          <w:lang w:eastAsia="pt-BR"/>
        </w:rPr>
        <w:t>Gerais</w:t>
      </w:r>
      <w:r w:rsidR="00834883" w:rsidRPr="00473636">
        <w:rPr>
          <w:rFonts w:ascii="Times New Roman" w:eastAsia="Times New Roman" w:hAnsi="Times New Roman" w:cs="Times New Roman"/>
          <w:b/>
          <w:bCs/>
          <w:i/>
          <w:iCs/>
          <w:sz w:val="28"/>
          <w:szCs w:val="28"/>
          <w:lang w:eastAsia="pt-BR"/>
        </w:rPr>
        <w:t xml:space="preserve"> </w:t>
      </w:r>
      <w:r w:rsidRPr="00473636">
        <w:rPr>
          <w:rFonts w:ascii="Times New Roman" w:eastAsia="Times New Roman" w:hAnsi="Times New Roman" w:cs="Times New Roman"/>
          <w:b/>
          <w:bCs/>
          <w:i/>
          <w:iCs/>
          <w:sz w:val="28"/>
          <w:szCs w:val="28"/>
          <w:lang w:eastAsia="pt-BR"/>
        </w:rPr>
        <w:t>do</w:t>
      </w:r>
      <w:r w:rsidR="00834883" w:rsidRPr="00473636">
        <w:rPr>
          <w:rFonts w:ascii="Times New Roman" w:eastAsia="Times New Roman" w:hAnsi="Times New Roman" w:cs="Times New Roman"/>
          <w:b/>
          <w:bCs/>
          <w:i/>
          <w:iCs/>
          <w:sz w:val="28"/>
          <w:szCs w:val="28"/>
          <w:lang w:eastAsia="pt-BR"/>
        </w:rPr>
        <w:t xml:space="preserve"> </w:t>
      </w:r>
      <w:r w:rsidRPr="00473636">
        <w:rPr>
          <w:rFonts w:ascii="Times New Roman" w:eastAsia="Times New Roman" w:hAnsi="Times New Roman" w:cs="Times New Roman"/>
          <w:b/>
          <w:bCs/>
          <w:i/>
          <w:iCs/>
          <w:sz w:val="28"/>
          <w:szCs w:val="28"/>
          <w:lang w:eastAsia="pt-BR"/>
        </w:rPr>
        <w:t>Contrato)</w:t>
      </w:r>
    </w:p>
    <w:p w14:paraId="473CAB25" w14:textId="2540BDC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7BC1F783" w14:textId="68CD541B" w:rsidR="00E30F99" w:rsidRPr="00473636" w:rsidRDefault="009B4F88"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i/>
          <w:iCs/>
          <w:sz w:val="24"/>
          <w:szCs w:val="24"/>
          <w:lang w:eastAsia="pt-BR"/>
        </w:rPr>
        <w:t xml:space="preserve">[Nota para o Contratante: Veja a nota na Subcláusula 5.2 acima em </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Notas sobre a preparação dos Requisitos do Contratante.</w:t>
      </w:r>
      <w:r w:rsidR="00A3221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 xml:space="preserve"> Liste os documentos que devem ser apresentados pelo Empreiteiro, para análise e</w:t>
      </w:r>
      <w:r w:rsidR="00710190"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ou aprovação d</w:t>
      </w:r>
      <w:r w:rsidR="009066D0" w:rsidRPr="00473636">
        <w:rPr>
          <w:rFonts w:ascii="Times New Roman" w:eastAsia="Times New Roman" w:hAnsi="Times New Roman" w:cs="Times New Roman"/>
          <w:b/>
          <w:bCs/>
          <w:i/>
          <w:iCs/>
          <w:sz w:val="24"/>
          <w:szCs w:val="24"/>
          <w:lang w:eastAsia="pt-BR"/>
        </w:rPr>
        <w:t>o Contratante</w:t>
      </w:r>
      <w:r w:rsidRPr="00473636">
        <w:rPr>
          <w:rFonts w:ascii="Times New Roman" w:eastAsia="Times New Roman" w:hAnsi="Times New Roman" w:cs="Times New Roman"/>
          <w:b/>
          <w:bCs/>
          <w:i/>
          <w:iCs/>
          <w:sz w:val="24"/>
          <w:szCs w:val="24"/>
          <w:lang w:eastAsia="pt-BR"/>
        </w:rPr>
        <w:t>, por exemplo:</w:t>
      </w:r>
      <w:r w:rsidR="00834883" w:rsidRPr="00473636">
        <w:rPr>
          <w:rFonts w:ascii="Times New Roman" w:eastAsia="Times New Roman" w:hAnsi="Times New Roman" w:cs="Times New Roman"/>
          <w:i/>
          <w:iCs/>
          <w:sz w:val="24"/>
          <w:szCs w:val="24"/>
          <w:lang w:eastAsia="pt-BR"/>
        </w:rPr>
        <w:t xml:space="preserve"> </w:t>
      </w:r>
    </w:p>
    <w:p w14:paraId="5B415500" w14:textId="7D1092B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tbl>
      <w:tblPr>
        <w:tblW w:w="7625" w:type="dxa"/>
        <w:jc w:val="center"/>
        <w:tblCellMar>
          <w:left w:w="0" w:type="dxa"/>
          <w:right w:w="0" w:type="dxa"/>
        </w:tblCellMar>
        <w:tblLook w:val="04A0" w:firstRow="1" w:lastRow="0" w:firstColumn="1" w:lastColumn="0" w:noHBand="0" w:noVBand="1"/>
      </w:tblPr>
      <w:tblGrid>
        <w:gridCol w:w="4096"/>
        <w:gridCol w:w="1763"/>
        <w:gridCol w:w="1766"/>
      </w:tblGrid>
      <w:tr w:rsidR="00B2044F" w:rsidRPr="00473636" w14:paraId="45E14EFF" w14:textId="77777777" w:rsidTr="007B508A">
        <w:trPr>
          <w:jc w:val="center"/>
        </w:trPr>
        <w:tc>
          <w:tcPr>
            <w:tcW w:w="4096" w:type="dxa"/>
            <w:tcBorders>
              <w:top w:val="double" w:sz="4" w:space="0" w:color="000000"/>
              <w:left w:val="double" w:sz="4" w:space="0" w:color="000000"/>
              <w:bottom w:val="single" w:sz="6" w:space="0" w:color="000000"/>
              <w:right w:val="single" w:sz="6" w:space="0" w:color="000000"/>
            </w:tcBorders>
            <w:tcMar>
              <w:top w:w="57" w:type="dxa"/>
              <w:left w:w="108" w:type="dxa"/>
              <w:bottom w:w="57" w:type="dxa"/>
              <w:right w:w="108" w:type="dxa"/>
            </w:tcMar>
            <w:hideMark/>
          </w:tcPr>
          <w:p w14:paraId="7466B6F1" w14:textId="77777777" w:rsidR="00E30F99" w:rsidRPr="00473636" w:rsidRDefault="00E30F99" w:rsidP="00FF12B6">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Descrição</w:t>
            </w:r>
          </w:p>
        </w:tc>
        <w:tc>
          <w:tcPr>
            <w:tcW w:w="1763"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852281" w14:textId="1345B472" w:rsidR="00E30F99" w:rsidRPr="00473636" w:rsidRDefault="00E30F99" w:rsidP="009B4F88">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Para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Revisão</w:t>
            </w:r>
            <w:r w:rsidR="00834883" w:rsidRPr="00473636">
              <w:rPr>
                <w:rFonts w:ascii="Times New Roman" w:eastAsia="Times New Roman" w:hAnsi="Times New Roman" w:cs="Times New Roman"/>
                <w:b/>
                <w:bCs/>
                <w:sz w:val="24"/>
                <w:szCs w:val="24"/>
                <w:lang w:eastAsia="pt-BR"/>
              </w:rPr>
              <w:t xml:space="preserve"> </w:t>
            </w:r>
            <w:r w:rsidR="009B4F88" w:rsidRPr="00473636">
              <w:rPr>
                <w:rFonts w:ascii="Times New Roman" w:eastAsia="Times New Roman" w:hAnsi="Times New Roman" w:cs="Times New Roman"/>
                <w:b/>
                <w:bCs/>
                <w:sz w:val="24"/>
                <w:szCs w:val="24"/>
                <w:lang w:eastAsia="pt-BR"/>
              </w:rPr>
              <w:t>levando ao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Consentimento</w:t>
            </w:r>
          </w:p>
        </w:tc>
        <w:tc>
          <w:tcPr>
            <w:tcW w:w="1766" w:type="dxa"/>
            <w:tcBorders>
              <w:top w:val="double" w:sz="4" w:space="0" w:color="000000"/>
              <w:left w:val="single" w:sz="6" w:space="0" w:color="000000"/>
              <w:bottom w:val="single" w:sz="6" w:space="0" w:color="000000"/>
              <w:right w:val="double" w:sz="4" w:space="0" w:color="000000"/>
            </w:tcBorders>
            <w:tcMar>
              <w:top w:w="57" w:type="dxa"/>
              <w:left w:w="108" w:type="dxa"/>
              <w:bottom w:w="57" w:type="dxa"/>
              <w:right w:w="108" w:type="dxa"/>
            </w:tcMar>
            <w:hideMark/>
          </w:tcPr>
          <w:p w14:paraId="45897885" w14:textId="1C27F480" w:rsidR="00E30F99" w:rsidRPr="00473636" w:rsidRDefault="00E30F99" w:rsidP="009B4F88">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Para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aprovação</w:t>
            </w:r>
          </w:p>
        </w:tc>
      </w:tr>
      <w:tr w:rsidR="00FF12B6" w:rsidRPr="00473636" w14:paraId="46233FEE" w14:textId="77777777" w:rsidTr="007B508A">
        <w:trPr>
          <w:jc w:val="center"/>
        </w:trPr>
        <w:tc>
          <w:tcPr>
            <w:tcW w:w="4096" w:type="dxa"/>
            <w:tcBorders>
              <w:top w:val="single" w:sz="6" w:space="0" w:color="000000"/>
              <w:left w:val="double" w:sz="4" w:space="0" w:color="000000"/>
              <w:bottom w:val="single" w:sz="6" w:space="0" w:color="000000"/>
              <w:right w:val="single" w:sz="6" w:space="0" w:color="000000"/>
            </w:tcBorders>
            <w:tcMar>
              <w:top w:w="57" w:type="dxa"/>
              <w:left w:w="108" w:type="dxa"/>
              <w:bottom w:w="57" w:type="dxa"/>
              <w:right w:w="108" w:type="dxa"/>
            </w:tcMar>
            <w:hideMark/>
          </w:tcPr>
          <w:p w14:paraId="6FA06DD1" w14:textId="26C86FA2" w:rsidR="00FF12B6" w:rsidRPr="00473636" w:rsidRDefault="00FF12B6" w:rsidP="001E4452">
            <w:pPr>
              <w:widowControl/>
              <w:numPr>
                <w:ilvl w:val="0"/>
                <w:numId w:val="100"/>
              </w:numPr>
              <w:tabs>
                <w:tab w:val="clear" w:pos="720"/>
                <w:tab w:val="num" w:pos="447"/>
              </w:tabs>
              <w:suppressAutoHyphens w:val="0"/>
              <w:autoSpaceDN/>
              <w:spacing w:before="0"/>
              <w:ind w:left="22" w:firstLine="0"/>
              <w:textAlignment w:val="auto"/>
              <w:rPr>
                <w:rFonts w:ascii="Times New Roman" w:eastAsia="Times New Roman" w:hAnsi="Times New Roman" w:cs="Times New Roman"/>
                <w:i/>
                <w:iCs/>
                <w:sz w:val="24"/>
                <w:szCs w:val="24"/>
                <w:lang w:eastAsia="pt-BR"/>
              </w:rPr>
            </w:pPr>
            <w:r w:rsidRPr="00473636">
              <w:rPr>
                <w:rFonts w:ascii="Times New Roman" w:hAnsi="Times New Roman" w:cs="Times New Roman"/>
                <w:i/>
                <w:sz w:val="24"/>
                <w:szCs w:val="24"/>
              </w:rPr>
              <w:t xml:space="preserve">Programação do </w:t>
            </w:r>
            <w:r w:rsidR="008218EC" w:rsidRPr="00473636">
              <w:rPr>
                <w:rFonts w:ascii="Times New Roman" w:hAnsi="Times New Roman" w:cs="Times New Roman"/>
                <w:i/>
                <w:sz w:val="24"/>
                <w:szCs w:val="24"/>
              </w:rPr>
              <w:t>Desenho</w:t>
            </w:r>
            <w:r w:rsidRPr="00473636">
              <w:rPr>
                <w:rFonts w:ascii="Times New Roman" w:hAnsi="Times New Roman" w:cs="Times New Roman"/>
                <w:i/>
                <w:sz w:val="24"/>
                <w:szCs w:val="24"/>
              </w:rPr>
              <w:t xml:space="preserve"> </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1DB51" w14:textId="05E746EC"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766" w:type="dxa"/>
            <w:tcBorders>
              <w:top w:val="single" w:sz="6" w:space="0" w:color="000000"/>
              <w:left w:val="single" w:sz="6" w:space="0" w:color="000000"/>
              <w:bottom w:val="single" w:sz="6" w:space="0" w:color="000000"/>
              <w:right w:val="double" w:sz="4" w:space="0" w:color="000000"/>
            </w:tcBorders>
            <w:tcMar>
              <w:top w:w="57" w:type="dxa"/>
              <w:left w:w="108" w:type="dxa"/>
              <w:bottom w:w="57" w:type="dxa"/>
              <w:right w:w="108" w:type="dxa"/>
            </w:tcMar>
            <w:hideMark/>
          </w:tcPr>
          <w:p w14:paraId="74679DF2" w14:textId="38FBF04D"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FF12B6" w:rsidRPr="00473636" w14:paraId="0EA59574" w14:textId="77777777" w:rsidTr="007B508A">
        <w:trPr>
          <w:jc w:val="center"/>
        </w:trPr>
        <w:tc>
          <w:tcPr>
            <w:tcW w:w="4096" w:type="dxa"/>
            <w:tcBorders>
              <w:top w:val="single" w:sz="6" w:space="0" w:color="000000"/>
              <w:left w:val="double" w:sz="4" w:space="0" w:color="000000"/>
              <w:bottom w:val="single" w:sz="6" w:space="0" w:color="000000"/>
              <w:right w:val="single" w:sz="6" w:space="0" w:color="000000"/>
            </w:tcBorders>
            <w:tcMar>
              <w:top w:w="57" w:type="dxa"/>
              <w:left w:w="108" w:type="dxa"/>
              <w:bottom w:w="57" w:type="dxa"/>
              <w:right w:w="108" w:type="dxa"/>
            </w:tcMar>
            <w:hideMark/>
          </w:tcPr>
          <w:p w14:paraId="51586068" w14:textId="35D36036" w:rsidR="00FF12B6" w:rsidRPr="00473636" w:rsidRDefault="008218EC" w:rsidP="001E4452">
            <w:pPr>
              <w:widowControl/>
              <w:numPr>
                <w:ilvl w:val="0"/>
                <w:numId w:val="101"/>
              </w:numPr>
              <w:tabs>
                <w:tab w:val="clear" w:pos="720"/>
                <w:tab w:val="num" w:pos="447"/>
              </w:tabs>
              <w:suppressAutoHyphens w:val="0"/>
              <w:autoSpaceDN/>
              <w:spacing w:before="0"/>
              <w:ind w:left="22" w:firstLine="0"/>
              <w:textAlignment w:val="auto"/>
              <w:rPr>
                <w:rFonts w:ascii="Times New Roman" w:eastAsia="Times New Roman" w:hAnsi="Times New Roman" w:cs="Times New Roman"/>
                <w:i/>
                <w:iCs/>
                <w:sz w:val="24"/>
                <w:szCs w:val="24"/>
                <w:lang w:eastAsia="pt-BR"/>
              </w:rPr>
            </w:pPr>
            <w:r w:rsidRPr="00473636">
              <w:rPr>
                <w:rFonts w:ascii="Times New Roman" w:hAnsi="Times New Roman" w:cs="Times New Roman"/>
                <w:i/>
                <w:sz w:val="24"/>
                <w:szCs w:val="24"/>
              </w:rPr>
              <w:t>Desenho</w:t>
            </w:r>
            <w:r w:rsidR="00FF12B6" w:rsidRPr="00473636">
              <w:rPr>
                <w:rFonts w:ascii="Times New Roman" w:hAnsi="Times New Roman" w:cs="Times New Roman"/>
                <w:i/>
                <w:sz w:val="24"/>
                <w:szCs w:val="24"/>
              </w:rPr>
              <w:t xml:space="preserve"> preliminar</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77528B" w14:textId="544747E5"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766" w:type="dxa"/>
            <w:tcBorders>
              <w:top w:val="single" w:sz="6" w:space="0" w:color="000000"/>
              <w:left w:val="single" w:sz="6" w:space="0" w:color="000000"/>
              <w:bottom w:val="single" w:sz="6" w:space="0" w:color="000000"/>
              <w:right w:val="double" w:sz="4" w:space="0" w:color="000000"/>
            </w:tcBorders>
            <w:tcMar>
              <w:top w:w="57" w:type="dxa"/>
              <w:left w:w="108" w:type="dxa"/>
              <w:bottom w:w="57" w:type="dxa"/>
              <w:right w:w="108" w:type="dxa"/>
            </w:tcMar>
            <w:hideMark/>
          </w:tcPr>
          <w:p w14:paraId="6AA67363" w14:textId="43CE5638"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FF12B6" w:rsidRPr="00473636" w14:paraId="4FEF5043" w14:textId="77777777" w:rsidTr="007B508A">
        <w:trPr>
          <w:jc w:val="center"/>
        </w:trPr>
        <w:tc>
          <w:tcPr>
            <w:tcW w:w="4096" w:type="dxa"/>
            <w:tcBorders>
              <w:top w:val="single" w:sz="6" w:space="0" w:color="000000"/>
              <w:left w:val="double" w:sz="4" w:space="0" w:color="000000"/>
              <w:bottom w:val="single" w:sz="6" w:space="0" w:color="000000"/>
              <w:right w:val="single" w:sz="6" w:space="0" w:color="000000"/>
            </w:tcBorders>
            <w:tcMar>
              <w:top w:w="57" w:type="dxa"/>
              <w:left w:w="108" w:type="dxa"/>
              <w:bottom w:w="57" w:type="dxa"/>
              <w:right w:w="108" w:type="dxa"/>
            </w:tcMar>
            <w:hideMark/>
          </w:tcPr>
          <w:p w14:paraId="0163399E" w14:textId="7C0621D0" w:rsidR="00FF12B6" w:rsidRPr="00473636" w:rsidRDefault="008218EC" w:rsidP="001E4452">
            <w:pPr>
              <w:widowControl/>
              <w:numPr>
                <w:ilvl w:val="0"/>
                <w:numId w:val="102"/>
              </w:numPr>
              <w:tabs>
                <w:tab w:val="clear" w:pos="720"/>
                <w:tab w:val="num" w:pos="447"/>
              </w:tabs>
              <w:suppressAutoHyphens w:val="0"/>
              <w:autoSpaceDN/>
              <w:spacing w:before="0"/>
              <w:ind w:left="22" w:firstLine="0"/>
              <w:textAlignment w:val="auto"/>
              <w:rPr>
                <w:rFonts w:ascii="Times New Roman" w:eastAsia="Times New Roman" w:hAnsi="Times New Roman" w:cs="Times New Roman"/>
                <w:i/>
                <w:iCs/>
                <w:sz w:val="24"/>
                <w:szCs w:val="24"/>
                <w:lang w:eastAsia="pt-BR"/>
              </w:rPr>
            </w:pPr>
            <w:r w:rsidRPr="00473636">
              <w:rPr>
                <w:rFonts w:ascii="Times New Roman" w:hAnsi="Times New Roman" w:cs="Times New Roman"/>
                <w:i/>
                <w:sz w:val="24"/>
                <w:szCs w:val="24"/>
              </w:rPr>
              <w:t>Desenho</w:t>
            </w:r>
            <w:r w:rsidR="00FF12B6" w:rsidRPr="00473636">
              <w:rPr>
                <w:rFonts w:ascii="Times New Roman" w:hAnsi="Times New Roman" w:cs="Times New Roman"/>
                <w:i/>
                <w:sz w:val="24"/>
                <w:szCs w:val="24"/>
              </w:rPr>
              <w:t xml:space="preserve"> detalhado </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A617E5" w14:textId="7BBA3F51"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766" w:type="dxa"/>
            <w:tcBorders>
              <w:top w:val="single" w:sz="6" w:space="0" w:color="000000"/>
              <w:left w:val="single" w:sz="6" w:space="0" w:color="000000"/>
              <w:bottom w:val="single" w:sz="6" w:space="0" w:color="000000"/>
              <w:right w:val="double" w:sz="4" w:space="0" w:color="000000"/>
            </w:tcBorders>
            <w:tcMar>
              <w:top w:w="57" w:type="dxa"/>
              <w:left w:w="108" w:type="dxa"/>
              <w:bottom w:w="57" w:type="dxa"/>
              <w:right w:w="108" w:type="dxa"/>
            </w:tcMar>
            <w:hideMark/>
          </w:tcPr>
          <w:p w14:paraId="3CEFA08F" w14:textId="54D564A2"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FF12B6" w:rsidRPr="00473636" w14:paraId="628226E5" w14:textId="77777777" w:rsidTr="007B508A">
        <w:trPr>
          <w:jc w:val="center"/>
        </w:trPr>
        <w:tc>
          <w:tcPr>
            <w:tcW w:w="4096" w:type="dxa"/>
            <w:tcBorders>
              <w:top w:val="single" w:sz="6" w:space="0" w:color="000000"/>
              <w:left w:val="double" w:sz="4" w:space="0" w:color="000000"/>
              <w:bottom w:val="single" w:sz="6" w:space="0" w:color="000000"/>
              <w:right w:val="single" w:sz="6" w:space="0" w:color="000000"/>
            </w:tcBorders>
            <w:tcMar>
              <w:top w:w="57" w:type="dxa"/>
              <w:left w:w="108" w:type="dxa"/>
              <w:bottom w:w="57" w:type="dxa"/>
              <w:right w:w="108" w:type="dxa"/>
            </w:tcMar>
            <w:hideMark/>
          </w:tcPr>
          <w:p w14:paraId="2AE6EAAA" w14:textId="5B2234DB" w:rsidR="00FF12B6" w:rsidRPr="00473636" w:rsidRDefault="008218EC" w:rsidP="001E4452">
            <w:pPr>
              <w:widowControl/>
              <w:numPr>
                <w:ilvl w:val="0"/>
                <w:numId w:val="103"/>
              </w:numPr>
              <w:tabs>
                <w:tab w:val="clear" w:pos="720"/>
                <w:tab w:val="num" w:pos="447"/>
              </w:tabs>
              <w:suppressAutoHyphens w:val="0"/>
              <w:autoSpaceDN/>
              <w:spacing w:before="0"/>
              <w:ind w:left="22" w:firstLine="0"/>
              <w:textAlignment w:val="auto"/>
              <w:rPr>
                <w:rFonts w:ascii="Times New Roman" w:eastAsia="Times New Roman" w:hAnsi="Times New Roman" w:cs="Times New Roman"/>
                <w:i/>
                <w:iCs/>
                <w:sz w:val="24"/>
                <w:szCs w:val="24"/>
                <w:lang w:eastAsia="pt-BR"/>
              </w:rPr>
            </w:pPr>
            <w:r w:rsidRPr="00473636">
              <w:rPr>
                <w:rFonts w:ascii="Times New Roman" w:hAnsi="Times New Roman" w:cs="Times New Roman"/>
                <w:i/>
                <w:iCs/>
                <w:color w:val="212121"/>
                <w:sz w:val="24"/>
                <w:szCs w:val="24"/>
              </w:rPr>
              <w:t>Desenhos</w:t>
            </w:r>
            <w:r w:rsidR="00A25BD8" w:rsidRPr="00473636">
              <w:rPr>
                <w:rFonts w:ascii="Times New Roman" w:hAnsi="Times New Roman" w:cs="Times New Roman"/>
                <w:color w:val="212121"/>
                <w:sz w:val="24"/>
                <w:szCs w:val="24"/>
              </w:rPr>
              <w:t xml:space="preserve"> </w:t>
            </w:r>
            <w:r w:rsidR="00FF12B6" w:rsidRPr="00473636">
              <w:rPr>
                <w:rFonts w:ascii="Times New Roman" w:hAnsi="Times New Roman" w:cs="Times New Roman"/>
                <w:i/>
                <w:sz w:val="24"/>
                <w:szCs w:val="24"/>
              </w:rPr>
              <w:t xml:space="preserve">para </w:t>
            </w:r>
            <w:r w:rsidR="00CE0D36" w:rsidRPr="00473636">
              <w:rPr>
                <w:rFonts w:ascii="Times New Roman" w:hAnsi="Times New Roman" w:cs="Times New Roman"/>
                <w:i/>
                <w:sz w:val="24"/>
                <w:szCs w:val="24"/>
              </w:rPr>
              <w:t>autorizações</w:t>
            </w:r>
            <w:r w:rsidR="00FF12B6" w:rsidRPr="00473636">
              <w:rPr>
                <w:rFonts w:ascii="Times New Roman" w:hAnsi="Times New Roman" w:cs="Times New Roman"/>
                <w:i/>
                <w:sz w:val="24"/>
                <w:szCs w:val="24"/>
              </w:rPr>
              <w:t xml:space="preserve"> e licenças ambientais </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C54ACE" w14:textId="6683C56A"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766" w:type="dxa"/>
            <w:tcBorders>
              <w:top w:val="single" w:sz="6" w:space="0" w:color="000000"/>
              <w:left w:val="single" w:sz="6" w:space="0" w:color="000000"/>
              <w:bottom w:val="single" w:sz="6" w:space="0" w:color="000000"/>
              <w:right w:val="double" w:sz="4" w:space="0" w:color="000000"/>
            </w:tcBorders>
            <w:tcMar>
              <w:top w:w="57" w:type="dxa"/>
              <w:left w:w="108" w:type="dxa"/>
              <w:bottom w:w="57" w:type="dxa"/>
              <w:right w:w="108" w:type="dxa"/>
            </w:tcMar>
            <w:hideMark/>
          </w:tcPr>
          <w:p w14:paraId="66D3B2E0" w14:textId="7F1BBEA8"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FF12B6" w:rsidRPr="00473636" w14:paraId="69B74CAE" w14:textId="77777777" w:rsidTr="007B508A">
        <w:trPr>
          <w:jc w:val="center"/>
        </w:trPr>
        <w:tc>
          <w:tcPr>
            <w:tcW w:w="4096" w:type="dxa"/>
            <w:tcBorders>
              <w:top w:val="single" w:sz="6" w:space="0" w:color="000000"/>
              <w:left w:val="double" w:sz="4" w:space="0" w:color="000000"/>
              <w:bottom w:val="single" w:sz="6" w:space="0" w:color="000000"/>
              <w:right w:val="single" w:sz="6" w:space="0" w:color="000000"/>
            </w:tcBorders>
            <w:tcMar>
              <w:top w:w="57" w:type="dxa"/>
              <w:left w:w="108" w:type="dxa"/>
              <w:bottom w:w="57" w:type="dxa"/>
              <w:right w:w="108" w:type="dxa"/>
            </w:tcMar>
            <w:hideMark/>
          </w:tcPr>
          <w:p w14:paraId="361B1222" w14:textId="5BA4B59D" w:rsidR="00FF12B6" w:rsidRPr="00473636" w:rsidRDefault="008218EC" w:rsidP="001E4452">
            <w:pPr>
              <w:widowControl/>
              <w:numPr>
                <w:ilvl w:val="0"/>
                <w:numId w:val="104"/>
              </w:numPr>
              <w:tabs>
                <w:tab w:val="clear" w:pos="720"/>
                <w:tab w:val="num" w:pos="447"/>
              </w:tabs>
              <w:suppressAutoHyphens w:val="0"/>
              <w:autoSpaceDN/>
              <w:spacing w:before="0"/>
              <w:ind w:left="22" w:firstLine="0"/>
              <w:textAlignment w:val="auto"/>
              <w:rPr>
                <w:rFonts w:ascii="Times New Roman" w:eastAsia="Times New Roman" w:hAnsi="Times New Roman" w:cs="Times New Roman"/>
                <w:i/>
                <w:iCs/>
                <w:sz w:val="24"/>
                <w:szCs w:val="24"/>
                <w:lang w:eastAsia="pt-BR"/>
              </w:rPr>
            </w:pPr>
            <w:r w:rsidRPr="00473636">
              <w:rPr>
                <w:rFonts w:ascii="Times New Roman" w:hAnsi="Times New Roman" w:cs="Times New Roman"/>
                <w:i/>
                <w:iCs/>
                <w:color w:val="212121"/>
                <w:sz w:val="24"/>
                <w:szCs w:val="24"/>
              </w:rPr>
              <w:t>Desenhos</w:t>
            </w:r>
            <w:r w:rsidR="00A25BD8" w:rsidRPr="00473636">
              <w:rPr>
                <w:rFonts w:ascii="Times New Roman" w:hAnsi="Times New Roman" w:cs="Times New Roman"/>
                <w:color w:val="212121"/>
                <w:sz w:val="24"/>
                <w:szCs w:val="24"/>
              </w:rPr>
              <w:t xml:space="preserve"> </w:t>
            </w:r>
            <w:r w:rsidR="00FF12B6" w:rsidRPr="00473636">
              <w:rPr>
                <w:rFonts w:ascii="Times New Roman" w:hAnsi="Times New Roman" w:cs="Times New Roman"/>
                <w:i/>
                <w:sz w:val="24"/>
                <w:szCs w:val="24"/>
              </w:rPr>
              <w:t xml:space="preserve">executivos para a construção </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936E41" w14:textId="1037317B"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766" w:type="dxa"/>
            <w:tcBorders>
              <w:top w:val="single" w:sz="6" w:space="0" w:color="000000"/>
              <w:left w:val="single" w:sz="6" w:space="0" w:color="000000"/>
              <w:bottom w:val="single" w:sz="6" w:space="0" w:color="000000"/>
              <w:right w:val="double" w:sz="4" w:space="0" w:color="000000"/>
            </w:tcBorders>
            <w:tcMar>
              <w:top w:w="57" w:type="dxa"/>
              <w:left w:w="108" w:type="dxa"/>
              <w:bottom w:w="57" w:type="dxa"/>
              <w:right w:w="108" w:type="dxa"/>
            </w:tcMar>
            <w:hideMark/>
          </w:tcPr>
          <w:p w14:paraId="7DF98D86" w14:textId="1ED3DF5A"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FF12B6" w:rsidRPr="00473636" w14:paraId="25CFAC82" w14:textId="77777777" w:rsidTr="007B508A">
        <w:trPr>
          <w:jc w:val="center"/>
        </w:trPr>
        <w:tc>
          <w:tcPr>
            <w:tcW w:w="4096" w:type="dxa"/>
            <w:tcBorders>
              <w:top w:val="single" w:sz="6" w:space="0" w:color="000000"/>
              <w:left w:val="double" w:sz="4" w:space="0" w:color="000000"/>
              <w:bottom w:val="single" w:sz="6" w:space="0" w:color="000000"/>
              <w:right w:val="single" w:sz="6" w:space="0" w:color="000000"/>
            </w:tcBorders>
            <w:tcMar>
              <w:top w:w="57" w:type="dxa"/>
              <w:left w:w="108" w:type="dxa"/>
              <w:bottom w:w="57" w:type="dxa"/>
              <w:right w:w="108" w:type="dxa"/>
            </w:tcMar>
            <w:hideMark/>
          </w:tcPr>
          <w:p w14:paraId="3805AAEB" w14:textId="0F713132" w:rsidR="00FF12B6" w:rsidRPr="00473636" w:rsidRDefault="008218EC" w:rsidP="001E4452">
            <w:pPr>
              <w:widowControl/>
              <w:numPr>
                <w:ilvl w:val="0"/>
                <w:numId w:val="105"/>
              </w:numPr>
              <w:tabs>
                <w:tab w:val="clear" w:pos="720"/>
                <w:tab w:val="num" w:pos="447"/>
              </w:tabs>
              <w:suppressAutoHyphens w:val="0"/>
              <w:autoSpaceDN/>
              <w:spacing w:before="0"/>
              <w:ind w:left="22" w:firstLine="0"/>
              <w:textAlignment w:val="auto"/>
              <w:rPr>
                <w:rFonts w:ascii="Times New Roman" w:eastAsia="Times New Roman" w:hAnsi="Times New Roman" w:cs="Times New Roman"/>
                <w:i/>
                <w:iCs/>
                <w:sz w:val="24"/>
                <w:szCs w:val="24"/>
                <w:lang w:eastAsia="pt-BR"/>
              </w:rPr>
            </w:pPr>
            <w:r w:rsidRPr="00473636">
              <w:rPr>
                <w:rFonts w:ascii="Times New Roman" w:hAnsi="Times New Roman" w:cs="Times New Roman"/>
                <w:i/>
                <w:sz w:val="24"/>
                <w:szCs w:val="24"/>
              </w:rPr>
              <w:t>Desenho</w:t>
            </w:r>
            <w:r w:rsidR="00FF12B6" w:rsidRPr="00473636">
              <w:rPr>
                <w:rFonts w:ascii="Times New Roman" w:hAnsi="Times New Roman" w:cs="Times New Roman"/>
                <w:i/>
                <w:sz w:val="24"/>
                <w:szCs w:val="24"/>
              </w:rPr>
              <w:t xml:space="preserve"> ambiental</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7ACEF0" w14:textId="30E51F92"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766" w:type="dxa"/>
            <w:tcBorders>
              <w:top w:val="single" w:sz="6" w:space="0" w:color="000000"/>
              <w:left w:val="single" w:sz="6" w:space="0" w:color="000000"/>
              <w:bottom w:val="single" w:sz="6" w:space="0" w:color="000000"/>
              <w:right w:val="double" w:sz="4" w:space="0" w:color="000000"/>
            </w:tcBorders>
            <w:tcMar>
              <w:top w:w="57" w:type="dxa"/>
              <w:left w:w="108" w:type="dxa"/>
              <w:bottom w:w="57" w:type="dxa"/>
              <w:right w:w="108" w:type="dxa"/>
            </w:tcMar>
            <w:hideMark/>
          </w:tcPr>
          <w:p w14:paraId="1E61B7AA" w14:textId="4B6CCFB2"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FF12B6" w:rsidRPr="00473636" w14:paraId="4ADCBFB7" w14:textId="77777777" w:rsidTr="007B508A">
        <w:trPr>
          <w:jc w:val="center"/>
        </w:trPr>
        <w:tc>
          <w:tcPr>
            <w:tcW w:w="4096" w:type="dxa"/>
            <w:tcBorders>
              <w:top w:val="single" w:sz="6" w:space="0" w:color="000000"/>
              <w:left w:val="double" w:sz="4" w:space="0" w:color="000000"/>
              <w:bottom w:val="single" w:sz="6" w:space="0" w:color="000000"/>
              <w:right w:val="single" w:sz="6" w:space="0" w:color="000000"/>
            </w:tcBorders>
            <w:tcMar>
              <w:top w:w="57" w:type="dxa"/>
              <w:left w:w="108" w:type="dxa"/>
              <w:bottom w:w="57" w:type="dxa"/>
              <w:right w:w="108" w:type="dxa"/>
            </w:tcMar>
            <w:hideMark/>
          </w:tcPr>
          <w:p w14:paraId="2B19B019" w14:textId="2F385D7C" w:rsidR="00FF12B6" w:rsidRPr="00473636" w:rsidRDefault="008218EC" w:rsidP="001E4452">
            <w:pPr>
              <w:widowControl/>
              <w:numPr>
                <w:ilvl w:val="0"/>
                <w:numId w:val="106"/>
              </w:numPr>
              <w:tabs>
                <w:tab w:val="clear" w:pos="720"/>
                <w:tab w:val="num" w:pos="447"/>
              </w:tabs>
              <w:suppressAutoHyphens w:val="0"/>
              <w:autoSpaceDN/>
              <w:spacing w:before="0"/>
              <w:ind w:left="22" w:firstLine="0"/>
              <w:textAlignment w:val="auto"/>
              <w:rPr>
                <w:rFonts w:ascii="Times New Roman" w:eastAsia="Times New Roman" w:hAnsi="Times New Roman" w:cs="Times New Roman"/>
                <w:i/>
                <w:iCs/>
                <w:sz w:val="24"/>
                <w:szCs w:val="24"/>
                <w:lang w:eastAsia="pt-BR"/>
              </w:rPr>
            </w:pPr>
            <w:r w:rsidRPr="00473636">
              <w:rPr>
                <w:rFonts w:ascii="Times New Roman" w:hAnsi="Times New Roman" w:cs="Times New Roman"/>
                <w:i/>
                <w:sz w:val="24"/>
                <w:szCs w:val="24"/>
              </w:rPr>
              <w:t>Desenho</w:t>
            </w:r>
            <w:r w:rsidR="00FF12B6" w:rsidRPr="00473636">
              <w:rPr>
                <w:rFonts w:ascii="Times New Roman" w:hAnsi="Times New Roman" w:cs="Times New Roman"/>
                <w:i/>
                <w:sz w:val="24"/>
                <w:szCs w:val="24"/>
              </w:rPr>
              <w:t xml:space="preserve"> de drenagem</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8583C1" w14:textId="467E9F3F"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766" w:type="dxa"/>
            <w:tcBorders>
              <w:top w:val="single" w:sz="6" w:space="0" w:color="000000"/>
              <w:left w:val="single" w:sz="6" w:space="0" w:color="000000"/>
              <w:bottom w:val="single" w:sz="6" w:space="0" w:color="000000"/>
              <w:right w:val="double" w:sz="4" w:space="0" w:color="000000"/>
            </w:tcBorders>
            <w:tcMar>
              <w:top w:w="57" w:type="dxa"/>
              <w:left w:w="108" w:type="dxa"/>
              <w:bottom w:w="57" w:type="dxa"/>
              <w:right w:w="108" w:type="dxa"/>
            </w:tcMar>
            <w:hideMark/>
          </w:tcPr>
          <w:p w14:paraId="041C4055" w14:textId="39E2A986"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FF12B6" w:rsidRPr="00473636" w14:paraId="19215CA3" w14:textId="77777777" w:rsidTr="007B508A">
        <w:trPr>
          <w:jc w:val="center"/>
        </w:trPr>
        <w:tc>
          <w:tcPr>
            <w:tcW w:w="4096" w:type="dxa"/>
            <w:tcBorders>
              <w:top w:val="single" w:sz="6" w:space="0" w:color="000000"/>
              <w:left w:val="double" w:sz="4" w:space="0" w:color="000000"/>
              <w:bottom w:val="single" w:sz="6" w:space="0" w:color="000000"/>
              <w:right w:val="single" w:sz="6" w:space="0" w:color="000000"/>
            </w:tcBorders>
            <w:tcMar>
              <w:top w:w="57" w:type="dxa"/>
              <w:left w:w="108" w:type="dxa"/>
              <w:bottom w:w="57" w:type="dxa"/>
              <w:right w:w="108" w:type="dxa"/>
            </w:tcMar>
            <w:hideMark/>
          </w:tcPr>
          <w:p w14:paraId="11B3AA39" w14:textId="339E2837" w:rsidR="00FF12B6" w:rsidRPr="00473636" w:rsidRDefault="008218EC" w:rsidP="001E4452">
            <w:pPr>
              <w:widowControl/>
              <w:numPr>
                <w:ilvl w:val="0"/>
                <w:numId w:val="107"/>
              </w:numPr>
              <w:tabs>
                <w:tab w:val="clear" w:pos="720"/>
                <w:tab w:val="num" w:pos="447"/>
              </w:tabs>
              <w:suppressAutoHyphens w:val="0"/>
              <w:autoSpaceDN/>
              <w:spacing w:before="0"/>
              <w:ind w:left="22" w:firstLine="0"/>
              <w:textAlignment w:val="auto"/>
              <w:rPr>
                <w:rFonts w:ascii="Times New Roman" w:eastAsia="Times New Roman" w:hAnsi="Times New Roman" w:cs="Times New Roman"/>
                <w:i/>
                <w:iCs/>
                <w:sz w:val="24"/>
                <w:szCs w:val="24"/>
                <w:lang w:eastAsia="pt-BR"/>
              </w:rPr>
            </w:pPr>
            <w:r w:rsidRPr="00473636">
              <w:rPr>
                <w:rFonts w:ascii="Times New Roman" w:hAnsi="Times New Roman" w:cs="Times New Roman"/>
                <w:i/>
                <w:sz w:val="24"/>
                <w:szCs w:val="24"/>
              </w:rPr>
              <w:t>Desenho</w:t>
            </w:r>
            <w:r w:rsidR="00FF12B6" w:rsidRPr="00473636">
              <w:rPr>
                <w:rFonts w:ascii="Times New Roman" w:hAnsi="Times New Roman" w:cs="Times New Roman"/>
                <w:i/>
                <w:sz w:val="24"/>
                <w:szCs w:val="24"/>
              </w:rPr>
              <w:t xml:space="preserve"> de acessos temporários e permanentes</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5FEE9" w14:textId="289C24BF"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766" w:type="dxa"/>
            <w:tcBorders>
              <w:top w:val="single" w:sz="6" w:space="0" w:color="000000"/>
              <w:left w:val="single" w:sz="6" w:space="0" w:color="000000"/>
              <w:bottom w:val="single" w:sz="6" w:space="0" w:color="000000"/>
              <w:right w:val="double" w:sz="4" w:space="0" w:color="000000"/>
            </w:tcBorders>
            <w:tcMar>
              <w:top w:w="57" w:type="dxa"/>
              <w:left w:w="108" w:type="dxa"/>
              <w:bottom w:w="57" w:type="dxa"/>
              <w:right w:w="108" w:type="dxa"/>
            </w:tcMar>
            <w:hideMark/>
          </w:tcPr>
          <w:p w14:paraId="7960FEF1" w14:textId="2437D38A"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FF12B6" w:rsidRPr="00473636" w14:paraId="0EA97A4A" w14:textId="77777777" w:rsidTr="007B508A">
        <w:trPr>
          <w:jc w:val="center"/>
        </w:trPr>
        <w:tc>
          <w:tcPr>
            <w:tcW w:w="4096" w:type="dxa"/>
            <w:tcBorders>
              <w:top w:val="single" w:sz="6" w:space="0" w:color="000000"/>
              <w:left w:val="double" w:sz="4" w:space="0" w:color="000000"/>
              <w:bottom w:val="single" w:sz="6" w:space="0" w:color="000000"/>
              <w:right w:val="single" w:sz="6" w:space="0" w:color="000000"/>
            </w:tcBorders>
            <w:tcMar>
              <w:top w:w="57" w:type="dxa"/>
              <w:left w:w="108" w:type="dxa"/>
              <w:bottom w:w="57" w:type="dxa"/>
              <w:right w:w="108" w:type="dxa"/>
            </w:tcMar>
            <w:hideMark/>
          </w:tcPr>
          <w:p w14:paraId="2FEBA113" w14:textId="79B49C38" w:rsidR="00FF12B6" w:rsidRPr="00473636" w:rsidRDefault="00FF12B6" w:rsidP="001E4452">
            <w:pPr>
              <w:widowControl/>
              <w:numPr>
                <w:ilvl w:val="0"/>
                <w:numId w:val="108"/>
              </w:numPr>
              <w:tabs>
                <w:tab w:val="clear" w:pos="720"/>
                <w:tab w:val="num" w:pos="447"/>
              </w:tabs>
              <w:suppressAutoHyphens w:val="0"/>
              <w:autoSpaceDN/>
              <w:spacing w:before="0"/>
              <w:ind w:left="22" w:firstLine="0"/>
              <w:textAlignment w:val="auto"/>
              <w:rPr>
                <w:rFonts w:ascii="Times New Roman" w:eastAsia="Times New Roman" w:hAnsi="Times New Roman" w:cs="Times New Roman"/>
                <w:i/>
                <w:iCs/>
                <w:sz w:val="24"/>
                <w:szCs w:val="24"/>
                <w:lang w:eastAsia="pt-BR"/>
              </w:rPr>
            </w:pPr>
            <w:r w:rsidRPr="00473636">
              <w:rPr>
                <w:rFonts w:ascii="Times New Roman" w:hAnsi="Times New Roman" w:cs="Times New Roman"/>
                <w:i/>
                <w:sz w:val="24"/>
                <w:szCs w:val="24"/>
              </w:rPr>
              <w:t xml:space="preserve">Relatório de Segurança do </w:t>
            </w:r>
            <w:r w:rsidR="008218EC" w:rsidRPr="00473636">
              <w:rPr>
                <w:rFonts w:ascii="Times New Roman" w:hAnsi="Times New Roman" w:cs="Times New Roman"/>
                <w:i/>
                <w:sz w:val="24"/>
                <w:szCs w:val="24"/>
              </w:rPr>
              <w:t>Desenho</w:t>
            </w:r>
            <w:r w:rsidRPr="00473636">
              <w:rPr>
                <w:rFonts w:ascii="Times New Roman" w:hAnsi="Times New Roman" w:cs="Times New Roman"/>
                <w:i/>
                <w:sz w:val="24"/>
                <w:szCs w:val="24"/>
              </w:rPr>
              <w:t xml:space="preserve"> </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8F10CB" w14:textId="66519481"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766" w:type="dxa"/>
            <w:tcBorders>
              <w:top w:val="single" w:sz="6" w:space="0" w:color="000000"/>
              <w:left w:val="single" w:sz="6" w:space="0" w:color="000000"/>
              <w:bottom w:val="single" w:sz="6" w:space="0" w:color="000000"/>
              <w:right w:val="double" w:sz="4" w:space="0" w:color="000000"/>
            </w:tcBorders>
            <w:tcMar>
              <w:top w:w="57" w:type="dxa"/>
              <w:left w:w="108" w:type="dxa"/>
              <w:bottom w:w="57" w:type="dxa"/>
              <w:right w:w="108" w:type="dxa"/>
            </w:tcMar>
            <w:hideMark/>
          </w:tcPr>
          <w:p w14:paraId="7484331B" w14:textId="3942B1F6"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FF12B6" w:rsidRPr="00473636" w14:paraId="74C23994" w14:textId="77777777" w:rsidTr="007B508A">
        <w:trPr>
          <w:jc w:val="center"/>
        </w:trPr>
        <w:tc>
          <w:tcPr>
            <w:tcW w:w="4096" w:type="dxa"/>
            <w:tcBorders>
              <w:top w:val="single" w:sz="6" w:space="0" w:color="000000"/>
              <w:left w:val="double" w:sz="4" w:space="0" w:color="000000"/>
              <w:bottom w:val="single" w:sz="6" w:space="0" w:color="000000"/>
              <w:right w:val="single" w:sz="6" w:space="0" w:color="000000"/>
            </w:tcBorders>
            <w:tcMar>
              <w:top w:w="57" w:type="dxa"/>
              <w:left w:w="108" w:type="dxa"/>
              <w:bottom w:w="57" w:type="dxa"/>
              <w:right w:w="108" w:type="dxa"/>
            </w:tcMar>
            <w:hideMark/>
          </w:tcPr>
          <w:p w14:paraId="16C51684" w14:textId="3C0E92FC" w:rsidR="00FF12B6" w:rsidRPr="00473636" w:rsidRDefault="00FF12B6" w:rsidP="001E4452">
            <w:pPr>
              <w:widowControl/>
              <w:numPr>
                <w:ilvl w:val="0"/>
                <w:numId w:val="109"/>
              </w:numPr>
              <w:tabs>
                <w:tab w:val="clear" w:pos="720"/>
                <w:tab w:val="num" w:pos="447"/>
              </w:tabs>
              <w:suppressAutoHyphens w:val="0"/>
              <w:autoSpaceDN/>
              <w:spacing w:before="0"/>
              <w:ind w:left="22" w:firstLine="0"/>
              <w:textAlignment w:val="auto"/>
              <w:rPr>
                <w:rFonts w:ascii="Times New Roman" w:eastAsia="Times New Roman" w:hAnsi="Times New Roman" w:cs="Times New Roman"/>
                <w:i/>
                <w:iCs/>
                <w:sz w:val="24"/>
                <w:szCs w:val="24"/>
                <w:lang w:eastAsia="pt-BR"/>
              </w:rPr>
            </w:pPr>
            <w:r w:rsidRPr="00473636">
              <w:rPr>
                <w:rFonts w:ascii="Times New Roman" w:hAnsi="Times New Roman" w:cs="Times New Roman"/>
                <w:i/>
                <w:sz w:val="24"/>
                <w:szCs w:val="24"/>
              </w:rPr>
              <w:t>Relatório de Segurança da Construção</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FD912F" w14:textId="17C9D13C"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766" w:type="dxa"/>
            <w:tcBorders>
              <w:top w:val="single" w:sz="6" w:space="0" w:color="000000"/>
              <w:left w:val="single" w:sz="6" w:space="0" w:color="000000"/>
              <w:bottom w:val="single" w:sz="6" w:space="0" w:color="000000"/>
              <w:right w:val="double" w:sz="4" w:space="0" w:color="000000"/>
            </w:tcBorders>
            <w:tcMar>
              <w:top w:w="57" w:type="dxa"/>
              <w:left w:w="108" w:type="dxa"/>
              <w:bottom w:w="57" w:type="dxa"/>
              <w:right w:w="108" w:type="dxa"/>
            </w:tcMar>
            <w:hideMark/>
          </w:tcPr>
          <w:p w14:paraId="17B779A4" w14:textId="455CF37A"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FF12B6" w:rsidRPr="00473636" w14:paraId="055B9ED8" w14:textId="77777777" w:rsidTr="007B508A">
        <w:trPr>
          <w:jc w:val="center"/>
        </w:trPr>
        <w:tc>
          <w:tcPr>
            <w:tcW w:w="4096" w:type="dxa"/>
            <w:tcBorders>
              <w:top w:val="single" w:sz="6" w:space="0" w:color="000000"/>
              <w:left w:val="double" w:sz="4" w:space="0" w:color="000000"/>
              <w:bottom w:val="single" w:sz="6" w:space="0" w:color="000000"/>
              <w:right w:val="single" w:sz="6" w:space="0" w:color="000000"/>
            </w:tcBorders>
            <w:tcMar>
              <w:top w:w="57" w:type="dxa"/>
              <w:left w:w="108" w:type="dxa"/>
              <w:bottom w:w="57" w:type="dxa"/>
              <w:right w:w="108" w:type="dxa"/>
            </w:tcMar>
            <w:hideMark/>
          </w:tcPr>
          <w:p w14:paraId="5A27DB06" w14:textId="54723061" w:rsidR="00FF12B6" w:rsidRPr="00473636" w:rsidRDefault="00FF12B6" w:rsidP="001E4452">
            <w:pPr>
              <w:widowControl/>
              <w:numPr>
                <w:ilvl w:val="0"/>
                <w:numId w:val="110"/>
              </w:numPr>
              <w:tabs>
                <w:tab w:val="clear" w:pos="720"/>
                <w:tab w:val="num" w:pos="447"/>
              </w:tabs>
              <w:suppressAutoHyphens w:val="0"/>
              <w:autoSpaceDN/>
              <w:spacing w:before="0"/>
              <w:ind w:left="22" w:firstLine="0"/>
              <w:textAlignment w:val="auto"/>
              <w:rPr>
                <w:rFonts w:ascii="Times New Roman" w:eastAsia="Times New Roman" w:hAnsi="Times New Roman" w:cs="Times New Roman"/>
                <w:i/>
                <w:iCs/>
                <w:sz w:val="24"/>
                <w:szCs w:val="24"/>
                <w:lang w:eastAsia="pt-BR"/>
              </w:rPr>
            </w:pPr>
            <w:r w:rsidRPr="00473636">
              <w:rPr>
                <w:rFonts w:ascii="Times New Roman" w:hAnsi="Times New Roman" w:cs="Times New Roman"/>
                <w:i/>
                <w:sz w:val="24"/>
                <w:szCs w:val="24"/>
              </w:rPr>
              <w:t>Avaliação de impacto ambiental e social</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0A638D" w14:textId="3E0F55AD"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766" w:type="dxa"/>
            <w:tcBorders>
              <w:top w:val="single" w:sz="6" w:space="0" w:color="000000"/>
              <w:left w:val="single" w:sz="6" w:space="0" w:color="000000"/>
              <w:bottom w:val="single" w:sz="6" w:space="0" w:color="000000"/>
              <w:right w:val="double" w:sz="4" w:space="0" w:color="000000"/>
            </w:tcBorders>
            <w:tcMar>
              <w:top w:w="57" w:type="dxa"/>
              <w:left w:w="108" w:type="dxa"/>
              <w:bottom w:w="57" w:type="dxa"/>
              <w:right w:w="108" w:type="dxa"/>
            </w:tcMar>
            <w:hideMark/>
          </w:tcPr>
          <w:p w14:paraId="1799E10E" w14:textId="3015A07E"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FF12B6" w:rsidRPr="00473636" w14:paraId="28D77A0F" w14:textId="77777777" w:rsidTr="007B508A">
        <w:trPr>
          <w:jc w:val="center"/>
        </w:trPr>
        <w:tc>
          <w:tcPr>
            <w:tcW w:w="4096" w:type="dxa"/>
            <w:tcBorders>
              <w:top w:val="single" w:sz="6" w:space="0" w:color="000000"/>
              <w:left w:val="double" w:sz="4" w:space="0" w:color="000000"/>
              <w:bottom w:val="single" w:sz="6" w:space="0" w:color="000000"/>
              <w:right w:val="single" w:sz="6" w:space="0" w:color="000000"/>
            </w:tcBorders>
            <w:tcMar>
              <w:top w:w="57" w:type="dxa"/>
              <w:left w:w="108" w:type="dxa"/>
              <w:bottom w:w="57" w:type="dxa"/>
              <w:right w:w="108" w:type="dxa"/>
            </w:tcMar>
            <w:hideMark/>
          </w:tcPr>
          <w:p w14:paraId="26E98642" w14:textId="492CD23C" w:rsidR="00FF12B6" w:rsidRPr="00473636" w:rsidRDefault="00FF12B6" w:rsidP="001E4452">
            <w:pPr>
              <w:widowControl/>
              <w:numPr>
                <w:ilvl w:val="0"/>
                <w:numId w:val="111"/>
              </w:numPr>
              <w:tabs>
                <w:tab w:val="clear" w:pos="720"/>
                <w:tab w:val="num" w:pos="447"/>
              </w:tabs>
              <w:suppressAutoHyphens w:val="0"/>
              <w:autoSpaceDN/>
              <w:spacing w:before="0"/>
              <w:ind w:left="22" w:firstLine="0"/>
              <w:textAlignment w:val="auto"/>
              <w:rPr>
                <w:rFonts w:ascii="Times New Roman" w:eastAsia="Times New Roman" w:hAnsi="Times New Roman" w:cs="Times New Roman"/>
                <w:i/>
                <w:iCs/>
                <w:sz w:val="24"/>
                <w:szCs w:val="24"/>
                <w:lang w:eastAsia="pt-BR"/>
              </w:rPr>
            </w:pPr>
            <w:r w:rsidRPr="00473636">
              <w:rPr>
                <w:rFonts w:ascii="Times New Roman" w:hAnsi="Times New Roman" w:cs="Times New Roman"/>
                <w:i/>
                <w:sz w:val="24"/>
                <w:szCs w:val="24"/>
              </w:rPr>
              <w:t xml:space="preserve">Planos para obtenção de licenças e </w:t>
            </w:r>
            <w:r w:rsidR="000C0225" w:rsidRPr="00473636">
              <w:rPr>
                <w:rFonts w:ascii="Times New Roman" w:hAnsi="Times New Roman" w:cs="Times New Roman"/>
                <w:i/>
                <w:sz w:val="24"/>
                <w:szCs w:val="24"/>
              </w:rPr>
              <w:t>autorizações</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D057E2" w14:textId="69DC4F50"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766" w:type="dxa"/>
            <w:tcBorders>
              <w:top w:val="single" w:sz="6" w:space="0" w:color="000000"/>
              <w:left w:val="single" w:sz="6" w:space="0" w:color="000000"/>
              <w:bottom w:val="single" w:sz="6" w:space="0" w:color="000000"/>
              <w:right w:val="double" w:sz="4" w:space="0" w:color="000000"/>
            </w:tcBorders>
            <w:tcMar>
              <w:top w:w="57" w:type="dxa"/>
              <w:left w:w="108" w:type="dxa"/>
              <w:bottom w:w="57" w:type="dxa"/>
              <w:right w:w="108" w:type="dxa"/>
            </w:tcMar>
            <w:hideMark/>
          </w:tcPr>
          <w:p w14:paraId="3EC86500" w14:textId="5DA716A4"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FF12B6" w:rsidRPr="00473636" w14:paraId="52CF9671" w14:textId="77777777" w:rsidTr="007B508A">
        <w:trPr>
          <w:jc w:val="center"/>
        </w:trPr>
        <w:tc>
          <w:tcPr>
            <w:tcW w:w="4096" w:type="dxa"/>
            <w:tcBorders>
              <w:top w:val="single" w:sz="6" w:space="0" w:color="000000"/>
              <w:left w:val="double" w:sz="4" w:space="0" w:color="000000"/>
              <w:bottom w:val="double" w:sz="4" w:space="0" w:color="000000"/>
              <w:right w:val="single" w:sz="6" w:space="0" w:color="000000"/>
            </w:tcBorders>
            <w:tcMar>
              <w:top w:w="57" w:type="dxa"/>
              <w:left w:w="108" w:type="dxa"/>
              <w:bottom w:w="57" w:type="dxa"/>
              <w:right w:w="108" w:type="dxa"/>
            </w:tcMar>
            <w:hideMark/>
          </w:tcPr>
          <w:p w14:paraId="6D7248BE" w14:textId="55428340" w:rsidR="00FF12B6" w:rsidRPr="00473636" w:rsidRDefault="00FF12B6" w:rsidP="001E4452">
            <w:pPr>
              <w:widowControl/>
              <w:numPr>
                <w:ilvl w:val="0"/>
                <w:numId w:val="112"/>
              </w:numPr>
              <w:tabs>
                <w:tab w:val="clear" w:pos="720"/>
                <w:tab w:val="num" w:pos="447"/>
              </w:tabs>
              <w:suppressAutoHyphens w:val="0"/>
              <w:autoSpaceDN/>
              <w:spacing w:before="0"/>
              <w:ind w:left="22" w:firstLine="0"/>
              <w:textAlignment w:val="auto"/>
              <w:rPr>
                <w:rFonts w:ascii="Times New Roman" w:eastAsia="Times New Roman" w:hAnsi="Times New Roman" w:cs="Times New Roman"/>
                <w:i/>
                <w:iCs/>
                <w:sz w:val="24"/>
                <w:szCs w:val="24"/>
                <w:lang w:eastAsia="pt-BR"/>
              </w:rPr>
            </w:pPr>
            <w:r w:rsidRPr="00473636">
              <w:rPr>
                <w:rFonts w:ascii="Times New Roman" w:hAnsi="Times New Roman" w:cs="Times New Roman"/>
                <w:i/>
                <w:sz w:val="24"/>
                <w:szCs w:val="24"/>
              </w:rPr>
              <w:t>Outros</w:t>
            </w:r>
          </w:p>
        </w:tc>
        <w:tc>
          <w:tcPr>
            <w:tcW w:w="1763"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545DA32C" w14:textId="5662763C"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c>
          <w:tcPr>
            <w:tcW w:w="1766" w:type="dxa"/>
            <w:tcBorders>
              <w:top w:val="single" w:sz="6" w:space="0" w:color="000000"/>
              <w:left w:val="single" w:sz="6" w:space="0" w:color="000000"/>
              <w:bottom w:val="double" w:sz="4" w:space="0" w:color="000000"/>
              <w:right w:val="double" w:sz="4" w:space="0" w:color="000000"/>
            </w:tcBorders>
            <w:tcMar>
              <w:top w:w="57" w:type="dxa"/>
              <w:left w:w="108" w:type="dxa"/>
              <w:bottom w:w="57" w:type="dxa"/>
              <w:right w:w="108" w:type="dxa"/>
            </w:tcMar>
            <w:hideMark/>
          </w:tcPr>
          <w:p w14:paraId="2749BC75" w14:textId="423C53EB" w:rsidR="00FF12B6" w:rsidRPr="00473636" w:rsidRDefault="00FF12B6" w:rsidP="00FF12B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bl>
    <w:p w14:paraId="00CB40E6" w14:textId="12A1A4BA" w:rsidR="00E30F99" w:rsidRPr="00473636" w:rsidRDefault="00834883" w:rsidP="00B2044F">
      <w:pPr>
        <w:widowControl/>
        <w:suppressAutoHyphens w:val="0"/>
        <w:autoSpaceDN/>
        <w:spacing w:before="0"/>
        <w:ind w:left="90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p w14:paraId="108574D9" w14:textId="5408AD19" w:rsidR="00E30F99" w:rsidRPr="00473636" w:rsidRDefault="00834883" w:rsidP="00B2044F">
      <w:pPr>
        <w:widowControl/>
        <w:suppressAutoHyphens w:val="0"/>
        <w:autoSpaceDN/>
        <w:spacing w:before="0"/>
        <w:ind w:left="90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p w14:paraId="383FD679" w14:textId="6A0FAD4A" w:rsidR="00D52979" w:rsidRPr="00473636" w:rsidRDefault="00D52979" w:rsidP="00D52979">
      <w:pPr>
        <w:spacing w:before="0"/>
        <w:rPr>
          <w:rFonts w:ascii="Times New Roman" w:hAnsi="Times New Roman" w:cs="Times New Roman"/>
          <w:i/>
          <w:iCs/>
          <w:sz w:val="24"/>
          <w:szCs w:val="24"/>
        </w:rPr>
      </w:pPr>
      <w:r w:rsidRPr="00473636">
        <w:rPr>
          <w:rFonts w:ascii="Times New Roman" w:hAnsi="Times New Roman" w:cs="Times New Roman"/>
          <w:i/>
          <w:iCs/>
          <w:sz w:val="24"/>
          <w:szCs w:val="24"/>
        </w:rPr>
        <w:t>Como regra geral, não faz sentido exigir que os documentos sejam apresentados para aprovação se o Contratante não tiver a intenção de dar a aprovação. O Contratante deve pesar cuidadosamente os documentos necessários para revisão e</w:t>
      </w:r>
      <w:r w:rsidR="00710190" w:rsidRPr="00473636">
        <w:rPr>
          <w:rFonts w:ascii="Times New Roman" w:hAnsi="Times New Roman" w:cs="Times New Roman"/>
          <w:i/>
          <w:iCs/>
          <w:sz w:val="24"/>
          <w:szCs w:val="24"/>
        </w:rPr>
        <w:t>/</w:t>
      </w:r>
      <w:r w:rsidRPr="00473636">
        <w:rPr>
          <w:rFonts w:ascii="Times New Roman" w:hAnsi="Times New Roman" w:cs="Times New Roman"/>
          <w:i/>
          <w:iCs/>
          <w:sz w:val="24"/>
          <w:szCs w:val="24"/>
        </w:rPr>
        <w:t xml:space="preserve">ou aprovação. Requisitos de aprovação não razoáveis podem interferir no processo de </w:t>
      </w:r>
      <w:r w:rsidR="008218EC" w:rsidRPr="00473636">
        <w:rPr>
          <w:rFonts w:ascii="Times New Roman" w:hAnsi="Times New Roman" w:cs="Times New Roman"/>
          <w:i/>
          <w:iCs/>
          <w:sz w:val="24"/>
          <w:szCs w:val="24"/>
        </w:rPr>
        <w:t>Desenho</w:t>
      </w:r>
      <w:r w:rsidRPr="00473636">
        <w:rPr>
          <w:rFonts w:ascii="Times New Roman" w:hAnsi="Times New Roman" w:cs="Times New Roman"/>
          <w:i/>
          <w:iCs/>
          <w:sz w:val="24"/>
          <w:szCs w:val="24"/>
        </w:rPr>
        <w:t xml:space="preserve"> do Empreiteiro. Além disso, não obstante o último parágrafo da Subcláusula 5.2 das Condições Gerais do Contrato, pode ser difícil, no caso de surgir uma disputa, para o Contratante refutar toda a responsabilidade por uma apresentação aprovada.</w:t>
      </w:r>
    </w:p>
    <w:p w14:paraId="0413B41B" w14:textId="77777777" w:rsidR="00D52979" w:rsidRPr="00473636" w:rsidRDefault="00D52979" w:rsidP="00D52979">
      <w:pPr>
        <w:spacing w:before="0"/>
        <w:rPr>
          <w:rFonts w:ascii="Times New Roman" w:hAnsi="Times New Roman" w:cs="Times New Roman"/>
          <w:i/>
          <w:iCs/>
          <w:sz w:val="24"/>
          <w:szCs w:val="24"/>
        </w:rPr>
      </w:pPr>
    </w:p>
    <w:p w14:paraId="02F1229D" w14:textId="58EFE69D" w:rsidR="00D52979" w:rsidRPr="00473636" w:rsidRDefault="00D52979" w:rsidP="00D52979">
      <w:pPr>
        <w:spacing w:before="0"/>
        <w:rPr>
          <w:rFonts w:ascii="Times New Roman" w:hAnsi="Times New Roman" w:cs="Times New Roman"/>
          <w:i/>
          <w:iCs/>
          <w:sz w:val="24"/>
          <w:szCs w:val="24"/>
        </w:rPr>
      </w:pPr>
      <w:r w:rsidRPr="00473636">
        <w:rPr>
          <w:rFonts w:ascii="Times New Roman" w:hAnsi="Times New Roman" w:cs="Times New Roman"/>
          <w:i/>
          <w:iCs/>
          <w:sz w:val="24"/>
          <w:szCs w:val="24"/>
        </w:rPr>
        <w:t xml:space="preserve">O Contratante deverá especificar quaisquer requisitos de verificação independente para </w:t>
      </w:r>
      <w:r w:rsidRPr="00473636">
        <w:rPr>
          <w:rFonts w:ascii="Times New Roman" w:hAnsi="Times New Roman" w:cs="Times New Roman"/>
          <w:i/>
          <w:iCs/>
          <w:sz w:val="24"/>
          <w:szCs w:val="24"/>
        </w:rPr>
        <w:lastRenderedPageBreak/>
        <w:t>qualquer um dos Documentos do Empreiteiro.</w:t>
      </w:r>
    </w:p>
    <w:p w14:paraId="77C99A5A" w14:textId="77777777" w:rsidR="00D52979" w:rsidRPr="00473636" w:rsidRDefault="00D52979" w:rsidP="00D52979">
      <w:pPr>
        <w:spacing w:before="0"/>
        <w:rPr>
          <w:rFonts w:ascii="Times New Roman" w:hAnsi="Times New Roman" w:cs="Times New Roman"/>
          <w:i/>
          <w:iCs/>
          <w:sz w:val="24"/>
          <w:szCs w:val="24"/>
        </w:rPr>
      </w:pPr>
    </w:p>
    <w:p w14:paraId="0C336D2E" w14:textId="6A7B25C6" w:rsidR="00D52979" w:rsidRPr="00473636" w:rsidRDefault="00D52979" w:rsidP="00D52979">
      <w:pPr>
        <w:spacing w:before="0"/>
        <w:rPr>
          <w:i/>
          <w:iCs/>
        </w:rPr>
      </w:pPr>
      <w:r w:rsidRPr="00473636">
        <w:rPr>
          <w:rFonts w:ascii="Times New Roman" w:hAnsi="Times New Roman" w:cs="Times New Roman"/>
          <w:i/>
          <w:iCs/>
          <w:sz w:val="24"/>
          <w:szCs w:val="24"/>
        </w:rPr>
        <w:t>Os Requisitos do Contratante também exigirão que o Empreiteiro forneça o seguinte (Documentos do Empreiteiro para aprovação):</w:t>
      </w:r>
    </w:p>
    <w:p w14:paraId="68A37439" w14:textId="177A713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p w14:paraId="08E3A81F" w14:textId="6FC70A3E" w:rsidR="00D52979" w:rsidRPr="00473636" w:rsidRDefault="00D52979" w:rsidP="00D52979">
      <w:pPr>
        <w:spacing w:line="276" w:lineRule="auto"/>
        <w:rPr>
          <w:rFonts w:ascii="Times New Roman" w:hAnsi="Times New Roman" w:cs="Times New Roman"/>
          <w:i/>
          <w:sz w:val="24"/>
          <w:szCs w:val="24"/>
        </w:rPr>
      </w:pPr>
      <w:r w:rsidRPr="00473636">
        <w:rPr>
          <w:rFonts w:ascii="Times New Roman" w:hAnsi="Times New Roman" w:cs="Times New Roman"/>
          <w:i/>
          <w:sz w:val="24"/>
          <w:szCs w:val="24"/>
        </w:rPr>
        <w:t xml:space="preserve">• plano que descreva os arranjos de engenharia de valor (mudança de </w:t>
      </w:r>
      <w:r w:rsidR="008218EC" w:rsidRPr="00473636">
        <w:rPr>
          <w:rFonts w:ascii="Times New Roman" w:hAnsi="Times New Roman" w:cs="Times New Roman"/>
          <w:i/>
          <w:sz w:val="24"/>
          <w:szCs w:val="24"/>
        </w:rPr>
        <w:t>Desenho</w:t>
      </w:r>
      <w:r w:rsidRPr="00473636">
        <w:rPr>
          <w:rFonts w:ascii="Times New Roman" w:hAnsi="Times New Roman" w:cs="Times New Roman"/>
          <w:i/>
          <w:sz w:val="24"/>
          <w:szCs w:val="24"/>
        </w:rPr>
        <w:t>) e como os requisitos das políticas ASSS serão levados em consideração;</w:t>
      </w:r>
    </w:p>
    <w:p w14:paraId="20B55AF8" w14:textId="6B59BF29" w:rsidR="00D52979" w:rsidRPr="00473636" w:rsidRDefault="00D52979" w:rsidP="00D52979">
      <w:pPr>
        <w:spacing w:line="276" w:lineRule="auto"/>
        <w:rPr>
          <w:rFonts w:ascii="Times New Roman" w:hAnsi="Times New Roman" w:cs="Times New Roman"/>
          <w:i/>
          <w:sz w:val="24"/>
          <w:szCs w:val="24"/>
        </w:rPr>
      </w:pPr>
      <w:r w:rsidRPr="00473636">
        <w:rPr>
          <w:rFonts w:ascii="Times New Roman" w:hAnsi="Times New Roman" w:cs="Times New Roman"/>
          <w:i/>
          <w:sz w:val="24"/>
          <w:szCs w:val="24"/>
        </w:rPr>
        <w:t xml:space="preserve">• estratégia de coleta de informações básicas de ASSS para fornecer subsídios ao desenvolvimento do </w:t>
      </w:r>
      <w:r w:rsidR="008218EC" w:rsidRPr="00473636">
        <w:rPr>
          <w:rFonts w:ascii="Times New Roman" w:hAnsi="Times New Roman" w:cs="Times New Roman"/>
          <w:i/>
          <w:sz w:val="24"/>
          <w:szCs w:val="24"/>
        </w:rPr>
        <w:t>Desenho</w:t>
      </w:r>
      <w:r w:rsidRPr="00473636">
        <w:rPr>
          <w:rFonts w:ascii="Times New Roman" w:hAnsi="Times New Roman" w:cs="Times New Roman"/>
          <w:i/>
          <w:sz w:val="24"/>
          <w:szCs w:val="24"/>
        </w:rPr>
        <w:t>;</w:t>
      </w:r>
    </w:p>
    <w:p w14:paraId="686FAE4A" w14:textId="77777777" w:rsidR="00D52979" w:rsidRPr="00473636" w:rsidRDefault="00D52979" w:rsidP="00D52979">
      <w:pPr>
        <w:spacing w:line="276" w:lineRule="auto"/>
        <w:rPr>
          <w:rFonts w:ascii="Times New Roman" w:hAnsi="Times New Roman" w:cs="Times New Roman"/>
          <w:i/>
          <w:sz w:val="24"/>
          <w:szCs w:val="24"/>
        </w:rPr>
      </w:pPr>
      <w:r w:rsidRPr="00473636">
        <w:rPr>
          <w:rFonts w:ascii="Times New Roman" w:hAnsi="Times New Roman" w:cs="Times New Roman"/>
          <w:i/>
          <w:sz w:val="24"/>
          <w:szCs w:val="24"/>
        </w:rPr>
        <w:t>• plano descrevendo as medidas para garantir que as investigações geotécnicas ou outras obras avançadas atendam aos requisitos ASSS;</w:t>
      </w:r>
    </w:p>
    <w:p w14:paraId="1F7E30B1" w14:textId="77777777" w:rsidR="00D52979" w:rsidRPr="00473636" w:rsidRDefault="00D52979" w:rsidP="00D52979">
      <w:pPr>
        <w:spacing w:line="276" w:lineRule="auto"/>
        <w:rPr>
          <w:rFonts w:ascii="Times New Roman" w:hAnsi="Times New Roman" w:cs="Times New Roman"/>
          <w:i/>
          <w:sz w:val="24"/>
          <w:szCs w:val="24"/>
        </w:rPr>
      </w:pPr>
      <w:r w:rsidRPr="00473636">
        <w:rPr>
          <w:rFonts w:ascii="Times New Roman" w:hAnsi="Times New Roman" w:cs="Times New Roman"/>
          <w:i/>
          <w:sz w:val="24"/>
          <w:szCs w:val="24"/>
        </w:rPr>
        <w:t>• plano de participação das partes interessadas;</w:t>
      </w:r>
    </w:p>
    <w:p w14:paraId="471EA7AE" w14:textId="77777777" w:rsidR="00D52979" w:rsidRPr="00473636" w:rsidRDefault="00D52979" w:rsidP="00D52979">
      <w:pPr>
        <w:spacing w:line="276" w:lineRule="auto"/>
        <w:rPr>
          <w:rFonts w:ascii="Times New Roman" w:hAnsi="Times New Roman" w:cs="Times New Roman"/>
          <w:i/>
          <w:sz w:val="24"/>
          <w:szCs w:val="24"/>
        </w:rPr>
      </w:pPr>
      <w:r w:rsidRPr="00473636">
        <w:rPr>
          <w:rFonts w:ascii="Times New Roman" w:hAnsi="Times New Roman" w:cs="Times New Roman"/>
          <w:i/>
          <w:sz w:val="24"/>
          <w:szCs w:val="24"/>
        </w:rPr>
        <w:t>• plano de gestão ambiental e social da construção;</w:t>
      </w:r>
    </w:p>
    <w:p w14:paraId="7E138C95" w14:textId="578E3A33" w:rsidR="00D52979" w:rsidRPr="00473636" w:rsidRDefault="00D52979" w:rsidP="00D52979">
      <w:pPr>
        <w:spacing w:line="276" w:lineRule="auto"/>
        <w:rPr>
          <w:rFonts w:ascii="Times New Roman" w:hAnsi="Times New Roman" w:cs="Times New Roman"/>
          <w:i/>
          <w:sz w:val="24"/>
          <w:szCs w:val="24"/>
        </w:rPr>
      </w:pPr>
      <w:r w:rsidRPr="00473636">
        <w:rPr>
          <w:rFonts w:ascii="Times New Roman" w:hAnsi="Times New Roman" w:cs="Times New Roman"/>
          <w:i/>
          <w:sz w:val="24"/>
          <w:szCs w:val="24"/>
        </w:rPr>
        <w:t xml:space="preserve">• plano de gestão de </w:t>
      </w:r>
      <w:r w:rsidR="00CC5CE3" w:rsidRPr="00473636">
        <w:rPr>
          <w:rFonts w:ascii="Times New Roman" w:hAnsi="Times New Roman" w:cs="Times New Roman"/>
          <w:i/>
          <w:sz w:val="24"/>
          <w:szCs w:val="24"/>
        </w:rPr>
        <w:t>saúde e segurança</w:t>
      </w:r>
      <w:r w:rsidRPr="00473636">
        <w:rPr>
          <w:rFonts w:ascii="Times New Roman" w:hAnsi="Times New Roman" w:cs="Times New Roman"/>
          <w:i/>
          <w:sz w:val="24"/>
          <w:szCs w:val="24"/>
        </w:rPr>
        <w:t xml:space="preserve"> </w:t>
      </w:r>
      <w:r w:rsidR="00252638" w:rsidRPr="00473636">
        <w:rPr>
          <w:rFonts w:ascii="Times New Roman" w:eastAsia="Times New Roman" w:hAnsi="Times New Roman" w:cs="Times New Roman"/>
          <w:i/>
          <w:iCs/>
          <w:sz w:val="24"/>
          <w:szCs w:val="24"/>
          <w:lang w:eastAsia="pt-BR"/>
        </w:rPr>
        <w:t>no trabalho</w:t>
      </w:r>
      <w:r w:rsidRPr="00473636">
        <w:rPr>
          <w:rFonts w:ascii="Times New Roman" w:eastAsia="Times New Roman" w:hAnsi="Times New Roman" w:cs="Times New Roman"/>
          <w:i/>
          <w:iCs/>
          <w:sz w:val="24"/>
          <w:szCs w:val="24"/>
          <w:lang w:eastAsia="pt-BR"/>
        </w:rPr>
        <w:t xml:space="preserve"> </w:t>
      </w:r>
      <w:r w:rsidRPr="00473636">
        <w:rPr>
          <w:rFonts w:ascii="Times New Roman" w:hAnsi="Times New Roman" w:cs="Times New Roman"/>
          <w:i/>
          <w:sz w:val="24"/>
          <w:szCs w:val="24"/>
        </w:rPr>
        <w:t>e comunitária;</w:t>
      </w:r>
    </w:p>
    <w:p w14:paraId="4F05302E" w14:textId="77777777" w:rsidR="00D52979" w:rsidRPr="00473636" w:rsidRDefault="00D52979" w:rsidP="00D52979">
      <w:pPr>
        <w:spacing w:line="276" w:lineRule="auto"/>
        <w:rPr>
          <w:rFonts w:ascii="Times New Roman" w:hAnsi="Times New Roman" w:cs="Times New Roman"/>
          <w:i/>
          <w:sz w:val="24"/>
          <w:szCs w:val="24"/>
        </w:rPr>
      </w:pPr>
      <w:r w:rsidRPr="00473636">
        <w:rPr>
          <w:rFonts w:ascii="Times New Roman" w:hAnsi="Times New Roman" w:cs="Times New Roman"/>
          <w:i/>
          <w:sz w:val="24"/>
          <w:szCs w:val="24"/>
        </w:rPr>
        <w:t>• plano de gerenciamento de tráfego da construção</w:t>
      </w:r>
    </w:p>
    <w:p w14:paraId="15163EE3" w14:textId="77777777" w:rsidR="00D52979" w:rsidRPr="00473636" w:rsidRDefault="00D52979" w:rsidP="00D52979">
      <w:pPr>
        <w:spacing w:line="276" w:lineRule="auto"/>
        <w:rPr>
          <w:rFonts w:ascii="Times New Roman" w:hAnsi="Times New Roman" w:cs="Times New Roman"/>
          <w:i/>
          <w:sz w:val="24"/>
          <w:szCs w:val="24"/>
        </w:rPr>
      </w:pPr>
      <w:r w:rsidRPr="00473636">
        <w:rPr>
          <w:rFonts w:ascii="Times New Roman" w:hAnsi="Times New Roman" w:cs="Times New Roman"/>
          <w:i/>
          <w:sz w:val="24"/>
          <w:szCs w:val="24"/>
        </w:rPr>
        <w:t>• mecanismos de reparação de reclamações].</w:t>
      </w:r>
    </w:p>
    <w:p w14:paraId="53128A68" w14:textId="0954985E" w:rsidR="00775EDA" w:rsidRPr="00473636" w:rsidRDefault="00775EDA"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p>
    <w:p w14:paraId="0D6606CC" w14:textId="689D0EC8" w:rsidR="00775EDA" w:rsidRPr="00473636" w:rsidRDefault="00775EDA"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i/>
          <w:iCs/>
          <w:sz w:val="24"/>
          <w:szCs w:val="24"/>
          <w:lang w:eastAsia="pt-BR"/>
        </w:rPr>
        <w:br w:type="page"/>
      </w:r>
    </w:p>
    <w:p w14:paraId="6C4CFEAC" w14:textId="77777777" w:rsidR="00775EDA" w:rsidRPr="00473636" w:rsidRDefault="00775EDA"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2BBF0B67" w14:textId="2EBBC8E0" w:rsidR="00E30F99" w:rsidRPr="00473636" w:rsidRDefault="00E30F99" w:rsidP="00253A6E">
      <w:pPr>
        <w:pStyle w:val="TOC4-2"/>
        <w:rPr>
          <w:sz w:val="40"/>
          <w:szCs w:val="24"/>
          <w:lang w:val="pt-BR"/>
        </w:rPr>
      </w:pPr>
      <w:bookmarkStart w:id="646" w:name="_Toc22834678"/>
      <w:bookmarkStart w:id="647" w:name="_Toc55850296"/>
      <w:r w:rsidRPr="00473636">
        <w:rPr>
          <w:sz w:val="40"/>
          <w:szCs w:val="24"/>
          <w:lang w:val="pt-BR"/>
        </w:rPr>
        <w:t>Informação</w:t>
      </w:r>
      <w:r w:rsidR="00834883" w:rsidRPr="00473636">
        <w:rPr>
          <w:sz w:val="40"/>
          <w:szCs w:val="24"/>
          <w:lang w:val="pt-BR"/>
        </w:rPr>
        <w:t xml:space="preserve"> </w:t>
      </w:r>
      <w:r w:rsidR="00915BEF" w:rsidRPr="00473636">
        <w:rPr>
          <w:sz w:val="40"/>
          <w:szCs w:val="24"/>
          <w:lang w:val="pt-BR"/>
        </w:rPr>
        <w:t>S</w:t>
      </w:r>
      <w:r w:rsidRPr="00473636">
        <w:rPr>
          <w:sz w:val="40"/>
          <w:szCs w:val="24"/>
          <w:lang w:val="pt-BR"/>
        </w:rPr>
        <w:t>uplementar</w:t>
      </w:r>
      <w:bookmarkEnd w:id="646"/>
      <w:bookmarkEnd w:id="647"/>
    </w:p>
    <w:p w14:paraId="5D46D246" w14:textId="77777777" w:rsidR="00F86250" w:rsidRPr="00473636" w:rsidRDefault="00F86250" w:rsidP="00253A6E">
      <w:pPr>
        <w:pStyle w:val="TOC4-2"/>
        <w:rPr>
          <w:b w:val="0"/>
          <w:lang w:val="pt-BR"/>
        </w:rPr>
      </w:pPr>
    </w:p>
    <w:p w14:paraId="0548F4C1" w14:textId="77777777" w:rsidR="00775EDA" w:rsidRPr="00473636" w:rsidRDefault="00775EDA" w:rsidP="00B2044F">
      <w:pPr>
        <w:widowControl/>
        <w:suppressAutoHyphens w:val="0"/>
        <w:autoSpaceDN/>
        <w:spacing w:before="120" w:after="240"/>
        <w:textAlignment w:val="auto"/>
        <w:rPr>
          <w:rFonts w:ascii="Times New Roman" w:eastAsia="Times New Roman" w:hAnsi="Times New Roman" w:cs="Times New Roman"/>
          <w:sz w:val="27"/>
          <w:szCs w:val="27"/>
          <w:lang w:eastAsia="pt-BR"/>
        </w:rPr>
      </w:pPr>
    </w:p>
    <w:p w14:paraId="489AA8F7" w14:textId="43574042" w:rsidR="00F86250" w:rsidRPr="00473636" w:rsidRDefault="00F86250" w:rsidP="00B2044F">
      <w:pPr>
        <w:widowControl/>
        <w:suppressAutoHyphens w:val="0"/>
        <w:autoSpaceDN/>
        <w:spacing w:before="120" w:after="240"/>
        <w:textAlignment w:val="auto"/>
        <w:rPr>
          <w:rFonts w:ascii="Times New Roman" w:eastAsia="Times New Roman" w:hAnsi="Times New Roman" w:cs="Times New Roman"/>
          <w:sz w:val="27"/>
          <w:szCs w:val="27"/>
          <w:lang w:eastAsia="pt-BR"/>
        </w:rPr>
        <w:sectPr w:rsidR="00F86250" w:rsidRPr="00473636" w:rsidSect="00377548">
          <w:headerReference w:type="default" r:id="rId43"/>
          <w:pgSz w:w="11906" w:h="16838"/>
          <w:pgMar w:top="1418" w:right="1701" w:bottom="1418" w:left="1701" w:header="709" w:footer="709" w:gutter="0"/>
          <w:cols w:space="708"/>
          <w:docGrid w:linePitch="360"/>
        </w:sectPr>
      </w:pPr>
    </w:p>
    <w:p w14:paraId="177AA8FB" w14:textId="57B151C4" w:rsidR="00775EDA" w:rsidRPr="00473636" w:rsidRDefault="00775EDA" w:rsidP="00B2044F">
      <w:pPr>
        <w:widowControl/>
        <w:suppressAutoHyphens w:val="0"/>
        <w:autoSpaceDN/>
        <w:spacing w:before="120" w:after="240"/>
        <w:textAlignment w:val="auto"/>
        <w:rPr>
          <w:rFonts w:ascii="Times New Roman" w:eastAsia="Times New Roman" w:hAnsi="Times New Roman" w:cs="Times New Roman"/>
          <w:sz w:val="27"/>
          <w:szCs w:val="27"/>
          <w:lang w:eastAsia="pt-BR"/>
        </w:rPr>
      </w:pPr>
    </w:p>
    <w:p w14:paraId="3A8F1063" w14:textId="77777777" w:rsidR="00775EDA" w:rsidRPr="00473636" w:rsidRDefault="00775EDA" w:rsidP="00B2044F">
      <w:pPr>
        <w:widowControl/>
        <w:suppressAutoHyphens w:val="0"/>
        <w:autoSpaceDN/>
        <w:spacing w:before="2280"/>
        <w:textAlignment w:val="auto"/>
        <w:rPr>
          <w:rFonts w:ascii="Times New Roman" w:eastAsia="Times New Roman" w:hAnsi="Times New Roman" w:cs="Times New Roman"/>
          <w:sz w:val="20"/>
          <w:szCs w:val="20"/>
          <w:lang w:eastAsia="pt-BR"/>
        </w:rPr>
      </w:pPr>
    </w:p>
    <w:p w14:paraId="5DA47065" w14:textId="39975C01" w:rsidR="00E30F99" w:rsidRPr="00473636" w:rsidRDefault="00834883" w:rsidP="00B2044F">
      <w:pPr>
        <w:widowControl/>
        <w:suppressAutoHyphens w:val="0"/>
        <w:autoSpaceDN/>
        <w:spacing w:before="228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52"/>
          <w:szCs w:val="52"/>
          <w:lang w:eastAsia="pt-BR"/>
        </w:rPr>
        <w:t xml:space="preserve"> </w:t>
      </w:r>
    </w:p>
    <w:p w14:paraId="0878C6D5" w14:textId="48284F47" w:rsidR="00E30F99" w:rsidRPr="00473636" w:rsidRDefault="00E30F99" w:rsidP="00253A6E">
      <w:pPr>
        <w:pStyle w:val="Seccion"/>
        <w:rPr>
          <w:rFonts w:cs="Times New Roman"/>
          <w:lang w:val="pt-BR"/>
        </w:rPr>
      </w:pPr>
      <w:bookmarkStart w:id="648" w:name="_Toc450041034"/>
      <w:bookmarkStart w:id="649" w:name="_Toc22993500"/>
      <w:bookmarkStart w:id="650" w:name="_Toc55849735"/>
      <w:bookmarkEnd w:id="648"/>
      <w:r w:rsidRPr="00473636">
        <w:rPr>
          <w:rFonts w:cs="Times New Roman"/>
          <w:lang w:val="pt-BR"/>
        </w:rPr>
        <w:t>TERCEIRA</w:t>
      </w:r>
      <w:r w:rsidR="00834883" w:rsidRPr="00473636">
        <w:rPr>
          <w:rFonts w:cs="Times New Roman"/>
          <w:lang w:val="pt-BR"/>
        </w:rPr>
        <w:t xml:space="preserve"> </w:t>
      </w:r>
      <w:r w:rsidRPr="00473636">
        <w:rPr>
          <w:rFonts w:cs="Times New Roman"/>
          <w:lang w:val="pt-BR"/>
        </w:rPr>
        <w:t>PARTE.</w:t>
      </w:r>
      <w:r w:rsidR="00834883" w:rsidRPr="00473636">
        <w:rPr>
          <w:rFonts w:cs="Times New Roman"/>
          <w:lang w:val="pt-BR"/>
        </w:rPr>
        <w:t xml:space="preserve"> </w:t>
      </w:r>
      <w:r w:rsidRPr="00473636">
        <w:rPr>
          <w:rFonts w:cs="Times New Roman"/>
          <w:lang w:val="pt-BR"/>
        </w:rPr>
        <w:t>Condições</w:t>
      </w:r>
      <w:r w:rsidR="00834883" w:rsidRPr="00473636">
        <w:rPr>
          <w:rFonts w:cs="Times New Roman"/>
          <w:lang w:val="pt-BR"/>
        </w:rPr>
        <w:t xml:space="preserve"> </w:t>
      </w:r>
      <w:r w:rsidR="00277287" w:rsidRPr="00473636">
        <w:rPr>
          <w:rFonts w:cs="Times New Roman"/>
          <w:lang w:val="pt-BR"/>
        </w:rPr>
        <w:t xml:space="preserve">do </w:t>
      </w:r>
      <w:r w:rsidR="00A7748E" w:rsidRPr="00473636">
        <w:rPr>
          <w:rFonts w:cs="Times New Roman"/>
          <w:lang w:val="pt-BR"/>
        </w:rPr>
        <w:t>Contra</w:t>
      </w:r>
      <w:r w:rsidR="00277287" w:rsidRPr="00473636">
        <w:rPr>
          <w:rFonts w:cs="Times New Roman"/>
          <w:lang w:val="pt-BR"/>
        </w:rPr>
        <w:t>to</w:t>
      </w:r>
      <w:r w:rsidR="00A7748E" w:rsidRPr="00473636">
        <w:rPr>
          <w:rFonts w:cs="Times New Roman"/>
          <w:lang w:val="pt-BR"/>
        </w:rPr>
        <w:t xml:space="preserve"> e Formulários do</w:t>
      </w:r>
      <w:r w:rsidR="00834883" w:rsidRPr="00473636">
        <w:rPr>
          <w:rFonts w:cs="Times New Roman"/>
          <w:lang w:val="pt-BR"/>
        </w:rPr>
        <w:t xml:space="preserve"> </w:t>
      </w:r>
      <w:r w:rsidRPr="00473636">
        <w:rPr>
          <w:rFonts w:cs="Times New Roman"/>
          <w:lang w:val="pt-BR"/>
        </w:rPr>
        <w:t>Contrato</w:t>
      </w:r>
      <w:bookmarkEnd w:id="649"/>
      <w:bookmarkEnd w:id="650"/>
    </w:p>
    <w:p w14:paraId="69C62C3F" w14:textId="77777777" w:rsidR="00775EDA" w:rsidRPr="00473636" w:rsidRDefault="00775EDA"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19755AAA" w14:textId="77777777" w:rsidR="00FA7374" w:rsidRPr="00473636" w:rsidRDefault="00FA7374" w:rsidP="00B2044F">
      <w:pPr>
        <w:widowControl/>
        <w:suppressAutoHyphens w:val="0"/>
        <w:autoSpaceDN/>
        <w:spacing w:before="120" w:after="240"/>
        <w:textAlignment w:val="auto"/>
        <w:rPr>
          <w:rFonts w:ascii="Times New Roman" w:eastAsia="Times New Roman" w:hAnsi="Times New Roman" w:cs="Times New Roman"/>
          <w:b/>
          <w:bCs/>
          <w:sz w:val="36"/>
          <w:szCs w:val="36"/>
          <w:lang w:eastAsia="pt-BR"/>
        </w:rPr>
        <w:sectPr w:rsidR="00FA7374" w:rsidRPr="00473636">
          <w:headerReference w:type="default" r:id="rId44"/>
          <w:pgSz w:w="11906" w:h="16838"/>
          <w:pgMar w:top="1417" w:right="1701" w:bottom="1417" w:left="1701" w:header="708" w:footer="708" w:gutter="0"/>
          <w:cols w:space="708"/>
          <w:docGrid w:linePitch="360"/>
        </w:sectPr>
      </w:pPr>
      <w:bookmarkStart w:id="651" w:name="_Toc87070116"/>
      <w:bookmarkStart w:id="652" w:name="_Toc450041035"/>
      <w:bookmarkStart w:id="653" w:name="_Toc22993501"/>
      <w:bookmarkEnd w:id="651"/>
      <w:bookmarkEnd w:id="652"/>
    </w:p>
    <w:p w14:paraId="610CD16D" w14:textId="391A2F4D" w:rsidR="00E30F99" w:rsidRPr="00473636" w:rsidRDefault="00E30F99" w:rsidP="00E64ED5">
      <w:pPr>
        <w:pStyle w:val="Subseccion"/>
        <w:ind w:right="-568" w:hanging="567"/>
        <w:rPr>
          <w:sz w:val="44"/>
          <w:szCs w:val="28"/>
          <w:lang w:val="pt-BR"/>
        </w:rPr>
      </w:pPr>
      <w:bookmarkStart w:id="654" w:name="_Toc55849736"/>
      <w:r w:rsidRPr="00473636">
        <w:rPr>
          <w:color w:val="auto"/>
          <w:spacing w:val="0"/>
          <w:sz w:val="44"/>
          <w:szCs w:val="28"/>
          <w:lang w:val="pt-BR"/>
        </w:rPr>
        <w:lastRenderedPageBreak/>
        <w:t>Seção</w:t>
      </w:r>
      <w:r w:rsidR="00834883" w:rsidRPr="00473636">
        <w:rPr>
          <w:color w:val="auto"/>
          <w:spacing w:val="0"/>
          <w:sz w:val="44"/>
          <w:szCs w:val="28"/>
          <w:lang w:val="pt-BR"/>
        </w:rPr>
        <w:t xml:space="preserve"> </w:t>
      </w:r>
      <w:r w:rsidRPr="00473636">
        <w:rPr>
          <w:color w:val="auto"/>
          <w:spacing w:val="0"/>
          <w:sz w:val="44"/>
          <w:szCs w:val="28"/>
          <w:lang w:val="pt-BR"/>
        </w:rPr>
        <w:t>VI</w:t>
      </w:r>
      <w:r w:rsidR="003A7382" w:rsidRPr="00473636">
        <w:rPr>
          <w:color w:val="auto"/>
          <w:spacing w:val="0"/>
          <w:sz w:val="44"/>
          <w:szCs w:val="28"/>
          <w:lang w:val="pt-BR"/>
        </w:rPr>
        <w:t>I</w:t>
      </w:r>
      <w:r w:rsidRPr="00473636">
        <w:rPr>
          <w:color w:val="auto"/>
          <w:spacing w:val="0"/>
          <w:sz w:val="44"/>
          <w:szCs w:val="28"/>
          <w:lang w:val="pt-BR"/>
        </w:rPr>
        <w:t>.</w:t>
      </w:r>
      <w:r w:rsidR="00834883" w:rsidRPr="00473636">
        <w:rPr>
          <w:color w:val="auto"/>
          <w:spacing w:val="0"/>
          <w:sz w:val="44"/>
          <w:szCs w:val="28"/>
          <w:lang w:val="pt-BR"/>
        </w:rPr>
        <w:t xml:space="preserve"> </w:t>
      </w:r>
      <w:r w:rsidRPr="00473636">
        <w:rPr>
          <w:color w:val="auto"/>
          <w:spacing w:val="0"/>
          <w:sz w:val="44"/>
          <w:szCs w:val="28"/>
          <w:lang w:val="pt-BR"/>
        </w:rPr>
        <w:t>Condições</w:t>
      </w:r>
      <w:r w:rsidR="00834883" w:rsidRPr="00473636">
        <w:rPr>
          <w:color w:val="auto"/>
          <w:spacing w:val="0"/>
          <w:sz w:val="44"/>
          <w:szCs w:val="28"/>
          <w:lang w:val="pt-BR"/>
        </w:rPr>
        <w:t xml:space="preserve"> </w:t>
      </w:r>
      <w:r w:rsidRPr="00473636">
        <w:rPr>
          <w:color w:val="auto"/>
          <w:spacing w:val="0"/>
          <w:sz w:val="44"/>
          <w:szCs w:val="28"/>
          <w:lang w:val="pt-BR"/>
        </w:rPr>
        <w:t>Gerais</w:t>
      </w:r>
      <w:r w:rsidR="00834883" w:rsidRPr="00473636">
        <w:rPr>
          <w:color w:val="auto"/>
          <w:spacing w:val="0"/>
          <w:sz w:val="44"/>
          <w:szCs w:val="28"/>
          <w:lang w:val="pt-BR"/>
        </w:rPr>
        <w:t xml:space="preserve"> </w:t>
      </w:r>
      <w:r w:rsidRPr="00473636">
        <w:rPr>
          <w:color w:val="auto"/>
          <w:spacing w:val="0"/>
          <w:sz w:val="44"/>
          <w:szCs w:val="28"/>
          <w:lang w:val="pt-BR"/>
        </w:rPr>
        <w:t>do</w:t>
      </w:r>
      <w:r w:rsidR="00834883" w:rsidRPr="00473636">
        <w:rPr>
          <w:color w:val="auto"/>
          <w:spacing w:val="0"/>
          <w:sz w:val="44"/>
          <w:szCs w:val="28"/>
          <w:lang w:val="pt-BR"/>
        </w:rPr>
        <w:t xml:space="preserve"> </w:t>
      </w:r>
      <w:r w:rsidRPr="00473636">
        <w:rPr>
          <w:color w:val="auto"/>
          <w:spacing w:val="0"/>
          <w:sz w:val="44"/>
          <w:szCs w:val="28"/>
          <w:lang w:val="pt-BR"/>
        </w:rPr>
        <w:t>Contrato</w:t>
      </w:r>
      <w:bookmarkEnd w:id="653"/>
      <w:bookmarkEnd w:id="654"/>
      <w:r w:rsidR="007D0A3E" w:rsidRPr="00473636">
        <w:rPr>
          <w:color w:val="auto"/>
          <w:spacing w:val="0"/>
          <w:sz w:val="44"/>
          <w:szCs w:val="28"/>
          <w:lang w:val="pt-BR"/>
        </w:rPr>
        <w:t xml:space="preserve"> (CGC)</w:t>
      </w:r>
    </w:p>
    <w:p w14:paraId="43CB2C3F" w14:textId="792DE5F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17C18F6" w14:textId="2003C154" w:rsidR="00BE53B5" w:rsidRPr="00473636" w:rsidRDefault="00E30F99" w:rsidP="00BE53B5">
      <w:pPr>
        <w:rPr>
          <w:rFonts w:ascii="Times New Roman" w:hAnsi="Times New Roman" w:cs="Times New Roman"/>
          <w:sz w:val="24"/>
          <w:szCs w:val="24"/>
        </w:rPr>
      </w:pPr>
      <w:bookmarkStart w:id="655" w:name="_Toc438266930"/>
      <w:bookmarkStart w:id="656" w:name="_Toc438267904"/>
      <w:bookmarkStart w:id="657" w:name="_Toc438366671"/>
      <w:bookmarkEnd w:id="655"/>
      <w:bookmarkEnd w:id="656"/>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Condições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Condições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Gerais</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fazem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Condições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F86250" w:rsidRPr="00473636">
        <w:rPr>
          <w:rFonts w:ascii="Times New Roman" w:eastAsia="Times New Roman" w:hAnsi="Times New Roman" w:cs="Times New Roman"/>
          <w:sz w:val="24"/>
          <w:szCs w:val="24"/>
          <w:lang w:eastAsia="pt-BR"/>
        </w:rPr>
        <w:t xml:space="preserve">Contrato de </w:t>
      </w:r>
      <w:r w:rsidR="008218EC" w:rsidRPr="00473636">
        <w:rPr>
          <w:rFonts w:ascii="Times New Roman" w:eastAsia="Times New Roman" w:hAnsi="Times New Roman" w:cs="Times New Roman"/>
          <w:sz w:val="24"/>
          <w:szCs w:val="24"/>
          <w:lang w:eastAsia="pt-BR"/>
        </w:rPr>
        <w:t>Desenho</w:t>
      </w:r>
      <w:r w:rsidR="00F86250" w:rsidRPr="00473636">
        <w:rPr>
          <w:rFonts w:ascii="Times New Roman" w:eastAsia="Times New Roman" w:hAnsi="Times New Roman" w:cs="Times New Roman"/>
          <w:sz w:val="24"/>
          <w:szCs w:val="24"/>
          <w:lang w:eastAsia="pt-BR"/>
        </w:rPr>
        <w:t xml:space="preserve">, Construção e Operação </w:t>
      </w:r>
      <w:r w:rsidR="00BE53B5" w:rsidRPr="00473636">
        <w:rPr>
          <w:rFonts w:ascii="Times New Roman" w:eastAsia="Times New Roman" w:hAnsi="Times New Roman" w:cs="Times New Roman"/>
          <w:sz w:val="24"/>
          <w:szCs w:val="24"/>
          <w:lang w:eastAsia="pt-BR"/>
        </w:rPr>
        <w:t xml:space="preserve">– </w:t>
      </w:r>
      <w:r w:rsidR="00BE53B5" w:rsidRPr="00473636">
        <w:rPr>
          <w:rFonts w:ascii="Times New Roman" w:eastAsia="Times New Roman" w:hAnsi="Times New Roman" w:cs="Times New Roman"/>
          <w:i/>
          <w:iCs/>
          <w:sz w:val="24"/>
          <w:szCs w:val="24"/>
          <w:lang w:eastAsia="pt-BR"/>
        </w:rPr>
        <w:t xml:space="preserve">DBO -Design Build </w:t>
      </w:r>
      <w:r w:rsidR="00425AF1" w:rsidRPr="00473636">
        <w:rPr>
          <w:rFonts w:ascii="Times New Roman" w:eastAsia="Times New Roman" w:hAnsi="Times New Roman" w:cs="Times New Roman"/>
          <w:i/>
          <w:iCs/>
          <w:sz w:val="24"/>
          <w:szCs w:val="24"/>
          <w:lang w:eastAsia="pt-BR"/>
        </w:rPr>
        <w:t xml:space="preserve">and </w:t>
      </w:r>
      <w:r w:rsidR="00BE53B5" w:rsidRPr="00473636">
        <w:rPr>
          <w:rFonts w:ascii="Times New Roman" w:eastAsia="Times New Roman" w:hAnsi="Times New Roman" w:cs="Times New Roman"/>
          <w:i/>
          <w:iCs/>
          <w:sz w:val="24"/>
          <w:szCs w:val="24"/>
          <w:lang w:eastAsia="pt-BR"/>
        </w:rPr>
        <w:t>Operate</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BE53B5" w:rsidRPr="00473636">
        <w:rPr>
          <w:rFonts w:ascii="Times New Roman" w:eastAsia="Times New Roman" w:hAnsi="Times New Roman" w:cs="Times New Roman"/>
          <w:sz w:val="24"/>
          <w:szCs w:val="24"/>
          <w:lang w:eastAsia="pt-BR"/>
        </w:rPr>
        <w:t>(</w:t>
      </w:r>
      <w:r w:rsidR="00425AF1" w:rsidRPr="00473636">
        <w:rPr>
          <w:rFonts w:ascii="Times New Roman" w:eastAsia="Times New Roman" w:hAnsi="Times New Roman" w:cs="Times New Roman"/>
          <w:sz w:val="24"/>
          <w:szCs w:val="24"/>
          <w:lang w:eastAsia="pt-BR"/>
        </w:rPr>
        <w:t xml:space="preserve">FIDIC - </w:t>
      </w:r>
      <w:r w:rsidR="00425AF1" w:rsidRPr="00473636">
        <w:rPr>
          <w:rFonts w:ascii="Times New Roman" w:hAnsi="Times New Roman" w:cs="Times New Roman"/>
          <w:i/>
          <w:sz w:val="24"/>
          <w:szCs w:val="24"/>
        </w:rPr>
        <w:t>Gold Book</w:t>
      </w:r>
      <w:r w:rsidR="00425AF1" w:rsidRPr="00473636">
        <w:rPr>
          <w:rFonts w:ascii="Times New Roman" w:eastAsia="Times New Roman" w:hAnsi="Times New Roman" w:cs="Times New Roman"/>
          <w:sz w:val="24"/>
          <w:szCs w:val="24"/>
          <w:lang w:eastAsia="pt-BR"/>
        </w:rPr>
        <w:t xml:space="preserve"> </w:t>
      </w:r>
      <w:r w:rsidR="00BE53B5"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rimeira</w:t>
      </w:r>
      <w:r w:rsidR="00834883" w:rsidRPr="00473636">
        <w:rPr>
          <w:rFonts w:ascii="Times New Roman" w:eastAsia="Times New Roman" w:hAnsi="Times New Roman" w:cs="Times New Roman"/>
          <w:sz w:val="24"/>
          <w:szCs w:val="24"/>
          <w:lang w:eastAsia="pt-BR"/>
        </w:rPr>
        <w:t xml:space="preserve"> </w:t>
      </w:r>
      <w:r w:rsidR="00BE53B5" w:rsidRPr="00473636">
        <w:rPr>
          <w:rFonts w:ascii="Times New Roman" w:eastAsia="Times New Roman" w:hAnsi="Times New Roman" w:cs="Times New Roman"/>
          <w:sz w:val="24"/>
          <w:szCs w:val="24"/>
          <w:lang w:eastAsia="pt-BR"/>
        </w:rPr>
        <w:t>E</w:t>
      </w:r>
      <w:r w:rsidRPr="00473636">
        <w:rPr>
          <w:rFonts w:ascii="Times New Roman" w:eastAsia="Times New Roman" w:hAnsi="Times New Roman" w:cs="Times New Roman"/>
          <w:sz w:val="24"/>
          <w:szCs w:val="24"/>
          <w:lang w:eastAsia="pt-BR"/>
        </w:rPr>
        <w:t>dição</w:t>
      </w:r>
      <w:r w:rsidR="00BE53B5"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2008</w:t>
      </w:r>
      <w:r w:rsidR="00BE53B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bookmarkEnd w:id="657"/>
      <w:r w:rsidR="00BE53B5" w:rsidRPr="00473636">
        <w:rPr>
          <w:rFonts w:ascii="Times New Roman" w:hAnsi="Times New Roman" w:cs="Times New Roman"/>
          <w:sz w:val="24"/>
          <w:szCs w:val="24"/>
        </w:rPr>
        <w:t>publicadas pela Federação Internacional de Engenheiros - Consultores (</w:t>
      </w:r>
      <w:r w:rsidR="00BE53B5" w:rsidRPr="00473636">
        <w:rPr>
          <w:rFonts w:ascii="Times New Roman" w:hAnsi="Times New Roman" w:cs="Times New Roman"/>
          <w:i/>
          <w:sz w:val="24"/>
          <w:szCs w:val="24"/>
        </w:rPr>
        <w:t xml:space="preserve">Federation Internationale Des Ingenieurs - Conseils </w:t>
      </w:r>
      <w:r w:rsidR="00425AF1" w:rsidRPr="00473636">
        <w:rPr>
          <w:rFonts w:ascii="Times New Roman" w:hAnsi="Times New Roman" w:cs="Times New Roman"/>
          <w:i/>
          <w:sz w:val="24"/>
          <w:szCs w:val="24"/>
        </w:rPr>
        <w:t>–</w:t>
      </w:r>
      <w:r w:rsidR="00BE53B5" w:rsidRPr="00473636">
        <w:rPr>
          <w:rFonts w:ascii="Times New Roman" w:hAnsi="Times New Roman" w:cs="Times New Roman"/>
          <w:i/>
          <w:sz w:val="24"/>
          <w:szCs w:val="24"/>
        </w:rPr>
        <w:t xml:space="preserve"> FIDIC</w:t>
      </w:r>
      <w:r w:rsidR="00BE53B5" w:rsidRPr="00473636">
        <w:rPr>
          <w:rFonts w:ascii="Times New Roman" w:hAnsi="Times New Roman" w:cs="Times New Roman"/>
          <w:sz w:val="24"/>
          <w:szCs w:val="24"/>
        </w:rPr>
        <w:t xml:space="preserve">), e as seguintes </w:t>
      </w:r>
      <w:r w:rsidR="00A32210" w:rsidRPr="00473636">
        <w:rPr>
          <w:rFonts w:ascii="Times New Roman" w:hAnsi="Times New Roman" w:cs="Times New Roman"/>
          <w:sz w:val="24"/>
          <w:szCs w:val="24"/>
        </w:rPr>
        <w:t>“</w:t>
      </w:r>
      <w:r w:rsidR="00BE53B5" w:rsidRPr="00473636">
        <w:rPr>
          <w:rFonts w:ascii="Times New Roman" w:hAnsi="Times New Roman" w:cs="Times New Roman"/>
          <w:sz w:val="24"/>
          <w:szCs w:val="24"/>
        </w:rPr>
        <w:t>Condições Particulares</w:t>
      </w:r>
      <w:r w:rsidR="00A32210" w:rsidRPr="00473636">
        <w:rPr>
          <w:rFonts w:ascii="Times New Roman" w:hAnsi="Times New Roman" w:cs="Times New Roman"/>
          <w:sz w:val="24"/>
          <w:szCs w:val="24"/>
        </w:rPr>
        <w:t>”</w:t>
      </w:r>
      <w:r w:rsidR="00D57239" w:rsidRPr="00473636">
        <w:rPr>
          <w:rFonts w:ascii="Times New Roman" w:hAnsi="Times New Roman" w:cs="Times New Roman"/>
          <w:sz w:val="24"/>
          <w:szCs w:val="24"/>
        </w:rPr>
        <w:t xml:space="preserve"> qu</w:t>
      </w:r>
      <w:r w:rsidR="00BE53B5" w:rsidRPr="00473636">
        <w:rPr>
          <w:rFonts w:ascii="Times New Roman" w:hAnsi="Times New Roman" w:cs="Times New Roman"/>
          <w:sz w:val="24"/>
          <w:szCs w:val="24"/>
        </w:rPr>
        <w:t>e incluem modificações e acréscimos a tais Condições Gerais.</w:t>
      </w:r>
    </w:p>
    <w:p w14:paraId="646D4B12" w14:textId="30D6596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4D65014A" w14:textId="4FCDDDA4" w:rsidR="00F760A0" w:rsidRPr="00473636" w:rsidRDefault="00BE53B5"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 xml:space="preserve">Cópias da publicação da FIDIC acima mencionada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Condições do Contrato de </w:t>
      </w:r>
      <w:r w:rsidR="008218EC" w:rsidRPr="00473636">
        <w:rPr>
          <w:rFonts w:ascii="Times New Roman" w:eastAsia="Times New Roman" w:hAnsi="Times New Roman" w:cs="Times New Roman"/>
          <w:sz w:val="24"/>
          <w:szCs w:val="24"/>
          <w:lang w:eastAsia="pt-BR"/>
        </w:rPr>
        <w:t>Desenho</w:t>
      </w:r>
      <w:r w:rsidRPr="00473636">
        <w:rPr>
          <w:rFonts w:ascii="Times New Roman" w:eastAsia="Times New Roman" w:hAnsi="Times New Roman" w:cs="Times New Roman"/>
          <w:sz w:val="24"/>
          <w:szCs w:val="24"/>
          <w:lang w:eastAsia="pt-BR"/>
        </w:rPr>
        <w:t>, Construção e Operação</w:t>
      </w:r>
      <w:r w:rsidR="00A32210" w:rsidRPr="00473636">
        <w:rPr>
          <w:rFonts w:ascii="Times New Roman" w:eastAsia="Times New Roman" w:hAnsi="Times New Roman" w:cs="Times New Roman"/>
          <w:sz w:val="24"/>
          <w:szCs w:val="24"/>
          <w:lang w:eastAsia="pt-BR"/>
        </w:rPr>
        <w:t>”</w:t>
      </w:r>
      <w:r w:rsidRPr="00473636">
        <w:rPr>
          <w:rFonts w:ascii="Times New Roman" w:hAnsi="Times New Roman" w:cs="Times New Roman"/>
          <w:sz w:val="24"/>
          <w:szCs w:val="24"/>
        </w:rPr>
        <w:t xml:space="preserve"> podem ser obtidas em:</w:t>
      </w:r>
    </w:p>
    <w:p w14:paraId="6E2918FE" w14:textId="169A3AA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39B0ADF4" w14:textId="365AEA6D" w:rsidR="00E30F99" w:rsidRPr="00473636" w:rsidRDefault="00E30F99" w:rsidP="00253A6E">
      <w:pPr>
        <w:widowControl/>
        <w:suppressAutoHyphens w:val="0"/>
        <w:autoSpaceDN/>
        <w:spacing w:before="0"/>
        <w:jc w:val="center"/>
        <w:textAlignment w:val="auto"/>
        <w:rPr>
          <w:rFonts w:ascii="Times New Roman" w:eastAsia="Times New Roman" w:hAnsi="Times New Roman" w:cs="Times New Roman"/>
          <w:sz w:val="24"/>
          <w:szCs w:val="24"/>
          <w:lang w:eastAsia="pt-BR"/>
        </w:rPr>
      </w:pPr>
    </w:p>
    <w:p w14:paraId="6181D7B8" w14:textId="77777777" w:rsidR="00BE53B5" w:rsidRPr="00536696" w:rsidRDefault="00BE53B5" w:rsidP="00F86250">
      <w:pPr>
        <w:tabs>
          <w:tab w:val="right" w:pos="9000"/>
        </w:tabs>
        <w:spacing w:before="0"/>
        <w:jc w:val="center"/>
        <w:rPr>
          <w:rFonts w:ascii="Times New Roman" w:hAnsi="Times New Roman" w:cs="Times New Roman"/>
          <w:i/>
          <w:iCs/>
          <w:sz w:val="24"/>
          <w:szCs w:val="24"/>
          <w:lang w:val="en-US"/>
        </w:rPr>
      </w:pPr>
      <w:r w:rsidRPr="00536696">
        <w:rPr>
          <w:rFonts w:ascii="Times New Roman" w:hAnsi="Times New Roman" w:cs="Times New Roman"/>
          <w:i/>
          <w:iCs/>
          <w:sz w:val="24"/>
          <w:szCs w:val="24"/>
          <w:lang w:val="en-US"/>
        </w:rPr>
        <w:t>International Federation of Consulting Engineers</w:t>
      </w:r>
    </w:p>
    <w:p w14:paraId="4299F6D3" w14:textId="4212ACF4" w:rsidR="00BE53B5" w:rsidRPr="00536696" w:rsidRDefault="00BE53B5" w:rsidP="00F86250">
      <w:pPr>
        <w:tabs>
          <w:tab w:val="right" w:pos="9000"/>
        </w:tabs>
        <w:spacing w:before="0"/>
        <w:jc w:val="center"/>
        <w:rPr>
          <w:rFonts w:ascii="Times New Roman" w:hAnsi="Times New Roman" w:cs="Times New Roman"/>
          <w:sz w:val="24"/>
          <w:szCs w:val="24"/>
          <w:lang w:val="en-US"/>
        </w:rPr>
      </w:pPr>
      <w:r w:rsidRPr="00536696">
        <w:rPr>
          <w:rFonts w:ascii="Times New Roman" w:hAnsi="Times New Roman" w:cs="Times New Roman"/>
          <w:sz w:val="24"/>
          <w:szCs w:val="24"/>
          <w:lang w:val="en-US"/>
        </w:rPr>
        <w:t>FIDIC Bookshop – Box- 311 – CH – 1215 Geneva 15 Switzerland</w:t>
      </w:r>
    </w:p>
    <w:p w14:paraId="279EE2B5" w14:textId="77777777" w:rsidR="00BE53B5" w:rsidRPr="00473636" w:rsidRDefault="00BE53B5" w:rsidP="00F86250">
      <w:pPr>
        <w:tabs>
          <w:tab w:val="right" w:pos="9000"/>
        </w:tabs>
        <w:spacing w:before="0"/>
        <w:jc w:val="center"/>
        <w:rPr>
          <w:rFonts w:ascii="Times New Roman" w:hAnsi="Times New Roman" w:cs="Times New Roman"/>
          <w:sz w:val="24"/>
          <w:szCs w:val="24"/>
        </w:rPr>
      </w:pPr>
      <w:r w:rsidRPr="00473636">
        <w:rPr>
          <w:rFonts w:ascii="Times New Roman" w:hAnsi="Times New Roman" w:cs="Times New Roman"/>
          <w:sz w:val="24"/>
          <w:szCs w:val="24"/>
        </w:rPr>
        <w:t>Fax: +41 22 799 49 054</w:t>
      </w:r>
    </w:p>
    <w:p w14:paraId="156BFC5E" w14:textId="77777777" w:rsidR="00BE53B5" w:rsidRPr="00473636" w:rsidRDefault="00BE53B5" w:rsidP="00F86250">
      <w:pPr>
        <w:tabs>
          <w:tab w:val="right" w:pos="9000"/>
        </w:tabs>
        <w:spacing w:before="0"/>
        <w:jc w:val="center"/>
        <w:rPr>
          <w:rFonts w:ascii="Times New Roman" w:hAnsi="Times New Roman" w:cs="Times New Roman"/>
          <w:sz w:val="24"/>
          <w:szCs w:val="24"/>
        </w:rPr>
      </w:pPr>
      <w:r w:rsidRPr="00473636">
        <w:rPr>
          <w:rFonts w:ascii="Times New Roman" w:hAnsi="Times New Roman" w:cs="Times New Roman"/>
          <w:sz w:val="24"/>
          <w:szCs w:val="24"/>
        </w:rPr>
        <w:t>Telefone: +41 22 799 49 01</w:t>
      </w:r>
    </w:p>
    <w:p w14:paraId="6ABD67FB" w14:textId="77777777" w:rsidR="00BE53B5" w:rsidRPr="00473636" w:rsidRDefault="00BE53B5" w:rsidP="00F86250">
      <w:pPr>
        <w:tabs>
          <w:tab w:val="right" w:pos="9000"/>
        </w:tabs>
        <w:spacing w:before="0"/>
        <w:jc w:val="center"/>
        <w:rPr>
          <w:rFonts w:ascii="Times New Roman" w:hAnsi="Times New Roman" w:cs="Times New Roman"/>
          <w:sz w:val="24"/>
          <w:szCs w:val="24"/>
        </w:rPr>
      </w:pPr>
      <w:r w:rsidRPr="008F00FD">
        <w:rPr>
          <w:rFonts w:ascii="Times New Roman" w:hAnsi="Times New Roman" w:cs="Times New Roman"/>
          <w:i/>
          <w:iCs/>
          <w:sz w:val="24"/>
          <w:szCs w:val="24"/>
        </w:rPr>
        <w:t>E-mail</w:t>
      </w:r>
      <w:r w:rsidRPr="00473636">
        <w:rPr>
          <w:rFonts w:ascii="Times New Roman" w:hAnsi="Times New Roman" w:cs="Times New Roman"/>
          <w:sz w:val="24"/>
          <w:szCs w:val="24"/>
        </w:rPr>
        <w:t xml:space="preserve">: </w:t>
      </w:r>
      <w:hyperlink r:id="rId45" w:history="1">
        <w:r w:rsidRPr="00473636">
          <w:rPr>
            <w:rStyle w:val="Hyperlink"/>
            <w:rFonts w:ascii="Times New Roman" w:hAnsi="Times New Roman" w:cs="Times New Roman"/>
            <w:sz w:val="24"/>
            <w:szCs w:val="24"/>
          </w:rPr>
          <w:t>fidic@fidic.org</w:t>
        </w:r>
      </w:hyperlink>
    </w:p>
    <w:p w14:paraId="3F637870" w14:textId="58E01A35" w:rsidR="00E30F99" w:rsidRPr="00473636" w:rsidRDefault="00E30F99" w:rsidP="00253A6E">
      <w:pPr>
        <w:widowControl/>
        <w:suppressAutoHyphens w:val="0"/>
        <w:autoSpaceDN/>
        <w:spacing w:before="120" w:after="240"/>
        <w:jc w:val="center"/>
        <w:textAlignment w:val="auto"/>
        <w:rPr>
          <w:rFonts w:ascii="Times New Roman" w:eastAsia="Times New Roman" w:hAnsi="Times New Roman" w:cs="Times New Roman"/>
          <w:sz w:val="27"/>
          <w:szCs w:val="27"/>
          <w:lang w:eastAsia="pt-BR"/>
        </w:rPr>
      </w:pPr>
    </w:p>
    <w:p w14:paraId="66104876" w14:textId="77777777" w:rsidR="00E30F99" w:rsidRPr="00473636" w:rsidRDefault="00E30F99" w:rsidP="00253A6E">
      <w:pPr>
        <w:widowControl/>
        <w:suppressAutoHyphens w:val="0"/>
        <w:autoSpaceDN/>
        <w:spacing w:before="0"/>
        <w:jc w:val="center"/>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mallCaps/>
          <w:sz w:val="36"/>
          <w:szCs w:val="36"/>
          <w:lang w:eastAsia="pt-BR"/>
        </w:rPr>
        <w:t>www.fidic.org</w:t>
      </w:r>
    </w:p>
    <w:p w14:paraId="19B8C6AA" w14:textId="480D8B88" w:rsidR="00E30F99" w:rsidRPr="00473636" w:rsidRDefault="00E30F99" w:rsidP="00B2044F">
      <w:pPr>
        <w:widowControl/>
        <w:suppressAutoHyphens w:val="0"/>
        <w:autoSpaceDN/>
        <w:spacing w:before="120" w:after="240"/>
        <w:textAlignment w:val="auto"/>
        <w:rPr>
          <w:rFonts w:ascii="Times New Roman" w:eastAsia="Times New Roman" w:hAnsi="Times New Roman" w:cs="Times New Roman"/>
          <w:sz w:val="27"/>
          <w:szCs w:val="27"/>
          <w:lang w:eastAsia="pt-BR"/>
        </w:rPr>
      </w:pPr>
    </w:p>
    <w:p w14:paraId="60AA1B88" w14:textId="3E6B5BE4" w:rsidR="00D06BB5" w:rsidRPr="00473636" w:rsidRDefault="00D06BB5"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78EF1DF3" w14:textId="23B28EE1" w:rsidR="00E30F99" w:rsidRPr="00473636" w:rsidRDefault="00E30F99" w:rsidP="007952A5">
      <w:pPr>
        <w:widowControl/>
        <w:suppressAutoHyphens w:val="0"/>
        <w:autoSpaceDN/>
        <w:spacing w:before="0"/>
        <w:textAlignment w:val="auto"/>
        <w:rPr>
          <w:rFonts w:ascii="Times New Roman" w:eastAsia="Times New Roman" w:hAnsi="Times New Roman" w:cs="Times New Roman"/>
          <w:b/>
          <w:bCs/>
          <w:i/>
          <w:iCs/>
          <w:sz w:val="28"/>
          <w:szCs w:val="28"/>
          <w:lang w:eastAsia="pt-BR"/>
        </w:rPr>
      </w:pPr>
      <w:r w:rsidRPr="00473636">
        <w:rPr>
          <w:rFonts w:ascii="Times New Roman" w:eastAsia="Times New Roman" w:hAnsi="Times New Roman" w:cs="Times New Roman"/>
          <w:b/>
          <w:bCs/>
          <w:i/>
          <w:iCs/>
          <w:sz w:val="28"/>
          <w:szCs w:val="28"/>
          <w:lang w:eastAsia="pt-BR"/>
        </w:rPr>
        <w:lastRenderedPageBreak/>
        <w:t>Apêndice</w:t>
      </w:r>
      <w:r w:rsidR="00C54156" w:rsidRPr="00473636">
        <w:rPr>
          <w:rFonts w:ascii="Times New Roman" w:eastAsia="Times New Roman" w:hAnsi="Times New Roman" w:cs="Times New Roman"/>
          <w:b/>
          <w:bCs/>
          <w:i/>
          <w:iCs/>
          <w:sz w:val="28"/>
          <w:szCs w:val="28"/>
          <w:lang w:eastAsia="pt-BR"/>
        </w:rPr>
        <w:t xml:space="preserve"> – </w:t>
      </w:r>
      <w:bookmarkStart w:id="658" w:name="_Hlk66118227"/>
      <w:r w:rsidRPr="00473636">
        <w:rPr>
          <w:rFonts w:ascii="Times New Roman" w:eastAsia="Times New Roman" w:hAnsi="Times New Roman" w:cs="Times New Roman"/>
          <w:b/>
          <w:bCs/>
          <w:i/>
          <w:iCs/>
          <w:sz w:val="28"/>
          <w:szCs w:val="28"/>
          <w:lang w:eastAsia="pt-BR"/>
        </w:rPr>
        <w:t>As</w:t>
      </w:r>
      <w:r w:rsidR="00834883" w:rsidRPr="00473636">
        <w:rPr>
          <w:rFonts w:ascii="Times New Roman" w:eastAsia="Times New Roman" w:hAnsi="Times New Roman" w:cs="Times New Roman"/>
          <w:b/>
          <w:bCs/>
          <w:i/>
          <w:iCs/>
          <w:sz w:val="28"/>
          <w:szCs w:val="28"/>
          <w:lang w:eastAsia="pt-BR"/>
        </w:rPr>
        <w:t xml:space="preserve"> </w:t>
      </w:r>
      <w:r w:rsidR="007952A5" w:rsidRPr="00473636">
        <w:rPr>
          <w:rFonts w:ascii="Times New Roman" w:eastAsia="Helvetica 45 Light" w:hAnsi="Times New Roman" w:cs="Times New Roman"/>
          <w:b/>
          <w:bCs/>
          <w:i/>
          <w:iCs/>
          <w:color w:val="000000"/>
          <w:sz w:val="28"/>
          <w:szCs w:val="28"/>
          <w:lang w:bidi="pt-BR"/>
        </w:rPr>
        <w:t xml:space="preserve">Condições Gerais </w:t>
      </w:r>
      <w:r w:rsidR="00232656" w:rsidRPr="00473636">
        <w:rPr>
          <w:rFonts w:ascii="Times New Roman" w:eastAsia="Arial" w:hAnsi="Times New Roman" w:cs="Times New Roman"/>
          <w:b/>
          <w:bCs/>
          <w:i/>
          <w:iCs/>
          <w:color w:val="000000"/>
          <w:sz w:val="28"/>
          <w:szCs w:val="28"/>
          <w:lang w:bidi="pt-BR"/>
        </w:rPr>
        <w:t>do Acordo de Resolução de Controvérsias</w:t>
      </w:r>
      <w:r w:rsidR="00232656" w:rsidRPr="00473636">
        <w:rPr>
          <w:rFonts w:ascii="Times New Roman" w:eastAsia="Times New Roman" w:hAnsi="Times New Roman" w:cs="Times New Roman"/>
          <w:b/>
          <w:bCs/>
          <w:i/>
          <w:iCs/>
          <w:sz w:val="28"/>
          <w:szCs w:val="28"/>
          <w:lang w:eastAsia="pt-BR"/>
        </w:rPr>
        <w:t xml:space="preserve"> </w:t>
      </w:r>
      <w:bookmarkEnd w:id="658"/>
      <w:r w:rsidRPr="00473636">
        <w:rPr>
          <w:rFonts w:ascii="Times New Roman" w:eastAsia="Times New Roman" w:hAnsi="Times New Roman" w:cs="Times New Roman"/>
          <w:b/>
          <w:bCs/>
          <w:i/>
          <w:iCs/>
          <w:sz w:val="28"/>
          <w:szCs w:val="28"/>
          <w:lang w:eastAsia="pt-BR"/>
        </w:rPr>
        <w:t>são</w:t>
      </w:r>
      <w:r w:rsidR="00834883" w:rsidRPr="00473636">
        <w:rPr>
          <w:rFonts w:ascii="Times New Roman" w:eastAsia="Times New Roman" w:hAnsi="Times New Roman" w:cs="Times New Roman"/>
          <w:b/>
          <w:bCs/>
          <w:i/>
          <w:iCs/>
          <w:sz w:val="28"/>
          <w:szCs w:val="28"/>
          <w:lang w:eastAsia="pt-BR"/>
        </w:rPr>
        <w:t xml:space="preserve"> </w:t>
      </w:r>
      <w:r w:rsidRPr="00473636">
        <w:rPr>
          <w:rFonts w:ascii="Times New Roman" w:eastAsia="Times New Roman" w:hAnsi="Times New Roman" w:cs="Times New Roman"/>
          <w:b/>
          <w:bCs/>
          <w:i/>
          <w:iCs/>
          <w:sz w:val="28"/>
          <w:szCs w:val="28"/>
          <w:lang w:eastAsia="pt-BR"/>
        </w:rPr>
        <w:t>substituídas</w:t>
      </w:r>
      <w:r w:rsidR="00834883" w:rsidRPr="00473636">
        <w:rPr>
          <w:rFonts w:ascii="Times New Roman" w:eastAsia="Times New Roman" w:hAnsi="Times New Roman" w:cs="Times New Roman"/>
          <w:b/>
          <w:bCs/>
          <w:i/>
          <w:iCs/>
          <w:sz w:val="28"/>
          <w:szCs w:val="28"/>
          <w:lang w:eastAsia="pt-BR"/>
        </w:rPr>
        <w:t xml:space="preserve"> </w:t>
      </w:r>
      <w:r w:rsidRPr="00473636">
        <w:rPr>
          <w:rFonts w:ascii="Times New Roman" w:eastAsia="Times New Roman" w:hAnsi="Times New Roman" w:cs="Times New Roman"/>
          <w:b/>
          <w:bCs/>
          <w:i/>
          <w:iCs/>
          <w:sz w:val="28"/>
          <w:szCs w:val="28"/>
          <w:lang w:eastAsia="pt-BR"/>
        </w:rPr>
        <w:t>pelo</w:t>
      </w:r>
      <w:r w:rsidR="00834883" w:rsidRPr="00473636">
        <w:rPr>
          <w:rFonts w:ascii="Times New Roman" w:eastAsia="Times New Roman" w:hAnsi="Times New Roman" w:cs="Times New Roman"/>
          <w:b/>
          <w:bCs/>
          <w:i/>
          <w:iCs/>
          <w:sz w:val="28"/>
          <w:szCs w:val="28"/>
          <w:lang w:eastAsia="pt-BR"/>
        </w:rPr>
        <w:t xml:space="preserve"> </w:t>
      </w:r>
      <w:r w:rsidRPr="00473636">
        <w:rPr>
          <w:rFonts w:ascii="Times New Roman" w:eastAsia="Times New Roman" w:hAnsi="Times New Roman" w:cs="Times New Roman"/>
          <w:b/>
          <w:bCs/>
          <w:i/>
          <w:iCs/>
          <w:sz w:val="28"/>
          <w:szCs w:val="28"/>
          <w:lang w:eastAsia="pt-BR"/>
        </w:rPr>
        <w:t>seguinte:</w:t>
      </w:r>
    </w:p>
    <w:p w14:paraId="085CE28D" w14:textId="1FDDF830" w:rsidR="00E30F99" w:rsidRPr="00473636" w:rsidRDefault="00E30F99" w:rsidP="007952A5">
      <w:pPr>
        <w:widowControl/>
        <w:suppressAutoHyphens w:val="0"/>
        <w:autoSpaceDN/>
        <w:spacing w:after="240"/>
        <w:jc w:val="center"/>
        <w:textAlignment w:val="auto"/>
        <w:rPr>
          <w:rFonts w:ascii="Times New Roman" w:eastAsia="Times New Roman" w:hAnsi="Times New Roman" w:cs="Times New Roman"/>
          <w:sz w:val="40"/>
          <w:szCs w:val="40"/>
          <w:lang w:eastAsia="pt-BR"/>
        </w:rPr>
      </w:pPr>
      <w:r w:rsidRPr="00473636">
        <w:rPr>
          <w:rFonts w:ascii="Times New Roman" w:eastAsia="Times New Roman" w:hAnsi="Times New Roman" w:cs="Times New Roman"/>
          <w:b/>
          <w:bCs/>
          <w:sz w:val="40"/>
          <w:szCs w:val="40"/>
          <w:lang w:eastAsia="pt-BR"/>
        </w:rPr>
        <w:t>APÊNDICE</w:t>
      </w:r>
      <w:r w:rsidR="00834883" w:rsidRPr="00473636">
        <w:rPr>
          <w:rFonts w:ascii="Times New Roman" w:eastAsia="Times New Roman" w:hAnsi="Times New Roman" w:cs="Times New Roman"/>
          <w:b/>
          <w:bCs/>
          <w:sz w:val="40"/>
          <w:szCs w:val="40"/>
          <w:lang w:eastAsia="pt-BR"/>
        </w:rPr>
        <w:t xml:space="preserve"> </w:t>
      </w:r>
      <w:r w:rsidRPr="00473636">
        <w:rPr>
          <w:rFonts w:ascii="Times New Roman" w:eastAsia="Times New Roman" w:hAnsi="Times New Roman" w:cs="Times New Roman"/>
          <w:b/>
          <w:bCs/>
          <w:sz w:val="40"/>
          <w:szCs w:val="40"/>
          <w:lang w:eastAsia="pt-BR"/>
        </w:rPr>
        <w:t>A</w:t>
      </w:r>
    </w:p>
    <w:p w14:paraId="784B3905" w14:textId="47417CEE" w:rsidR="001D5F2A" w:rsidRPr="00473636" w:rsidRDefault="00075D6A" w:rsidP="001D5F2A">
      <w:pPr>
        <w:widowControl/>
        <w:autoSpaceDE w:val="0"/>
        <w:adjustRightInd w:val="0"/>
        <w:spacing w:line="480" w:lineRule="auto"/>
        <w:jc w:val="center"/>
        <w:rPr>
          <w:rFonts w:ascii="Times New Roman" w:hAnsi="Times New Roman" w:cs="Times New Roman"/>
          <w:b/>
          <w:bCs/>
          <w:color w:val="000000"/>
          <w:sz w:val="36"/>
          <w:szCs w:val="36"/>
          <w:lang w:eastAsia="fr-CH"/>
        </w:rPr>
      </w:pPr>
      <w:r w:rsidRPr="00473636">
        <w:rPr>
          <w:rFonts w:ascii="Times New Roman" w:eastAsia="Arial" w:hAnsi="Times New Roman" w:cs="Times New Roman"/>
          <w:b/>
          <w:bCs/>
          <w:color w:val="000000"/>
          <w:sz w:val="36"/>
          <w:szCs w:val="36"/>
          <w:lang w:bidi="pt-BR"/>
        </w:rPr>
        <w:t xml:space="preserve">Condições Gerais do Acordo do </w:t>
      </w:r>
      <w:r w:rsidRPr="00473636">
        <w:rPr>
          <w:rFonts w:ascii="Times New Roman" w:eastAsia="Arial" w:hAnsi="Times New Roman" w:cs="Times New Roman"/>
          <w:b/>
          <w:bCs/>
          <w:i/>
          <w:iCs/>
          <w:color w:val="000000"/>
          <w:sz w:val="36"/>
          <w:szCs w:val="36"/>
          <w:lang w:bidi="pt-BR"/>
        </w:rPr>
        <w:t>Dispute Board</w:t>
      </w:r>
    </w:p>
    <w:tbl>
      <w:tblPr>
        <w:tblW w:w="8707" w:type="dxa"/>
        <w:tblInd w:w="-284" w:type="dxa"/>
        <w:tblCellMar>
          <w:left w:w="0" w:type="dxa"/>
          <w:right w:w="0" w:type="dxa"/>
        </w:tblCellMar>
        <w:tblLook w:val="04A0" w:firstRow="1" w:lastRow="0" w:firstColumn="1" w:lastColumn="0" w:noHBand="0" w:noVBand="1"/>
      </w:tblPr>
      <w:tblGrid>
        <w:gridCol w:w="2067"/>
        <w:gridCol w:w="344"/>
        <w:gridCol w:w="5872"/>
        <w:gridCol w:w="424"/>
      </w:tblGrid>
      <w:tr w:rsidR="00B2044F" w:rsidRPr="00473636" w14:paraId="59EDA217" w14:textId="77777777" w:rsidTr="00D16233">
        <w:trPr>
          <w:gridAfter w:val="1"/>
          <w:wAfter w:w="424" w:type="dxa"/>
        </w:trPr>
        <w:tc>
          <w:tcPr>
            <w:tcW w:w="2067" w:type="dxa"/>
            <w:tcMar>
              <w:top w:w="0" w:type="dxa"/>
              <w:left w:w="108" w:type="dxa"/>
              <w:bottom w:w="0" w:type="dxa"/>
              <w:right w:w="108" w:type="dxa"/>
            </w:tcMar>
            <w:hideMark/>
          </w:tcPr>
          <w:p w14:paraId="6D6C64EE" w14:textId="77777777" w:rsidR="000003C5" w:rsidRPr="00473636" w:rsidRDefault="000003C5" w:rsidP="00B2044F">
            <w:pPr>
              <w:widowControl/>
              <w:suppressAutoHyphens w:val="0"/>
              <w:autoSpaceDN/>
              <w:spacing w:before="0"/>
              <w:textAlignment w:val="auto"/>
              <w:rPr>
                <w:rFonts w:ascii="Times New Roman" w:eastAsia="Times New Roman" w:hAnsi="Times New Roman" w:cs="Times New Roman"/>
                <w:b/>
                <w:bCs/>
                <w:sz w:val="24"/>
                <w:szCs w:val="24"/>
                <w:lang w:eastAsia="pt-BR"/>
              </w:rPr>
            </w:pPr>
            <w:bookmarkStart w:id="659" w:name="_Toc101944421"/>
          </w:p>
          <w:p w14:paraId="3C2FEC08" w14:textId="18E6C4D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1.</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Definições</w:t>
            </w:r>
            <w:bookmarkEnd w:id="659"/>
            <w:r w:rsidR="00094112" w:rsidRPr="00473636">
              <w:rPr>
                <w:rFonts w:ascii="Times New Roman" w:eastAsia="Times New Roman" w:hAnsi="Times New Roman" w:cs="Times New Roman"/>
                <w:b/>
                <w:bCs/>
                <w:sz w:val="24"/>
                <w:szCs w:val="24"/>
                <w:lang w:eastAsia="pt-BR"/>
              </w:rPr>
              <w:t xml:space="preserve"> </w:t>
            </w:r>
          </w:p>
        </w:tc>
        <w:tc>
          <w:tcPr>
            <w:tcW w:w="6216" w:type="dxa"/>
            <w:gridSpan w:val="2"/>
            <w:tcMar>
              <w:top w:w="0" w:type="dxa"/>
              <w:left w:w="108" w:type="dxa"/>
              <w:bottom w:w="0" w:type="dxa"/>
              <w:right w:w="108" w:type="dxa"/>
            </w:tcMar>
            <w:hideMark/>
          </w:tcPr>
          <w:p w14:paraId="51B583CE" w14:textId="4DEE7240" w:rsidR="00B334AF" w:rsidRPr="00473636" w:rsidRDefault="00B334AF" w:rsidP="00B334AF">
            <w:pPr>
              <w:rPr>
                <w:rFonts w:ascii="Times New Roman" w:hAnsi="Times New Roman" w:cs="Times New Roman"/>
                <w:sz w:val="24"/>
                <w:szCs w:val="24"/>
              </w:rPr>
            </w:pPr>
            <w:r w:rsidRPr="00473636">
              <w:rPr>
                <w:rFonts w:ascii="Times New Roman" w:hAnsi="Times New Roman" w:cs="Times New Roman"/>
                <w:sz w:val="24"/>
                <w:szCs w:val="24"/>
              </w:rPr>
              <w:t xml:space="preserve">Cada </w:t>
            </w:r>
            <w:r w:rsidR="00A32210" w:rsidRPr="00473636">
              <w:rPr>
                <w:rFonts w:ascii="Times New Roman" w:hAnsi="Times New Roman" w:cs="Times New Roman"/>
                <w:sz w:val="24"/>
                <w:szCs w:val="24"/>
              </w:rPr>
              <w:t>“</w:t>
            </w:r>
            <w:r w:rsidRPr="00473636">
              <w:rPr>
                <w:rFonts w:ascii="Times New Roman" w:eastAsia="Times New Roman" w:hAnsi="Times New Roman" w:cs="Times New Roman"/>
                <w:sz w:val="24"/>
                <w:szCs w:val="24"/>
                <w:lang w:eastAsia="pt-BR"/>
              </w:rPr>
              <w:t xml:space="preserve">Acordo do </w:t>
            </w:r>
            <w:r w:rsidR="00075D6A" w:rsidRPr="00473636">
              <w:rPr>
                <w:rFonts w:ascii="Times New Roman" w:eastAsia="Arial" w:hAnsi="Times New Roman" w:cs="Times New Roman"/>
                <w:i/>
                <w:iCs/>
                <w:color w:val="000000"/>
                <w:sz w:val="24"/>
                <w:szCs w:val="24"/>
                <w:lang w:bidi="pt-BR"/>
              </w:rPr>
              <w:t>Dispute Board</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é um acordo tripartido por e entre:</w:t>
            </w:r>
          </w:p>
          <w:p w14:paraId="3B8E4E54" w14:textId="62075B11" w:rsidR="00B334AF" w:rsidRPr="00473636" w:rsidRDefault="00B334AF" w:rsidP="004A24D7">
            <w:pPr>
              <w:ind w:left="380" w:hanging="141"/>
              <w:rPr>
                <w:rFonts w:ascii="Times New Roman" w:hAnsi="Times New Roman" w:cs="Times New Roman"/>
                <w:sz w:val="24"/>
                <w:szCs w:val="24"/>
              </w:rPr>
            </w:pPr>
            <w:r w:rsidRPr="00473636">
              <w:rPr>
                <w:rFonts w:ascii="Times New Roman" w:hAnsi="Times New Roman" w:cs="Times New Roman"/>
                <w:sz w:val="24"/>
                <w:szCs w:val="24"/>
              </w:rPr>
              <w:t xml:space="preserve">(a) 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Contratante</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w:t>
            </w:r>
          </w:p>
          <w:p w14:paraId="5D5FB3D9" w14:textId="4942782A" w:rsidR="00B334AF" w:rsidRPr="00473636" w:rsidRDefault="00B334AF" w:rsidP="004A24D7">
            <w:pPr>
              <w:ind w:left="380" w:hanging="141"/>
              <w:rPr>
                <w:rFonts w:ascii="Times New Roman" w:hAnsi="Times New Roman" w:cs="Times New Roman"/>
                <w:sz w:val="24"/>
                <w:szCs w:val="24"/>
              </w:rPr>
            </w:pPr>
            <w:r w:rsidRPr="00473636">
              <w:rPr>
                <w:rFonts w:ascii="Times New Roman" w:hAnsi="Times New Roman" w:cs="Times New Roman"/>
                <w:sz w:val="24"/>
                <w:szCs w:val="24"/>
              </w:rPr>
              <w:t xml:space="preserve">(b) 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Empreiteiro</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e</w:t>
            </w:r>
          </w:p>
          <w:p w14:paraId="3B8362AD" w14:textId="46CE3847" w:rsidR="00B334AF" w:rsidRPr="00473636" w:rsidRDefault="00B334AF" w:rsidP="004A24D7">
            <w:pPr>
              <w:ind w:left="380" w:hanging="141"/>
              <w:rPr>
                <w:rFonts w:ascii="Times New Roman" w:hAnsi="Times New Roman" w:cs="Times New Roman"/>
                <w:sz w:val="24"/>
                <w:szCs w:val="24"/>
              </w:rPr>
            </w:pPr>
            <w:r w:rsidRPr="00473636">
              <w:rPr>
                <w:rFonts w:ascii="Times New Roman" w:hAnsi="Times New Roman" w:cs="Times New Roman"/>
                <w:sz w:val="24"/>
                <w:szCs w:val="24"/>
              </w:rPr>
              <w:t xml:space="preserve">(c) 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Membro</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que é definido no </w:t>
            </w:r>
            <w:r w:rsidRPr="00473636">
              <w:rPr>
                <w:rFonts w:ascii="Times New Roman" w:eastAsia="Times New Roman" w:hAnsi="Times New Roman" w:cs="Times New Roman"/>
                <w:sz w:val="24"/>
                <w:szCs w:val="24"/>
                <w:lang w:eastAsia="pt-BR"/>
              </w:rPr>
              <w:t xml:space="preserve">Acordo do </w:t>
            </w:r>
            <w:r w:rsidR="00075D6A" w:rsidRPr="00473636">
              <w:rPr>
                <w:rFonts w:ascii="Times New Roman" w:eastAsia="Arial" w:hAnsi="Times New Roman" w:cs="Times New Roman"/>
                <w:i/>
                <w:iCs/>
                <w:color w:val="000000"/>
                <w:sz w:val="24"/>
                <w:szCs w:val="24"/>
                <w:lang w:bidi="pt-BR"/>
              </w:rPr>
              <w:t>Dispute Board</w:t>
            </w:r>
            <w:r w:rsidRPr="00473636">
              <w:rPr>
                <w:rFonts w:ascii="Times New Roman" w:hAnsi="Times New Roman" w:cs="Times New Roman"/>
                <w:sz w:val="24"/>
                <w:szCs w:val="24"/>
              </w:rPr>
              <w:t xml:space="preserve"> como sendo:</w:t>
            </w:r>
          </w:p>
          <w:p w14:paraId="227D7294" w14:textId="6AED32A8" w:rsidR="000003C5" w:rsidRPr="00473636" w:rsidRDefault="000003C5" w:rsidP="004A24D7">
            <w:pPr>
              <w:spacing w:before="60"/>
              <w:ind w:left="664" w:hanging="142"/>
              <w:rPr>
                <w:rFonts w:ascii="Times New Roman" w:hAnsi="Times New Roman" w:cs="Times New Roman"/>
                <w:sz w:val="24"/>
                <w:szCs w:val="24"/>
              </w:rPr>
            </w:pPr>
            <w:r w:rsidRPr="00473636">
              <w:rPr>
                <w:rFonts w:ascii="Times New Roman" w:hAnsi="Times New Roman" w:cs="Times New Roman"/>
                <w:sz w:val="24"/>
                <w:szCs w:val="24"/>
              </w:rPr>
              <w:t xml:space="preserve">(i) o único membro do </w:t>
            </w:r>
            <w:r w:rsidR="00075D6A" w:rsidRPr="00473636">
              <w:rPr>
                <w:rFonts w:ascii="Times New Roman" w:eastAsia="Arial" w:hAnsi="Times New Roman" w:cs="Times New Roman"/>
                <w:i/>
                <w:iCs/>
                <w:color w:val="000000"/>
                <w:sz w:val="24"/>
                <w:szCs w:val="24"/>
                <w:lang w:bidi="pt-BR"/>
              </w:rPr>
              <w:t>Dispute Board</w:t>
            </w:r>
            <w:r w:rsidR="00A30859" w:rsidRPr="00473636">
              <w:rPr>
                <w:rFonts w:ascii="Times New Roman" w:eastAsia="Arial" w:hAnsi="Times New Roman" w:cs="Times New Roman"/>
                <w:color w:val="000000"/>
                <w:sz w:val="24"/>
                <w:szCs w:val="24"/>
                <w:lang w:bidi="pt-BR"/>
              </w:rPr>
              <w:t xml:space="preserve"> ou </w:t>
            </w:r>
            <w:r w:rsidR="00A32210" w:rsidRPr="00473636">
              <w:rPr>
                <w:rFonts w:ascii="Times New Roman" w:eastAsia="Arial" w:hAnsi="Times New Roman" w:cs="Times New Roman"/>
                <w:color w:val="000000"/>
                <w:sz w:val="24"/>
                <w:szCs w:val="24"/>
                <w:lang w:bidi="pt-BR"/>
              </w:rPr>
              <w:t>“</w:t>
            </w:r>
            <w:r w:rsidR="00A30859" w:rsidRPr="00473636">
              <w:rPr>
                <w:rFonts w:ascii="Times New Roman" w:eastAsia="Arial" w:hAnsi="Times New Roman" w:cs="Times New Roman"/>
                <w:i/>
                <w:iCs/>
                <w:color w:val="000000"/>
                <w:sz w:val="24"/>
                <w:szCs w:val="24"/>
                <w:lang w:bidi="pt-BR"/>
              </w:rPr>
              <w:t>DB</w:t>
            </w:r>
            <w:r w:rsidR="00A32210" w:rsidRPr="00473636">
              <w:rPr>
                <w:rFonts w:ascii="Times New Roman" w:eastAsia="Arial" w:hAnsi="Times New Roman" w:cs="Times New Roman"/>
                <w:color w:val="000000"/>
                <w:sz w:val="24"/>
                <w:szCs w:val="24"/>
                <w:lang w:bidi="pt-BR"/>
              </w:rPr>
              <w:t>”</w:t>
            </w:r>
            <w:r w:rsidR="00075D6A" w:rsidRPr="00473636">
              <w:rPr>
                <w:rFonts w:ascii="Times New Roman" w:hAnsi="Times New Roman" w:cs="Times New Roman"/>
                <w:sz w:val="24"/>
                <w:szCs w:val="24"/>
              </w:rPr>
              <w:t xml:space="preserve"> </w:t>
            </w:r>
            <w:r w:rsidRPr="00473636">
              <w:rPr>
                <w:rFonts w:ascii="Times New Roman" w:hAnsi="Times New Roman" w:cs="Times New Roman"/>
                <w:sz w:val="24"/>
                <w:szCs w:val="24"/>
              </w:rPr>
              <w:t xml:space="preserve">e, se for o caso, todas as referências aos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Outros Membros</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não se aplicam, ou</w:t>
            </w:r>
          </w:p>
          <w:p w14:paraId="71BF7B64" w14:textId="6FBA292C" w:rsidR="00E30F99" w:rsidRPr="00473636" w:rsidRDefault="000003C5" w:rsidP="004A24D7">
            <w:pPr>
              <w:spacing w:before="60"/>
              <w:ind w:left="664" w:hanging="142"/>
              <w:rPr>
                <w:rFonts w:ascii="Times New Roman" w:hAnsi="Times New Roman" w:cs="Times New Roman"/>
                <w:sz w:val="24"/>
                <w:szCs w:val="24"/>
              </w:rPr>
            </w:pPr>
            <w:r w:rsidRPr="00473636">
              <w:rPr>
                <w:rFonts w:ascii="Times New Roman" w:hAnsi="Times New Roman" w:cs="Times New Roman"/>
                <w:sz w:val="24"/>
                <w:szCs w:val="24"/>
              </w:rPr>
              <w:t xml:space="preserve">(ii) uma das três pessoas que são conjuntamente chamadas de </w:t>
            </w:r>
            <w:r w:rsidR="00A30859" w:rsidRPr="00473636">
              <w:rPr>
                <w:rFonts w:ascii="Times New Roman" w:eastAsia="Arial" w:hAnsi="Times New Roman" w:cs="Times New Roman"/>
                <w:i/>
                <w:iCs/>
                <w:color w:val="000000"/>
                <w:sz w:val="24"/>
                <w:szCs w:val="24"/>
                <w:lang w:bidi="pt-BR"/>
              </w:rPr>
              <w:t>DB</w:t>
            </w:r>
            <w:r w:rsidR="00A30859" w:rsidRPr="00473636">
              <w:rPr>
                <w:rFonts w:ascii="Times New Roman" w:eastAsia="Arial" w:hAnsi="Times New Roman" w:cs="Times New Roman"/>
                <w:color w:val="000000"/>
                <w:sz w:val="24"/>
                <w:szCs w:val="24"/>
                <w:lang w:bidi="pt-BR"/>
              </w:rPr>
              <w:t xml:space="preserve"> ou </w:t>
            </w:r>
            <w:r w:rsidR="00A30859" w:rsidRPr="00473636">
              <w:rPr>
                <w:rFonts w:ascii="Times New Roman" w:eastAsia="Arial" w:hAnsi="Times New Roman" w:cs="Times New Roman"/>
                <w:i/>
                <w:iCs/>
                <w:color w:val="000000"/>
                <w:sz w:val="24"/>
                <w:szCs w:val="24"/>
                <w:lang w:bidi="pt-BR"/>
              </w:rPr>
              <w:t>Dispute Board</w:t>
            </w:r>
            <w:r w:rsidR="00A30859" w:rsidRPr="00473636">
              <w:rPr>
                <w:rFonts w:ascii="Times New Roman" w:hAnsi="Times New Roman" w:cs="Times New Roman"/>
                <w:sz w:val="24"/>
                <w:szCs w:val="24"/>
              </w:rPr>
              <w:t xml:space="preserve"> </w:t>
            </w:r>
            <w:r w:rsidRPr="00473636">
              <w:rPr>
                <w:rFonts w:ascii="Times New Roman" w:hAnsi="Times New Roman" w:cs="Times New Roman"/>
                <w:sz w:val="24"/>
                <w:szCs w:val="24"/>
              </w:rPr>
              <w:t xml:space="preserve">e, quando for o caso, as outras duas pessoas são chamadas de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Outros Membros</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w:t>
            </w:r>
          </w:p>
        </w:tc>
      </w:tr>
      <w:tr w:rsidR="00E30F99" w:rsidRPr="00473636" w14:paraId="55A2C599" w14:textId="77777777" w:rsidTr="00D16233">
        <w:trPr>
          <w:gridAfter w:val="1"/>
          <w:wAfter w:w="424" w:type="dxa"/>
        </w:trPr>
        <w:tc>
          <w:tcPr>
            <w:tcW w:w="2067" w:type="dxa"/>
            <w:tcMar>
              <w:top w:w="0" w:type="dxa"/>
              <w:left w:w="108" w:type="dxa"/>
              <w:bottom w:w="0" w:type="dxa"/>
              <w:right w:w="108" w:type="dxa"/>
            </w:tcMar>
            <w:hideMark/>
          </w:tcPr>
          <w:p w14:paraId="0C702274" w14:textId="69D6B17B"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216" w:type="dxa"/>
            <w:gridSpan w:val="2"/>
            <w:tcMar>
              <w:top w:w="0" w:type="dxa"/>
              <w:left w:w="108" w:type="dxa"/>
              <w:bottom w:w="0" w:type="dxa"/>
              <w:right w:w="108" w:type="dxa"/>
            </w:tcMar>
            <w:hideMark/>
          </w:tcPr>
          <w:p w14:paraId="36AAFBF2" w14:textId="6EA3859F" w:rsidR="000003C5" w:rsidRPr="00473636" w:rsidRDefault="000003C5" w:rsidP="000003C5">
            <w:pPr>
              <w:rPr>
                <w:rFonts w:ascii="Times New Roman" w:hAnsi="Times New Roman" w:cs="Times New Roman"/>
                <w:sz w:val="24"/>
                <w:szCs w:val="24"/>
              </w:rPr>
            </w:pPr>
            <w:r w:rsidRPr="00473636">
              <w:rPr>
                <w:rFonts w:ascii="Times New Roman" w:hAnsi="Times New Roman" w:cs="Times New Roman"/>
                <w:sz w:val="24"/>
                <w:szCs w:val="24"/>
              </w:rPr>
              <w:t xml:space="preserve">O Contratante e o Empreiteiro firmaram (ou pretendem firmar) um contrato, que é denominado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Contrato</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e é definido no </w:t>
            </w:r>
            <w:r w:rsidRPr="00473636">
              <w:rPr>
                <w:rFonts w:ascii="Times New Roman" w:eastAsia="Times New Roman" w:hAnsi="Times New Roman" w:cs="Times New Roman"/>
                <w:sz w:val="24"/>
                <w:szCs w:val="24"/>
                <w:lang w:eastAsia="pt-BR"/>
              </w:rPr>
              <w:t xml:space="preserve">Acordo do </w:t>
            </w:r>
            <w:r w:rsidR="00075D6A" w:rsidRPr="00473636">
              <w:rPr>
                <w:rFonts w:ascii="Times New Roman" w:eastAsia="Arial" w:hAnsi="Times New Roman" w:cs="Times New Roman"/>
                <w:i/>
                <w:iCs/>
                <w:color w:val="000000"/>
                <w:sz w:val="24"/>
                <w:szCs w:val="24"/>
                <w:lang w:bidi="pt-BR"/>
              </w:rPr>
              <w:t>Dispute Board</w:t>
            </w:r>
            <w:r w:rsidRPr="00473636">
              <w:rPr>
                <w:rFonts w:ascii="Times New Roman" w:hAnsi="Times New Roman" w:cs="Times New Roman"/>
                <w:sz w:val="24"/>
                <w:szCs w:val="24"/>
              </w:rPr>
              <w:t xml:space="preserve">, que incorpora este Apêndice. No </w:t>
            </w:r>
            <w:r w:rsidRPr="00473636">
              <w:rPr>
                <w:rFonts w:ascii="Times New Roman" w:eastAsia="Times New Roman" w:hAnsi="Times New Roman" w:cs="Times New Roman"/>
                <w:sz w:val="24"/>
                <w:szCs w:val="24"/>
                <w:lang w:eastAsia="pt-BR"/>
              </w:rPr>
              <w:t xml:space="preserve">Acordo do </w:t>
            </w:r>
            <w:r w:rsidR="00075D6A" w:rsidRPr="00473636">
              <w:rPr>
                <w:rFonts w:ascii="Times New Roman" w:eastAsia="Arial" w:hAnsi="Times New Roman" w:cs="Times New Roman"/>
                <w:i/>
                <w:iCs/>
                <w:color w:val="000000"/>
                <w:sz w:val="24"/>
                <w:szCs w:val="24"/>
                <w:lang w:bidi="pt-BR"/>
              </w:rPr>
              <w:t>Dispute Board</w:t>
            </w:r>
            <w:r w:rsidRPr="00473636">
              <w:rPr>
                <w:rFonts w:ascii="Times New Roman" w:hAnsi="Times New Roman" w:cs="Times New Roman"/>
                <w:sz w:val="24"/>
                <w:szCs w:val="24"/>
              </w:rPr>
              <w:t>, palavras e expressões que não sejam definidas de outra forma terão os significados atribuídos a elas no Contrato.</w:t>
            </w:r>
          </w:p>
          <w:p w14:paraId="44E6644D" w14:textId="3EC56B1D"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tc>
      </w:tr>
      <w:tr w:rsidR="00E30F99" w:rsidRPr="00473636" w14:paraId="4246BB65" w14:textId="77777777" w:rsidTr="00D16233">
        <w:trPr>
          <w:gridAfter w:val="1"/>
          <w:wAfter w:w="424" w:type="dxa"/>
        </w:trPr>
        <w:tc>
          <w:tcPr>
            <w:tcW w:w="2067" w:type="dxa"/>
            <w:tcMar>
              <w:top w:w="0" w:type="dxa"/>
              <w:left w:w="108" w:type="dxa"/>
              <w:bottom w:w="0" w:type="dxa"/>
              <w:right w:w="108" w:type="dxa"/>
            </w:tcMar>
            <w:hideMark/>
          </w:tcPr>
          <w:p w14:paraId="60836070" w14:textId="1A1370A7" w:rsidR="00E30F99" w:rsidRPr="00473636" w:rsidRDefault="00E30F99" w:rsidP="002B73F8">
            <w:pPr>
              <w:widowControl/>
              <w:suppressAutoHyphens w:val="0"/>
              <w:autoSpaceDN/>
              <w:spacing w:before="0"/>
              <w:ind w:left="176" w:hanging="284"/>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2.</w:t>
            </w:r>
            <w:r w:rsidR="003B367F"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Disposições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Gerais</w:t>
            </w:r>
            <w:r w:rsidR="00094112" w:rsidRPr="00473636">
              <w:rPr>
                <w:rFonts w:ascii="Times New Roman" w:eastAsia="Times New Roman" w:hAnsi="Times New Roman" w:cs="Times New Roman"/>
                <w:b/>
                <w:bCs/>
                <w:sz w:val="24"/>
                <w:szCs w:val="24"/>
                <w:lang w:eastAsia="pt-BR"/>
              </w:rPr>
              <w:t xml:space="preserve"> </w:t>
            </w:r>
          </w:p>
        </w:tc>
        <w:tc>
          <w:tcPr>
            <w:tcW w:w="6216" w:type="dxa"/>
            <w:gridSpan w:val="2"/>
            <w:tcMar>
              <w:top w:w="0" w:type="dxa"/>
              <w:left w:w="108" w:type="dxa"/>
              <w:bottom w:w="0" w:type="dxa"/>
              <w:right w:w="108" w:type="dxa"/>
            </w:tcMar>
            <w:hideMark/>
          </w:tcPr>
          <w:p w14:paraId="035CF08E" w14:textId="57E8F2FD" w:rsidR="006275D7" w:rsidRPr="00473636" w:rsidRDefault="006275D7" w:rsidP="006275D7">
            <w:pPr>
              <w:spacing w:before="0"/>
              <w:rPr>
                <w:rFonts w:ascii="Times New Roman" w:hAnsi="Times New Roman" w:cs="Times New Roman"/>
                <w:sz w:val="24"/>
                <w:szCs w:val="24"/>
              </w:rPr>
            </w:pPr>
            <w:r w:rsidRPr="00473636">
              <w:rPr>
                <w:rFonts w:ascii="Times New Roman" w:hAnsi="Times New Roman" w:cs="Times New Roman"/>
                <w:sz w:val="24"/>
                <w:szCs w:val="24"/>
              </w:rPr>
              <w:t xml:space="preserve">Salvo, disposição em contrário, no </w:t>
            </w:r>
            <w:r w:rsidRPr="00473636">
              <w:rPr>
                <w:rFonts w:ascii="Times New Roman" w:eastAsia="Times New Roman" w:hAnsi="Times New Roman" w:cs="Times New Roman"/>
                <w:sz w:val="24"/>
                <w:szCs w:val="24"/>
                <w:lang w:eastAsia="pt-BR"/>
              </w:rPr>
              <w:t xml:space="preserve">Acordo do </w:t>
            </w:r>
            <w:r w:rsidR="00075D6A" w:rsidRPr="00473636">
              <w:rPr>
                <w:rFonts w:ascii="Times New Roman" w:eastAsia="Arial" w:hAnsi="Times New Roman" w:cs="Times New Roman"/>
                <w:i/>
                <w:iCs/>
                <w:color w:val="000000"/>
                <w:sz w:val="24"/>
                <w:szCs w:val="24"/>
                <w:lang w:bidi="pt-BR"/>
              </w:rPr>
              <w:t>Dispute Board</w:t>
            </w:r>
            <w:r w:rsidRPr="00473636">
              <w:rPr>
                <w:rFonts w:ascii="Times New Roman" w:hAnsi="Times New Roman" w:cs="Times New Roman"/>
                <w:sz w:val="24"/>
                <w:szCs w:val="24"/>
              </w:rPr>
              <w:t>, ele entrará em vigor na mais recente das seguintes datas:</w:t>
            </w:r>
          </w:p>
          <w:p w14:paraId="1F8530C2" w14:textId="77777777" w:rsidR="006275D7" w:rsidRPr="00473636" w:rsidRDefault="006275D7" w:rsidP="004A24D7">
            <w:pPr>
              <w:ind w:left="380" w:hanging="283"/>
              <w:rPr>
                <w:rFonts w:ascii="Times New Roman" w:hAnsi="Times New Roman" w:cs="Times New Roman"/>
                <w:sz w:val="24"/>
                <w:szCs w:val="24"/>
              </w:rPr>
            </w:pPr>
            <w:r w:rsidRPr="00473636">
              <w:rPr>
                <w:rFonts w:ascii="Times New Roman" w:hAnsi="Times New Roman" w:cs="Times New Roman"/>
                <w:sz w:val="24"/>
                <w:szCs w:val="24"/>
              </w:rPr>
              <w:t>(a) a Data de Início definida no Contrato,</w:t>
            </w:r>
          </w:p>
          <w:p w14:paraId="53AC4CA8" w14:textId="50B09AA1" w:rsidR="006275D7" w:rsidRPr="00473636" w:rsidRDefault="006275D7" w:rsidP="004A24D7">
            <w:pPr>
              <w:ind w:left="380" w:hanging="283"/>
              <w:rPr>
                <w:rFonts w:ascii="Times New Roman" w:hAnsi="Times New Roman" w:cs="Times New Roman"/>
                <w:sz w:val="24"/>
                <w:szCs w:val="24"/>
              </w:rPr>
            </w:pPr>
            <w:r w:rsidRPr="00473636">
              <w:rPr>
                <w:rFonts w:ascii="Times New Roman" w:hAnsi="Times New Roman" w:cs="Times New Roman"/>
                <w:sz w:val="24"/>
                <w:szCs w:val="24"/>
              </w:rPr>
              <w:t xml:space="preserve">(b) quando </w:t>
            </w:r>
            <w:r w:rsidR="009066D0" w:rsidRPr="00473636">
              <w:rPr>
                <w:rFonts w:ascii="Times New Roman" w:hAnsi="Times New Roman" w:cs="Times New Roman"/>
                <w:sz w:val="24"/>
                <w:szCs w:val="24"/>
              </w:rPr>
              <w:t>o Contratante</w:t>
            </w:r>
            <w:r w:rsidRPr="00473636">
              <w:rPr>
                <w:rFonts w:ascii="Times New Roman" w:hAnsi="Times New Roman" w:cs="Times New Roman"/>
                <w:sz w:val="24"/>
                <w:szCs w:val="24"/>
              </w:rPr>
              <w:t xml:space="preserve">, o Empreiteiro e o Membro assinaram o </w:t>
            </w:r>
            <w:r w:rsidR="00FB4FC3" w:rsidRPr="00473636">
              <w:rPr>
                <w:rFonts w:ascii="Times New Roman" w:eastAsia="Times New Roman" w:hAnsi="Times New Roman" w:cs="Times New Roman"/>
                <w:sz w:val="24"/>
                <w:szCs w:val="24"/>
                <w:lang w:eastAsia="pt-BR"/>
              </w:rPr>
              <w:t>Acordo</w:t>
            </w:r>
            <w:r w:rsidR="00FB4FC3" w:rsidRPr="00473636">
              <w:rPr>
                <w:rFonts w:ascii="Times New Roman" w:eastAsia="Times New Roman" w:hAnsi="Times New Roman" w:cs="Times New Roman"/>
                <w:i/>
                <w:iCs/>
                <w:sz w:val="24"/>
                <w:szCs w:val="24"/>
                <w:lang w:eastAsia="pt-BR"/>
              </w:rPr>
              <w:t xml:space="preserve"> </w:t>
            </w:r>
            <w:r w:rsidR="00FB4FC3" w:rsidRPr="00473636">
              <w:rPr>
                <w:rFonts w:ascii="Times New Roman" w:eastAsia="Times New Roman" w:hAnsi="Times New Roman" w:cs="Times New Roman"/>
                <w:sz w:val="24"/>
                <w:szCs w:val="24"/>
                <w:lang w:eastAsia="pt-BR"/>
              </w:rPr>
              <w:t>do</w:t>
            </w:r>
            <w:r w:rsidR="00FB4FC3" w:rsidRPr="00473636">
              <w:rPr>
                <w:rFonts w:ascii="Times New Roman" w:eastAsia="Times New Roman" w:hAnsi="Times New Roman" w:cs="Times New Roman"/>
                <w:i/>
                <w:iCs/>
                <w:sz w:val="24"/>
                <w:szCs w:val="24"/>
                <w:lang w:eastAsia="pt-BR"/>
              </w:rPr>
              <w:t xml:space="preserve"> Dispute Board</w:t>
            </w:r>
            <w:r w:rsidRPr="00473636">
              <w:rPr>
                <w:rFonts w:ascii="Times New Roman" w:hAnsi="Times New Roman" w:cs="Times New Roman"/>
                <w:sz w:val="24"/>
                <w:szCs w:val="24"/>
              </w:rPr>
              <w:t>, ou</w:t>
            </w:r>
          </w:p>
          <w:p w14:paraId="14059C21" w14:textId="41F4D9A2" w:rsidR="006275D7" w:rsidRPr="00473636" w:rsidRDefault="006275D7" w:rsidP="004A24D7">
            <w:pPr>
              <w:ind w:left="380" w:hanging="283"/>
              <w:rPr>
                <w:rFonts w:ascii="Times New Roman" w:hAnsi="Times New Roman" w:cs="Times New Roman"/>
                <w:sz w:val="24"/>
                <w:szCs w:val="24"/>
              </w:rPr>
            </w:pPr>
            <w:r w:rsidRPr="00473636">
              <w:rPr>
                <w:rFonts w:ascii="Times New Roman" w:hAnsi="Times New Roman" w:cs="Times New Roman"/>
                <w:sz w:val="24"/>
                <w:szCs w:val="24"/>
              </w:rPr>
              <w:t>(c) quando o Contratante, o Empreiteiro e cada um dos Outros Membros (se houver) assinar</w:t>
            </w:r>
            <w:r w:rsidR="002B73F8" w:rsidRPr="00473636">
              <w:rPr>
                <w:rFonts w:ascii="Times New Roman" w:hAnsi="Times New Roman" w:cs="Times New Roman"/>
                <w:sz w:val="24"/>
                <w:szCs w:val="24"/>
              </w:rPr>
              <w:t>e</w:t>
            </w:r>
            <w:r w:rsidRPr="00473636">
              <w:rPr>
                <w:rFonts w:ascii="Times New Roman" w:hAnsi="Times New Roman" w:cs="Times New Roman"/>
                <w:sz w:val="24"/>
                <w:szCs w:val="24"/>
              </w:rPr>
              <w:t xml:space="preserve">m, respectivamente, um </w:t>
            </w:r>
            <w:r w:rsidR="00FB4FC3" w:rsidRPr="00473636">
              <w:rPr>
                <w:rFonts w:ascii="Times New Roman" w:eastAsia="Times New Roman" w:hAnsi="Times New Roman" w:cs="Times New Roman"/>
                <w:sz w:val="24"/>
                <w:szCs w:val="24"/>
                <w:lang w:eastAsia="pt-BR"/>
              </w:rPr>
              <w:t>Acordo</w:t>
            </w:r>
            <w:r w:rsidR="00FB4FC3" w:rsidRPr="00473636">
              <w:rPr>
                <w:rFonts w:ascii="Times New Roman" w:eastAsia="Times New Roman" w:hAnsi="Times New Roman" w:cs="Times New Roman"/>
                <w:i/>
                <w:iCs/>
                <w:sz w:val="24"/>
                <w:szCs w:val="24"/>
                <w:lang w:eastAsia="pt-BR"/>
              </w:rPr>
              <w:t xml:space="preserve"> </w:t>
            </w:r>
            <w:r w:rsidR="00FB4FC3" w:rsidRPr="00473636">
              <w:rPr>
                <w:rFonts w:ascii="Times New Roman" w:eastAsia="Times New Roman" w:hAnsi="Times New Roman" w:cs="Times New Roman"/>
                <w:sz w:val="24"/>
                <w:szCs w:val="24"/>
                <w:lang w:eastAsia="pt-BR"/>
              </w:rPr>
              <w:t>do</w:t>
            </w:r>
            <w:r w:rsidR="00FB4FC3" w:rsidRPr="00473636">
              <w:rPr>
                <w:rFonts w:ascii="Times New Roman" w:eastAsia="Times New Roman" w:hAnsi="Times New Roman" w:cs="Times New Roman"/>
                <w:i/>
                <w:iCs/>
                <w:sz w:val="24"/>
                <w:szCs w:val="24"/>
                <w:lang w:eastAsia="pt-BR"/>
              </w:rPr>
              <w:t xml:space="preserve"> Dispute Board</w:t>
            </w:r>
            <w:r w:rsidRPr="00473636">
              <w:rPr>
                <w:rFonts w:ascii="Times New Roman" w:hAnsi="Times New Roman" w:cs="Times New Roman"/>
                <w:sz w:val="24"/>
                <w:szCs w:val="24"/>
              </w:rPr>
              <w:t>.</w:t>
            </w:r>
          </w:p>
          <w:p w14:paraId="7DF99E76" w14:textId="77777777" w:rsidR="006275D7" w:rsidRPr="00473636" w:rsidRDefault="006275D7"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p w14:paraId="740A17FA" w14:textId="379F6AE0"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emprego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Membro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nomeação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pessoal.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Membro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mediante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notificação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menos</w:t>
            </w:r>
            <w:r w:rsidR="00834883" w:rsidRPr="00473636">
              <w:rPr>
                <w:rFonts w:ascii="Times New Roman" w:eastAsia="Times New Roman" w:hAnsi="Times New Roman" w:cs="Times New Roman"/>
                <w:sz w:val="24"/>
                <w:szCs w:val="24"/>
                <w:lang w:eastAsia="pt-BR"/>
              </w:rPr>
              <w:t xml:space="preserve"> </w:t>
            </w:r>
            <w:r w:rsidR="006275D7" w:rsidRPr="00473636">
              <w:rPr>
                <w:rFonts w:ascii="Times New Roman" w:eastAsia="Times New Roman" w:hAnsi="Times New Roman" w:cs="Times New Roman"/>
                <w:sz w:val="24"/>
                <w:szCs w:val="24"/>
                <w:lang w:eastAsia="pt-BR"/>
              </w:rPr>
              <w:t>setenta (</w:t>
            </w:r>
            <w:r w:rsidRPr="00473636">
              <w:rPr>
                <w:rFonts w:ascii="Times New Roman" w:eastAsia="Times New Roman" w:hAnsi="Times New Roman" w:cs="Times New Roman"/>
                <w:sz w:val="24"/>
                <w:szCs w:val="24"/>
                <w:lang w:eastAsia="pt-BR"/>
              </w:rPr>
              <w:t>70</w:t>
            </w:r>
            <w:r w:rsidR="006275D7"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antecedência,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renúncia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006275D7" w:rsidRPr="00473636">
              <w:rPr>
                <w:rFonts w:ascii="Times New Roman" w:hAnsi="Times New Roman" w:cs="Times New Roman"/>
                <w:sz w:val="24"/>
                <w:szCs w:val="24"/>
              </w:rPr>
              <w:t xml:space="preserve">e ao Empreiteiro, e o </w:t>
            </w:r>
            <w:r w:rsidR="00FB4FC3" w:rsidRPr="00473636">
              <w:rPr>
                <w:rFonts w:ascii="Times New Roman" w:hAnsi="Times New Roman" w:cs="Times New Roman"/>
                <w:sz w:val="24"/>
                <w:szCs w:val="24"/>
              </w:rPr>
              <w:t>Acordo do</w:t>
            </w:r>
            <w:r w:rsidR="00FB4FC3" w:rsidRPr="00473636">
              <w:rPr>
                <w:rFonts w:ascii="Times New Roman" w:hAnsi="Times New Roman" w:cs="Times New Roman"/>
                <w:i/>
                <w:iCs/>
                <w:sz w:val="24"/>
                <w:szCs w:val="24"/>
              </w:rPr>
              <w:t xml:space="preserve"> Dispute Board</w:t>
            </w:r>
            <w:r w:rsidR="00834883" w:rsidRPr="00473636">
              <w:rPr>
                <w:rFonts w:ascii="Times New Roman" w:eastAsia="Times New Roman" w:hAnsi="Times New Roman" w:cs="Times New Roman"/>
                <w:sz w:val="24"/>
                <w:szCs w:val="24"/>
                <w:lang w:eastAsia="pt-BR"/>
              </w:rPr>
              <w:t xml:space="preserve"> </w:t>
            </w:r>
            <w:r w:rsidR="006275D7" w:rsidRPr="00473636">
              <w:rPr>
                <w:rFonts w:ascii="Times New Roman" w:eastAsia="Times New Roman" w:hAnsi="Times New Roman" w:cs="Times New Roman"/>
                <w:sz w:val="24"/>
                <w:szCs w:val="24"/>
                <w:lang w:eastAsia="pt-BR"/>
              </w:rPr>
              <w:t xml:space="preserve">será rescindido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término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referido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prazo.</w:t>
            </w:r>
          </w:p>
        </w:tc>
      </w:tr>
      <w:tr w:rsidR="00E30F99" w:rsidRPr="00473636" w14:paraId="62D5D25F" w14:textId="77777777" w:rsidTr="00D16233">
        <w:trPr>
          <w:gridAfter w:val="1"/>
          <w:wAfter w:w="424" w:type="dxa"/>
        </w:trPr>
        <w:tc>
          <w:tcPr>
            <w:tcW w:w="2067" w:type="dxa"/>
            <w:tcMar>
              <w:top w:w="0" w:type="dxa"/>
              <w:left w:w="108" w:type="dxa"/>
              <w:bottom w:w="0" w:type="dxa"/>
              <w:right w:w="108" w:type="dxa"/>
            </w:tcMar>
            <w:hideMark/>
          </w:tcPr>
          <w:p w14:paraId="2E8FE8FC" w14:textId="77546B5F" w:rsidR="00E30F99" w:rsidRPr="00473636" w:rsidRDefault="00E30F99" w:rsidP="006275D7">
            <w:pPr>
              <w:widowControl/>
              <w:suppressAutoHyphens w:val="0"/>
              <w:autoSpaceDN/>
              <w:spacing w:before="0"/>
              <w:ind w:hanging="11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3.</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Garantias</w:t>
            </w:r>
            <w:r w:rsidR="00094112" w:rsidRPr="00473636">
              <w:rPr>
                <w:rFonts w:ascii="Times New Roman" w:eastAsia="Times New Roman" w:hAnsi="Times New Roman" w:cs="Times New Roman"/>
                <w:b/>
                <w:bCs/>
                <w:sz w:val="24"/>
                <w:szCs w:val="24"/>
                <w:lang w:eastAsia="pt-BR"/>
              </w:rPr>
              <w:t xml:space="preserve"> </w:t>
            </w:r>
          </w:p>
        </w:tc>
        <w:tc>
          <w:tcPr>
            <w:tcW w:w="6216" w:type="dxa"/>
            <w:gridSpan w:val="2"/>
            <w:tcMar>
              <w:top w:w="0" w:type="dxa"/>
              <w:left w:w="108" w:type="dxa"/>
              <w:bottom w:w="0" w:type="dxa"/>
              <w:right w:w="108" w:type="dxa"/>
            </w:tcMar>
            <w:hideMark/>
          </w:tcPr>
          <w:p w14:paraId="757AA7A2" w14:textId="77777777" w:rsidR="00702251" w:rsidRPr="00473636" w:rsidRDefault="00702251" w:rsidP="00702251">
            <w:pPr>
              <w:spacing w:before="0"/>
              <w:rPr>
                <w:rFonts w:ascii="Times New Roman" w:hAnsi="Times New Roman" w:cs="Times New Roman"/>
                <w:sz w:val="24"/>
                <w:szCs w:val="24"/>
              </w:rPr>
            </w:pPr>
            <w:r w:rsidRPr="00473636">
              <w:rPr>
                <w:rFonts w:ascii="Times New Roman" w:hAnsi="Times New Roman" w:cs="Times New Roman"/>
                <w:sz w:val="24"/>
                <w:szCs w:val="24"/>
              </w:rPr>
              <w:t>O Membro garante e concorda que é e será imparcial e independente do Contratante, do Empreiteiro e do Representante do Contratante. O Membro deverá divulgar prontamente, a cada um deles e aos Outros Membros (se houver), qualquer fato ou circunstância que possa parecer inconsistente com sua garantia e seu acordo de imparcialidade e independência.</w:t>
            </w:r>
          </w:p>
          <w:p w14:paraId="61E9D679" w14:textId="04596B6B"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tc>
      </w:tr>
      <w:tr w:rsidR="00E30F99" w:rsidRPr="00473636" w14:paraId="433A1FD4" w14:textId="77777777" w:rsidTr="00D16233">
        <w:trPr>
          <w:gridAfter w:val="1"/>
          <w:wAfter w:w="424" w:type="dxa"/>
        </w:trPr>
        <w:tc>
          <w:tcPr>
            <w:tcW w:w="2067" w:type="dxa"/>
            <w:tcMar>
              <w:top w:w="0" w:type="dxa"/>
              <w:left w:w="108" w:type="dxa"/>
              <w:bottom w:w="0" w:type="dxa"/>
              <w:right w:w="108" w:type="dxa"/>
            </w:tcMar>
            <w:hideMark/>
          </w:tcPr>
          <w:p w14:paraId="3FF46E5D" w14:textId="64C45CD4"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216" w:type="dxa"/>
            <w:gridSpan w:val="2"/>
            <w:tcMar>
              <w:top w:w="0" w:type="dxa"/>
              <w:left w:w="108" w:type="dxa"/>
              <w:bottom w:w="0" w:type="dxa"/>
              <w:right w:w="108" w:type="dxa"/>
            </w:tcMar>
            <w:hideMark/>
          </w:tcPr>
          <w:p w14:paraId="3F4BEA6C" w14:textId="788DBA4F" w:rsidR="00702251" w:rsidRPr="00473636" w:rsidRDefault="00702251" w:rsidP="00702251">
            <w:pPr>
              <w:spacing w:before="0"/>
              <w:rPr>
                <w:rFonts w:ascii="Times New Roman" w:hAnsi="Times New Roman" w:cs="Times New Roman"/>
                <w:sz w:val="24"/>
                <w:szCs w:val="24"/>
              </w:rPr>
            </w:pPr>
            <w:r w:rsidRPr="00473636">
              <w:rPr>
                <w:rFonts w:ascii="Times New Roman" w:hAnsi="Times New Roman" w:cs="Times New Roman"/>
                <w:sz w:val="24"/>
                <w:szCs w:val="24"/>
              </w:rPr>
              <w:t>Ao nomear o Membro, o Contratante e o Empreiteiro confiaram nas declarações do Membro de que ele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ela é:</w:t>
            </w:r>
          </w:p>
          <w:p w14:paraId="57896944" w14:textId="576BD522" w:rsidR="00702251" w:rsidRPr="00473636" w:rsidRDefault="00702251" w:rsidP="00EA2509">
            <w:pPr>
              <w:ind w:left="522" w:hanging="283"/>
              <w:rPr>
                <w:rFonts w:ascii="Times New Roman" w:hAnsi="Times New Roman" w:cs="Times New Roman"/>
                <w:sz w:val="24"/>
                <w:szCs w:val="24"/>
              </w:rPr>
            </w:pPr>
            <w:r w:rsidRPr="00473636">
              <w:rPr>
                <w:rFonts w:ascii="Times New Roman" w:hAnsi="Times New Roman" w:cs="Times New Roman"/>
                <w:sz w:val="24"/>
                <w:szCs w:val="24"/>
              </w:rPr>
              <w:t>(a) experiente no trabalho o qual o Empreiteiro deve realizar nos termos do Contrato,</w:t>
            </w:r>
          </w:p>
          <w:p w14:paraId="4D983CCE" w14:textId="77777777" w:rsidR="00702251" w:rsidRPr="00473636" w:rsidRDefault="00702251" w:rsidP="00EA2509">
            <w:pPr>
              <w:ind w:left="522" w:hanging="283"/>
              <w:rPr>
                <w:rFonts w:ascii="Times New Roman" w:hAnsi="Times New Roman" w:cs="Times New Roman"/>
                <w:sz w:val="24"/>
                <w:szCs w:val="24"/>
              </w:rPr>
            </w:pPr>
            <w:r w:rsidRPr="00473636">
              <w:rPr>
                <w:rFonts w:ascii="Times New Roman" w:hAnsi="Times New Roman" w:cs="Times New Roman"/>
                <w:sz w:val="24"/>
                <w:szCs w:val="24"/>
              </w:rPr>
              <w:t>(b) experiente na interpretação da documentação do contrato, e</w:t>
            </w:r>
          </w:p>
          <w:p w14:paraId="64618246" w14:textId="77777777" w:rsidR="00702251" w:rsidRPr="00473636" w:rsidRDefault="00702251" w:rsidP="00EA2509">
            <w:pPr>
              <w:ind w:left="522" w:hanging="283"/>
              <w:rPr>
                <w:rFonts w:ascii="Times New Roman" w:hAnsi="Times New Roman" w:cs="Times New Roman"/>
                <w:sz w:val="24"/>
                <w:szCs w:val="24"/>
              </w:rPr>
            </w:pPr>
            <w:r w:rsidRPr="00473636">
              <w:rPr>
                <w:rFonts w:ascii="Times New Roman" w:hAnsi="Times New Roman" w:cs="Times New Roman"/>
                <w:sz w:val="24"/>
                <w:szCs w:val="24"/>
              </w:rPr>
              <w:t>(c) fluente no idioma para comunicações definidas no Contrato.</w:t>
            </w:r>
          </w:p>
          <w:p w14:paraId="2958802E" w14:textId="0BCFB6A9" w:rsidR="00E30F99" w:rsidRPr="00473636" w:rsidRDefault="00E30F99" w:rsidP="00B2044F">
            <w:pPr>
              <w:widowControl/>
              <w:suppressAutoHyphens w:val="0"/>
              <w:autoSpaceDN/>
              <w:spacing w:before="0" w:after="200"/>
              <w:ind w:hanging="432"/>
              <w:textAlignment w:val="auto"/>
              <w:rPr>
                <w:rFonts w:ascii="Times New Roman" w:eastAsia="Times New Roman" w:hAnsi="Times New Roman" w:cs="Times New Roman"/>
                <w:sz w:val="24"/>
                <w:szCs w:val="24"/>
                <w:lang w:eastAsia="pt-BR"/>
              </w:rPr>
            </w:pPr>
          </w:p>
        </w:tc>
      </w:tr>
      <w:tr w:rsidR="00E30F99" w:rsidRPr="00473636" w14:paraId="674708FF" w14:textId="77777777" w:rsidTr="00D16233">
        <w:trPr>
          <w:gridAfter w:val="1"/>
          <w:wAfter w:w="424" w:type="dxa"/>
        </w:trPr>
        <w:tc>
          <w:tcPr>
            <w:tcW w:w="2067" w:type="dxa"/>
            <w:tcMar>
              <w:top w:w="0" w:type="dxa"/>
              <w:left w:w="108" w:type="dxa"/>
              <w:bottom w:w="0" w:type="dxa"/>
              <w:right w:w="108" w:type="dxa"/>
            </w:tcMar>
            <w:hideMark/>
          </w:tcPr>
          <w:p w14:paraId="27E3EDEB" w14:textId="5D849E9B" w:rsidR="00E30F99" w:rsidRPr="00473636" w:rsidRDefault="00E30F99" w:rsidP="003B367F">
            <w:pPr>
              <w:widowControl/>
              <w:suppressAutoHyphens w:val="0"/>
              <w:autoSpaceDN/>
              <w:spacing w:before="0"/>
              <w:ind w:left="318" w:hanging="284"/>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4.</w:t>
            </w:r>
            <w:r w:rsidR="003B367F"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Obrigações</w:t>
            </w:r>
            <w:r w:rsidR="00834883" w:rsidRPr="00473636">
              <w:rPr>
                <w:rFonts w:ascii="Times New Roman" w:eastAsia="Times New Roman" w:hAnsi="Times New Roman" w:cs="Times New Roman"/>
                <w:b/>
                <w:bCs/>
                <w:sz w:val="24"/>
                <w:szCs w:val="24"/>
                <w:lang w:eastAsia="pt-BR"/>
              </w:rPr>
              <w:t xml:space="preserve"> </w:t>
            </w:r>
            <w:r w:rsidR="00666A09" w:rsidRPr="00473636">
              <w:rPr>
                <w:rFonts w:ascii="Times New Roman" w:eastAsia="Times New Roman" w:hAnsi="Times New Roman" w:cs="Times New Roman"/>
                <w:b/>
                <w:bCs/>
                <w:sz w:val="24"/>
                <w:szCs w:val="24"/>
                <w:lang w:eastAsia="pt-BR"/>
              </w:rPr>
              <w:t>G</w:t>
            </w:r>
            <w:r w:rsidRPr="00473636">
              <w:rPr>
                <w:rFonts w:ascii="Times New Roman" w:eastAsia="Times New Roman" w:hAnsi="Times New Roman" w:cs="Times New Roman"/>
                <w:b/>
                <w:bCs/>
                <w:sz w:val="24"/>
                <w:szCs w:val="24"/>
                <w:lang w:eastAsia="pt-BR"/>
              </w:rPr>
              <w:t>erais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00666A09" w:rsidRPr="00473636">
              <w:rPr>
                <w:rFonts w:ascii="Times New Roman" w:eastAsia="Times New Roman" w:hAnsi="Times New Roman" w:cs="Times New Roman"/>
                <w:b/>
                <w:bCs/>
                <w:sz w:val="24"/>
                <w:szCs w:val="24"/>
                <w:lang w:eastAsia="pt-BR"/>
              </w:rPr>
              <w:t>M</w:t>
            </w:r>
            <w:r w:rsidRPr="00473636">
              <w:rPr>
                <w:rFonts w:ascii="Times New Roman" w:eastAsia="Times New Roman" w:hAnsi="Times New Roman" w:cs="Times New Roman"/>
                <w:b/>
                <w:bCs/>
                <w:sz w:val="24"/>
                <w:szCs w:val="24"/>
                <w:lang w:eastAsia="pt-BR"/>
              </w:rPr>
              <w:t>embro</w:t>
            </w:r>
            <w:r w:rsidR="00094112" w:rsidRPr="00473636">
              <w:rPr>
                <w:rFonts w:ascii="Times New Roman" w:eastAsia="Times New Roman" w:hAnsi="Times New Roman" w:cs="Times New Roman"/>
                <w:b/>
                <w:bCs/>
                <w:sz w:val="24"/>
                <w:szCs w:val="24"/>
                <w:lang w:eastAsia="pt-BR"/>
              </w:rPr>
              <w:t xml:space="preserve"> </w:t>
            </w:r>
          </w:p>
        </w:tc>
        <w:tc>
          <w:tcPr>
            <w:tcW w:w="6216" w:type="dxa"/>
            <w:gridSpan w:val="2"/>
            <w:tcMar>
              <w:top w:w="0" w:type="dxa"/>
              <w:left w:w="108" w:type="dxa"/>
              <w:bottom w:w="0" w:type="dxa"/>
              <w:right w:w="108" w:type="dxa"/>
            </w:tcMar>
            <w:hideMark/>
          </w:tcPr>
          <w:p w14:paraId="4457F835" w14:textId="77777777" w:rsidR="00666A09" w:rsidRPr="00473636" w:rsidRDefault="00666A09" w:rsidP="00C62D49">
            <w:pPr>
              <w:spacing w:before="0"/>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O Membro deve:</w:t>
            </w:r>
          </w:p>
          <w:p w14:paraId="7DD9E650" w14:textId="2EEAF122" w:rsidR="00666A09" w:rsidRPr="00473636" w:rsidRDefault="00666A09" w:rsidP="00EA2509">
            <w:pPr>
              <w:pStyle w:val="P3Header1-Clauses"/>
              <w:tabs>
                <w:tab w:val="left" w:pos="380"/>
              </w:tabs>
              <w:spacing w:before="240"/>
              <w:ind w:left="522" w:hanging="218"/>
              <w:rPr>
                <w:lang w:val="pt-BR"/>
              </w:rPr>
            </w:pPr>
            <w:r w:rsidRPr="00473636">
              <w:rPr>
                <w:lang w:val="pt-BR"/>
              </w:rPr>
              <w:t xml:space="preserve">não ter interesse financeiro ou de outra forma no Contratante, no Empreiteiro ou Representante do Contratante, nem qualquer interesse financeiro no Contrato, exceto para o pagamento sob o </w:t>
            </w:r>
            <w:r w:rsidR="00FB4FC3" w:rsidRPr="00473636">
              <w:rPr>
                <w:lang w:val="pt-BR"/>
              </w:rPr>
              <w:t>Acordo do</w:t>
            </w:r>
            <w:r w:rsidR="00FB4FC3" w:rsidRPr="00473636">
              <w:rPr>
                <w:i/>
                <w:iCs/>
                <w:lang w:val="pt-BR"/>
              </w:rPr>
              <w:t xml:space="preserve"> Dispute Board</w:t>
            </w:r>
            <w:r w:rsidRPr="00473636">
              <w:rPr>
                <w:lang w:val="pt-BR"/>
              </w:rPr>
              <w:t>;</w:t>
            </w:r>
          </w:p>
          <w:p w14:paraId="24932DAD" w14:textId="6571DD04" w:rsidR="00E30F99" w:rsidRPr="00473636" w:rsidRDefault="00666A09" w:rsidP="00EA2509">
            <w:pPr>
              <w:pStyle w:val="P3Header1-Clauses"/>
              <w:tabs>
                <w:tab w:val="left" w:pos="380"/>
              </w:tabs>
              <w:ind w:left="522" w:hanging="218"/>
              <w:rPr>
                <w:lang w:val="pt-BR"/>
              </w:rPr>
            </w:pPr>
            <w:r w:rsidRPr="00473636">
              <w:rPr>
                <w:color w:val="000000" w:themeColor="text1"/>
                <w:szCs w:val="24"/>
                <w:lang w:val="pt-BR"/>
              </w:rPr>
              <w:t xml:space="preserve">não ter sido previamente contratado como consultor ou de outra forma pelo Contratante, pelo Empreiteiro ou pelo Representante do Contratante, exceto </w:t>
            </w:r>
            <w:r w:rsidR="00E30F99" w:rsidRPr="00473636">
              <w:rPr>
                <w:szCs w:val="24"/>
                <w:lang w:val="pt-BR" w:eastAsia="pt-BR"/>
              </w:rPr>
              <w:t>nos</w:t>
            </w:r>
            <w:r w:rsidR="00834883" w:rsidRPr="00473636">
              <w:rPr>
                <w:szCs w:val="24"/>
                <w:lang w:val="pt-BR" w:eastAsia="pt-BR"/>
              </w:rPr>
              <w:t xml:space="preserve"> </w:t>
            </w:r>
            <w:r w:rsidR="00E30F99" w:rsidRPr="00473636">
              <w:rPr>
                <w:szCs w:val="24"/>
                <w:lang w:val="pt-BR" w:eastAsia="pt-BR"/>
              </w:rPr>
              <w:t>casos</w:t>
            </w:r>
            <w:r w:rsidR="00834883" w:rsidRPr="00473636">
              <w:rPr>
                <w:szCs w:val="24"/>
                <w:lang w:val="pt-BR" w:eastAsia="pt-BR"/>
              </w:rPr>
              <w:t xml:space="preserve"> </w:t>
            </w:r>
            <w:r w:rsidR="00E30F99" w:rsidRPr="00473636">
              <w:rPr>
                <w:szCs w:val="24"/>
                <w:lang w:val="pt-BR" w:eastAsia="pt-BR"/>
              </w:rPr>
              <w:t>em</w:t>
            </w:r>
            <w:r w:rsidR="00834883" w:rsidRPr="00473636">
              <w:rPr>
                <w:szCs w:val="24"/>
                <w:lang w:val="pt-BR" w:eastAsia="pt-BR"/>
              </w:rPr>
              <w:t xml:space="preserve"> </w:t>
            </w:r>
            <w:r w:rsidR="00E30F99" w:rsidRPr="00473636">
              <w:rPr>
                <w:szCs w:val="24"/>
                <w:lang w:val="pt-BR" w:eastAsia="pt-BR"/>
              </w:rPr>
              <w:t>que</w:t>
            </w:r>
            <w:r w:rsidR="00834883" w:rsidRPr="00473636">
              <w:rPr>
                <w:szCs w:val="24"/>
                <w:lang w:val="pt-BR" w:eastAsia="pt-BR"/>
              </w:rPr>
              <w:t xml:space="preserve"> </w:t>
            </w:r>
            <w:r w:rsidR="00E30F99" w:rsidRPr="00473636">
              <w:rPr>
                <w:szCs w:val="24"/>
                <w:lang w:val="pt-BR" w:eastAsia="pt-BR"/>
              </w:rPr>
              <w:t>o</w:t>
            </w:r>
            <w:r w:rsidR="00834883" w:rsidRPr="00473636">
              <w:rPr>
                <w:szCs w:val="24"/>
                <w:lang w:val="pt-BR" w:eastAsia="pt-BR"/>
              </w:rPr>
              <w:t xml:space="preserve"> </w:t>
            </w:r>
            <w:r w:rsidR="00E30F99" w:rsidRPr="00473636">
              <w:rPr>
                <w:szCs w:val="24"/>
                <w:lang w:val="pt-BR" w:eastAsia="pt-BR"/>
              </w:rPr>
              <w:t>Contratante</w:t>
            </w:r>
            <w:r w:rsidR="00834883" w:rsidRPr="00473636">
              <w:rPr>
                <w:szCs w:val="24"/>
                <w:lang w:val="pt-BR" w:eastAsia="pt-BR"/>
              </w:rPr>
              <w:t xml:space="preserve"> </w:t>
            </w:r>
            <w:r w:rsidR="00E30F99" w:rsidRPr="00473636">
              <w:rPr>
                <w:szCs w:val="24"/>
                <w:lang w:val="pt-BR" w:eastAsia="pt-BR"/>
              </w:rPr>
              <w:t>e</w:t>
            </w:r>
            <w:r w:rsidR="00834883" w:rsidRPr="00473636">
              <w:rPr>
                <w:szCs w:val="24"/>
                <w:lang w:val="pt-BR" w:eastAsia="pt-BR"/>
              </w:rPr>
              <w:t xml:space="preserve"> </w:t>
            </w:r>
            <w:r w:rsidR="004F149E" w:rsidRPr="00473636">
              <w:rPr>
                <w:szCs w:val="24"/>
                <w:lang w:val="pt-BR" w:eastAsia="pt-BR"/>
              </w:rPr>
              <w:t>o Empreiteiro</w:t>
            </w:r>
            <w:r w:rsidR="00834883" w:rsidRPr="00473636">
              <w:rPr>
                <w:szCs w:val="24"/>
                <w:lang w:val="pt-BR" w:eastAsia="pt-BR"/>
              </w:rPr>
              <w:t xml:space="preserve"> </w:t>
            </w:r>
            <w:r w:rsidR="00E30F99" w:rsidRPr="00473636">
              <w:rPr>
                <w:szCs w:val="24"/>
                <w:lang w:val="pt-BR" w:eastAsia="pt-BR"/>
              </w:rPr>
              <w:t>foram</w:t>
            </w:r>
            <w:r w:rsidR="00834883" w:rsidRPr="00473636">
              <w:rPr>
                <w:szCs w:val="24"/>
                <w:lang w:val="pt-BR" w:eastAsia="pt-BR"/>
              </w:rPr>
              <w:t xml:space="preserve"> </w:t>
            </w:r>
            <w:r w:rsidR="00E30F99" w:rsidRPr="00473636">
              <w:rPr>
                <w:szCs w:val="24"/>
                <w:lang w:val="pt-BR" w:eastAsia="pt-BR"/>
              </w:rPr>
              <w:t>informados</w:t>
            </w:r>
            <w:r w:rsidR="00834883" w:rsidRPr="00473636">
              <w:rPr>
                <w:szCs w:val="24"/>
                <w:lang w:val="pt-BR" w:eastAsia="pt-BR"/>
              </w:rPr>
              <w:t xml:space="preserve"> </w:t>
            </w:r>
            <w:r w:rsidR="00E30F99" w:rsidRPr="00473636">
              <w:rPr>
                <w:szCs w:val="24"/>
                <w:lang w:val="pt-BR" w:eastAsia="pt-BR"/>
              </w:rPr>
              <w:t>por</w:t>
            </w:r>
            <w:r w:rsidR="00834883" w:rsidRPr="00473636">
              <w:rPr>
                <w:szCs w:val="24"/>
                <w:lang w:val="pt-BR" w:eastAsia="pt-BR"/>
              </w:rPr>
              <w:t xml:space="preserve"> </w:t>
            </w:r>
            <w:r w:rsidR="00E30F99" w:rsidRPr="00473636">
              <w:rPr>
                <w:szCs w:val="24"/>
                <w:lang w:val="pt-BR" w:eastAsia="pt-BR"/>
              </w:rPr>
              <w:t>escrito,</w:t>
            </w:r>
            <w:r w:rsidR="00834883" w:rsidRPr="00473636">
              <w:rPr>
                <w:szCs w:val="24"/>
                <w:lang w:val="pt-BR" w:eastAsia="pt-BR"/>
              </w:rPr>
              <w:t xml:space="preserve"> </w:t>
            </w:r>
            <w:r w:rsidR="00E30F99" w:rsidRPr="00473636">
              <w:rPr>
                <w:szCs w:val="24"/>
                <w:lang w:val="pt-BR" w:eastAsia="pt-BR"/>
              </w:rPr>
              <w:t>antes</w:t>
            </w:r>
            <w:r w:rsidR="00834883" w:rsidRPr="00473636">
              <w:rPr>
                <w:szCs w:val="24"/>
                <w:lang w:val="pt-BR" w:eastAsia="pt-BR"/>
              </w:rPr>
              <w:t xml:space="preserve"> </w:t>
            </w:r>
            <w:r w:rsidR="00E30F99" w:rsidRPr="00473636">
              <w:rPr>
                <w:szCs w:val="24"/>
                <w:lang w:val="pt-BR" w:eastAsia="pt-BR"/>
              </w:rPr>
              <w:t>de</w:t>
            </w:r>
            <w:r w:rsidR="00834883" w:rsidRPr="00473636">
              <w:rPr>
                <w:szCs w:val="24"/>
                <w:lang w:val="pt-BR" w:eastAsia="pt-BR"/>
              </w:rPr>
              <w:t xml:space="preserve"> </w:t>
            </w:r>
            <w:r w:rsidR="00E30F99" w:rsidRPr="00473636">
              <w:rPr>
                <w:szCs w:val="24"/>
                <w:lang w:val="pt-BR" w:eastAsia="pt-BR"/>
              </w:rPr>
              <w:t>assinarem</w:t>
            </w:r>
            <w:r w:rsidR="00834883" w:rsidRPr="00473636">
              <w:rPr>
                <w:szCs w:val="24"/>
                <w:lang w:val="pt-BR" w:eastAsia="pt-BR"/>
              </w:rPr>
              <w:t xml:space="preserve"> </w:t>
            </w:r>
            <w:r w:rsidR="00E30F99" w:rsidRPr="00473636">
              <w:rPr>
                <w:szCs w:val="24"/>
                <w:lang w:val="pt-BR" w:eastAsia="pt-BR"/>
              </w:rPr>
              <w:t>o</w:t>
            </w:r>
            <w:r w:rsidR="00834883" w:rsidRPr="00473636">
              <w:rPr>
                <w:szCs w:val="24"/>
                <w:lang w:val="pt-BR" w:eastAsia="pt-BR"/>
              </w:rPr>
              <w:t xml:space="preserve"> </w:t>
            </w:r>
            <w:r w:rsidR="00FB4FC3" w:rsidRPr="00473636">
              <w:rPr>
                <w:szCs w:val="24"/>
                <w:lang w:val="pt-BR"/>
              </w:rPr>
              <w:t>Acordo do Dispute</w:t>
            </w:r>
            <w:r w:rsidR="00FB4FC3" w:rsidRPr="00473636">
              <w:rPr>
                <w:i/>
                <w:iCs/>
                <w:szCs w:val="24"/>
                <w:lang w:val="pt-BR"/>
              </w:rPr>
              <w:t xml:space="preserve"> Board</w:t>
            </w:r>
            <w:r w:rsidR="00E30F99" w:rsidRPr="00473636">
              <w:rPr>
                <w:szCs w:val="24"/>
                <w:lang w:val="pt-BR" w:eastAsia="pt-BR"/>
              </w:rPr>
              <w:t>;</w:t>
            </w:r>
            <w:r w:rsidR="00094112" w:rsidRPr="00473636">
              <w:rPr>
                <w:szCs w:val="24"/>
                <w:lang w:val="pt-BR" w:eastAsia="pt-BR"/>
              </w:rPr>
              <w:t xml:space="preserve"> </w:t>
            </w:r>
          </w:p>
          <w:p w14:paraId="7A9DB3D6" w14:textId="2BC67760" w:rsidR="00C62D49" w:rsidRPr="00473636" w:rsidRDefault="00C62D49" w:rsidP="00EA2509">
            <w:pPr>
              <w:pStyle w:val="P3Header1-Clauses"/>
              <w:tabs>
                <w:tab w:val="left" w:pos="380"/>
              </w:tabs>
              <w:ind w:left="522" w:hanging="218"/>
              <w:rPr>
                <w:color w:val="000000" w:themeColor="text1"/>
                <w:szCs w:val="24"/>
                <w:lang w:val="pt-BR"/>
              </w:rPr>
            </w:pPr>
            <w:r w:rsidRPr="00473636">
              <w:rPr>
                <w:color w:val="000000" w:themeColor="text1"/>
                <w:szCs w:val="24"/>
                <w:lang w:val="pt-BR"/>
              </w:rPr>
              <w:t xml:space="preserve">tenha informado por escrito ao Contratante, ao Empreiteiro e aos Outros Membros (se houver), antes de celebrar o </w:t>
            </w:r>
            <w:r w:rsidR="00FB4FC3" w:rsidRPr="00473636">
              <w:rPr>
                <w:szCs w:val="24"/>
                <w:lang w:val="pt-BR"/>
              </w:rPr>
              <w:t>Acordo do</w:t>
            </w:r>
            <w:r w:rsidR="00FB4FC3" w:rsidRPr="00473636">
              <w:rPr>
                <w:i/>
                <w:iCs/>
                <w:szCs w:val="24"/>
                <w:lang w:val="pt-BR"/>
              </w:rPr>
              <w:t xml:space="preserve"> Dispute Board</w:t>
            </w:r>
            <w:r w:rsidRPr="00473636">
              <w:rPr>
                <w:color w:val="000000" w:themeColor="text1"/>
                <w:szCs w:val="24"/>
                <w:lang w:val="pt-BR"/>
              </w:rPr>
              <w:t xml:space="preserve"> e, para seu melhor conhecimento e crença, quaisquer relações profissionais ou pessoais com qualquer diretor, dirigente ou funcionário do Contratante, do Empreiteiro ou do Representante do Contratante, e qualquer participação anterior no projeto geral do qual o Contrato faz parte;</w:t>
            </w:r>
          </w:p>
          <w:p w14:paraId="27E7C879" w14:textId="469702B0" w:rsidR="00E30F99" w:rsidRPr="00473636" w:rsidRDefault="00E30F99" w:rsidP="00EA2509">
            <w:pPr>
              <w:pStyle w:val="P3Header1-Clauses"/>
              <w:tabs>
                <w:tab w:val="left" w:pos="380"/>
              </w:tabs>
              <w:ind w:left="522" w:hanging="218"/>
              <w:rPr>
                <w:szCs w:val="24"/>
                <w:lang w:val="pt-BR" w:eastAsia="pt-BR"/>
              </w:rPr>
            </w:pPr>
            <w:r w:rsidRPr="00473636">
              <w:rPr>
                <w:szCs w:val="24"/>
                <w:lang w:val="pt-BR" w:eastAsia="pt-BR"/>
              </w:rPr>
              <w:t>não</w:t>
            </w:r>
            <w:r w:rsidR="00834883" w:rsidRPr="00473636">
              <w:rPr>
                <w:szCs w:val="24"/>
                <w:lang w:val="pt-BR" w:eastAsia="pt-BR"/>
              </w:rPr>
              <w:t xml:space="preserve"> </w:t>
            </w:r>
            <w:r w:rsidRPr="00473636">
              <w:rPr>
                <w:color w:val="000000" w:themeColor="text1"/>
                <w:szCs w:val="24"/>
                <w:lang w:val="pt-BR"/>
              </w:rPr>
              <w:t>ser</w:t>
            </w:r>
            <w:r w:rsidR="00834883" w:rsidRPr="00473636">
              <w:rPr>
                <w:szCs w:val="24"/>
                <w:lang w:val="pt-BR" w:eastAsia="pt-BR"/>
              </w:rPr>
              <w:t xml:space="preserve"> </w:t>
            </w:r>
            <w:r w:rsidRPr="00473636">
              <w:rPr>
                <w:szCs w:val="24"/>
                <w:lang w:val="pt-BR" w:eastAsia="pt-BR"/>
              </w:rPr>
              <w:t>contratado,</w:t>
            </w:r>
            <w:r w:rsidR="00834883" w:rsidRPr="00473636">
              <w:rPr>
                <w:szCs w:val="24"/>
                <w:lang w:val="pt-BR" w:eastAsia="pt-BR"/>
              </w:rPr>
              <w:t xml:space="preserve"> </w:t>
            </w:r>
            <w:r w:rsidRPr="00473636">
              <w:rPr>
                <w:szCs w:val="24"/>
                <w:lang w:val="pt-BR" w:eastAsia="pt-BR"/>
              </w:rPr>
              <w:t>durante</w:t>
            </w:r>
            <w:r w:rsidR="00834883" w:rsidRPr="00473636">
              <w:rPr>
                <w:szCs w:val="24"/>
                <w:lang w:val="pt-BR" w:eastAsia="pt-BR"/>
              </w:rPr>
              <w:t xml:space="preserve"> </w:t>
            </w:r>
            <w:r w:rsidRPr="00473636">
              <w:rPr>
                <w:szCs w:val="24"/>
                <w:lang w:val="pt-BR" w:eastAsia="pt-BR"/>
              </w:rPr>
              <w:t>a</w:t>
            </w:r>
            <w:r w:rsidR="00834883" w:rsidRPr="00473636">
              <w:rPr>
                <w:szCs w:val="24"/>
                <w:lang w:val="pt-BR" w:eastAsia="pt-BR"/>
              </w:rPr>
              <w:t xml:space="preserve"> </w:t>
            </w:r>
            <w:r w:rsidRPr="00473636">
              <w:rPr>
                <w:szCs w:val="24"/>
                <w:lang w:val="pt-BR" w:eastAsia="pt-BR"/>
              </w:rPr>
              <w:t>vigência</w:t>
            </w:r>
            <w:r w:rsidR="00834883" w:rsidRPr="00473636">
              <w:rPr>
                <w:szCs w:val="24"/>
                <w:lang w:val="pt-BR" w:eastAsia="pt-BR"/>
              </w:rPr>
              <w:t xml:space="preserve"> </w:t>
            </w:r>
            <w:r w:rsidRPr="00473636">
              <w:rPr>
                <w:szCs w:val="24"/>
                <w:lang w:val="pt-BR" w:eastAsia="pt-BR"/>
              </w:rPr>
              <w:t>do</w:t>
            </w:r>
            <w:r w:rsidR="00834883" w:rsidRPr="00473636">
              <w:rPr>
                <w:szCs w:val="24"/>
                <w:lang w:val="pt-BR" w:eastAsia="pt-BR"/>
              </w:rPr>
              <w:t xml:space="preserve"> </w:t>
            </w:r>
            <w:r w:rsidR="00FB4FC3" w:rsidRPr="00473636">
              <w:rPr>
                <w:szCs w:val="24"/>
                <w:lang w:val="pt-BR"/>
              </w:rPr>
              <w:t>Acordo do</w:t>
            </w:r>
            <w:r w:rsidR="00FB4FC3" w:rsidRPr="00473636">
              <w:rPr>
                <w:i/>
                <w:iCs/>
                <w:szCs w:val="24"/>
                <w:lang w:val="pt-BR"/>
              </w:rPr>
              <w:t xml:space="preserve"> Dispute Board</w:t>
            </w:r>
            <w:r w:rsidRPr="00473636">
              <w:rPr>
                <w:szCs w:val="24"/>
                <w:lang w:val="pt-BR" w:eastAsia="pt-BR"/>
              </w:rPr>
              <w:t>,</w:t>
            </w:r>
            <w:r w:rsidR="00834883" w:rsidRPr="00473636">
              <w:rPr>
                <w:szCs w:val="24"/>
                <w:lang w:val="pt-BR" w:eastAsia="pt-BR"/>
              </w:rPr>
              <w:t xml:space="preserve"> </w:t>
            </w:r>
            <w:r w:rsidRPr="00473636">
              <w:rPr>
                <w:szCs w:val="24"/>
                <w:lang w:val="pt-BR" w:eastAsia="pt-BR"/>
              </w:rPr>
              <w:t>como</w:t>
            </w:r>
            <w:r w:rsidR="00834883" w:rsidRPr="00473636">
              <w:rPr>
                <w:szCs w:val="24"/>
                <w:lang w:val="pt-BR" w:eastAsia="pt-BR"/>
              </w:rPr>
              <w:t xml:space="preserve"> </w:t>
            </w:r>
            <w:r w:rsidRPr="00473636">
              <w:rPr>
                <w:szCs w:val="24"/>
                <w:lang w:val="pt-BR" w:eastAsia="pt-BR"/>
              </w:rPr>
              <w:t>consultor</w:t>
            </w:r>
            <w:r w:rsidR="00834883" w:rsidRPr="00473636">
              <w:rPr>
                <w:szCs w:val="24"/>
                <w:lang w:val="pt-BR" w:eastAsia="pt-BR"/>
              </w:rPr>
              <w:t xml:space="preserve"> </w:t>
            </w:r>
            <w:r w:rsidRPr="00473636">
              <w:rPr>
                <w:szCs w:val="24"/>
                <w:lang w:val="pt-BR" w:eastAsia="pt-BR"/>
              </w:rPr>
              <w:t>ou</w:t>
            </w:r>
            <w:r w:rsidR="00834883" w:rsidRPr="00473636">
              <w:rPr>
                <w:szCs w:val="24"/>
                <w:lang w:val="pt-BR" w:eastAsia="pt-BR"/>
              </w:rPr>
              <w:t xml:space="preserve"> </w:t>
            </w:r>
            <w:r w:rsidRPr="00473636">
              <w:rPr>
                <w:szCs w:val="24"/>
                <w:lang w:val="pt-BR" w:eastAsia="pt-BR"/>
              </w:rPr>
              <w:t>de</w:t>
            </w:r>
            <w:r w:rsidR="00834883" w:rsidRPr="00473636">
              <w:rPr>
                <w:szCs w:val="24"/>
                <w:lang w:val="pt-BR" w:eastAsia="pt-BR"/>
              </w:rPr>
              <w:t xml:space="preserve"> </w:t>
            </w:r>
            <w:r w:rsidRPr="00473636">
              <w:rPr>
                <w:szCs w:val="24"/>
                <w:lang w:val="pt-BR" w:eastAsia="pt-BR"/>
              </w:rPr>
              <w:t>outra</w:t>
            </w:r>
            <w:r w:rsidR="00834883" w:rsidRPr="00473636">
              <w:rPr>
                <w:szCs w:val="24"/>
                <w:lang w:val="pt-BR" w:eastAsia="pt-BR"/>
              </w:rPr>
              <w:t xml:space="preserve"> </w:t>
            </w:r>
            <w:r w:rsidRPr="00473636">
              <w:rPr>
                <w:szCs w:val="24"/>
                <w:lang w:val="pt-BR" w:eastAsia="pt-BR"/>
              </w:rPr>
              <w:t>forma</w:t>
            </w:r>
            <w:r w:rsidR="00834883" w:rsidRPr="00473636">
              <w:rPr>
                <w:szCs w:val="24"/>
                <w:lang w:val="pt-BR" w:eastAsia="pt-BR"/>
              </w:rPr>
              <w:t xml:space="preserve"> </w:t>
            </w:r>
            <w:r w:rsidRPr="00473636">
              <w:rPr>
                <w:szCs w:val="24"/>
                <w:lang w:val="pt-BR" w:eastAsia="pt-BR"/>
              </w:rPr>
              <w:t>pel</w:t>
            </w:r>
            <w:r w:rsidR="000D43C3" w:rsidRPr="00473636">
              <w:rPr>
                <w:szCs w:val="24"/>
                <w:lang w:val="pt-BR" w:eastAsia="pt-BR"/>
              </w:rPr>
              <w:t>o Contratante</w:t>
            </w:r>
            <w:r w:rsidRPr="00473636">
              <w:rPr>
                <w:szCs w:val="24"/>
                <w:lang w:val="pt-BR" w:eastAsia="pt-BR"/>
              </w:rPr>
              <w:t>,</w:t>
            </w:r>
            <w:r w:rsidR="00834883" w:rsidRPr="00473636">
              <w:rPr>
                <w:szCs w:val="24"/>
                <w:lang w:val="pt-BR" w:eastAsia="pt-BR"/>
              </w:rPr>
              <w:t xml:space="preserve"> </w:t>
            </w:r>
            <w:r w:rsidR="009A25F0" w:rsidRPr="00473636">
              <w:rPr>
                <w:szCs w:val="24"/>
                <w:lang w:val="pt-BR" w:eastAsia="pt-BR"/>
              </w:rPr>
              <w:t xml:space="preserve">o </w:t>
            </w:r>
            <w:r w:rsidR="009A25F0" w:rsidRPr="00473636">
              <w:rPr>
                <w:color w:val="000000" w:themeColor="text1"/>
                <w:szCs w:val="24"/>
                <w:lang w:val="pt-BR"/>
              </w:rPr>
              <w:t>Empreiteiro</w:t>
            </w:r>
            <w:r w:rsidR="00834883" w:rsidRPr="00473636">
              <w:rPr>
                <w:szCs w:val="24"/>
                <w:lang w:val="pt-BR" w:eastAsia="pt-BR"/>
              </w:rPr>
              <w:t xml:space="preserve"> </w:t>
            </w:r>
            <w:r w:rsidRPr="00473636">
              <w:rPr>
                <w:szCs w:val="24"/>
                <w:lang w:val="pt-BR" w:eastAsia="pt-BR"/>
              </w:rPr>
              <w:t>ou</w:t>
            </w:r>
            <w:r w:rsidR="00834883" w:rsidRPr="00473636">
              <w:rPr>
                <w:szCs w:val="24"/>
                <w:lang w:val="pt-BR" w:eastAsia="pt-BR"/>
              </w:rPr>
              <w:t xml:space="preserve"> </w:t>
            </w:r>
            <w:r w:rsidR="00A62D5B" w:rsidRPr="00473636">
              <w:rPr>
                <w:szCs w:val="24"/>
                <w:lang w:val="pt-BR" w:eastAsia="pt-BR"/>
              </w:rPr>
              <w:t>o</w:t>
            </w:r>
            <w:r w:rsidR="00834883" w:rsidRPr="00473636">
              <w:rPr>
                <w:szCs w:val="24"/>
                <w:lang w:val="pt-BR" w:eastAsia="pt-BR"/>
              </w:rPr>
              <w:t xml:space="preserve"> </w:t>
            </w:r>
            <w:r w:rsidRPr="00473636">
              <w:rPr>
                <w:szCs w:val="24"/>
                <w:lang w:val="pt-BR" w:eastAsia="pt-BR"/>
              </w:rPr>
              <w:t>Representante</w:t>
            </w:r>
            <w:r w:rsidR="00834883" w:rsidRPr="00473636">
              <w:rPr>
                <w:szCs w:val="24"/>
                <w:lang w:val="pt-BR" w:eastAsia="pt-BR"/>
              </w:rPr>
              <w:t xml:space="preserve"> </w:t>
            </w:r>
            <w:r w:rsidRPr="00473636">
              <w:rPr>
                <w:szCs w:val="24"/>
                <w:lang w:val="pt-BR" w:eastAsia="pt-BR"/>
              </w:rPr>
              <w:t>d</w:t>
            </w:r>
            <w:r w:rsidR="000D43C3" w:rsidRPr="00473636">
              <w:rPr>
                <w:szCs w:val="24"/>
                <w:lang w:val="pt-BR" w:eastAsia="pt-BR"/>
              </w:rPr>
              <w:t>o Contratante</w:t>
            </w:r>
            <w:r w:rsidRPr="00473636">
              <w:rPr>
                <w:szCs w:val="24"/>
                <w:lang w:val="pt-BR" w:eastAsia="pt-BR"/>
              </w:rPr>
              <w:t>,</w:t>
            </w:r>
            <w:r w:rsidR="00834883" w:rsidRPr="00473636">
              <w:rPr>
                <w:szCs w:val="24"/>
                <w:lang w:val="pt-BR" w:eastAsia="pt-BR"/>
              </w:rPr>
              <w:t xml:space="preserve"> </w:t>
            </w:r>
            <w:r w:rsidRPr="00473636">
              <w:rPr>
                <w:szCs w:val="24"/>
                <w:lang w:val="pt-BR" w:eastAsia="pt-BR"/>
              </w:rPr>
              <w:t>exceto</w:t>
            </w:r>
            <w:r w:rsidR="00F61540" w:rsidRPr="00473636">
              <w:rPr>
                <w:szCs w:val="24"/>
                <w:lang w:val="pt-BR" w:eastAsia="pt-BR"/>
              </w:rPr>
              <w:t>,</w:t>
            </w:r>
            <w:r w:rsidR="00834883" w:rsidRPr="00473636">
              <w:rPr>
                <w:szCs w:val="24"/>
                <w:lang w:val="pt-BR" w:eastAsia="pt-BR"/>
              </w:rPr>
              <w:t xml:space="preserve"> </w:t>
            </w:r>
            <w:r w:rsidRPr="00473636">
              <w:rPr>
                <w:szCs w:val="24"/>
                <w:lang w:val="pt-BR" w:eastAsia="pt-BR"/>
              </w:rPr>
              <w:t>conforme</w:t>
            </w:r>
            <w:r w:rsidR="00834883" w:rsidRPr="00473636">
              <w:rPr>
                <w:szCs w:val="24"/>
                <w:lang w:val="pt-BR" w:eastAsia="pt-BR"/>
              </w:rPr>
              <w:t xml:space="preserve"> </w:t>
            </w:r>
            <w:r w:rsidRPr="00473636">
              <w:rPr>
                <w:szCs w:val="24"/>
                <w:lang w:val="pt-BR" w:eastAsia="pt-BR"/>
              </w:rPr>
              <w:t>possa</w:t>
            </w:r>
            <w:r w:rsidR="00834883" w:rsidRPr="00473636">
              <w:rPr>
                <w:szCs w:val="24"/>
                <w:lang w:val="pt-BR" w:eastAsia="pt-BR"/>
              </w:rPr>
              <w:t xml:space="preserve"> </w:t>
            </w:r>
            <w:r w:rsidRPr="00473636">
              <w:rPr>
                <w:szCs w:val="24"/>
                <w:lang w:val="pt-BR" w:eastAsia="pt-BR"/>
              </w:rPr>
              <w:t>ter</w:t>
            </w:r>
            <w:r w:rsidR="00834883" w:rsidRPr="00473636">
              <w:rPr>
                <w:szCs w:val="24"/>
                <w:lang w:val="pt-BR" w:eastAsia="pt-BR"/>
              </w:rPr>
              <w:t xml:space="preserve"> </w:t>
            </w:r>
            <w:r w:rsidRPr="00473636">
              <w:rPr>
                <w:szCs w:val="24"/>
                <w:lang w:val="pt-BR" w:eastAsia="pt-BR"/>
              </w:rPr>
              <w:t>sido</w:t>
            </w:r>
            <w:r w:rsidR="00834883" w:rsidRPr="00473636">
              <w:rPr>
                <w:szCs w:val="24"/>
                <w:lang w:val="pt-BR" w:eastAsia="pt-BR"/>
              </w:rPr>
              <w:t xml:space="preserve"> </w:t>
            </w:r>
            <w:r w:rsidRPr="00473636">
              <w:rPr>
                <w:szCs w:val="24"/>
                <w:lang w:val="pt-BR" w:eastAsia="pt-BR"/>
              </w:rPr>
              <w:t>acordado</w:t>
            </w:r>
            <w:r w:rsidR="00834883" w:rsidRPr="00473636">
              <w:rPr>
                <w:szCs w:val="24"/>
                <w:lang w:val="pt-BR" w:eastAsia="pt-BR"/>
              </w:rPr>
              <w:t xml:space="preserve"> </w:t>
            </w:r>
            <w:r w:rsidRPr="00473636">
              <w:rPr>
                <w:szCs w:val="24"/>
                <w:lang w:val="pt-BR" w:eastAsia="pt-BR"/>
              </w:rPr>
              <w:t>por</w:t>
            </w:r>
            <w:r w:rsidR="00834883" w:rsidRPr="00473636">
              <w:rPr>
                <w:szCs w:val="24"/>
                <w:lang w:val="pt-BR" w:eastAsia="pt-BR"/>
              </w:rPr>
              <w:t xml:space="preserve"> </w:t>
            </w:r>
            <w:r w:rsidRPr="00473636">
              <w:rPr>
                <w:szCs w:val="24"/>
                <w:lang w:val="pt-BR" w:eastAsia="pt-BR"/>
              </w:rPr>
              <w:t>escrito</w:t>
            </w:r>
            <w:r w:rsidR="00F61540" w:rsidRPr="00473636">
              <w:rPr>
                <w:szCs w:val="24"/>
                <w:lang w:val="pt-BR" w:eastAsia="pt-BR"/>
              </w:rPr>
              <w:t>,</w:t>
            </w:r>
            <w:r w:rsidR="00834883" w:rsidRPr="00473636">
              <w:rPr>
                <w:szCs w:val="24"/>
                <w:lang w:val="pt-BR" w:eastAsia="pt-BR"/>
              </w:rPr>
              <w:t xml:space="preserve"> </w:t>
            </w:r>
            <w:r w:rsidRPr="00473636">
              <w:rPr>
                <w:szCs w:val="24"/>
                <w:lang w:val="pt-BR" w:eastAsia="pt-BR"/>
              </w:rPr>
              <w:t>pel</w:t>
            </w:r>
            <w:r w:rsidR="000D43C3" w:rsidRPr="00473636">
              <w:rPr>
                <w:szCs w:val="24"/>
                <w:lang w:val="pt-BR" w:eastAsia="pt-BR"/>
              </w:rPr>
              <w:t>o Contratante</w:t>
            </w:r>
            <w:r w:rsidRPr="00473636">
              <w:rPr>
                <w:szCs w:val="24"/>
                <w:lang w:val="pt-BR" w:eastAsia="pt-BR"/>
              </w:rPr>
              <w:t>,</w:t>
            </w:r>
            <w:r w:rsidR="00834883" w:rsidRPr="00473636">
              <w:rPr>
                <w:szCs w:val="24"/>
                <w:lang w:val="pt-BR" w:eastAsia="pt-BR"/>
              </w:rPr>
              <w:t xml:space="preserve"> </w:t>
            </w:r>
            <w:r w:rsidR="009A25F0" w:rsidRPr="00473636">
              <w:rPr>
                <w:szCs w:val="24"/>
                <w:lang w:val="pt-BR" w:eastAsia="pt-BR"/>
              </w:rPr>
              <w:t xml:space="preserve">o </w:t>
            </w:r>
            <w:r w:rsidR="009A25F0" w:rsidRPr="00473636">
              <w:rPr>
                <w:color w:val="000000" w:themeColor="text1"/>
                <w:szCs w:val="24"/>
                <w:lang w:val="pt-BR"/>
              </w:rPr>
              <w:t>Empreiteiro</w:t>
            </w:r>
            <w:r w:rsidR="009A25F0" w:rsidRPr="00473636">
              <w:rPr>
                <w:szCs w:val="24"/>
                <w:lang w:val="pt-BR" w:eastAsia="pt-BR"/>
              </w:rPr>
              <w:t xml:space="preserve"> </w:t>
            </w:r>
            <w:r w:rsidRPr="00473636">
              <w:rPr>
                <w:szCs w:val="24"/>
                <w:lang w:val="pt-BR" w:eastAsia="pt-BR"/>
              </w:rPr>
              <w:t>e</w:t>
            </w:r>
            <w:r w:rsidR="00834883" w:rsidRPr="00473636">
              <w:rPr>
                <w:szCs w:val="24"/>
                <w:lang w:val="pt-BR" w:eastAsia="pt-BR"/>
              </w:rPr>
              <w:t xml:space="preserve"> </w:t>
            </w:r>
            <w:r w:rsidRPr="00473636">
              <w:rPr>
                <w:szCs w:val="24"/>
                <w:lang w:val="pt-BR" w:eastAsia="pt-BR"/>
              </w:rPr>
              <w:t>o</w:t>
            </w:r>
            <w:r w:rsidR="006979C0" w:rsidRPr="00473636">
              <w:rPr>
                <w:szCs w:val="24"/>
                <w:lang w:val="pt-BR" w:eastAsia="pt-BR"/>
              </w:rPr>
              <w:t>s</w:t>
            </w:r>
            <w:r w:rsidR="00834883" w:rsidRPr="00473636">
              <w:rPr>
                <w:szCs w:val="24"/>
                <w:lang w:val="pt-BR" w:eastAsia="pt-BR"/>
              </w:rPr>
              <w:t xml:space="preserve"> </w:t>
            </w:r>
            <w:r w:rsidRPr="00473636">
              <w:rPr>
                <w:szCs w:val="24"/>
                <w:lang w:val="pt-BR" w:eastAsia="pt-BR"/>
              </w:rPr>
              <w:t>Outros</w:t>
            </w:r>
            <w:r w:rsidR="00834883" w:rsidRPr="00473636">
              <w:rPr>
                <w:szCs w:val="24"/>
                <w:lang w:val="pt-BR" w:eastAsia="pt-BR"/>
              </w:rPr>
              <w:t xml:space="preserve"> </w:t>
            </w:r>
            <w:r w:rsidRPr="00473636">
              <w:rPr>
                <w:szCs w:val="24"/>
                <w:lang w:val="pt-BR" w:eastAsia="pt-BR"/>
              </w:rPr>
              <w:t>membros</w:t>
            </w:r>
            <w:r w:rsidR="00834883" w:rsidRPr="00473636">
              <w:rPr>
                <w:szCs w:val="24"/>
                <w:lang w:val="pt-BR" w:eastAsia="pt-BR"/>
              </w:rPr>
              <w:t xml:space="preserve"> </w:t>
            </w:r>
            <w:r w:rsidRPr="00473636">
              <w:rPr>
                <w:szCs w:val="24"/>
                <w:lang w:val="pt-BR" w:eastAsia="pt-BR"/>
              </w:rPr>
              <w:t>(se</w:t>
            </w:r>
            <w:r w:rsidR="00834883" w:rsidRPr="00473636">
              <w:rPr>
                <w:szCs w:val="24"/>
                <w:lang w:val="pt-BR" w:eastAsia="pt-BR"/>
              </w:rPr>
              <w:t xml:space="preserve"> </w:t>
            </w:r>
            <w:r w:rsidRPr="00473636">
              <w:rPr>
                <w:szCs w:val="24"/>
                <w:lang w:val="pt-BR" w:eastAsia="pt-BR"/>
              </w:rPr>
              <w:t>houver);</w:t>
            </w:r>
            <w:r w:rsidR="00094112" w:rsidRPr="00473636">
              <w:rPr>
                <w:szCs w:val="24"/>
                <w:lang w:val="pt-BR" w:eastAsia="pt-BR"/>
              </w:rPr>
              <w:t xml:space="preserve"> </w:t>
            </w:r>
          </w:p>
          <w:p w14:paraId="02027FE9" w14:textId="6DB02BF1" w:rsidR="00E30F99" w:rsidRPr="00473636" w:rsidRDefault="00E30F99" w:rsidP="00EA2509">
            <w:pPr>
              <w:pStyle w:val="P3Header1-Clauses"/>
              <w:tabs>
                <w:tab w:val="left" w:pos="380"/>
              </w:tabs>
              <w:ind w:left="522" w:hanging="218"/>
              <w:rPr>
                <w:szCs w:val="24"/>
                <w:lang w:val="pt-BR" w:eastAsia="pt-BR"/>
              </w:rPr>
            </w:pPr>
            <w:r w:rsidRPr="00473636">
              <w:rPr>
                <w:szCs w:val="24"/>
                <w:lang w:val="pt-BR" w:eastAsia="pt-BR"/>
              </w:rPr>
              <w:t>cumprir</w:t>
            </w:r>
            <w:r w:rsidR="00834883" w:rsidRPr="00473636">
              <w:rPr>
                <w:szCs w:val="24"/>
                <w:lang w:val="pt-BR" w:eastAsia="pt-BR"/>
              </w:rPr>
              <w:t xml:space="preserve"> </w:t>
            </w:r>
            <w:r w:rsidRPr="00473636">
              <w:rPr>
                <w:szCs w:val="24"/>
                <w:lang w:val="pt-BR" w:eastAsia="pt-BR"/>
              </w:rPr>
              <w:t>as</w:t>
            </w:r>
            <w:r w:rsidR="00834883" w:rsidRPr="00473636">
              <w:rPr>
                <w:szCs w:val="24"/>
                <w:lang w:val="pt-BR" w:eastAsia="pt-BR"/>
              </w:rPr>
              <w:t xml:space="preserve"> </w:t>
            </w:r>
            <w:r w:rsidRPr="00473636">
              <w:rPr>
                <w:szCs w:val="24"/>
                <w:lang w:val="pt-BR" w:eastAsia="pt-BR"/>
              </w:rPr>
              <w:t>regras</w:t>
            </w:r>
            <w:r w:rsidR="00834883" w:rsidRPr="00473636">
              <w:rPr>
                <w:szCs w:val="24"/>
                <w:lang w:val="pt-BR" w:eastAsia="pt-BR"/>
              </w:rPr>
              <w:t xml:space="preserve"> </w:t>
            </w:r>
            <w:r w:rsidRPr="00473636">
              <w:rPr>
                <w:szCs w:val="24"/>
                <w:lang w:val="pt-BR" w:eastAsia="pt-BR"/>
              </w:rPr>
              <w:t>de</w:t>
            </w:r>
            <w:r w:rsidR="00834883" w:rsidRPr="00473636">
              <w:rPr>
                <w:szCs w:val="24"/>
                <w:lang w:val="pt-BR" w:eastAsia="pt-BR"/>
              </w:rPr>
              <w:t xml:space="preserve"> </w:t>
            </w:r>
            <w:r w:rsidRPr="00473636">
              <w:rPr>
                <w:szCs w:val="24"/>
                <w:lang w:val="pt-BR" w:eastAsia="pt-BR"/>
              </w:rPr>
              <w:t>procedimento</w:t>
            </w:r>
            <w:r w:rsidR="00834883" w:rsidRPr="00473636">
              <w:rPr>
                <w:szCs w:val="24"/>
                <w:lang w:val="pt-BR" w:eastAsia="pt-BR"/>
              </w:rPr>
              <w:t xml:space="preserve"> </w:t>
            </w:r>
            <w:r w:rsidRPr="00473636">
              <w:rPr>
                <w:szCs w:val="24"/>
                <w:lang w:val="pt-BR" w:eastAsia="pt-BR"/>
              </w:rPr>
              <w:t>em</w:t>
            </w:r>
            <w:r w:rsidR="00834883" w:rsidRPr="00473636">
              <w:rPr>
                <w:szCs w:val="24"/>
                <w:lang w:val="pt-BR" w:eastAsia="pt-BR"/>
              </w:rPr>
              <w:t xml:space="preserve"> </w:t>
            </w:r>
            <w:r w:rsidRPr="00473636">
              <w:rPr>
                <w:szCs w:val="24"/>
                <w:lang w:val="pt-BR" w:eastAsia="pt-BR"/>
              </w:rPr>
              <w:t>anexo</w:t>
            </w:r>
            <w:r w:rsidR="00834883" w:rsidRPr="00473636">
              <w:rPr>
                <w:szCs w:val="24"/>
                <w:lang w:val="pt-BR" w:eastAsia="pt-BR"/>
              </w:rPr>
              <w:t xml:space="preserve"> </w:t>
            </w:r>
            <w:r w:rsidRPr="00473636">
              <w:rPr>
                <w:szCs w:val="24"/>
                <w:lang w:val="pt-BR" w:eastAsia="pt-BR"/>
              </w:rPr>
              <w:t>e</w:t>
            </w:r>
            <w:r w:rsidR="00834883" w:rsidRPr="00473636">
              <w:rPr>
                <w:szCs w:val="24"/>
                <w:lang w:val="pt-BR" w:eastAsia="pt-BR"/>
              </w:rPr>
              <w:t xml:space="preserve"> </w:t>
            </w:r>
            <w:r w:rsidRPr="00473636">
              <w:rPr>
                <w:szCs w:val="24"/>
                <w:lang w:val="pt-BR" w:eastAsia="pt-BR"/>
              </w:rPr>
              <w:t>as</w:t>
            </w:r>
            <w:r w:rsidR="00834883" w:rsidRPr="00473636">
              <w:rPr>
                <w:szCs w:val="24"/>
                <w:lang w:val="pt-BR" w:eastAsia="pt-BR"/>
              </w:rPr>
              <w:t xml:space="preserve"> </w:t>
            </w:r>
            <w:r w:rsidRPr="00473636">
              <w:rPr>
                <w:szCs w:val="24"/>
                <w:lang w:val="pt-BR" w:eastAsia="pt-BR"/>
              </w:rPr>
              <w:t>disposições</w:t>
            </w:r>
            <w:r w:rsidR="00834883" w:rsidRPr="00473636">
              <w:rPr>
                <w:szCs w:val="24"/>
                <w:lang w:val="pt-BR" w:eastAsia="pt-BR"/>
              </w:rPr>
              <w:t xml:space="preserve"> </w:t>
            </w:r>
            <w:r w:rsidRPr="00473636">
              <w:rPr>
                <w:szCs w:val="24"/>
                <w:lang w:val="pt-BR" w:eastAsia="pt-BR"/>
              </w:rPr>
              <w:t>da</w:t>
            </w:r>
            <w:r w:rsidR="00834883" w:rsidRPr="00473636">
              <w:rPr>
                <w:szCs w:val="24"/>
                <w:lang w:val="pt-BR" w:eastAsia="pt-BR"/>
              </w:rPr>
              <w:t xml:space="preserve"> </w:t>
            </w:r>
            <w:r w:rsidRPr="00473636">
              <w:rPr>
                <w:szCs w:val="24"/>
                <w:lang w:val="pt-BR" w:eastAsia="pt-BR"/>
              </w:rPr>
              <w:t>Subcláusula</w:t>
            </w:r>
            <w:r w:rsidR="00834883" w:rsidRPr="00473636">
              <w:rPr>
                <w:szCs w:val="24"/>
                <w:lang w:val="pt-BR" w:eastAsia="pt-BR"/>
              </w:rPr>
              <w:t xml:space="preserve"> </w:t>
            </w:r>
            <w:r w:rsidRPr="00473636">
              <w:rPr>
                <w:szCs w:val="24"/>
                <w:lang w:val="pt-BR" w:eastAsia="pt-BR"/>
              </w:rPr>
              <w:t>20.4</w:t>
            </w:r>
            <w:r w:rsidR="00834883" w:rsidRPr="00473636">
              <w:rPr>
                <w:szCs w:val="24"/>
                <w:lang w:val="pt-BR" w:eastAsia="pt-BR"/>
              </w:rPr>
              <w:t xml:space="preserve"> </w:t>
            </w:r>
            <w:r w:rsidRPr="00473636">
              <w:rPr>
                <w:szCs w:val="24"/>
                <w:lang w:val="pt-BR" w:eastAsia="pt-BR"/>
              </w:rPr>
              <w:t>das</w:t>
            </w:r>
            <w:r w:rsidR="00834883" w:rsidRPr="00473636">
              <w:rPr>
                <w:szCs w:val="24"/>
                <w:lang w:val="pt-BR" w:eastAsia="pt-BR"/>
              </w:rPr>
              <w:t xml:space="preserve"> </w:t>
            </w:r>
            <w:r w:rsidRPr="00473636">
              <w:rPr>
                <w:szCs w:val="24"/>
                <w:lang w:val="pt-BR" w:eastAsia="pt-BR"/>
              </w:rPr>
              <w:t>condições</w:t>
            </w:r>
            <w:r w:rsidR="00834883" w:rsidRPr="00473636">
              <w:rPr>
                <w:szCs w:val="24"/>
                <w:lang w:val="pt-BR" w:eastAsia="pt-BR"/>
              </w:rPr>
              <w:t xml:space="preserve"> </w:t>
            </w:r>
            <w:r w:rsidRPr="00473636">
              <w:rPr>
                <w:szCs w:val="24"/>
                <w:lang w:val="pt-BR" w:eastAsia="pt-BR"/>
              </w:rPr>
              <w:t>contratuais;</w:t>
            </w:r>
            <w:r w:rsidR="00094112" w:rsidRPr="00473636">
              <w:rPr>
                <w:szCs w:val="24"/>
                <w:lang w:val="pt-BR" w:eastAsia="pt-BR"/>
              </w:rPr>
              <w:t xml:space="preserve"> </w:t>
            </w:r>
          </w:p>
          <w:p w14:paraId="34F1B8BB" w14:textId="10FE9F4C" w:rsidR="00E30F99" w:rsidRPr="00473636" w:rsidRDefault="00E30F99" w:rsidP="00EA2509">
            <w:pPr>
              <w:pStyle w:val="P3Header1-Clauses"/>
              <w:tabs>
                <w:tab w:val="left" w:pos="380"/>
              </w:tabs>
              <w:ind w:left="522" w:hanging="218"/>
              <w:rPr>
                <w:szCs w:val="24"/>
                <w:lang w:val="pt-BR" w:eastAsia="pt-BR"/>
              </w:rPr>
            </w:pPr>
            <w:r w:rsidRPr="00473636">
              <w:rPr>
                <w:szCs w:val="24"/>
                <w:lang w:val="pt-BR" w:eastAsia="pt-BR"/>
              </w:rPr>
              <w:lastRenderedPageBreak/>
              <w:t>não</w:t>
            </w:r>
            <w:r w:rsidR="00834883" w:rsidRPr="00473636">
              <w:rPr>
                <w:szCs w:val="24"/>
                <w:lang w:val="pt-BR" w:eastAsia="pt-BR"/>
              </w:rPr>
              <w:t xml:space="preserve"> </w:t>
            </w:r>
            <w:r w:rsidR="00AC479D" w:rsidRPr="00473636">
              <w:rPr>
                <w:szCs w:val="24"/>
                <w:lang w:val="pt-BR" w:eastAsia="pt-BR"/>
              </w:rPr>
              <w:t>assessorar</w:t>
            </w:r>
            <w:r w:rsidR="00834883" w:rsidRPr="00473636">
              <w:rPr>
                <w:szCs w:val="24"/>
                <w:lang w:val="pt-BR" w:eastAsia="pt-BR"/>
              </w:rPr>
              <w:t xml:space="preserve"> </w:t>
            </w:r>
            <w:r w:rsidRPr="00473636">
              <w:rPr>
                <w:szCs w:val="24"/>
                <w:lang w:val="pt-BR" w:eastAsia="pt-BR"/>
              </w:rPr>
              <w:t>o</w:t>
            </w:r>
            <w:r w:rsidR="00834883" w:rsidRPr="00473636">
              <w:rPr>
                <w:szCs w:val="24"/>
                <w:lang w:val="pt-BR" w:eastAsia="pt-BR"/>
              </w:rPr>
              <w:t xml:space="preserve"> </w:t>
            </w:r>
            <w:r w:rsidRPr="00473636">
              <w:rPr>
                <w:szCs w:val="24"/>
                <w:lang w:val="pt-BR" w:eastAsia="pt-BR"/>
              </w:rPr>
              <w:t>Contratante,</w:t>
            </w:r>
            <w:r w:rsidR="00834883" w:rsidRPr="00473636">
              <w:rPr>
                <w:szCs w:val="24"/>
                <w:lang w:val="pt-BR" w:eastAsia="pt-BR"/>
              </w:rPr>
              <w:t xml:space="preserve"> </w:t>
            </w:r>
            <w:r w:rsidRPr="00473636">
              <w:rPr>
                <w:szCs w:val="24"/>
                <w:lang w:val="pt-BR" w:eastAsia="pt-BR"/>
              </w:rPr>
              <w:t>o</w:t>
            </w:r>
            <w:r w:rsidR="00834883" w:rsidRPr="00473636">
              <w:rPr>
                <w:szCs w:val="24"/>
                <w:lang w:val="pt-BR" w:eastAsia="pt-BR"/>
              </w:rPr>
              <w:t xml:space="preserve"> </w:t>
            </w:r>
            <w:r w:rsidRPr="00473636">
              <w:rPr>
                <w:szCs w:val="24"/>
                <w:lang w:val="pt-BR" w:eastAsia="pt-BR"/>
              </w:rPr>
              <w:t>Empreiteiro,</w:t>
            </w:r>
            <w:r w:rsidR="00834883" w:rsidRPr="00473636">
              <w:rPr>
                <w:szCs w:val="24"/>
                <w:lang w:val="pt-BR" w:eastAsia="pt-BR"/>
              </w:rPr>
              <w:t xml:space="preserve"> </w:t>
            </w:r>
            <w:r w:rsidRPr="00473636">
              <w:rPr>
                <w:szCs w:val="24"/>
                <w:lang w:val="pt-BR" w:eastAsia="pt-BR"/>
              </w:rPr>
              <w:t>o</w:t>
            </w:r>
            <w:r w:rsidR="00834883" w:rsidRPr="00473636">
              <w:rPr>
                <w:szCs w:val="24"/>
                <w:lang w:val="pt-BR" w:eastAsia="pt-BR"/>
              </w:rPr>
              <w:t xml:space="preserve"> </w:t>
            </w:r>
            <w:r w:rsidRPr="00473636">
              <w:rPr>
                <w:szCs w:val="24"/>
                <w:lang w:val="pt-BR" w:eastAsia="pt-BR"/>
              </w:rPr>
              <w:t>Pessoal</w:t>
            </w:r>
            <w:r w:rsidR="00834883" w:rsidRPr="00473636">
              <w:rPr>
                <w:szCs w:val="24"/>
                <w:lang w:val="pt-BR" w:eastAsia="pt-BR"/>
              </w:rPr>
              <w:t xml:space="preserve"> </w:t>
            </w:r>
            <w:r w:rsidRPr="00473636">
              <w:rPr>
                <w:szCs w:val="24"/>
                <w:lang w:val="pt-BR" w:eastAsia="pt-BR"/>
              </w:rPr>
              <w:t>do</w:t>
            </w:r>
            <w:r w:rsidR="00834883" w:rsidRPr="00473636">
              <w:rPr>
                <w:szCs w:val="24"/>
                <w:lang w:val="pt-BR" w:eastAsia="pt-BR"/>
              </w:rPr>
              <w:t xml:space="preserve"> </w:t>
            </w:r>
            <w:r w:rsidRPr="00473636">
              <w:rPr>
                <w:szCs w:val="24"/>
                <w:lang w:val="pt-BR" w:eastAsia="pt-BR"/>
              </w:rPr>
              <w:t>Contratante</w:t>
            </w:r>
            <w:r w:rsidR="00834883" w:rsidRPr="00473636">
              <w:rPr>
                <w:szCs w:val="24"/>
                <w:lang w:val="pt-BR" w:eastAsia="pt-BR"/>
              </w:rPr>
              <w:t xml:space="preserve"> </w:t>
            </w:r>
            <w:r w:rsidRPr="00473636">
              <w:rPr>
                <w:szCs w:val="24"/>
                <w:lang w:val="pt-BR" w:eastAsia="pt-BR"/>
              </w:rPr>
              <w:t>ou</w:t>
            </w:r>
            <w:r w:rsidR="00834883" w:rsidRPr="00473636">
              <w:rPr>
                <w:szCs w:val="24"/>
                <w:lang w:val="pt-BR" w:eastAsia="pt-BR"/>
              </w:rPr>
              <w:t xml:space="preserve"> </w:t>
            </w:r>
            <w:r w:rsidRPr="00473636">
              <w:rPr>
                <w:szCs w:val="24"/>
                <w:lang w:val="pt-BR" w:eastAsia="pt-BR"/>
              </w:rPr>
              <w:t>o</w:t>
            </w:r>
            <w:r w:rsidR="00834883" w:rsidRPr="00473636">
              <w:rPr>
                <w:szCs w:val="24"/>
                <w:lang w:val="pt-BR" w:eastAsia="pt-BR"/>
              </w:rPr>
              <w:t xml:space="preserve"> </w:t>
            </w:r>
            <w:r w:rsidRPr="00473636">
              <w:rPr>
                <w:szCs w:val="24"/>
                <w:lang w:val="pt-BR" w:eastAsia="pt-BR"/>
              </w:rPr>
              <w:t>Pessoal</w:t>
            </w:r>
            <w:r w:rsidR="00834883" w:rsidRPr="00473636">
              <w:rPr>
                <w:szCs w:val="24"/>
                <w:lang w:val="pt-BR" w:eastAsia="pt-BR"/>
              </w:rPr>
              <w:t xml:space="preserve"> </w:t>
            </w:r>
            <w:r w:rsidRPr="00473636">
              <w:rPr>
                <w:szCs w:val="24"/>
                <w:lang w:val="pt-BR" w:eastAsia="pt-BR"/>
              </w:rPr>
              <w:t>do</w:t>
            </w:r>
            <w:r w:rsidR="00834883" w:rsidRPr="00473636">
              <w:rPr>
                <w:szCs w:val="24"/>
                <w:lang w:val="pt-BR" w:eastAsia="pt-BR"/>
              </w:rPr>
              <w:t xml:space="preserve"> </w:t>
            </w:r>
            <w:r w:rsidRPr="00473636">
              <w:rPr>
                <w:szCs w:val="24"/>
                <w:lang w:val="pt-BR" w:eastAsia="pt-BR"/>
              </w:rPr>
              <w:t>Empreiteiro</w:t>
            </w:r>
            <w:r w:rsidR="00834883" w:rsidRPr="00473636">
              <w:rPr>
                <w:szCs w:val="24"/>
                <w:lang w:val="pt-BR" w:eastAsia="pt-BR"/>
              </w:rPr>
              <w:t xml:space="preserve"> </w:t>
            </w:r>
            <w:r w:rsidRPr="00473636">
              <w:rPr>
                <w:szCs w:val="24"/>
                <w:lang w:val="pt-BR" w:eastAsia="pt-BR"/>
              </w:rPr>
              <w:t>sobre</w:t>
            </w:r>
            <w:r w:rsidR="00834883" w:rsidRPr="00473636">
              <w:rPr>
                <w:szCs w:val="24"/>
                <w:lang w:val="pt-BR" w:eastAsia="pt-BR"/>
              </w:rPr>
              <w:t xml:space="preserve"> </w:t>
            </w:r>
            <w:r w:rsidRPr="00473636">
              <w:rPr>
                <w:szCs w:val="24"/>
                <w:lang w:val="pt-BR" w:eastAsia="pt-BR"/>
              </w:rPr>
              <w:t>a</w:t>
            </w:r>
            <w:r w:rsidR="00834883" w:rsidRPr="00473636">
              <w:rPr>
                <w:szCs w:val="24"/>
                <w:lang w:val="pt-BR" w:eastAsia="pt-BR"/>
              </w:rPr>
              <w:t xml:space="preserve"> </w:t>
            </w:r>
            <w:r w:rsidRPr="00473636">
              <w:rPr>
                <w:szCs w:val="24"/>
                <w:lang w:val="pt-BR" w:eastAsia="pt-BR"/>
              </w:rPr>
              <w:t>execução</w:t>
            </w:r>
            <w:r w:rsidR="00834883" w:rsidRPr="00473636">
              <w:rPr>
                <w:szCs w:val="24"/>
                <w:lang w:val="pt-BR" w:eastAsia="pt-BR"/>
              </w:rPr>
              <w:t xml:space="preserve"> </w:t>
            </w:r>
            <w:r w:rsidRPr="00473636">
              <w:rPr>
                <w:szCs w:val="24"/>
                <w:lang w:val="pt-BR" w:eastAsia="pt-BR"/>
              </w:rPr>
              <w:t>do</w:t>
            </w:r>
            <w:r w:rsidR="00834883" w:rsidRPr="00473636">
              <w:rPr>
                <w:szCs w:val="24"/>
                <w:lang w:val="pt-BR" w:eastAsia="pt-BR"/>
              </w:rPr>
              <w:t xml:space="preserve"> </w:t>
            </w:r>
            <w:r w:rsidRPr="00473636">
              <w:rPr>
                <w:szCs w:val="24"/>
                <w:lang w:val="pt-BR" w:eastAsia="pt-BR"/>
              </w:rPr>
              <w:t>Contrato,</w:t>
            </w:r>
            <w:r w:rsidR="00834883" w:rsidRPr="00473636">
              <w:rPr>
                <w:szCs w:val="24"/>
                <w:lang w:val="pt-BR" w:eastAsia="pt-BR"/>
              </w:rPr>
              <w:t xml:space="preserve"> </w:t>
            </w:r>
            <w:r w:rsidR="00F61540" w:rsidRPr="00473636">
              <w:rPr>
                <w:color w:val="000000" w:themeColor="text1"/>
                <w:szCs w:val="24"/>
                <w:lang w:val="pt-BR"/>
              </w:rPr>
              <w:t xml:space="preserve">exceto de acordo com as </w:t>
            </w:r>
            <w:r w:rsidRPr="00473636">
              <w:rPr>
                <w:szCs w:val="24"/>
                <w:lang w:val="pt-BR" w:eastAsia="pt-BR"/>
              </w:rPr>
              <w:t>normas</w:t>
            </w:r>
            <w:r w:rsidR="00834883" w:rsidRPr="00473636">
              <w:rPr>
                <w:szCs w:val="24"/>
                <w:lang w:val="pt-BR" w:eastAsia="pt-BR"/>
              </w:rPr>
              <w:t xml:space="preserve"> </w:t>
            </w:r>
            <w:r w:rsidRPr="00473636">
              <w:rPr>
                <w:szCs w:val="24"/>
                <w:lang w:val="pt-BR" w:eastAsia="pt-BR"/>
              </w:rPr>
              <w:t>procedimentais</w:t>
            </w:r>
            <w:r w:rsidR="00834883" w:rsidRPr="00473636">
              <w:rPr>
                <w:szCs w:val="24"/>
                <w:lang w:val="pt-BR" w:eastAsia="pt-BR"/>
              </w:rPr>
              <w:t xml:space="preserve"> </w:t>
            </w:r>
            <w:r w:rsidRPr="00473636">
              <w:rPr>
                <w:szCs w:val="24"/>
                <w:lang w:val="pt-BR" w:eastAsia="pt-BR"/>
              </w:rPr>
              <w:t>anexas;</w:t>
            </w:r>
          </w:p>
          <w:p w14:paraId="3848A26C" w14:textId="04BEB605" w:rsidR="00E30F99" w:rsidRPr="00473636" w:rsidRDefault="00A62D5B" w:rsidP="00EA2509">
            <w:pPr>
              <w:pStyle w:val="P3Header1-Clauses"/>
              <w:tabs>
                <w:tab w:val="left" w:pos="380"/>
              </w:tabs>
              <w:ind w:left="522" w:hanging="218"/>
              <w:rPr>
                <w:szCs w:val="24"/>
                <w:lang w:val="pt-BR" w:eastAsia="pt-BR"/>
              </w:rPr>
            </w:pPr>
            <w:r w:rsidRPr="00473636">
              <w:rPr>
                <w:color w:val="000000" w:themeColor="text1"/>
                <w:lang w:val="pt-BR"/>
              </w:rPr>
              <w:t xml:space="preserve">enquanto um Membro, não entrar em discussões ou fazer qualquer acordo com o Contratante, o Empreiteiro ou o Representante do Contratante com relação </w:t>
            </w:r>
            <w:r w:rsidR="00884ABD" w:rsidRPr="00473636">
              <w:rPr>
                <w:color w:val="000000" w:themeColor="text1"/>
                <w:lang w:val="pt-BR"/>
              </w:rPr>
              <w:t>à contratação</w:t>
            </w:r>
            <w:r w:rsidRPr="00473636">
              <w:rPr>
                <w:color w:val="000000" w:themeColor="text1"/>
                <w:lang w:val="pt-BR"/>
              </w:rPr>
              <w:t xml:space="preserve"> de qualquer um deles, seja como consultor ou de outra forma, após deixar de atuar sob o </w:t>
            </w:r>
            <w:r w:rsidR="00FB4FC3" w:rsidRPr="00473636">
              <w:rPr>
                <w:szCs w:val="24"/>
                <w:lang w:val="pt-BR"/>
              </w:rPr>
              <w:t>Acordo do</w:t>
            </w:r>
            <w:r w:rsidR="00FB4FC3" w:rsidRPr="00473636">
              <w:rPr>
                <w:i/>
                <w:iCs/>
                <w:szCs w:val="24"/>
                <w:lang w:val="pt-BR"/>
              </w:rPr>
              <w:t xml:space="preserve"> Dispute Board</w:t>
            </w:r>
            <w:r w:rsidRPr="00473636">
              <w:rPr>
                <w:color w:val="000000" w:themeColor="text1"/>
                <w:lang w:val="pt-BR"/>
              </w:rPr>
              <w:t>;</w:t>
            </w:r>
          </w:p>
          <w:p w14:paraId="558BD476" w14:textId="6F41CD8B" w:rsidR="00E30F99" w:rsidRPr="00473636" w:rsidRDefault="00A62D5B" w:rsidP="00EA2509">
            <w:pPr>
              <w:pStyle w:val="P3Header1-Clauses"/>
              <w:tabs>
                <w:tab w:val="left" w:pos="380"/>
              </w:tabs>
              <w:ind w:left="522" w:hanging="218"/>
              <w:rPr>
                <w:szCs w:val="24"/>
                <w:lang w:val="pt-BR" w:eastAsia="pt-BR"/>
              </w:rPr>
            </w:pPr>
            <w:r w:rsidRPr="00473636">
              <w:rPr>
                <w:color w:val="000000" w:themeColor="text1"/>
                <w:lang w:val="pt-BR"/>
              </w:rPr>
              <w:t>garantir sua disponibilidade para todas as visitas ao local e audiências, conforme necessário;</w:t>
            </w:r>
          </w:p>
          <w:p w14:paraId="6D941FCF" w14:textId="12092320" w:rsidR="005C2D38" w:rsidRPr="00473636" w:rsidRDefault="005C2D38" w:rsidP="00EA2509">
            <w:pPr>
              <w:pStyle w:val="P3Header1-Clauses"/>
              <w:tabs>
                <w:tab w:val="left" w:pos="380"/>
              </w:tabs>
              <w:ind w:left="522" w:hanging="218"/>
              <w:rPr>
                <w:color w:val="000000" w:themeColor="text1"/>
                <w:lang w:val="pt-BR"/>
              </w:rPr>
            </w:pPr>
            <w:r w:rsidRPr="00473636">
              <w:rPr>
                <w:color w:val="000000" w:themeColor="text1"/>
                <w:lang w:val="pt-BR"/>
              </w:rPr>
              <w:t>tornar-se familiarizado com o Contrato e com o andamento das Obras (e de quaisquer outras partes do projeto do qual o Contrato faz parte), estudando todos os documentos recebidos que devem ser mantidos em um arquivo de trabalho atualizado;</w:t>
            </w:r>
          </w:p>
          <w:p w14:paraId="11D9351E" w14:textId="3DA07B1E" w:rsidR="00E30F99" w:rsidRPr="00473636" w:rsidRDefault="00EB1482" w:rsidP="00EA2509">
            <w:pPr>
              <w:pStyle w:val="P3Header1-Clauses"/>
              <w:tabs>
                <w:tab w:val="left" w:pos="380"/>
              </w:tabs>
              <w:ind w:left="522" w:hanging="218"/>
              <w:rPr>
                <w:szCs w:val="24"/>
                <w:lang w:val="pt-BR" w:eastAsia="pt-BR"/>
              </w:rPr>
            </w:pPr>
            <w:r w:rsidRPr="00473636">
              <w:rPr>
                <w:color w:val="000000" w:themeColor="text1"/>
                <w:lang w:val="pt-BR"/>
              </w:rPr>
              <w:t xml:space="preserve">tratar os detalhes do Contrato e todas as atividades e audiências do </w:t>
            </w:r>
            <w:r w:rsidR="00FB4FC3" w:rsidRPr="00473636">
              <w:rPr>
                <w:i/>
                <w:iCs/>
                <w:color w:val="000000" w:themeColor="text1"/>
                <w:lang w:val="pt-BR"/>
              </w:rPr>
              <w:t>Dispute Board</w:t>
            </w:r>
            <w:r w:rsidRPr="00473636">
              <w:rPr>
                <w:color w:val="000000" w:themeColor="text1"/>
                <w:lang w:val="pt-BR"/>
              </w:rPr>
              <w:t xml:space="preserve"> como privadas e confidenciais, e não </w:t>
            </w:r>
            <w:r w:rsidR="00547CAB" w:rsidRPr="00473636">
              <w:rPr>
                <w:color w:val="000000" w:themeColor="text1"/>
                <w:lang w:val="pt-BR"/>
              </w:rPr>
              <w:t>dando-lhes publicidade</w:t>
            </w:r>
            <w:r w:rsidRPr="00473636">
              <w:rPr>
                <w:color w:val="000000" w:themeColor="text1"/>
                <w:lang w:val="pt-BR"/>
              </w:rPr>
              <w:t xml:space="preserve"> ou divulg</w:t>
            </w:r>
            <w:r w:rsidR="00547CAB" w:rsidRPr="00473636">
              <w:rPr>
                <w:color w:val="000000" w:themeColor="text1"/>
                <w:lang w:val="pt-BR"/>
              </w:rPr>
              <w:t>ação</w:t>
            </w:r>
            <w:r w:rsidRPr="00473636">
              <w:rPr>
                <w:color w:val="000000" w:themeColor="text1"/>
                <w:lang w:val="pt-BR"/>
              </w:rPr>
              <w:t xml:space="preserve"> sem o consentimento prévio por escrito d</w:t>
            </w:r>
            <w:r w:rsidR="009066D0" w:rsidRPr="00473636">
              <w:rPr>
                <w:color w:val="000000" w:themeColor="text1"/>
                <w:lang w:val="pt-BR"/>
              </w:rPr>
              <w:t>o Contratante</w:t>
            </w:r>
            <w:r w:rsidRPr="00473636">
              <w:rPr>
                <w:color w:val="000000" w:themeColor="text1"/>
                <w:lang w:val="pt-BR"/>
              </w:rPr>
              <w:t>, do Empreiteiro e dos Outros Membros (se houver); e</w:t>
            </w:r>
          </w:p>
          <w:p w14:paraId="54D76B95" w14:textId="6F359936" w:rsidR="00E30F99" w:rsidRPr="00473636" w:rsidRDefault="002011CE" w:rsidP="00EA2509">
            <w:pPr>
              <w:pStyle w:val="P3Header1-Clauses"/>
              <w:tabs>
                <w:tab w:val="left" w:pos="380"/>
              </w:tabs>
              <w:ind w:left="522" w:hanging="218"/>
              <w:rPr>
                <w:szCs w:val="24"/>
                <w:lang w:val="pt-BR" w:eastAsia="pt-BR"/>
              </w:rPr>
            </w:pPr>
            <w:r w:rsidRPr="00473636">
              <w:rPr>
                <w:color w:val="000000" w:themeColor="text1"/>
                <w:lang w:val="pt-BR"/>
              </w:rPr>
              <w:t xml:space="preserve">estar disponível para </w:t>
            </w:r>
            <w:r w:rsidR="00295BCE" w:rsidRPr="00473636">
              <w:rPr>
                <w:color w:val="000000" w:themeColor="text1"/>
                <w:lang w:val="pt-BR"/>
              </w:rPr>
              <w:t>aconselhar</w:t>
            </w:r>
            <w:r w:rsidRPr="00473636">
              <w:rPr>
                <w:color w:val="000000" w:themeColor="text1"/>
                <w:lang w:val="pt-BR"/>
              </w:rPr>
              <w:t xml:space="preserve"> e </w:t>
            </w:r>
            <w:r w:rsidR="00295BCE" w:rsidRPr="00473636">
              <w:rPr>
                <w:color w:val="000000" w:themeColor="text1"/>
                <w:lang w:val="pt-BR"/>
              </w:rPr>
              <w:t xml:space="preserve">dar </w:t>
            </w:r>
            <w:r w:rsidRPr="00473636">
              <w:rPr>
                <w:color w:val="000000" w:themeColor="text1"/>
                <w:lang w:val="pt-BR"/>
              </w:rPr>
              <w:t>opiniões, sobre qualquer assunto relevante para o Contrato, quando solicitado pelo Contratante e pelo Empreiteiro, sujeito ao acordo dos Outros Membros (se houver).</w:t>
            </w:r>
          </w:p>
        </w:tc>
      </w:tr>
      <w:tr w:rsidR="00E30F99" w:rsidRPr="00473636" w14:paraId="7E4DA1B2" w14:textId="77777777" w:rsidTr="00D16233">
        <w:tc>
          <w:tcPr>
            <w:tcW w:w="2411" w:type="dxa"/>
            <w:gridSpan w:val="2"/>
            <w:tcMar>
              <w:top w:w="0" w:type="dxa"/>
              <w:left w:w="108" w:type="dxa"/>
              <w:bottom w:w="0" w:type="dxa"/>
              <w:right w:w="108" w:type="dxa"/>
            </w:tcMar>
            <w:hideMark/>
          </w:tcPr>
          <w:p w14:paraId="2B30FE9F" w14:textId="713F0C21" w:rsidR="00E30F99" w:rsidRPr="00473636" w:rsidRDefault="00E30F99" w:rsidP="00D16233">
            <w:pPr>
              <w:widowControl/>
              <w:suppressAutoHyphens w:val="0"/>
              <w:autoSpaceDN/>
              <w:spacing w:before="0"/>
              <w:ind w:left="176" w:hanging="17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5.</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Obrigações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Gerais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Contratante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w:t>
            </w:r>
            <w:r w:rsidR="00D16233" w:rsidRPr="00473636">
              <w:rPr>
                <w:rFonts w:ascii="Times New Roman" w:eastAsia="Times New Roman" w:hAnsi="Times New Roman" w:cs="Times New Roman"/>
                <w:b/>
                <w:bCs/>
                <w:sz w:val="24"/>
                <w:szCs w:val="24"/>
                <w:lang w:eastAsia="pt-BR"/>
              </w:rPr>
              <w:t>o</w:t>
            </w:r>
            <w:r w:rsidR="00834883" w:rsidRPr="00473636">
              <w:rPr>
                <w:rFonts w:ascii="Times New Roman" w:eastAsia="Times New Roman" w:hAnsi="Times New Roman" w:cs="Times New Roman"/>
                <w:b/>
                <w:bCs/>
                <w:sz w:val="24"/>
                <w:szCs w:val="24"/>
                <w:lang w:eastAsia="pt-BR"/>
              </w:rPr>
              <w:t xml:space="preserve"> </w:t>
            </w:r>
            <w:r w:rsidR="00D16233" w:rsidRPr="00473636">
              <w:rPr>
                <w:rFonts w:ascii="Times New Roman" w:eastAsia="Times New Roman" w:hAnsi="Times New Roman" w:cs="Times New Roman"/>
                <w:b/>
                <w:bCs/>
                <w:sz w:val="24"/>
                <w:szCs w:val="24"/>
                <w:lang w:eastAsia="pt-BR"/>
              </w:rPr>
              <w:t>Empreiteiro</w:t>
            </w:r>
          </w:p>
        </w:tc>
        <w:tc>
          <w:tcPr>
            <w:tcW w:w="6296" w:type="dxa"/>
            <w:gridSpan w:val="2"/>
            <w:tcMar>
              <w:top w:w="0" w:type="dxa"/>
              <w:left w:w="108" w:type="dxa"/>
              <w:bottom w:w="0" w:type="dxa"/>
              <w:right w:w="108" w:type="dxa"/>
            </w:tcMar>
            <w:hideMark/>
          </w:tcPr>
          <w:p w14:paraId="201EDFFB" w14:textId="013D84D4" w:rsidR="004144FF" w:rsidRPr="00473636" w:rsidRDefault="009066D0" w:rsidP="004144FF">
            <w:pPr>
              <w:spacing w:before="0"/>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O Contratante</w:t>
            </w:r>
            <w:r w:rsidR="004144FF" w:rsidRPr="00473636">
              <w:rPr>
                <w:rFonts w:ascii="Times New Roman" w:hAnsi="Times New Roman" w:cs="Times New Roman"/>
                <w:color w:val="000000" w:themeColor="text1"/>
                <w:sz w:val="24"/>
                <w:szCs w:val="24"/>
              </w:rPr>
              <w:t xml:space="preserve">, o Empreiteiro, o Pessoal do Contratante e o Pessoal do Empreiteiro não devem solicitar aconselhamento ou </w:t>
            </w:r>
            <w:r w:rsidR="00295BCE" w:rsidRPr="00473636">
              <w:rPr>
                <w:rFonts w:ascii="Times New Roman" w:hAnsi="Times New Roman" w:cs="Times New Roman"/>
                <w:color w:val="000000" w:themeColor="text1"/>
                <w:sz w:val="24"/>
                <w:szCs w:val="24"/>
              </w:rPr>
              <w:t xml:space="preserve">se </w:t>
            </w:r>
            <w:r w:rsidR="004144FF" w:rsidRPr="00473636">
              <w:rPr>
                <w:rFonts w:ascii="Times New Roman" w:hAnsi="Times New Roman" w:cs="Times New Roman"/>
                <w:color w:val="000000" w:themeColor="text1"/>
                <w:sz w:val="24"/>
                <w:szCs w:val="24"/>
              </w:rPr>
              <w:t xml:space="preserve">consultar com o Membro em relação ao Contrato, exceto no curso normal das atividades do </w:t>
            </w:r>
            <w:r w:rsidR="00FB4FC3" w:rsidRPr="00473636">
              <w:rPr>
                <w:rFonts w:ascii="Times New Roman" w:eastAsia="Times New Roman" w:hAnsi="Times New Roman" w:cs="Times New Roman"/>
                <w:i/>
                <w:iCs/>
                <w:color w:val="000000" w:themeColor="text1"/>
                <w:sz w:val="24"/>
                <w:szCs w:val="20"/>
              </w:rPr>
              <w:t>Dispute Board</w:t>
            </w:r>
            <w:r w:rsidR="004144FF" w:rsidRPr="00473636">
              <w:rPr>
                <w:rFonts w:ascii="Times New Roman" w:hAnsi="Times New Roman" w:cs="Times New Roman"/>
                <w:color w:val="000000" w:themeColor="text1"/>
                <w:sz w:val="24"/>
                <w:szCs w:val="24"/>
              </w:rPr>
              <w:t xml:space="preserve"> nos termos do Contrato e do </w:t>
            </w:r>
            <w:r w:rsidR="00FB4FC3" w:rsidRPr="00473636">
              <w:rPr>
                <w:rFonts w:ascii="Times New Roman" w:hAnsi="Times New Roman" w:cs="Times New Roman"/>
                <w:color w:val="000000" w:themeColor="text1"/>
                <w:sz w:val="24"/>
                <w:szCs w:val="24"/>
              </w:rPr>
              <w:t>Acordo do</w:t>
            </w:r>
            <w:r w:rsidR="00FB4FC3" w:rsidRPr="00473636">
              <w:rPr>
                <w:rFonts w:ascii="Times New Roman" w:hAnsi="Times New Roman" w:cs="Times New Roman"/>
                <w:i/>
                <w:iCs/>
                <w:color w:val="000000" w:themeColor="text1"/>
                <w:sz w:val="24"/>
                <w:szCs w:val="24"/>
              </w:rPr>
              <w:t xml:space="preserve"> Dispute Board</w:t>
            </w:r>
            <w:r w:rsidR="004144FF" w:rsidRPr="00473636">
              <w:rPr>
                <w:rFonts w:ascii="Times New Roman" w:hAnsi="Times New Roman" w:cs="Times New Roman"/>
                <w:color w:val="000000" w:themeColor="text1"/>
                <w:sz w:val="24"/>
                <w:szCs w:val="24"/>
              </w:rPr>
              <w:t>. O Contratante e o Empreiteiro serão responsáveis pelo cumprimento desta disposição, pelo Pessoal do Contratante e o Pessoal do Empreiteiro, respectivamente.</w:t>
            </w:r>
          </w:p>
          <w:p w14:paraId="11A4E764" w14:textId="1EB85197"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tc>
      </w:tr>
      <w:tr w:rsidR="00E30F99" w:rsidRPr="00473636" w14:paraId="19A2A9A3" w14:textId="77777777" w:rsidTr="00D16233">
        <w:tc>
          <w:tcPr>
            <w:tcW w:w="2411" w:type="dxa"/>
            <w:gridSpan w:val="2"/>
            <w:tcMar>
              <w:top w:w="0" w:type="dxa"/>
              <w:left w:w="108" w:type="dxa"/>
              <w:bottom w:w="0" w:type="dxa"/>
              <w:right w:w="108" w:type="dxa"/>
            </w:tcMar>
            <w:hideMark/>
          </w:tcPr>
          <w:p w14:paraId="0341169D" w14:textId="5AF9B0BD"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70E1A94F" w14:textId="3EBC556E" w:rsidR="004144FF" w:rsidRPr="00473636" w:rsidRDefault="004144FF" w:rsidP="004144FF">
            <w:pPr>
              <w:spacing w:before="0"/>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 xml:space="preserve">O Contratante e o Empreiteiro comprometem-se um com o outro e com o Membro que o Membro </w:t>
            </w:r>
            <w:r w:rsidRPr="00473636">
              <w:rPr>
                <w:rFonts w:ascii="Times New Roman" w:hAnsi="Times New Roman" w:cs="Times New Roman"/>
                <w:b/>
                <w:bCs/>
                <w:color w:val="000000" w:themeColor="text1"/>
                <w:sz w:val="24"/>
                <w:szCs w:val="24"/>
              </w:rPr>
              <w:t>não deverá</w:t>
            </w:r>
            <w:r w:rsidRPr="00473636">
              <w:rPr>
                <w:rFonts w:ascii="Times New Roman" w:hAnsi="Times New Roman" w:cs="Times New Roman"/>
                <w:color w:val="000000" w:themeColor="text1"/>
                <w:sz w:val="24"/>
                <w:szCs w:val="24"/>
              </w:rPr>
              <w:t xml:space="preserve">, exceto se de outra forma acordado por escrito pelo Contratante, o Empreiteiro, o Membro e os Outros </w:t>
            </w:r>
            <w:r w:rsidR="00C82F02" w:rsidRPr="00473636">
              <w:rPr>
                <w:rFonts w:ascii="Times New Roman" w:hAnsi="Times New Roman" w:cs="Times New Roman"/>
                <w:color w:val="000000" w:themeColor="text1"/>
                <w:sz w:val="24"/>
                <w:szCs w:val="24"/>
              </w:rPr>
              <w:t>Membros</w:t>
            </w:r>
            <w:r w:rsidRPr="00473636">
              <w:rPr>
                <w:rFonts w:ascii="Times New Roman" w:hAnsi="Times New Roman" w:cs="Times New Roman"/>
                <w:color w:val="000000" w:themeColor="text1"/>
                <w:sz w:val="24"/>
                <w:szCs w:val="24"/>
              </w:rPr>
              <w:t xml:space="preserve"> (se houver):</w:t>
            </w:r>
          </w:p>
          <w:p w14:paraId="5A263680" w14:textId="77777777" w:rsidR="00C82F02" w:rsidRPr="00473636" w:rsidRDefault="00C82F02" w:rsidP="004144FF">
            <w:pPr>
              <w:spacing w:before="0"/>
              <w:rPr>
                <w:rFonts w:ascii="Times New Roman" w:hAnsi="Times New Roman" w:cs="Times New Roman"/>
                <w:color w:val="000000" w:themeColor="text1"/>
                <w:sz w:val="24"/>
                <w:szCs w:val="24"/>
              </w:rPr>
            </w:pPr>
          </w:p>
          <w:p w14:paraId="154A53B2" w14:textId="66A5C823" w:rsidR="007349BC" w:rsidRPr="00473636" w:rsidRDefault="007349BC" w:rsidP="001B41E5">
            <w:pPr>
              <w:pStyle w:val="P3Header1-Clauses"/>
              <w:numPr>
                <w:ilvl w:val="2"/>
                <w:numId w:val="133"/>
              </w:numPr>
              <w:ind w:left="603"/>
              <w:rPr>
                <w:color w:val="000000" w:themeColor="text1"/>
                <w:szCs w:val="24"/>
                <w:lang w:val="pt-BR"/>
              </w:rPr>
            </w:pPr>
            <w:r w:rsidRPr="00473636">
              <w:rPr>
                <w:color w:val="000000" w:themeColor="text1"/>
                <w:szCs w:val="24"/>
                <w:lang w:val="pt-BR"/>
              </w:rPr>
              <w:t xml:space="preserve">ser </w:t>
            </w:r>
            <w:r w:rsidRPr="00473636">
              <w:rPr>
                <w:color w:val="000000" w:themeColor="text1"/>
                <w:lang w:val="pt-BR"/>
              </w:rPr>
              <w:t>nomeado</w:t>
            </w:r>
            <w:r w:rsidRPr="00473636">
              <w:rPr>
                <w:color w:val="000000" w:themeColor="text1"/>
                <w:szCs w:val="24"/>
                <w:lang w:val="pt-BR"/>
              </w:rPr>
              <w:t xml:space="preserve"> árbitro em qualquer arbitragem nos termos do Contrato;</w:t>
            </w:r>
          </w:p>
          <w:p w14:paraId="5F798B8F" w14:textId="0836A2D9" w:rsidR="007349BC" w:rsidRPr="00473636" w:rsidRDefault="007349BC" w:rsidP="001B41E5">
            <w:pPr>
              <w:pStyle w:val="P3Header1-Clauses"/>
              <w:numPr>
                <w:ilvl w:val="2"/>
                <w:numId w:val="133"/>
              </w:numPr>
              <w:ind w:left="603"/>
              <w:rPr>
                <w:color w:val="000000" w:themeColor="text1"/>
                <w:szCs w:val="24"/>
                <w:lang w:val="pt-BR"/>
              </w:rPr>
            </w:pPr>
            <w:r w:rsidRPr="00473636">
              <w:rPr>
                <w:color w:val="000000" w:themeColor="text1"/>
                <w:szCs w:val="24"/>
                <w:lang w:val="pt-BR"/>
              </w:rPr>
              <w:t xml:space="preserve">ser </w:t>
            </w:r>
            <w:r w:rsidRPr="00473636">
              <w:rPr>
                <w:color w:val="000000" w:themeColor="text1"/>
                <w:lang w:val="pt-BR"/>
              </w:rPr>
              <w:t>chamado</w:t>
            </w:r>
            <w:r w:rsidRPr="00473636">
              <w:rPr>
                <w:color w:val="000000" w:themeColor="text1"/>
                <w:szCs w:val="24"/>
                <w:lang w:val="pt-BR"/>
              </w:rPr>
              <w:t xml:space="preserve"> como testemunha para prestar depoimento em relação a qualquer disputa perante os árbitros </w:t>
            </w:r>
            <w:r w:rsidRPr="00473636">
              <w:rPr>
                <w:color w:val="000000" w:themeColor="text1"/>
                <w:szCs w:val="24"/>
                <w:lang w:val="pt-BR"/>
              </w:rPr>
              <w:lastRenderedPageBreak/>
              <w:t>nomeados para qualquer arbitragem nos termos do Contrato; ou</w:t>
            </w:r>
          </w:p>
          <w:p w14:paraId="5DB591AE" w14:textId="61534C1C" w:rsidR="00E30F99" w:rsidRPr="00473636" w:rsidRDefault="007349BC" w:rsidP="001B41E5">
            <w:pPr>
              <w:pStyle w:val="P3Header1-Clauses"/>
              <w:numPr>
                <w:ilvl w:val="2"/>
                <w:numId w:val="133"/>
              </w:numPr>
              <w:ind w:left="603"/>
              <w:rPr>
                <w:color w:val="000000" w:themeColor="text1"/>
                <w:szCs w:val="24"/>
                <w:lang w:val="pt-BR"/>
              </w:rPr>
            </w:pPr>
            <w:r w:rsidRPr="00473636">
              <w:rPr>
                <w:color w:val="000000" w:themeColor="text1"/>
                <w:szCs w:val="24"/>
                <w:lang w:val="pt-BR"/>
              </w:rPr>
              <w:t>ser responsável por quaisquer reclamações por qualquer coisa feita ou omitida na dispensa ou suposta dispensa das funções do Membro, a menos que o ato ou omissão seja demonstrado como tendo sido de má-fé.</w:t>
            </w:r>
          </w:p>
        </w:tc>
      </w:tr>
      <w:tr w:rsidR="00E30F99" w:rsidRPr="00473636" w14:paraId="216C9008" w14:textId="77777777" w:rsidTr="00D16233">
        <w:tc>
          <w:tcPr>
            <w:tcW w:w="2411" w:type="dxa"/>
            <w:gridSpan w:val="2"/>
            <w:tcMar>
              <w:top w:w="0" w:type="dxa"/>
              <w:left w:w="108" w:type="dxa"/>
              <w:bottom w:w="0" w:type="dxa"/>
              <w:right w:w="108" w:type="dxa"/>
            </w:tcMar>
            <w:hideMark/>
          </w:tcPr>
          <w:p w14:paraId="10529B7F" w14:textId="554F3255"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 xml:space="preserve"> </w:t>
            </w:r>
          </w:p>
        </w:tc>
        <w:tc>
          <w:tcPr>
            <w:tcW w:w="6296" w:type="dxa"/>
            <w:gridSpan w:val="2"/>
            <w:tcMar>
              <w:top w:w="0" w:type="dxa"/>
              <w:left w:w="108" w:type="dxa"/>
              <w:bottom w:w="0" w:type="dxa"/>
              <w:right w:w="108" w:type="dxa"/>
            </w:tcMar>
            <w:hideMark/>
          </w:tcPr>
          <w:p w14:paraId="38806913" w14:textId="52660369" w:rsidR="007349BC" w:rsidRPr="00473636" w:rsidRDefault="007349BC" w:rsidP="007349BC">
            <w:pPr>
              <w:spacing w:before="0"/>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O Contratante e o Empreiteiro, por meio deste, conjunta e solidariamente, indenizam e isentam o Membro de responsabilidade contra e de reivindicações das quais ele está isento de responsabilidade nos termos do parágrafo anterior.</w:t>
            </w:r>
          </w:p>
          <w:p w14:paraId="4C242357" w14:textId="07A0A256"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tc>
      </w:tr>
      <w:tr w:rsidR="00E30F99" w:rsidRPr="00473636" w14:paraId="2F7BC3A5" w14:textId="77777777" w:rsidTr="00D16233">
        <w:tc>
          <w:tcPr>
            <w:tcW w:w="2411" w:type="dxa"/>
            <w:gridSpan w:val="2"/>
            <w:tcMar>
              <w:top w:w="0" w:type="dxa"/>
              <w:left w:w="108" w:type="dxa"/>
              <w:bottom w:w="0" w:type="dxa"/>
              <w:right w:w="108" w:type="dxa"/>
            </w:tcMar>
            <w:hideMark/>
          </w:tcPr>
          <w:p w14:paraId="5CDE4B10" w14:textId="64403226"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734AFD56" w14:textId="1BBA3C10" w:rsidR="0060165D" w:rsidRPr="00473636" w:rsidRDefault="0060165D" w:rsidP="0060165D">
            <w:pPr>
              <w:spacing w:before="0"/>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 xml:space="preserve">Sempre que </w:t>
            </w:r>
            <w:r w:rsidR="009066D0" w:rsidRPr="00473636">
              <w:rPr>
                <w:rFonts w:ascii="Times New Roman" w:hAnsi="Times New Roman" w:cs="Times New Roman"/>
                <w:color w:val="000000" w:themeColor="text1"/>
                <w:sz w:val="24"/>
                <w:szCs w:val="24"/>
              </w:rPr>
              <w:t>o Contratante</w:t>
            </w:r>
            <w:r w:rsidRPr="00473636">
              <w:rPr>
                <w:rFonts w:ascii="Times New Roman" w:hAnsi="Times New Roman" w:cs="Times New Roman"/>
                <w:color w:val="000000" w:themeColor="text1"/>
                <w:sz w:val="24"/>
                <w:szCs w:val="24"/>
              </w:rPr>
              <w:t xml:space="preserve"> ou o Empreiteiro encaminhar uma disputa ao </w:t>
            </w:r>
            <w:r w:rsidR="00FB4FC3" w:rsidRPr="00473636">
              <w:rPr>
                <w:rFonts w:ascii="Times New Roman" w:hAnsi="Times New Roman" w:cs="Times New Roman"/>
                <w:i/>
                <w:iCs/>
                <w:color w:val="000000" w:themeColor="text1"/>
                <w:sz w:val="24"/>
                <w:szCs w:val="24"/>
              </w:rPr>
              <w:t>Dispute Board</w:t>
            </w:r>
            <w:r w:rsidRPr="00473636">
              <w:rPr>
                <w:rFonts w:ascii="Times New Roman" w:hAnsi="Times New Roman" w:cs="Times New Roman"/>
                <w:color w:val="000000" w:themeColor="text1"/>
                <w:sz w:val="24"/>
                <w:szCs w:val="24"/>
              </w:rPr>
              <w:t xml:space="preserve"> nos termos da Subcláusula 20.4 das Condições Gerais do Contrato, o que exigirá que o Membro faça uma visita ao local e participe de uma audiência, o Contratante ou o Empreiteiro fornecerá garantia adequada para uma quantia equivalente às despesas razoáveis a serem incorridas pelo Membro. Não serão levados em consideração quaisquer outros pagamentos devidos ou pagos ao Membro.</w:t>
            </w:r>
          </w:p>
          <w:p w14:paraId="56F27B94" w14:textId="137B1115" w:rsidR="00E30F99" w:rsidRPr="00473636" w:rsidRDefault="00E30F99">
            <w:pPr>
              <w:widowControl/>
              <w:suppressAutoHyphens w:val="0"/>
              <w:autoSpaceDN/>
              <w:spacing w:before="0" w:after="200"/>
              <w:textAlignment w:val="auto"/>
              <w:rPr>
                <w:rFonts w:ascii="Times New Roman" w:eastAsia="Times New Roman" w:hAnsi="Times New Roman" w:cs="Times New Roman"/>
                <w:sz w:val="24"/>
                <w:szCs w:val="24"/>
                <w:lang w:eastAsia="pt-BR"/>
              </w:rPr>
            </w:pPr>
          </w:p>
        </w:tc>
      </w:tr>
      <w:tr w:rsidR="00E30F99" w:rsidRPr="00473636" w14:paraId="003EE4EF" w14:textId="77777777" w:rsidTr="00D16233">
        <w:tc>
          <w:tcPr>
            <w:tcW w:w="2411" w:type="dxa"/>
            <w:gridSpan w:val="2"/>
            <w:tcMar>
              <w:top w:w="0" w:type="dxa"/>
              <w:left w:w="108" w:type="dxa"/>
              <w:bottom w:w="0" w:type="dxa"/>
              <w:right w:w="108" w:type="dxa"/>
            </w:tcMar>
            <w:hideMark/>
          </w:tcPr>
          <w:p w14:paraId="3A0D537A" w14:textId="7B259853" w:rsidR="00E30F99" w:rsidRPr="00473636" w:rsidRDefault="00E30F99" w:rsidP="00F05348">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6.</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Pagamento</w:t>
            </w:r>
            <w:r w:rsidR="00094112"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4FE72F92" w14:textId="6278D9B4" w:rsidR="00AC1271" w:rsidRPr="00473636" w:rsidRDefault="00AC1271" w:rsidP="00AC1271">
            <w:pPr>
              <w:spacing w:before="0"/>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 xml:space="preserve">O Membro será remunerado da seguinte forma, na moeda indicada no </w:t>
            </w:r>
            <w:r w:rsidR="00FB4FC3" w:rsidRPr="00473636">
              <w:rPr>
                <w:rFonts w:ascii="Times New Roman" w:hAnsi="Times New Roman" w:cs="Times New Roman"/>
                <w:color w:val="000000" w:themeColor="text1"/>
                <w:sz w:val="24"/>
                <w:szCs w:val="24"/>
              </w:rPr>
              <w:t>Acordo do</w:t>
            </w:r>
            <w:r w:rsidR="00FB4FC3" w:rsidRPr="00473636">
              <w:rPr>
                <w:rFonts w:ascii="Times New Roman" w:hAnsi="Times New Roman" w:cs="Times New Roman"/>
                <w:i/>
                <w:iCs/>
                <w:color w:val="000000" w:themeColor="text1"/>
                <w:sz w:val="24"/>
                <w:szCs w:val="24"/>
              </w:rPr>
              <w:t xml:space="preserve"> Dispute Board</w:t>
            </w:r>
            <w:r w:rsidRPr="00473636">
              <w:rPr>
                <w:rFonts w:ascii="Times New Roman" w:hAnsi="Times New Roman" w:cs="Times New Roman"/>
                <w:color w:val="000000" w:themeColor="text1"/>
                <w:sz w:val="24"/>
                <w:szCs w:val="24"/>
              </w:rPr>
              <w:t>:</w:t>
            </w:r>
          </w:p>
          <w:p w14:paraId="27F19022" w14:textId="77777777" w:rsidR="00684A0B" w:rsidRPr="00473636" w:rsidRDefault="00684A0B" w:rsidP="00AC1271">
            <w:pPr>
              <w:spacing w:before="0"/>
              <w:rPr>
                <w:rFonts w:ascii="Times New Roman" w:hAnsi="Times New Roman" w:cs="Times New Roman"/>
                <w:color w:val="000000" w:themeColor="text1"/>
                <w:sz w:val="24"/>
                <w:szCs w:val="24"/>
              </w:rPr>
            </w:pPr>
          </w:p>
          <w:p w14:paraId="6DE067E8" w14:textId="5BE7D35B" w:rsidR="00E30F99" w:rsidRPr="00473636" w:rsidRDefault="00E30F99" w:rsidP="000C5465">
            <w:pPr>
              <w:widowControl/>
              <w:suppressAutoHyphens w:val="0"/>
              <w:autoSpaceDN/>
              <w:spacing w:before="0" w:after="200"/>
              <w:ind w:left="320" w:hanging="14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taxa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06F72" w:rsidRPr="00473636">
              <w:rPr>
                <w:rFonts w:ascii="Times New Roman" w:eastAsia="Times New Roman" w:hAnsi="Times New Roman" w:cs="Times New Roman"/>
                <w:sz w:val="24"/>
                <w:szCs w:val="24"/>
                <w:lang w:eastAsia="pt-BR"/>
              </w:rPr>
              <w:t>retenção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mês</w:t>
            </w:r>
            <w:r w:rsidR="00834883" w:rsidRPr="00473636">
              <w:rPr>
                <w:rFonts w:ascii="Times New Roman" w:eastAsia="Times New Roman" w:hAnsi="Times New Roman" w:cs="Times New Roman"/>
                <w:sz w:val="24"/>
                <w:szCs w:val="24"/>
                <w:lang w:eastAsia="pt-BR"/>
              </w:rPr>
              <w:t xml:space="preserve"> </w:t>
            </w:r>
            <w:r w:rsidR="00806F72" w:rsidRPr="00473636">
              <w:rPr>
                <w:rFonts w:ascii="Times New Roman" w:eastAsia="Times New Roman" w:hAnsi="Times New Roman" w:cs="Times New Roman"/>
                <w:sz w:val="24"/>
                <w:szCs w:val="24"/>
                <w:lang w:eastAsia="pt-BR"/>
              </w:rPr>
              <w:t>calendário</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considerada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pagamento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integral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p>
          <w:p w14:paraId="54FF2272" w14:textId="7A0D1307" w:rsidR="00E30F99" w:rsidRPr="00473636" w:rsidRDefault="00E30F99" w:rsidP="00C52EE9">
            <w:pPr>
              <w:widowControl/>
              <w:suppressAutoHyphens w:val="0"/>
              <w:autoSpaceDN/>
              <w:spacing w:before="0" w:after="200"/>
              <w:ind w:left="887" w:right="39" w:hanging="39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estar</w:t>
            </w:r>
            <w:r w:rsidR="00834883" w:rsidRPr="00473636">
              <w:rPr>
                <w:rFonts w:ascii="Times New Roman" w:eastAsia="Times New Roman" w:hAnsi="Times New Roman" w:cs="Times New Roman"/>
                <w:sz w:val="24"/>
                <w:szCs w:val="24"/>
                <w:lang w:eastAsia="pt-BR"/>
              </w:rPr>
              <w:t xml:space="preserve"> </w:t>
            </w:r>
            <w:r w:rsidRPr="00473636">
              <w:rPr>
                <w:rFonts w:ascii="Times New Roman" w:hAnsi="Times New Roman" w:cs="Times New Roman"/>
                <w:color w:val="000000" w:themeColor="text1"/>
                <w:sz w:val="24"/>
                <w:szCs w:val="24"/>
              </w:rPr>
              <w:t>disponível</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28</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antecedência,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visitas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às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audiências;</w:t>
            </w:r>
          </w:p>
          <w:p w14:paraId="5AD9504C" w14:textId="1AB588BD" w:rsidR="00E30F99" w:rsidRPr="00473636" w:rsidRDefault="00E30F99" w:rsidP="00C52EE9">
            <w:pPr>
              <w:widowControl/>
              <w:suppressAutoHyphens w:val="0"/>
              <w:autoSpaceDN/>
              <w:spacing w:before="0" w:after="200"/>
              <w:ind w:left="887" w:right="39" w:hanging="43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w:t>
            </w:r>
            <w:r w:rsidR="00834883" w:rsidRPr="00473636">
              <w:rPr>
                <w:rFonts w:ascii="Times New Roman" w:eastAsia="Times New Roman" w:hAnsi="Times New Roman" w:cs="Times New Roman"/>
                <w:sz w:val="24"/>
                <w:szCs w:val="24"/>
                <w:lang w:eastAsia="pt-BR"/>
              </w:rPr>
              <w:t xml:space="preserve"> </w:t>
            </w:r>
            <w:r w:rsidR="00AC1271" w:rsidRPr="00473636">
              <w:rPr>
                <w:rFonts w:ascii="Times New Roman" w:hAnsi="Times New Roman" w:cs="Times New Roman"/>
                <w:color w:val="000000" w:themeColor="text1"/>
                <w:sz w:val="24"/>
                <w:szCs w:val="24"/>
              </w:rPr>
              <w:t>tornar-se e permanecer familiarizado com todos os desenvolvimentos do projeto e manter arquivos relevantes;</w:t>
            </w:r>
          </w:p>
          <w:p w14:paraId="5DEA4821" w14:textId="6A8BFE3A" w:rsidR="00E30F99" w:rsidRPr="00473636" w:rsidRDefault="00E30F99" w:rsidP="00C52EE9">
            <w:pPr>
              <w:widowControl/>
              <w:suppressAutoHyphens w:val="0"/>
              <w:autoSpaceDN/>
              <w:spacing w:before="0" w:after="200"/>
              <w:ind w:left="887" w:right="39" w:hanging="43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despesas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gerais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escritório,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incluindo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serviços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347550" w:rsidRPr="00473636">
              <w:rPr>
                <w:rFonts w:ascii="Times New Roman" w:eastAsia="Times New Roman" w:hAnsi="Times New Roman" w:cs="Times New Roman"/>
                <w:sz w:val="24"/>
                <w:szCs w:val="24"/>
                <w:lang w:eastAsia="pt-BR"/>
              </w:rPr>
              <w:t>secretariado</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fotocópias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materiais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escritório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relacionados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funções;</w:t>
            </w:r>
            <w:r w:rsidR="00834883" w:rsidRPr="00473636">
              <w:rPr>
                <w:rFonts w:ascii="Times New Roman" w:eastAsia="Times New Roman" w:hAnsi="Times New Roman" w:cs="Times New Roman"/>
                <w:sz w:val="24"/>
                <w:szCs w:val="24"/>
                <w:lang w:eastAsia="pt-BR"/>
              </w:rPr>
              <w:t xml:space="preserve"> </w:t>
            </w:r>
            <w:r w:rsidR="008314EA" w:rsidRPr="00473636">
              <w:rPr>
                <w:rFonts w:ascii="Times New Roman" w:eastAsia="Times New Roman" w:hAnsi="Times New Roman" w:cs="Times New Roman"/>
                <w:sz w:val="24"/>
                <w:szCs w:val="24"/>
                <w:lang w:eastAsia="pt-BR"/>
              </w:rPr>
              <w:t>e</w:t>
            </w:r>
            <w:r w:rsidR="00094112" w:rsidRPr="00473636">
              <w:rPr>
                <w:rFonts w:ascii="Times New Roman" w:eastAsia="Times New Roman" w:hAnsi="Times New Roman" w:cs="Times New Roman"/>
                <w:sz w:val="24"/>
                <w:szCs w:val="24"/>
                <w:lang w:eastAsia="pt-BR"/>
              </w:rPr>
              <w:t xml:space="preserve"> </w:t>
            </w:r>
          </w:p>
          <w:p w14:paraId="7FDDEFA1" w14:textId="40470B1F" w:rsidR="00E30F99" w:rsidRPr="00473636" w:rsidRDefault="00E30F99" w:rsidP="00C52EE9">
            <w:pPr>
              <w:widowControl/>
              <w:suppressAutoHyphens w:val="0"/>
              <w:autoSpaceDN/>
              <w:spacing w:before="0" w:after="200"/>
              <w:ind w:left="887" w:hanging="43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(iv)</w:t>
            </w:r>
            <w:r w:rsidR="00834883" w:rsidRPr="00473636">
              <w:rPr>
                <w:rFonts w:ascii="Times New Roman" w:eastAsia="Times New Roman" w:hAnsi="Times New Roman" w:cs="Times New Roman"/>
                <w:sz w:val="24"/>
                <w:szCs w:val="24"/>
                <w:lang w:eastAsia="pt-BR"/>
              </w:rPr>
              <w:t xml:space="preserve"> </w:t>
            </w:r>
            <w:r w:rsidR="00AC1271" w:rsidRPr="00473636">
              <w:rPr>
                <w:rFonts w:ascii="Times New Roman" w:hAnsi="Times New Roman" w:cs="Times New Roman"/>
                <w:color w:val="000000" w:themeColor="text1"/>
                <w:sz w:val="24"/>
                <w:szCs w:val="24"/>
              </w:rPr>
              <w:t>todos os serviços executados nos termos deste instrumento, exceto aqueles mencionados nas alíneas (b) e (c) desta Cláusula.</w:t>
            </w:r>
          </w:p>
        </w:tc>
      </w:tr>
      <w:tr w:rsidR="00E30F99" w:rsidRPr="00473636" w14:paraId="7F807044" w14:textId="77777777" w:rsidTr="00D16233">
        <w:tc>
          <w:tcPr>
            <w:tcW w:w="2411" w:type="dxa"/>
            <w:gridSpan w:val="2"/>
            <w:tcMar>
              <w:top w:w="0" w:type="dxa"/>
              <w:left w:w="108" w:type="dxa"/>
              <w:bottom w:w="0" w:type="dxa"/>
              <w:right w:w="108" w:type="dxa"/>
            </w:tcMar>
            <w:hideMark/>
          </w:tcPr>
          <w:p w14:paraId="07E1589A" w14:textId="2DC8F092"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6B10D320" w14:textId="67DACB9D"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taxa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06F72" w:rsidRPr="00473636">
              <w:rPr>
                <w:rFonts w:ascii="Times New Roman" w:eastAsia="Times New Roman" w:hAnsi="Times New Roman" w:cs="Times New Roman"/>
                <w:sz w:val="24"/>
                <w:szCs w:val="24"/>
                <w:lang w:eastAsia="pt-BR"/>
              </w:rPr>
              <w:t>retenção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paga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último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mês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calendário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FB4FC3" w:rsidRPr="00473636">
              <w:rPr>
                <w:rFonts w:ascii="Times New Roman" w:eastAsia="Times New Roman" w:hAnsi="Times New Roman" w:cs="Times New Roman"/>
                <w:sz w:val="24"/>
                <w:szCs w:val="24"/>
                <w:lang w:eastAsia="pt-BR"/>
              </w:rPr>
              <w:t xml:space="preserve">Acordo do </w:t>
            </w:r>
            <w:r w:rsidR="00FB4FC3" w:rsidRPr="00473636">
              <w:rPr>
                <w:rFonts w:ascii="Times New Roman" w:eastAsia="Times New Roman" w:hAnsi="Times New Roman" w:cs="Times New Roman"/>
                <w:i/>
                <w:iCs/>
                <w:sz w:val="24"/>
                <w:szCs w:val="24"/>
                <w:lang w:eastAsia="pt-BR"/>
              </w:rPr>
              <w:t>Dispute Board</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entrar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vigor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último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mês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calendário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Certificado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AC1271" w:rsidRPr="00473636">
              <w:rPr>
                <w:rFonts w:ascii="Times New Roman" w:eastAsia="Times New Roman" w:hAnsi="Times New Roman" w:cs="Times New Roman"/>
                <w:sz w:val="24"/>
                <w:szCs w:val="24"/>
                <w:lang w:eastAsia="pt-BR"/>
              </w:rPr>
              <w:t>Recebimento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correspondente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emitido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r w:rsidR="00C54156" w:rsidRPr="00473636">
              <w:rPr>
                <w:rFonts w:ascii="Times New Roman" w:eastAsia="Times New Roman" w:hAnsi="Times New Roman" w:cs="Times New Roman"/>
                <w:sz w:val="24"/>
                <w:szCs w:val="24"/>
                <w:lang w:eastAsia="pt-BR"/>
              </w:rPr>
              <w:t>.</w:t>
            </w:r>
          </w:p>
        </w:tc>
      </w:tr>
      <w:tr w:rsidR="00E30F99" w:rsidRPr="00473636" w14:paraId="33D2212C" w14:textId="77777777" w:rsidTr="00D16233">
        <w:tc>
          <w:tcPr>
            <w:tcW w:w="2411" w:type="dxa"/>
            <w:gridSpan w:val="2"/>
            <w:tcMar>
              <w:top w:w="0" w:type="dxa"/>
              <w:left w:w="108" w:type="dxa"/>
              <w:bottom w:w="0" w:type="dxa"/>
              <w:right w:w="108" w:type="dxa"/>
            </w:tcMar>
            <w:hideMark/>
          </w:tcPr>
          <w:p w14:paraId="7D5FE925" w14:textId="6D38CFB6"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64CCE1AC" w14:textId="0043408F" w:rsidR="00684A0B" w:rsidRPr="00473636" w:rsidRDefault="00684A0B" w:rsidP="00684A0B">
            <w:pPr>
              <w:spacing w:before="0"/>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 xml:space="preserve">Com efeito, a partir do primeiro dia do mês </w:t>
            </w:r>
            <w:r w:rsidR="00D451A9" w:rsidRPr="00473636">
              <w:rPr>
                <w:rFonts w:ascii="Times New Roman" w:hAnsi="Times New Roman" w:cs="Times New Roman"/>
                <w:color w:val="000000" w:themeColor="text1"/>
                <w:sz w:val="24"/>
                <w:szCs w:val="24"/>
              </w:rPr>
              <w:t xml:space="preserve">calendário </w:t>
            </w:r>
            <w:r w:rsidRPr="00473636">
              <w:rPr>
                <w:rFonts w:ascii="Times New Roman" w:hAnsi="Times New Roman" w:cs="Times New Roman"/>
                <w:color w:val="000000" w:themeColor="text1"/>
                <w:sz w:val="24"/>
                <w:szCs w:val="24"/>
              </w:rPr>
              <w:t xml:space="preserve">seguinte ao mês em que o Certificado de Recebimento </w:t>
            </w:r>
            <w:r w:rsidR="00D451A9" w:rsidRPr="00473636">
              <w:rPr>
                <w:rFonts w:ascii="Times New Roman" w:hAnsi="Times New Roman" w:cs="Times New Roman"/>
                <w:color w:val="000000" w:themeColor="text1"/>
                <w:sz w:val="24"/>
                <w:szCs w:val="24"/>
              </w:rPr>
              <w:t>fo</w:t>
            </w:r>
            <w:r w:rsidR="00371405" w:rsidRPr="00473636">
              <w:rPr>
                <w:rFonts w:ascii="Times New Roman" w:hAnsi="Times New Roman" w:cs="Times New Roman"/>
                <w:color w:val="000000" w:themeColor="text1"/>
                <w:sz w:val="24"/>
                <w:szCs w:val="24"/>
              </w:rPr>
              <w:t>r</w:t>
            </w:r>
            <w:r w:rsidRPr="00473636">
              <w:rPr>
                <w:rFonts w:ascii="Times New Roman" w:hAnsi="Times New Roman" w:cs="Times New Roman"/>
                <w:color w:val="000000" w:themeColor="text1"/>
                <w:sz w:val="24"/>
                <w:szCs w:val="24"/>
              </w:rPr>
              <w:t xml:space="preserve"> emitido para a totalidade das Obras, a taxa de </w:t>
            </w:r>
            <w:r w:rsidR="00806F72" w:rsidRPr="00473636">
              <w:rPr>
                <w:rFonts w:ascii="Times New Roman" w:hAnsi="Times New Roman" w:cs="Times New Roman"/>
                <w:color w:val="000000" w:themeColor="text1"/>
                <w:sz w:val="24"/>
                <w:szCs w:val="24"/>
              </w:rPr>
              <w:t>retenção</w:t>
            </w:r>
            <w:r w:rsidRPr="00473636">
              <w:rPr>
                <w:rFonts w:ascii="Times New Roman" w:hAnsi="Times New Roman" w:cs="Times New Roman"/>
                <w:color w:val="000000" w:themeColor="text1"/>
                <w:sz w:val="24"/>
                <w:szCs w:val="24"/>
              </w:rPr>
              <w:t xml:space="preserve"> será reduzida em um terço. Essa taxa reduzida deverá ser paga até o primeiro dia do mês calendário em que o Membro renunciar ou o </w:t>
            </w:r>
            <w:r w:rsidR="00FB4FC3" w:rsidRPr="00473636">
              <w:rPr>
                <w:rFonts w:ascii="Times New Roman" w:eastAsia="Times New Roman" w:hAnsi="Times New Roman" w:cs="Times New Roman"/>
                <w:sz w:val="24"/>
                <w:szCs w:val="24"/>
                <w:lang w:eastAsia="pt-BR"/>
              </w:rPr>
              <w:t>Acordo do</w:t>
            </w:r>
            <w:r w:rsidR="00FB4FC3" w:rsidRPr="00473636">
              <w:rPr>
                <w:rFonts w:ascii="Times New Roman" w:eastAsia="Times New Roman" w:hAnsi="Times New Roman" w:cs="Times New Roman"/>
                <w:i/>
                <w:iCs/>
                <w:sz w:val="24"/>
                <w:szCs w:val="24"/>
                <w:lang w:eastAsia="pt-BR"/>
              </w:rPr>
              <w:t xml:space="preserve"> Dispute Board</w:t>
            </w:r>
            <w:r w:rsidRPr="00473636">
              <w:rPr>
                <w:rFonts w:ascii="Times New Roman" w:eastAsia="Times New Roman" w:hAnsi="Times New Roman" w:cs="Times New Roman"/>
                <w:sz w:val="24"/>
                <w:szCs w:val="24"/>
                <w:lang w:eastAsia="pt-BR"/>
              </w:rPr>
              <w:t xml:space="preserve"> </w:t>
            </w:r>
            <w:r w:rsidRPr="00473636">
              <w:rPr>
                <w:rFonts w:ascii="Times New Roman" w:hAnsi="Times New Roman" w:cs="Times New Roman"/>
                <w:color w:val="000000" w:themeColor="text1"/>
                <w:sz w:val="24"/>
                <w:szCs w:val="24"/>
              </w:rPr>
              <w:t>for rescindido.</w:t>
            </w:r>
          </w:p>
          <w:p w14:paraId="69E07E67" w14:textId="77777777" w:rsidR="00684A0B" w:rsidRPr="00473636" w:rsidRDefault="00684A0B" w:rsidP="00684A0B">
            <w:pPr>
              <w:spacing w:before="0"/>
              <w:rPr>
                <w:rFonts w:ascii="Times New Roman" w:hAnsi="Times New Roman" w:cs="Times New Roman"/>
                <w:color w:val="000000" w:themeColor="text1"/>
                <w:sz w:val="24"/>
                <w:szCs w:val="24"/>
              </w:rPr>
            </w:pPr>
          </w:p>
          <w:p w14:paraId="4683CAF3" w14:textId="23EBD5D9" w:rsidR="00E30F99" w:rsidRPr="00473636" w:rsidRDefault="00E30F99" w:rsidP="000C5465">
            <w:pPr>
              <w:widowControl/>
              <w:suppressAutoHyphens w:val="0"/>
              <w:autoSpaceDN/>
              <w:spacing w:before="0" w:after="200"/>
              <w:ind w:left="320" w:hanging="14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taxa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diária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considerada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pagamento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integral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094112" w:rsidRPr="00473636">
              <w:rPr>
                <w:rFonts w:ascii="Times New Roman" w:eastAsia="Times New Roman" w:hAnsi="Times New Roman" w:cs="Times New Roman"/>
                <w:sz w:val="24"/>
                <w:szCs w:val="24"/>
                <w:lang w:eastAsia="pt-BR"/>
              </w:rPr>
              <w:t xml:space="preserve"> </w:t>
            </w:r>
          </w:p>
          <w:p w14:paraId="490DA032" w14:textId="0C8DA712" w:rsidR="00E30F99" w:rsidRPr="00473636" w:rsidRDefault="00E30F99" w:rsidP="009C72A0">
            <w:pPr>
              <w:widowControl/>
              <w:suppressAutoHyphens w:val="0"/>
              <w:autoSpaceDN/>
              <w:spacing w:before="0" w:after="200"/>
              <w:ind w:left="887" w:right="39" w:hanging="43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máximo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viagem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direção,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viagem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9C72A0" w:rsidRPr="00473636">
              <w:rPr>
                <w:rFonts w:ascii="Times New Roman" w:eastAsia="Times New Roman" w:hAnsi="Times New Roman" w:cs="Times New Roman"/>
                <w:sz w:val="24"/>
                <w:szCs w:val="24"/>
                <w:lang w:eastAsia="pt-BR"/>
              </w:rPr>
              <w:t>residência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Membro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local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trabalho,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outro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local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encontro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Outros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Membros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tem);</w:t>
            </w:r>
            <w:r w:rsidR="00094112" w:rsidRPr="00473636">
              <w:rPr>
                <w:rFonts w:ascii="Times New Roman" w:eastAsia="Times New Roman" w:hAnsi="Times New Roman" w:cs="Times New Roman"/>
                <w:sz w:val="24"/>
                <w:szCs w:val="24"/>
                <w:lang w:eastAsia="pt-BR"/>
              </w:rPr>
              <w:t xml:space="preserve"> </w:t>
            </w:r>
          </w:p>
          <w:p w14:paraId="2AC788CA" w14:textId="3E3F8768" w:rsidR="00E30F99" w:rsidRPr="00473636" w:rsidRDefault="00E30F99" w:rsidP="009C72A0">
            <w:pPr>
              <w:widowControl/>
              <w:suppressAutoHyphens w:val="0"/>
              <w:autoSpaceDN/>
              <w:spacing w:before="0" w:after="200"/>
              <w:ind w:left="887" w:right="39" w:hanging="43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útil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dedicado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visitas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9C72A0" w:rsidRPr="00473636">
              <w:rPr>
                <w:rFonts w:ascii="Times New Roman" w:eastAsia="Times New Roman" w:hAnsi="Times New Roman" w:cs="Times New Roman"/>
                <w:sz w:val="24"/>
                <w:szCs w:val="24"/>
                <w:lang w:eastAsia="pt-BR"/>
              </w:rPr>
              <w:t>Local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9C72A0"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audiências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preparação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decisões;</w:t>
            </w:r>
            <w:r w:rsidR="00834883" w:rsidRPr="00473636">
              <w:rPr>
                <w:rFonts w:ascii="Times New Roman" w:eastAsia="Times New Roman" w:hAnsi="Times New Roman" w:cs="Times New Roman"/>
                <w:sz w:val="24"/>
                <w:szCs w:val="24"/>
                <w:lang w:eastAsia="pt-BR"/>
              </w:rPr>
              <w:t xml:space="preserve"> </w:t>
            </w:r>
            <w:r w:rsidR="008314EA" w:rsidRPr="00473636">
              <w:rPr>
                <w:rFonts w:ascii="Times New Roman" w:eastAsia="Times New Roman" w:hAnsi="Times New Roman" w:cs="Times New Roman"/>
                <w:sz w:val="24"/>
                <w:szCs w:val="24"/>
                <w:lang w:eastAsia="pt-BR"/>
              </w:rPr>
              <w:t>e</w:t>
            </w:r>
            <w:r w:rsidR="00094112" w:rsidRPr="00473636">
              <w:rPr>
                <w:rFonts w:ascii="Times New Roman" w:eastAsia="Times New Roman" w:hAnsi="Times New Roman" w:cs="Times New Roman"/>
                <w:sz w:val="24"/>
                <w:szCs w:val="24"/>
                <w:lang w:eastAsia="pt-BR"/>
              </w:rPr>
              <w:t xml:space="preserve"> </w:t>
            </w:r>
          </w:p>
          <w:p w14:paraId="43D77311" w14:textId="75AB233F" w:rsidR="00E30F99" w:rsidRPr="00473636" w:rsidRDefault="00E30F99" w:rsidP="009C72A0">
            <w:pPr>
              <w:widowControl/>
              <w:suppressAutoHyphens w:val="0"/>
              <w:autoSpaceDN/>
              <w:spacing w:before="0" w:after="200"/>
              <w:ind w:left="887" w:right="39" w:hanging="43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dedicado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leitura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documentação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apresentada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preparação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audiência;</w:t>
            </w:r>
            <w:r w:rsidR="00094112" w:rsidRPr="00473636">
              <w:rPr>
                <w:rFonts w:ascii="Times New Roman" w:eastAsia="Times New Roman" w:hAnsi="Times New Roman" w:cs="Times New Roman"/>
                <w:sz w:val="24"/>
                <w:szCs w:val="24"/>
                <w:lang w:eastAsia="pt-BR"/>
              </w:rPr>
              <w:t xml:space="preserve"> </w:t>
            </w:r>
          </w:p>
          <w:p w14:paraId="3B662A2B" w14:textId="73D2A292" w:rsidR="00E30F99" w:rsidRPr="00473636" w:rsidRDefault="00E30F99" w:rsidP="000C5465">
            <w:pPr>
              <w:widowControl/>
              <w:suppressAutoHyphens w:val="0"/>
              <w:autoSpaceDN/>
              <w:spacing w:before="0" w:after="200"/>
              <w:ind w:left="320" w:right="39" w:hanging="14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r w:rsidR="00834883" w:rsidRPr="00473636">
              <w:rPr>
                <w:rFonts w:ascii="Times New Roman" w:eastAsia="Times New Roman" w:hAnsi="Times New Roman" w:cs="Times New Roman"/>
                <w:sz w:val="24"/>
                <w:szCs w:val="24"/>
                <w:lang w:eastAsia="pt-BR"/>
              </w:rPr>
              <w:t xml:space="preserve"> </w:t>
            </w:r>
            <w:r w:rsidR="009C72A0" w:rsidRPr="00473636">
              <w:rPr>
                <w:rFonts w:ascii="Times New Roman" w:hAnsi="Times New Roman" w:cs="Times New Roman"/>
                <w:color w:val="000000" w:themeColor="text1"/>
                <w:sz w:val="24"/>
                <w:szCs w:val="24"/>
              </w:rPr>
              <w:t xml:space="preserve">todas as despesas razoáveis, incluindo despesas de viagem necessárias (passagem aérea inferior à primeira classe, hotel e diária e outras despesas diretas de viagem) incorridas em </w:t>
            </w:r>
            <w:r w:rsidR="000C5465" w:rsidRPr="00473636">
              <w:rPr>
                <w:rFonts w:ascii="Times New Roman" w:hAnsi="Times New Roman" w:cs="Times New Roman"/>
                <w:color w:val="000000" w:themeColor="text1"/>
                <w:sz w:val="24"/>
                <w:szCs w:val="24"/>
              </w:rPr>
              <w:t>relação às</w:t>
            </w:r>
            <w:r w:rsidR="009C72A0" w:rsidRPr="00473636">
              <w:rPr>
                <w:rFonts w:ascii="Times New Roman" w:hAnsi="Times New Roman" w:cs="Times New Roman"/>
                <w:color w:val="000000" w:themeColor="text1"/>
                <w:sz w:val="24"/>
                <w:szCs w:val="24"/>
              </w:rPr>
              <w:t xml:space="preserve"> obrigações do Membro, bem como o custo de chamadas telefônicas, taxas de correio, fax e telexes: será exigido recibo para cada item que exceder cinco por cento (5%) da taxa diária referida no subparágrafo (b) desta Cláusula;</w:t>
            </w:r>
          </w:p>
          <w:p w14:paraId="596C890A" w14:textId="4AEFBBD9" w:rsidR="00E30F99" w:rsidRPr="00473636" w:rsidRDefault="00E30F99" w:rsidP="000C5465">
            <w:pPr>
              <w:widowControl/>
              <w:suppressAutoHyphens w:val="0"/>
              <w:autoSpaceDN/>
              <w:spacing w:before="0" w:after="200"/>
              <w:ind w:left="320" w:hanging="14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w:t>
            </w:r>
            <w:r w:rsidR="00834883" w:rsidRPr="00473636">
              <w:rPr>
                <w:rFonts w:ascii="Times New Roman" w:eastAsia="Times New Roman" w:hAnsi="Times New Roman" w:cs="Times New Roman"/>
                <w:sz w:val="24"/>
                <w:szCs w:val="24"/>
                <w:lang w:eastAsia="pt-BR"/>
              </w:rPr>
              <w:t xml:space="preserve"> </w:t>
            </w:r>
            <w:r w:rsidR="00785E7D" w:rsidRPr="00473636">
              <w:rPr>
                <w:rFonts w:ascii="Times New Roman" w:hAnsi="Times New Roman" w:cs="Times New Roman"/>
                <w:color w:val="000000" w:themeColor="text1"/>
                <w:sz w:val="24"/>
                <w:szCs w:val="24"/>
              </w:rPr>
              <w:t>quaisquer impostos devidamente cobrados no País sobre os pagamentos feitos ao Membro (a menos que seja um cidadão nacional ou residente permanente do País) nos termos desta Cláusula 6.</w:t>
            </w:r>
          </w:p>
        </w:tc>
      </w:tr>
      <w:tr w:rsidR="00E30F99" w:rsidRPr="00473636" w14:paraId="418CA343" w14:textId="77777777" w:rsidTr="00D16233">
        <w:tc>
          <w:tcPr>
            <w:tcW w:w="2411" w:type="dxa"/>
            <w:gridSpan w:val="2"/>
            <w:tcMar>
              <w:top w:w="0" w:type="dxa"/>
              <w:left w:w="108" w:type="dxa"/>
              <w:bottom w:w="0" w:type="dxa"/>
              <w:right w:w="108" w:type="dxa"/>
            </w:tcMar>
            <w:hideMark/>
          </w:tcPr>
          <w:p w14:paraId="1F4F54FA" w14:textId="1F07BBE5"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 xml:space="preserve"> </w:t>
            </w:r>
          </w:p>
        </w:tc>
        <w:tc>
          <w:tcPr>
            <w:tcW w:w="6296" w:type="dxa"/>
            <w:gridSpan w:val="2"/>
            <w:tcMar>
              <w:top w:w="0" w:type="dxa"/>
              <w:left w:w="108" w:type="dxa"/>
              <w:bottom w:w="0" w:type="dxa"/>
              <w:right w:w="108" w:type="dxa"/>
            </w:tcMar>
            <w:hideMark/>
          </w:tcPr>
          <w:p w14:paraId="417BB2F1" w14:textId="2948745F" w:rsidR="00E30F99" w:rsidRPr="00473636" w:rsidRDefault="003C2770">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 xml:space="preserve">As taxas de </w:t>
            </w:r>
            <w:r w:rsidR="00242B62" w:rsidRPr="00473636">
              <w:rPr>
                <w:rFonts w:ascii="Times New Roman" w:hAnsi="Times New Roman" w:cs="Times New Roman"/>
                <w:sz w:val="24"/>
                <w:szCs w:val="24"/>
              </w:rPr>
              <w:t>retenção</w:t>
            </w:r>
            <w:r w:rsidRPr="00473636">
              <w:rPr>
                <w:rFonts w:ascii="Times New Roman" w:hAnsi="Times New Roman" w:cs="Times New Roman"/>
                <w:sz w:val="24"/>
                <w:szCs w:val="24"/>
              </w:rPr>
              <w:t xml:space="preserve"> e taxas diárias serão como especificadas no </w:t>
            </w:r>
            <w:r w:rsidR="00FB4FC3" w:rsidRPr="00473636">
              <w:rPr>
                <w:rFonts w:ascii="Times New Roman" w:eastAsia="Times New Roman" w:hAnsi="Times New Roman" w:cs="Times New Roman"/>
                <w:sz w:val="24"/>
                <w:szCs w:val="24"/>
                <w:lang w:eastAsia="pt-BR"/>
              </w:rPr>
              <w:t>Acordo do</w:t>
            </w:r>
            <w:r w:rsidR="00FB4FC3" w:rsidRPr="00473636">
              <w:rPr>
                <w:rFonts w:ascii="Times New Roman" w:eastAsia="Times New Roman" w:hAnsi="Times New Roman" w:cs="Times New Roman"/>
                <w:i/>
                <w:iCs/>
                <w:sz w:val="24"/>
                <w:szCs w:val="24"/>
                <w:lang w:eastAsia="pt-BR"/>
              </w:rPr>
              <w:t xml:space="preserve"> Dispute Board</w:t>
            </w:r>
            <w:r w:rsidRPr="00473636">
              <w:rPr>
                <w:rFonts w:ascii="Times New Roman" w:hAnsi="Times New Roman" w:cs="Times New Roman"/>
                <w:sz w:val="24"/>
                <w:szCs w:val="24"/>
              </w:rPr>
              <w:t xml:space="preserve">. A menos que seja especificado de outra forma, essas taxas permanecerão fixas durante os primeiros 24 meses do calendário e, </w:t>
            </w:r>
            <w:r w:rsidR="00E30F99"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ajustadas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após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esse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entre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004F149E" w:rsidRPr="00473636">
              <w:rPr>
                <w:rFonts w:ascii="Times New Roman" w:eastAsia="Times New Roman" w:hAnsi="Times New Roman" w:cs="Times New Roman"/>
                <w:sz w:val="24"/>
                <w:szCs w:val="24"/>
                <w:lang w:eastAsia="pt-BR"/>
              </w:rPr>
              <w:t>o Empreiteiro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Membro</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aniversário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371405" w:rsidRPr="00473636">
              <w:rPr>
                <w:rFonts w:ascii="Times New Roman" w:eastAsia="Times New Roman" w:hAnsi="Times New Roman" w:cs="Times New Roman"/>
                <w:sz w:val="24"/>
                <w:szCs w:val="24"/>
                <w:lang w:eastAsia="pt-BR"/>
              </w:rPr>
              <w:t xml:space="preserve">que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FB4FC3" w:rsidRPr="00473636">
              <w:rPr>
                <w:rFonts w:ascii="Times New Roman" w:eastAsia="Times New Roman" w:hAnsi="Times New Roman" w:cs="Times New Roman"/>
                <w:sz w:val="24"/>
                <w:szCs w:val="24"/>
                <w:lang w:eastAsia="pt-BR"/>
              </w:rPr>
              <w:t>Acordo do</w:t>
            </w:r>
            <w:r w:rsidR="00FB4FC3" w:rsidRPr="00473636">
              <w:rPr>
                <w:rFonts w:ascii="Times New Roman" w:eastAsia="Times New Roman" w:hAnsi="Times New Roman" w:cs="Times New Roman"/>
                <w:i/>
                <w:iCs/>
                <w:sz w:val="24"/>
                <w:szCs w:val="24"/>
                <w:lang w:eastAsia="pt-BR"/>
              </w:rPr>
              <w:t xml:space="preserve"> Dispute Board</w:t>
            </w:r>
            <w:r w:rsidR="00EB70F2"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 xml:space="preserve">entrou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vigor.</w:t>
            </w:r>
          </w:p>
        </w:tc>
      </w:tr>
      <w:tr w:rsidR="00E30F99" w:rsidRPr="00473636" w14:paraId="03E257A0" w14:textId="77777777" w:rsidTr="00D16233">
        <w:tc>
          <w:tcPr>
            <w:tcW w:w="2411" w:type="dxa"/>
            <w:gridSpan w:val="2"/>
            <w:tcMar>
              <w:top w:w="0" w:type="dxa"/>
              <w:left w:w="108" w:type="dxa"/>
              <w:bottom w:w="0" w:type="dxa"/>
              <w:right w:w="108" w:type="dxa"/>
            </w:tcMar>
            <w:hideMark/>
          </w:tcPr>
          <w:p w14:paraId="4B6027C4" w14:textId="7B0BFAED"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55BA9FFA" w14:textId="77777777" w:rsidR="00E30F99" w:rsidRPr="00473636" w:rsidRDefault="00242B62" w:rsidP="00E93764">
            <w:pPr>
              <w:spacing w:before="0"/>
              <w:rPr>
                <w:rFonts w:ascii="Times New Roman" w:hAnsi="Times New Roman" w:cs="Times New Roman"/>
                <w:sz w:val="24"/>
                <w:szCs w:val="24"/>
              </w:rPr>
            </w:pPr>
            <w:r w:rsidRPr="00473636">
              <w:rPr>
                <w:rFonts w:ascii="Times New Roman" w:hAnsi="Times New Roman" w:cs="Times New Roman"/>
                <w:sz w:val="24"/>
                <w:szCs w:val="24"/>
              </w:rPr>
              <w:t>Se as partes não chegarem a um acordo sobre a taxa de retenção ou a taxa diária, uma entidade ou funcionário nomeado nos Dados do Contrato determinará o valor das taxas a serem utilizadas.</w:t>
            </w:r>
          </w:p>
          <w:p w14:paraId="42E26FA8" w14:textId="17C4032D" w:rsidR="00E93764" w:rsidRPr="00473636" w:rsidRDefault="00E93764" w:rsidP="00E93764">
            <w:pPr>
              <w:spacing w:before="0"/>
              <w:rPr>
                <w:rFonts w:ascii="Times New Roman" w:hAnsi="Times New Roman" w:cs="Times New Roman"/>
                <w:sz w:val="24"/>
                <w:szCs w:val="24"/>
              </w:rPr>
            </w:pPr>
          </w:p>
        </w:tc>
      </w:tr>
      <w:tr w:rsidR="00E30F99" w:rsidRPr="00473636" w14:paraId="63AACEDF" w14:textId="77777777" w:rsidTr="00D16233">
        <w:tc>
          <w:tcPr>
            <w:tcW w:w="2411" w:type="dxa"/>
            <w:gridSpan w:val="2"/>
            <w:tcMar>
              <w:top w:w="0" w:type="dxa"/>
              <w:left w:w="108" w:type="dxa"/>
              <w:bottom w:w="0" w:type="dxa"/>
              <w:right w:w="108" w:type="dxa"/>
            </w:tcMar>
            <w:hideMark/>
          </w:tcPr>
          <w:p w14:paraId="1D485591" w14:textId="4A6012DD"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62BC8E86" w14:textId="4583A49F" w:rsidR="00E30F99" w:rsidRPr="00473636" w:rsidRDefault="00242B62" w:rsidP="00E93764">
            <w:pPr>
              <w:spacing w:before="0"/>
              <w:rPr>
                <w:rFonts w:ascii="Times New Roman" w:hAnsi="Times New Roman" w:cs="Times New Roman"/>
                <w:sz w:val="24"/>
                <w:szCs w:val="24"/>
              </w:rPr>
            </w:pPr>
            <w:r w:rsidRPr="00473636">
              <w:rPr>
                <w:rFonts w:ascii="Times New Roman" w:hAnsi="Times New Roman" w:cs="Times New Roman"/>
                <w:sz w:val="24"/>
                <w:szCs w:val="24"/>
              </w:rPr>
              <w:t xml:space="preserve">O Membro deverá apresentar faturas para pagamento das retenções mensais e das tarifas aéreas trimestrais com antecedência. As faturas para outras despesas e para taxas diárias devem ser apresentadas após a conclusão de uma visita ao local ou audiência. Todas as faturas devem ser acompanhadas por uma breve descrição das atividades realizadas durante o período </w:t>
            </w:r>
            <w:r w:rsidR="00371405" w:rsidRPr="00473636">
              <w:rPr>
                <w:rFonts w:ascii="Times New Roman" w:hAnsi="Times New Roman" w:cs="Times New Roman"/>
                <w:sz w:val="24"/>
                <w:szCs w:val="24"/>
              </w:rPr>
              <w:t>pertinente</w:t>
            </w:r>
            <w:r w:rsidRPr="00473636">
              <w:rPr>
                <w:rFonts w:ascii="Times New Roman" w:hAnsi="Times New Roman" w:cs="Times New Roman"/>
                <w:sz w:val="24"/>
                <w:szCs w:val="24"/>
              </w:rPr>
              <w:t xml:space="preserve"> e devem ser endereçadas ao Empreiteiro.</w:t>
            </w:r>
          </w:p>
          <w:p w14:paraId="7B07573E" w14:textId="2BB891C2" w:rsidR="00E93764" w:rsidRPr="00473636" w:rsidRDefault="00E93764" w:rsidP="00E93764">
            <w:pPr>
              <w:spacing w:before="0"/>
              <w:rPr>
                <w:rFonts w:ascii="Times New Roman" w:hAnsi="Times New Roman" w:cs="Times New Roman"/>
                <w:sz w:val="24"/>
                <w:szCs w:val="24"/>
              </w:rPr>
            </w:pPr>
          </w:p>
        </w:tc>
      </w:tr>
      <w:tr w:rsidR="00E30F99" w:rsidRPr="00473636" w14:paraId="4AEC4E2C" w14:textId="77777777" w:rsidTr="00D16233">
        <w:tc>
          <w:tcPr>
            <w:tcW w:w="2411" w:type="dxa"/>
            <w:gridSpan w:val="2"/>
            <w:tcMar>
              <w:top w:w="0" w:type="dxa"/>
              <w:left w:w="108" w:type="dxa"/>
              <w:bottom w:w="0" w:type="dxa"/>
              <w:right w:w="108" w:type="dxa"/>
            </w:tcMar>
            <w:hideMark/>
          </w:tcPr>
          <w:p w14:paraId="2ACF29D7" w14:textId="292AB698"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415C285B" w14:textId="78BE605F" w:rsidR="00E93764" w:rsidRPr="00473636" w:rsidRDefault="00242B62" w:rsidP="00E93764">
            <w:pPr>
              <w:spacing w:before="0"/>
              <w:rPr>
                <w:rFonts w:ascii="Times New Roman" w:hAnsi="Times New Roman" w:cs="Times New Roman"/>
                <w:sz w:val="24"/>
                <w:szCs w:val="24"/>
              </w:rPr>
            </w:pPr>
            <w:r w:rsidRPr="00473636">
              <w:rPr>
                <w:rFonts w:ascii="Times New Roman" w:hAnsi="Times New Roman" w:cs="Times New Roman"/>
                <w:sz w:val="24"/>
                <w:szCs w:val="24"/>
              </w:rPr>
              <w:t xml:space="preserve">O Empreiteiro deverá pagar cada uma das faturas do Membro na íntegra no prazo de cinquenta e seis (56) dias corridos após </w:t>
            </w:r>
            <w:r w:rsidRPr="00473636">
              <w:rPr>
                <w:rFonts w:ascii="Times New Roman" w:hAnsi="Times New Roman" w:cs="Times New Roman"/>
                <w:sz w:val="24"/>
                <w:szCs w:val="24"/>
              </w:rPr>
              <w:lastRenderedPageBreak/>
              <w:t xml:space="preserve">o recebimento de cada fatura e deverá solicitar ao Contratante (nas </w:t>
            </w:r>
            <w:r w:rsidR="00371405" w:rsidRPr="00473636">
              <w:rPr>
                <w:rFonts w:ascii="Times New Roman" w:hAnsi="Times New Roman" w:cs="Times New Roman"/>
                <w:sz w:val="24"/>
                <w:szCs w:val="24"/>
              </w:rPr>
              <w:t>Demonstrações</w:t>
            </w:r>
            <w:r w:rsidRPr="00473636">
              <w:rPr>
                <w:rFonts w:ascii="Times New Roman" w:hAnsi="Times New Roman" w:cs="Times New Roman"/>
                <w:sz w:val="24"/>
                <w:szCs w:val="24"/>
              </w:rPr>
              <w:t xml:space="preserve"> do Contrato) o reembolso de metade dos valores dessas faturas. O Contratante deverá então pagar ao Empreiteiro de acordo com o Contrato.</w:t>
            </w:r>
          </w:p>
          <w:p w14:paraId="6884D500" w14:textId="4E26CB90" w:rsidR="00E93764" w:rsidRPr="00473636" w:rsidRDefault="00E93764" w:rsidP="00E93764">
            <w:pPr>
              <w:spacing w:before="0"/>
              <w:rPr>
                <w:rFonts w:ascii="Times New Roman" w:hAnsi="Times New Roman" w:cs="Times New Roman"/>
                <w:sz w:val="24"/>
                <w:szCs w:val="24"/>
              </w:rPr>
            </w:pPr>
          </w:p>
        </w:tc>
      </w:tr>
      <w:tr w:rsidR="00E30F99" w:rsidRPr="00473636" w14:paraId="40E02E1D" w14:textId="77777777" w:rsidTr="00D16233">
        <w:tc>
          <w:tcPr>
            <w:tcW w:w="2411" w:type="dxa"/>
            <w:gridSpan w:val="2"/>
            <w:tcMar>
              <w:top w:w="0" w:type="dxa"/>
              <w:left w:w="108" w:type="dxa"/>
              <w:bottom w:w="0" w:type="dxa"/>
              <w:right w:w="108" w:type="dxa"/>
            </w:tcMar>
            <w:hideMark/>
          </w:tcPr>
          <w:p w14:paraId="667FBA69" w14:textId="4318FFA8"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 xml:space="preserve"> </w:t>
            </w:r>
          </w:p>
        </w:tc>
        <w:tc>
          <w:tcPr>
            <w:tcW w:w="6296" w:type="dxa"/>
            <w:gridSpan w:val="2"/>
            <w:tcMar>
              <w:top w:w="0" w:type="dxa"/>
              <w:left w:w="108" w:type="dxa"/>
              <w:bottom w:w="0" w:type="dxa"/>
              <w:right w:w="108" w:type="dxa"/>
            </w:tcMar>
            <w:hideMark/>
          </w:tcPr>
          <w:p w14:paraId="4D1F3279" w14:textId="076B1868" w:rsidR="000F0DB0" w:rsidRPr="00473636" w:rsidRDefault="000F0DB0" w:rsidP="000F0DB0">
            <w:pPr>
              <w:spacing w:before="0"/>
              <w:rPr>
                <w:rFonts w:ascii="Times New Roman" w:hAnsi="Times New Roman" w:cs="Times New Roman"/>
                <w:sz w:val="24"/>
                <w:szCs w:val="24"/>
              </w:rPr>
            </w:pPr>
            <w:r w:rsidRPr="00473636">
              <w:rPr>
                <w:rFonts w:ascii="Times New Roman" w:hAnsi="Times New Roman" w:cs="Times New Roman"/>
                <w:sz w:val="24"/>
                <w:szCs w:val="24"/>
              </w:rPr>
              <w:t xml:space="preserve">Se o Empreiteiro deixar de pagar ao Membro o valor a que tem direito de acordo com o Contrato do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o Contratante deverá pagar o valor devido ao Membro e qualquer outro valor que possa ser necessário para manter o funcionamento do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e sem prejuízo dos direitos ou recursos do Contratante. Além de todos os outros direitos decorrentes desta inadimplência, o Contratante terá direito ao reembolso de todas as quantias pagas acima da metade desses pagamentos, mais todos os custos de recuperação dessas quantias e os correspondentes encargos financeiros calculados à taxa especificada n</w:t>
            </w:r>
            <w:r w:rsidR="009E7295" w:rsidRPr="00473636">
              <w:rPr>
                <w:rFonts w:ascii="Times New Roman" w:hAnsi="Times New Roman" w:cs="Times New Roman"/>
                <w:sz w:val="24"/>
                <w:szCs w:val="24"/>
              </w:rPr>
              <w:t>a</w:t>
            </w:r>
            <w:r w:rsidRPr="00473636">
              <w:rPr>
                <w:rFonts w:ascii="Times New Roman" w:hAnsi="Times New Roman" w:cs="Times New Roman"/>
                <w:sz w:val="24"/>
                <w:szCs w:val="24"/>
              </w:rPr>
              <w:t xml:space="preserve"> Subcláusula 14.8 das Condições Gerais do Contrato.</w:t>
            </w:r>
          </w:p>
        </w:tc>
      </w:tr>
      <w:tr w:rsidR="00E30F99" w:rsidRPr="00473636" w14:paraId="5D501F17" w14:textId="77777777" w:rsidTr="00D16233">
        <w:tc>
          <w:tcPr>
            <w:tcW w:w="2411" w:type="dxa"/>
            <w:gridSpan w:val="2"/>
            <w:tcMar>
              <w:top w:w="0" w:type="dxa"/>
              <w:left w:w="108" w:type="dxa"/>
              <w:bottom w:w="0" w:type="dxa"/>
              <w:right w:w="108" w:type="dxa"/>
            </w:tcMar>
            <w:hideMark/>
          </w:tcPr>
          <w:p w14:paraId="7355E66C" w14:textId="2E11F89F"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74FD88FA" w14:textId="767B3EDF" w:rsidR="000F0DB0" w:rsidRPr="00473636" w:rsidRDefault="000F0DB0" w:rsidP="000F0DB0">
            <w:pPr>
              <w:rPr>
                <w:rFonts w:ascii="Times New Roman" w:hAnsi="Times New Roman" w:cs="Times New Roman"/>
                <w:sz w:val="24"/>
                <w:szCs w:val="24"/>
              </w:rPr>
            </w:pPr>
            <w:r w:rsidRPr="00473636">
              <w:rPr>
                <w:rFonts w:ascii="Times New Roman" w:hAnsi="Times New Roman" w:cs="Times New Roman"/>
                <w:sz w:val="24"/>
                <w:szCs w:val="24"/>
              </w:rPr>
              <w:t>Se o Membro não receber o pagamento do valor devido no prazo de setenta (70) dias após a apresentação de uma fatura válida, o Membro pode (i) suspender seus serviços (sem aviso prévio) até que o pagamento seja recebido, 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ou (ii) renunciar a sua nomeação mediante notificação nos termos da Cláusula 7</w:t>
            </w:r>
            <w:r w:rsidR="002508C1" w:rsidRPr="00473636">
              <w:rPr>
                <w:rFonts w:ascii="Times New Roman" w:hAnsi="Times New Roman" w:cs="Times New Roman"/>
                <w:sz w:val="24"/>
                <w:szCs w:val="24"/>
              </w:rPr>
              <w:t xml:space="preserve"> deste Apêndice</w:t>
            </w:r>
            <w:r w:rsidRPr="00473636">
              <w:rPr>
                <w:rFonts w:ascii="Times New Roman" w:hAnsi="Times New Roman" w:cs="Times New Roman"/>
                <w:sz w:val="24"/>
                <w:szCs w:val="24"/>
              </w:rPr>
              <w:t>.</w:t>
            </w:r>
          </w:p>
          <w:p w14:paraId="4175BFE9" w14:textId="6F92FCEA"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tc>
      </w:tr>
      <w:tr w:rsidR="00E30F99" w:rsidRPr="00473636" w14:paraId="3167CA50" w14:textId="77777777" w:rsidTr="00D16233">
        <w:tc>
          <w:tcPr>
            <w:tcW w:w="2411" w:type="dxa"/>
            <w:gridSpan w:val="2"/>
            <w:tcMar>
              <w:top w:w="0" w:type="dxa"/>
              <w:left w:w="108" w:type="dxa"/>
              <w:bottom w:w="0" w:type="dxa"/>
              <w:right w:w="108" w:type="dxa"/>
            </w:tcMar>
            <w:hideMark/>
          </w:tcPr>
          <w:p w14:paraId="65C5A034" w14:textId="7C88D756" w:rsidR="00E30F99" w:rsidRPr="00473636" w:rsidRDefault="00E30F99" w:rsidP="000F0DB0">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7.</w:t>
            </w:r>
            <w:r w:rsidR="00834883" w:rsidRPr="00473636">
              <w:rPr>
                <w:rFonts w:ascii="Times New Roman" w:eastAsia="Times New Roman" w:hAnsi="Times New Roman" w:cs="Times New Roman"/>
                <w:b/>
                <w:bCs/>
                <w:sz w:val="24"/>
                <w:szCs w:val="24"/>
                <w:lang w:eastAsia="pt-BR"/>
              </w:rPr>
              <w:t xml:space="preserve"> </w:t>
            </w:r>
            <w:r w:rsidR="000F0DB0" w:rsidRPr="00473636">
              <w:rPr>
                <w:rFonts w:ascii="Times New Roman" w:eastAsia="Times New Roman" w:hAnsi="Times New Roman" w:cs="Times New Roman"/>
                <w:b/>
                <w:bCs/>
                <w:sz w:val="24"/>
                <w:szCs w:val="24"/>
                <w:lang w:eastAsia="pt-BR"/>
              </w:rPr>
              <w:t>Rescisão</w:t>
            </w:r>
            <w:r w:rsidR="00094112"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6295565B" w14:textId="5CA8B6A1" w:rsidR="00E30F99" w:rsidRPr="00473636" w:rsidRDefault="000F0DB0" w:rsidP="000F0DB0">
            <w:pPr>
              <w:spacing w:before="0"/>
              <w:rPr>
                <w:rFonts w:ascii="Times New Roman" w:hAnsi="Times New Roman" w:cs="Times New Roman"/>
                <w:sz w:val="24"/>
                <w:szCs w:val="24"/>
              </w:rPr>
            </w:pPr>
            <w:r w:rsidRPr="00473636">
              <w:rPr>
                <w:rFonts w:ascii="Times New Roman" w:hAnsi="Times New Roman" w:cs="Times New Roman"/>
                <w:sz w:val="24"/>
                <w:szCs w:val="24"/>
              </w:rPr>
              <w:t xml:space="preserve">A qualquer momento: (i) o Contratante e o Empreiteiro podem rescindir conjuntamente o </w:t>
            </w:r>
            <w:r w:rsidR="00FB4FC3" w:rsidRPr="00473636">
              <w:rPr>
                <w:rFonts w:ascii="Times New Roman" w:hAnsi="Times New Roman" w:cs="Times New Roman"/>
                <w:sz w:val="24"/>
                <w:szCs w:val="24"/>
              </w:rPr>
              <w:t>Acordo do</w:t>
            </w:r>
            <w:r w:rsidR="00FB4FC3" w:rsidRPr="00473636">
              <w:rPr>
                <w:rFonts w:ascii="Times New Roman" w:hAnsi="Times New Roman" w:cs="Times New Roman"/>
                <w:i/>
                <w:iCs/>
                <w:sz w:val="24"/>
                <w:szCs w:val="24"/>
              </w:rPr>
              <w:t xml:space="preserve"> Dispute Board</w:t>
            </w:r>
            <w:r w:rsidRPr="00473636">
              <w:rPr>
                <w:rFonts w:ascii="Times New Roman" w:hAnsi="Times New Roman" w:cs="Times New Roman"/>
                <w:sz w:val="24"/>
                <w:szCs w:val="24"/>
              </w:rPr>
              <w:t>, mediante notificação com quarenta e dois (42) dias de antecedência ao Membro; ou (ii) o Membro pode renunciar conforme previsto na Cláusula 2.</w:t>
            </w:r>
          </w:p>
          <w:p w14:paraId="699FC57A" w14:textId="16D7744C" w:rsidR="000F0DB0" w:rsidRPr="00473636" w:rsidRDefault="000F0DB0" w:rsidP="000F0DB0">
            <w:pPr>
              <w:spacing w:before="0"/>
              <w:rPr>
                <w:rFonts w:ascii="Times New Roman" w:hAnsi="Times New Roman" w:cs="Times New Roman"/>
                <w:sz w:val="24"/>
                <w:szCs w:val="24"/>
              </w:rPr>
            </w:pPr>
          </w:p>
        </w:tc>
      </w:tr>
      <w:tr w:rsidR="00E30F99" w:rsidRPr="00473636" w14:paraId="63139234" w14:textId="77777777" w:rsidTr="00D16233">
        <w:tc>
          <w:tcPr>
            <w:tcW w:w="2411" w:type="dxa"/>
            <w:gridSpan w:val="2"/>
            <w:tcMar>
              <w:top w:w="0" w:type="dxa"/>
              <w:left w:w="108" w:type="dxa"/>
              <w:bottom w:w="0" w:type="dxa"/>
              <w:right w:w="108" w:type="dxa"/>
            </w:tcMar>
            <w:hideMark/>
          </w:tcPr>
          <w:p w14:paraId="75C9359A" w14:textId="75F89D27"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0526B03E" w14:textId="11D46E03" w:rsidR="00E30F99" w:rsidRPr="00473636" w:rsidRDefault="000F0DB0" w:rsidP="00455F33">
            <w:pPr>
              <w:spacing w:before="0"/>
              <w:rPr>
                <w:rFonts w:ascii="Times New Roman" w:hAnsi="Times New Roman" w:cs="Times New Roman"/>
                <w:sz w:val="24"/>
                <w:szCs w:val="24"/>
              </w:rPr>
            </w:pPr>
            <w:r w:rsidRPr="00473636">
              <w:rPr>
                <w:rFonts w:ascii="Times New Roman" w:hAnsi="Times New Roman" w:cs="Times New Roman"/>
                <w:sz w:val="24"/>
                <w:szCs w:val="24"/>
              </w:rPr>
              <w:t xml:space="preserve">Se o Membro deixar de cumprir o </w:t>
            </w:r>
            <w:r w:rsidR="00FB4FC3" w:rsidRPr="00473636">
              <w:rPr>
                <w:rFonts w:ascii="Times New Roman" w:hAnsi="Times New Roman" w:cs="Times New Roman"/>
                <w:sz w:val="24"/>
                <w:szCs w:val="24"/>
              </w:rPr>
              <w:t>Acordo do</w:t>
            </w:r>
            <w:r w:rsidR="00FB4FC3" w:rsidRPr="00473636">
              <w:rPr>
                <w:rFonts w:ascii="Times New Roman" w:hAnsi="Times New Roman" w:cs="Times New Roman"/>
                <w:i/>
                <w:iCs/>
                <w:sz w:val="24"/>
                <w:szCs w:val="24"/>
              </w:rPr>
              <w:t xml:space="preserve"> Dispute Board</w:t>
            </w:r>
            <w:r w:rsidRPr="00473636">
              <w:rPr>
                <w:rFonts w:ascii="Times New Roman" w:hAnsi="Times New Roman" w:cs="Times New Roman"/>
                <w:sz w:val="24"/>
                <w:szCs w:val="24"/>
              </w:rPr>
              <w:t xml:space="preserve">, o Contratante e o Empreiteiro podem, sem prejuízo de seus outros direitos, </w:t>
            </w:r>
            <w:r w:rsidR="00455F33" w:rsidRPr="00473636">
              <w:rPr>
                <w:rFonts w:ascii="Times New Roman" w:hAnsi="Times New Roman" w:cs="Times New Roman"/>
                <w:sz w:val="24"/>
                <w:szCs w:val="24"/>
              </w:rPr>
              <w:t xml:space="preserve">rescindi-lo </w:t>
            </w:r>
            <w:r w:rsidRPr="00473636">
              <w:rPr>
                <w:rFonts w:ascii="Times New Roman" w:hAnsi="Times New Roman" w:cs="Times New Roman"/>
                <w:sz w:val="24"/>
                <w:szCs w:val="24"/>
              </w:rPr>
              <w:t>mediante notificação ao Membro. A notificação entrará em vigor quando recebida pelo Membro.</w:t>
            </w:r>
          </w:p>
          <w:p w14:paraId="431A4D48" w14:textId="1B180FE6" w:rsidR="00455F33" w:rsidRPr="00473636" w:rsidRDefault="00455F33" w:rsidP="00455F33">
            <w:pPr>
              <w:spacing w:before="0"/>
              <w:rPr>
                <w:rFonts w:ascii="Times New Roman" w:hAnsi="Times New Roman" w:cs="Times New Roman"/>
                <w:sz w:val="24"/>
                <w:szCs w:val="24"/>
              </w:rPr>
            </w:pPr>
          </w:p>
        </w:tc>
      </w:tr>
      <w:tr w:rsidR="00E30F99" w:rsidRPr="00473636" w14:paraId="17766763" w14:textId="77777777" w:rsidTr="00D16233">
        <w:tc>
          <w:tcPr>
            <w:tcW w:w="2411" w:type="dxa"/>
            <w:gridSpan w:val="2"/>
            <w:tcMar>
              <w:top w:w="0" w:type="dxa"/>
              <w:left w:w="108" w:type="dxa"/>
              <w:bottom w:w="0" w:type="dxa"/>
              <w:right w:w="108" w:type="dxa"/>
            </w:tcMar>
            <w:hideMark/>
          </w:tcPr>
          <w:p w14:paraId="00DCC6F0" w14:textId="48B43CE7"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41C9561B" w14:textId="4B53E3EA" w:rsidR="00E30F99" w:rsidRPr="00473636" w:rsidRDefault="00455F33" w:rsidP="00455F33">
            <w:pPr>
              <w:spacing w:before="0"/>
              <w:rPr>
                <w:rFonts w:ascii="Times New Roman" w:hAnsi="Times New Roman" w:cs="Times New Roman"/>
                <w:sz w:val="24"/>
                <w:szCs w:val="24"/>
              </w:rPr>
            </w:pPr>
            <w:r w:rsidRPr="00473636">
              <w:rPr>
                <w:rFonts w:ascii="Times New Roman" w:hAnsi="Times New Roman" w:cs="Times New Roman"/>
                <w:sz w:val="24"/>
                <w:szCs w:val="24"/>
              </w:rPr>
              <w:t xml:space="preserve">Se o Contratante ou o Empreiteiro deixar de cumprir o </w:t>
            </w:r>
            <w:r w:rsidR="00FB4FC3" w:rsidRPr="00473636">
              <w:rPr>
                <w:rFonts w:ascii="Times New Roman" w:hAnsi="Times New Roman" w:cs="Times New Roman"/>
                <w:sz w:val="24"/>
                <w:szCs w:val="24"/>
              </w:rPr>
              <w:t>Acordo do</w:t>
            </w:r>
            <w:r w:rsidR="00FB4FC3" w:rsidRPr="00473636">
              <w:rPr>
                <w:rFonts w:ascii="Times New Roman" w:hAnsi="Times New Roman" w:cs="Times New Roman"/>
                <w:i/>
                <w:iCs/>
                <w:sz w:val="24"/>
                <w:szCs w:val="24"/>
              </w:rPr>
              <w:t xml:space="preserve"> Dispute Board</w:t>
            </w:r>
            <w:r w:rsidRPr="00473636">
              <w:rPr>
                <w:rFonts w:ascii="Times New Roman" w:hAnsi="Times New Roman" w:cs="Times New Roman"/>
                <w:sz w:val="24"/>
                <w:szCs w:val="24"/>
              </w:rPr>
              <w:t>, o Membro poderá, sem prejuízo de seus outros direitos, rescindi-lo mediante notificação ao Contratante e ao Empreiteiro. A notificação entrará em vigor quando recebida por ambos.</w:t>
            </w:r>
          </w:p>
          <w:p w14:paraId="30C883D6" w14:textId="49A10854" w:rsidR="00455F33" w:rsidRPr="00473636" w:rsidRDefault="00455F33" w:rsidP="00455F33">
            <w:pPr>
              <w:spacing w:before="0"/>
              <w:rPr>
                <w:rFonts w:ascii="Times New Roman" w:hAnsi="Times New Roman" w:cs="Times New Roman"/>
                <w:sz w:val="24"/>
                <w:szCs w:val="24"/>
              </w:rPr>
            </w:pPr>
          </w:p>
        </w:tc>
      </w:tr>
      <w:tr w:rsidR="00E30F99" w:rsidRPr="00473636" w14:paraId="7053F51F" w14:textId="77777777" w:rsidTr="00D16233">
        <w:tc>
          <w:tcPr>
            <w:tcW w:w="2411" w:type="dxa"/>
            <w:gridSpan w:val="2"/>
            <w:tcMar>
              <w:top w:w="0" w:type="dxa"/>
              <w:left w:w="108" w:type="dxa"/>
              <w:bottom w:w="0" w:type="dxa"/>
              <w:right w:w="108" w:type="dxa"/>
            </w:tcMar>
            <w:hideMark/>
          </w:tcPr>
          <w:p w14:paraId="3468FA40" w14:textId="1025D67C"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4227DD2B" w14:textId="77777777" w:rsidR="00455F33" w:rsidRPr="00473636" w:rsidRDefault="00455F33" w:rsidP="00455F33">
            <w:pPr>
              <w:spacing w:before="0"/>
              <w:rPr>
                <w:rFonts w:ascii="Times New Roman" w:hAnsi="Times New Roman" w:cs="Times New Roman"/>
                <w:sz w:val="24"/>
                <w:szCs w:val="24"/>
              </w:rPr>
            </w:pPr>
            <w:r w:rsidRPr="00473636">
              <w:rPr>
                <w:rFonts w:ascii="Times New Roman" w:hAnsi="Times New Roman" w:cs="Times New Roman"/>
                <w:sz w:val="24"/>
                <w:szCs w:val="24"/>
              </w:rPr>
              <w:t>Qualquer notificação, renúncia e rescisão será final e vinculativa para o Contratante, o Empreiteiro e o Membro. No entanto, uma notificação do Contratante ou do Empreiteiro, mas não de ambos, não terá efeito.</w:t>
            </w:r>
          </w:p>
          <w:p w14:paraId="3A552AB3" w14:textId="146357B1"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tc>
      </w:tr>
      <w:tr w:rsidR="00E30F99" w:rsidRPr="00473636" w14:paraId="6DEFB3CF" w14:textId="77777777" w:rsidTr="00D16233">
        <w:tc>
          <w:tcPr>
            <w:tcW w:w="2411" w:type="dxa"/>
            <w:gridSpan w:val="2"/>
            <w:tcMar>
              <w:top w:w="0" w:type="dxa"/>
              <w:left w:w="108" w:type="dxa"/>
              <w:bottom w:w="0" w:type="dxa"/>
              <w:right w:w="108" w:type="dxa"/>
            </w:tcMar>
            <w:hideMark/>
          </w:tcPr>
          <w:p w14:paraId="5FEF918F" w14:textId="2A02ADFC" w:rsidR="00E30F99" w:rsidRPr="00473636" w:rsidRDefault="00E30F99" w:rsidP="00455F33">
            <w:pPr>
              <w:widowControl/>
              <w:suppressAutoHyphens w:val="0"/>
              <w:autoSpaceDN/>
              <w:spacing w:before="0"/>
              <w:ind w:left="322" w:hanging="32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8.</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Inadimplência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Membro</w:t>
            </w:r>
            <w:r w:rsidR="00094112"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7090812F" w14:textId="4CED31DF" w:rsidR="00E30F99" w:rsidRPr="00473636" w:rsidRDefault="008F5380" w:rsidP="008F5380">
            <w:pPr>
              <w:spacing w:before="0"/>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 xml:space="preserve">Se o Membro deixar de cumprir qualquer uma de suas obrigações nos termos da Cláusula 4 (a) - (d) acima, ele não terá direito a quaisquer taxas ou despesas a seguir e, sem prejuízo de seus outros direitos, </w:t>
            </w:r>
            <w:r w:rsidR="00B15C0A" w:rsidRPr="00473636">
              <w:rPr>
                <w:rFonts w:ascii="Times New Roman" w:hAnsi="Times New Roman" w:cs="Times New Roman"/>
                <w:color w:val="000000" w:themeColor="text1"/>
                <w:sz w:val="24"/>
                <w:szCs w:val="24"/>
              </w:rPr>
              <w:t xml:space="preserve">deverá </w:t>
            </w:r>
            <w:r w:rsidRPr="00473636">
              <w:rPr>
                <w:rFonts w:ascii="Times New Roman" w:hAnsi="Times New Roman" w:cs="Times New Roman"/>
                <w:color w:val="000000" w:themeColor="text1"/>
                <w:sz w:val="24"/>
                <w:szCs w:val="24"/>
              </w:rPr>
              <w:t xml:space="preserve">reembolsar cada um, o Contratante e o Empreiteiro por quaisquer taxas e despesas recebidas pelo Membro e pelos Outros Membros (se houver), por procedimentos ou decisões (se houver) do </w:t>
            </w:r>
            <w:r w:rsidR="00FB4FC3" w:rsidRPr="00473636">
              <w:rPr>
                <w:rFonts w:ascii="Times New Roman" w:hAnsi="Times New Roman" w:cs="Times New Roman"/>
                <w:i/>
                <w:iCs/>
                <w:sz w:val="24"/>
                <w:szCs w:val="24"/>
              </w:rPr>
              <w:t>Dispute Board</w:t>
            </w:r>
            <w:r w:rsidRPr="00473636">
              <w:rPr>
                <w:rFonts w:ascii="Times New Roman" w:hAnsi="Times New Roman" w:cs="Times New Roman"/>
                <w:color w:val="000000" w:themeColor="text1"/>
                <w:sz w:val="24"/>
                <w:szCs w:val="24"/>
              </w:rPr>
              <w:t xml:space="preserve"> que se tornem nulos ou ineficazes pelo referido descumprimento.</w:t>
            </w:r>
          </w:p>
          <w:p w14:paraId="04AFF8FD" w14:textId="5873E121" w:rsidR="008F5380" w:rsidRPr="00473636" w:rsidRDefault="008F5380" w:rsidP="008F5380">
            <w:pPr>
              <w:spacing w:before="0"/>
              <w:rPr>
                <w:rFonts w:ascii="Times New Roman" w:hAnsi="Times New Roman" w:cs="Times New Roman"/>
                <w:color w:val="000000" w:themeColor="text1"/>
                <w:sz w:val="24"/>
                <w:szCs w:val="24"/>
              </w:rPr>
            </w:pPr>
          </w:p>
        </w:tc>
      </w:tr>
      <w:tr w:rsidR="00E30F99" w:rsidRPr="00473636" w14:paraId="20EA6A26" w14:textId="77777777" w:rsidTr="00D16233">
        <w:tc>
          <w:tcPr>
            <w:tcW w:w="2411" w:type="dxa"/>
            <w:gridSpan w:val="2"/>
            <w:tcMar>
              <w:top w:w="0" w:type="dxa"/>
              <w:left w:w="108" w:type="dxa"/>
              <w:bottom w:w="0" w:type="dxa"/>
              <w:right w:w="108" w:type="dxa"/>
            </w:tcMar>
            <w:hideMark/>
          </w:tcPr>
          <w:p w14:paraId="1FD20B5B" w14:textId="28C9061D" w:rsidR="00E30F99" w:rsidRPr="00473636" w:rsidRDefault="00834883" w:rsidP="00B2044F">
            <w:pPr>
              <w:widowControl/>
              <w:suppressAutoHyphens w:val="0"/>
              <w:autoSpaceDN/>
              <w:spacing w:before="0"/>
              <w:ind w:hanging="3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1DD9C484" w14:textId="685BA647" w:rsidR="00386DCD" w:rsidRPr="00473636" w:rsidRDefault="00386DCD" w:rsidP="00386DCD">
            <w:pPr>
              <w:spacing w:before="0"/>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 xml:space="preserve">Se o Membro deixar de cumprir qualquer uma de suas </w:t>
            </w:r>
            <w:r w:rsidRPr="00473636">
              <w:rPr>
                <w:rFonts w:ascii="Times New Roman" w:hAnsi="Times New Roman" w:cs="Times New Roman"/>
                <w:color w:val="000000" w:themeColor="text1"/>
                <w:sz w:val="24"/>
                <w:szCs w:val="24"/>
              </w:rPr>
              <w:lastRenderedPageBreak/>
              <w:t>obrigações nos termos da Cláusula 4 (e) - (k) acima, ele não terá direito a quaisquer taxas ou despesas a partir da data e na medida da inadimplência e deverá, sem prejuízo de seus outros direitos, reembolsar cada um, o Contratante e o Empreiteiro por quaisquer taxas e despesas já recebidas pelo Membro, por procedimentos ou decisões (se houver) do</w:t>
            </w:r>
            <w:r w:rsidRPr="00473636">
              <w:rPr>
                <w:rFonts w:ascii="Times New Roman" w:hAnsi="Times New Roman" w:cs="Times New Roman"/>
                <w:sz w:val="24"/>
                <w:szCs w:val="24"/>
              </w:rPr>
              <w:t xml:space="preserve"> </w:t>
            </w:r>
            <w:r w:rsidR="00FB4FC3" w:rsidRPr="00473636">
              <w:rPr>
                <w:rFonts w:ascii="Times New Roman" w:hAnsi="Times New Roman" w:cs="Times New Roman"/>
                <w:i/>
                <w:iCs/>
                <w:sz w:val="24"/>
                <w:szCs w:val="24"/>
              </w:rPr>
              <w:t>Dispute Board</w:t>
            </w:r>
            <w:r w:rsidRPr="00473636">
              <w:rPr>
                <w:rFonts w:ascii="Times New Roman" w:hAnsi="Times New Roman" w:cs="Times New Roman"/>
                <w:color w:val="000000" w:themeColor="text1"/>
                <w:sz w:val="24"/>
                <w:szCs w:val="24"/>
              </w:rPr>
              <w:t xml:space="preserve"> que se tornaram nulos ou ineficazes pelo referido descumprimento das obrigações.</w:t>
            </w:r>
          </w:p>
          <w:p w14:paraId="580A5EF9" w14:textId="683D9714"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tc>
      </w:tr>
      <w:tr w:rsidR="00E30F99" w:rsidRPr="00473636" w14:paraId="39F8430A" w14:textId="77777777" w:rsidTr="00D16233">
        <w:tc>
          <w:tcPr>
            <w:tcW w:w="2411" w:type="dxa"/>
            <w:gridSpan w:val="2"/>
            <w:tcMar>
              <w:top w:w="0" w:type="dxa"/>
              <w:left w:w="108" w:type="dxa"/>
              <w:bottom w:w="0" w:type="dxa"/>
              <w:right w:w="108" w:type="dxa"/>
            </w:tcMar>
            <w:hideMark/>
          </w:tcPr>
          <w:p w14:paraId="5BF6F8AA" w14:textId="649D5DD6" w:rsidR="00E30F99" w:rsidRPr="00473636" w:rsidRDefault="00E30F99" w:rsidP="00386DC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9.</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Controvérsias</w:t>
            </w:r>
            <w:r w:rsidR="00094112" w:rsidRPr="00473636">
              <w:rPr>
                <w:rFonts w:ascii="Times New Roman" w:eastAsia="Times New Roman" w:hAnsi="Times New Roman" w:cs="Times New Roman"/>
                <w:b/>
                <w:bCs/>
                <w:sz w:val="24"/>
                <w:szCs w:val="24"/>
                <w:lang w:eastAsia="pt-BR"/>
              </w:rPr>
              <w:t xml:space="preserve"> </w:t>
            </w:r>
          </w:p>
        </w:tc>
        <w:tc>
          <w:tcPr>
            <w:tcW w:w="6296" w:type="dxa"/>
            <w:gridSpan w:val="2"/>
            <w:tcMar>
              <w:top w:w="0" w:type="dxa"/>
              <w:left w:w="108" w:type="dxa"/>
              <w:bottom w:w="0" w:type="dxa"/>
              <w:right w:w="108" w:type="dxa"/>
            </w:tcMar>
            <w:hideMark/>
          </w:tcPr>
          <w:p w14:paraId="4334D0F9" w14:textId="2E2C974B" w:rsidR="006427A5" w:rsidRPr="00473636" w:rsidRDefault="006427A5" w:rsidP="006427A5">
            <w:pPr>
              <w:spacing w:before="0"/>
              <w:rPr>
                <w:rFonts w:ascii="Times New Roman" w:hAnsi="Times New Roman" w:cs="Times New Roman"/>
                <w:sz w:val="24"/>
                <w:szCs w:val="24"/>
              </w:rPr>
            </w:pPr>
            <w:r w:rsidRPr="00473636">
              <w:rPr>
                <w:rFonts w:ascii="Times New Roman" w:hAnsi="Times New Roman" w:cs="Times New Roman"/>
                <w:sz w:val="24"/>
                <w:szCs w:val="24"/>
              </w:rPr>
              <w:t xml:space="preserve">Qualquer controvérsia ou reclamação decorrente de ou em </w:t>
            </w:r>
            <w:r w:rsidR="002D79CA" w:rsidRPr="00473636">
              <w:rPr>
                <w:rFonts w:ascii="Times New Roman" w:hAnsi="Times New Roman" w:cs="Times New Roman"/>
                <w:sz w:val="24"/>
                <w:szCs w:val="24"/>
              </w:rPr>
              <w:t>relação</w:t>
            </w:r>
            <w:r w:rsidRPr="00473636">
              <w:rPr>
                <w:rFonts w:ascii="Times New Roman" w:hAnsi="Times New Roman" w:cs="Times New Roman"/>
                <w:sz w:val="24"/>
                <w:szCs w:val="24"/>
              </w:rPr>
              <w:t xml:space="preserve"> </w:t>
            </w:r>
            <w:r w:rsidR="002D79CA" w:rsidRPr="00473636">
              <w:rPr>
                <w:rFonts w:ascii="Times New Roman" w:hAnsi="Times New Roman" w:cs="Times New Roman"/>
                <w:sz w:val="24"/>
                <w:szCs w:val="24"/>
              </w:rPr>
              <w:t>a</w:t>
            </w:r>
            <w:r w:rsidRPr="00473636">
              <w:rPr>
                <w:rFonts w:ascii="Times New Roman" w:hAnsi="Times New Roman" w:cs="Times New Roman"/>
                <w:sz w:val="24"/>
                <w:szCs w:val="24"/>
              </w:rPr>
              <w:t xml:space="preserve"> este </w:t>
            </w:r>
            <w:r w:rsidR="00FB4FC3" w:rsidRPr="00473636">
              <w:rPr>
                <w:rFonts w:ascii="Times New Roman" w:hAnsi="Times New Roman" w:cs="Times New Roman"/>
                <w:sz w:val="24"/>
                <w:szCs w:val="24"/>
              </w:rPr>
              <w:t>Acordo do</w:t>
            </w:r>
            <w:r w:rsidR="00FB4FC3" w:rsidRPr="00473636">
              <w:rPr>
                <w:rFonts w:ascii="Times New Roman" w:hAnsi="Times New Roman" w:cs="Times New Roman"/>
                <w:i/>
                <w:iCs/>
                <w:sz w:val="24"/>
                <w:szCs w:val="24"/>
              </w:rPr>
              <w:t xml:space="preserve"> Dispute Board</w:t>
            </w:r>
            <w:r w:rsidRPr="00473636">
              <w:rPr>
                <w:rFonts w:ascii="Times New Roman" w:hAnsi="Times New Roman" w:cs="Times New Roman"/>
                <w:sz w:val="24"/>
                <w:szCs w:val="24"/>
              </w:rPr>
              <w:t>, ou a violação, rescisão ou invalid</w:t>
            </w:r>
            <w:r w:rsidR="00B15C0A" w:rsidRPr="00473636">
              <w:rPr>
                <w:rFonts w:ascii="Times New Roman" w:hAnsi="Times New Roman" w:cs="Times New Roman"/>
                <w:sz w:val="24"/>
                <w:szCs w:val="24"/>
              </w:rPr>
              <w:t>ação</w:t>
            </w:r>
            <w:r w:rsidRPr="00473636">
              <w:rPr>
                <w:rFonts w:ascii="Times New Roman" w:hAnsi="Times New Roman" w:cs="Times New Roman"/>
                <w:sz w:val="24"/>
                <w:szCs w:val="24"/>
              </w:rPr>
              <w:t xml:space="preserve"> do mesmo, </w:t>
            </w:r>
            <w:r w:rsidRPr="00473636">
              <w:rPr>
                <w:rFonts w:ascii="Times New Roman" w:eastAsia="Times New Roman" w:hAnsi="Times New Roman" w:cs="Times New Roman"/>
                <w:sz w:val="24"/>
                <w:szCs w:val="24"/>
                <w:lang w:eastAsia="pt-BR"/>
              </w:rPr>
              <w:t xml:space="preserve">deve ser submetida à arbitragem institucional para sua resolução final. </w:t>
            </w:r>
            <w:r w:rsidRPr="00473636">
              <w:rPr>
                <w:rFonts w:ascii="Times New Roman" w:hAnsi="Times New Roman" w:cs="Times New Roman"/>
                <w:sz w:val="24"/>
                <w:szCs w:val="24"/>
              </w:rPr>
              <w:t>Se nenhum outro instituto de arbitragem for acordado, a arbitragem será conduzida de acordo com as Regras de Arbitragem da Câmara de Comércio Internacional por um árbitro nomeado de acordo com estas Regras de Arbitragem.</w:t>
            </w:r>
          </w:p>
          <w:p w14:paraId="2CAE68D3" w14:textId="4128543F" w:rsidR="00E30F99" w:rsidRPr="00473636" w:rsidRDefault="00E30F99">
            <w:pPr>
              <w:widowControl/>
              <w:suppressAutoHyphens w:val="0"/>
              <w:autoSpaceDN/>
              <w:spacing w:before="0" w:after="200"/>
              <w:textAlignment w:val="auto"/>
              <w:rPr>
                <w:rFonts w:ascii="Times New Roman" w:eastAsia="Times New Roman" w:hAnsi="Times New Roman" w:cs="Times New Roman"/>
                <w:sz w:val="24"/>
                <w:szCs w:val="24"/>
                <w:lang w:eastAsia="pt-BR"/>
              </w:rPr>
            </w:pPr>
          </w:p>
        </w:tc>
      </w:tr>
    </w:tbl>
    <w:p w14:paraId="0430AF0D" w14:textId="0EC2C820" w:rsidR="00E30F99" w:rsidRPr="00473636" w:rsidRDefault="00834883" w:rsidP="00B2044F">
      <w:pPr>
        <w:widowControl/>
        <w:suppressAutoHyphens w:val="0"/>
        <w:autoSpaceDN/>
        <w:spacing w:before="0" w:line="240" w:lineRule="atLeast"/>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0"/>
          <w:szCs w:val="20"/>
          <w:lang w:eastAsia="pt-BR"/>
        </w:rPr>
        <w:t xml:space="preserve"> </w:t>
      </w:r>
    </w:p>
    <w:p w14:paraId="5AB84616" w14:textId="2835A717" w:rsidR="00E30F99" w:rsidRPr="00473636" w:rsidRDefault="00834883" w:rsidP="00B2044F">
      <w:pPr>
        <w:widowControl/>
        <w:suppressAutoHyphens w:val="0"/>
        <w:autoSpaceDN/>
        <w:spacing w:before="0" w:line="240" w:lineRule="atLeast"/>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0"/>
          <w:szCs w:val="20"/>
          <w:lang w:eastAsia="pt-BR"/>
        </w:rPr>
        <w:t xml:space="preserve"> </w:t>
      </w:r>
    </w:p>
    <w:p w14:paraId="2B8F5195" w14:textId="507200E0" w:rsidR="00E30F99" w:rsidRPr="00473636" w:rsidRDefault="007D3551"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tbl>
      <w:tblPr>
        <w:tblW w:w="0" w:type="auto"/>
        <w:tblCellMar>
          <w:left w:w="0" w:type="dxa"/>
          <w:right w:w="0" w:type="dxa"/>
        </w:tblCellMar>
        <w:tblLook w:val="04A0" w:firstRow="1" w:lastRow="0" w:firstColumn="1" w:lastColumn="0" w:noHBand="0" w:noVBand="1"/>
      </w:tblPr>
      <w:tblGrid>
        <w:gridCol w:w="12"/>
        <w:gridCol w:w="306"/>
        <w:gridCol w:w="140"/>
        <w:gridCol w:w="140"/>
        <w:gridCol w:w="7900"/>
        <w:gridCol w:w="6"/>
      </w:tblGrid>
      <w:tr w:rsidR="00B2044F" w:rsidRPr="00473636" w14:paraId="1C495121" w14:textId="77777777" w:rsidTr="00253A6E">
        <w:tc>
          <w:tcPr>
            <w:tcW w:w="0" w:type="auto"/>
            <w:hideMark/>
          </w:tcPr>
          <w:p w14:paraId="5610421C"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tc>
        <w:tc>
          <w:tcPr>
            <w:tcW w:w="0" w:type="auto"/>
            <w:gridSpan w:val="4"/>
            <w:hideMark/>
          </w:tcPr>
          <w:p w14:paraId="347AF5F4" w14:textId="77777777" w:rsidR="00E30F99" w:rsidRPr="00473636" w:rsidRDefault="00E30F99" w:rsidP="009066D0">
            <w:pPr>
              <w:widowControl/>
              <w:suppressAutoHyphens w:val="0"/>
              <w:autoSpaceDN/>
              <w:spacing w:before="0" w:after="200"/>
              <w:jc w:val="center"/>
              <w:textAlignment w:val="auto"/>
              <w:rPr>
                <w:rFonts w:ascii="Times New Roman" w:eastAsia="Times New Roman" w:hAnsi="Times New Roman" w:cs="Times New Roman"/>
                <w:b/>
                <w:bCs/>
                <w:sz w:val="36"/>
                <w:szCs w:val="36"/>
                <w:lang w:eastAsia="pt-BR"/>
              </w:rPr>
            </w:pPr>
            <w:r w:rsidRPr="00473636">
              <w:rPr>
                <w:rFonts w:ascii="Times New Roman" w:eastAsia="Times New Roman" w:hAnsi="Times New Roman" w:cs="Times New Roman"/>
                <w:b/>
                <w:bCs/>
                <w:sz w:val="36"/>
                <w:szCs w:val="36"/>
                <w:lang w:eastAsia="pt-BR"/>
              </w:rPr>
              <w:t>REGRAS</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DE</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PROCEDIMENTO</w:t>
            </w:r>
          </w:p>
          <w:p w14:paraId="48C51479" w14:textId="40987987" w:rsidR="009066D0" w:rsidRPr="00473636" w:rsidRDefault="009066D0" w:rsidP="009066D0">
            <w:pPr>
              <w:widowControl/>
              <w:suppressAutoHyphens w:val="0"/>
              <w:autoSpaceDN/>
              <w:spacing w:before="0" w:after="200"/>
              <w:jc w:val="center"/>
              <w:textAlignment w:val="auto"/>
              <w:rPr>
                <w:rFonts w:ascii="Times New Roman" w:eastAsia="Times New Roman" w:hAnsi="Times New Roman" w:cs="Times New Roman"/>
                <w:sz w:val="24"/>
                <w:szCs w:val="24"/>
                <w:lang w:eastAsia="pt-BR"/>
              </w:rPr>
            </w:pPr>
          </w:p>
        </w:tc>
        <w:tc>
          <w:tcPr>
            <w:tcW w:w="0" w:type="auto"/>
            <w:hideMark/>
          </w:tcPr>
          <w:p w14:paraId="4BAF39CD"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r w:rsidR="00E30F99" w:rsidRPr="00473636" w14:paraId="2A26EC5A" w14:textId="77777777" w:rsidTr="00253A6E">
        <w:tc>
          <w:tcPr>
            <w:tcW w:w="0" w:type="auto"/>
            <w:hideMark/>
          </w:tcPr>
          <w:p w14:paraId="43BA28CB"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0" w:type="auto"/>
            <w:gridSpan w:val="4"/>
            <w:hideMark/>
          </w:tcPr>
          <w:p w14:paraId="0FC96C6C" w14:textId="0BE4C35A" w:rsidR="00E30F99" w:rsidRPr="00473636" w:rsidRDefault="009066D0" w:rsidP="00865A92">
            <w:pPr>
              <w:spacing w:before="0"/>
              <w:rPr>
                <w:rFonts w:ascii="Times New Roman" w:hAnsi="Times New Roman" w:cs="Times New Roman"/>
                <w:sz w:val="24"/>
                <w:szCs w:val="24"/>
              </w:rPr>
            </w:pPr>
            <w:r w:rsidRPr="00473636">
              <w:rPr>
                <w:rFonts w:ascii="Times New Roman" w:hAnsi="Times New Roman" w:cs="Times New Roman"/>
                <w:sz w:val="24"/>
                <w:szCs w:val="24"/>
              </w:rPr>
              <w:t xml:space="preserve">A menos que acordado de outra forma pelo Contratante e pelo Empreiteiro, 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deverá visitar o Local em intervalos não superiores a 140 dias, incluindo momentos de eventos críticos de construção, a pedido do Contratante ou do Empreiteiro. A menos que acordado de outra forma pelo Contratante, o Empreiteiro e 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o período entre visitas consecutivas não deve ser inferior a 70 dias, exceto conforme necessário para convocar uma audiência conforme descrito abaixo.</w:t>
            </w:r>
          </w:p>
          <w:p w14:paraId="57BBCA5D" w14:textId="02E7C050" w:rsidR="00865A92" w:rsidRPr="00473636" w:rsidRDefault="00865A92" w:rsidP="00865A92">
            <w:pPr>
              <w:spacing w:before="0"/>
              <w:rPr>
                <w:rFonts w:ascii="Times New Roman" w:hAnsi="Times New Roman" w:cs="Times New Roman"/>
                <w:sz w:val="24"/>
                <w:szCs w:val="24"/>
              </w:rPr>
            </w:pPr>
          </w:p>
        </w:tc>
        <w:tc>
          <w:tcPr>
            <w:tcW w:w="0" w:type="auto"/>
            <w:hideMark/>
          </w:tcPr>
          <w:p w14:paraId="5A4F2AB9"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r w:rsidR="00E30F99" w:rsidRPr="00473636" w14:paraId="7EA5B540" w14:textId="77777777" w:rsidTr="00253A6E">
        <w:tc>
          <w:tcPr>
            <w:tcW w:w="0" w:type="auto"/>
            <w:hideMark/>
          </w:tcPr>
          <w:p w14:paraId="3245F6D0"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0"/>
                <w:szCs w:val="20"/>
                <w:lang w:eastAsia="pt-BR"/>
              </w:rPr>
            </w:pPr>
          </w:p>
        </w:tc>
        <w:tc>
          <w:tcPr>
            <w:tcW w:w="0" w:type="auto"/>
            <w:gridSpan w:val="4"/>
            <w:hideMark/>
          </w:tcPr>
          <w:p w14:paraId="6D3E398F" w14:textId="4B5476A1" w:rsidR="00E30F99" w:rsidRPr="00473636" w:rsidRDefault="00865A92" w:rsidP="00865A92">
            <w:pPr>
              <w:spacing w:before="0"/>
              <w:rPr>
                <w:rFonts w:ascii="Times New Roman" w:hAnsi="Times New Roman" w:cs="Times New Roman"/>
                <w:sz w:val="24"/>
                <w:szCs w:val="24"/>
              </w:rPr>
            </w:pPr>
            <w:r w:rsidRPr="00473636">
              <w:rPr>
                <w:rFonts w:ascii="Times New Roman" w:hAnsi="Times New Roman" w:cs="Times New Roman"/>
                <w:sz w:val="24"/>
                <w:szCs w:val="24"/>
              </w:rPr>
              <w:t xml:space="preserve">O momento e o cronograma de cada visita ao Local das Obras serão acordados conjuntamente pelo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o Contratante e o Empreiteiro ou, na ausência de acordo, serão decididos pelo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O objetivo das visitas ao Local das Obras é permitir que 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se torne e permaneça familiarizado com o andamento das Obras e de quaisquer problemas ou reivindicações reais ou potenciais e, na medida do possível, e na medida do possível, evitar que problemas ou reivindicações potenciais se tornem disputas ou controvérsias.</w:t>
            </w:r>
          </w:p>
          <w:p w14:paraId="411A534B" w14:textId="2A75334F" w:rsidR="00865A92" w:rsidRPr="00473636" w:rsidRDefault="00865A92" w:rsidP="00865A92">
            <w:pPr>
              <w:spacing w:before="0"/>
              <w:rPr>
                <w:rFonts w:ascii="Times New Roman" w:hAnsi="Times New Roman" w:cs="Times New Roman"/>
                <w:sz w:val="24"/>
                <w:szCs w:val="24"/>
              </w:rPr>
            </w:pPr>
          </w:p>
        </w:tc>
        <w:tc>
          <w:tcPr>
            <w:tcW w:w="0" w:type="auto"/>
            <w:hideMark/>
          </w:tcPr>
          <w:p w14:paraId="29FA33E6"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r w:rsidR="00E30F99" w:rsidRPr="00473636" w14:paraId="408675FD" w14:textId="77777777" w:rsidTr="00253A6E">
        <w:tc>
          <w:tcPr>
            <w:tcW w:w="0" w:type="auto"/>
            <w:hideMark/>
          </w:tcPr>
          <w:p w14:paraId="36274905"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0"/>
                <w:szCs w:val="20"/>
                <w:lang w:eastAsia="pt-BR"/>
              </w:rPr>
            </w:pPr>
          </w:p>
        </w:tc>
        <w:tc>
          <w:tcPr>
            <w:tcW w:w="0" w:type="auto"/>
            <w:gridSpan w:val="4"/>
            <w:hideMark/>
          </w:tcPr>
          <w:p w14:paraId="37C8F34B" w14:textId="007D0FE6" w:rsidR="00E30F99" w:rsidRPr="00473636" w:rsidRDefault="00865A92" w:rsidP="00412C2A">
            <w:pPr>
              <w:spacing w:before="0"/>
              <w:rPr>
                <w:rFonts w:ascii="Times New Roman" w:hAnsi="Times New Roman" w:cs="Times New Roman"/>
                <w:sz w:val="24"/>
                <w:szCs w:val="24"/>
              </w:rPr>
            </w:pPr>
            <w:r w:rsidRPr="00473636">
              <w:rPr>
                <w:rFonts w:ascii="Times New Roman" w:hAnsi="Times New Roman" w:cs="Times New Roman"/>
                <w:sz w:val="24"/>
                <w:szCs w:val="24"/>
              </w:rPr>
              <w:t xml:space="preserve">As visitas ao Local das Obras devem ser assistidas pelo Contratante, pelo Empreiteiro e pelo Representante do Contratante e devem ser coordenadas pelo Contratante em cooperação com o Empreiteiro. O Contratante deve assegurar instalações adequadas para conferências, serviços de secretariado e fotocópias. No final de cada visita e antes de deixar o Local das Obras, 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preparará um relatório sobre suas atividades durante a visita e enviará cópias ao Contratante e ao Empreiteiro.</w:t>
            </w:r>
          </w:p>
          <w:p w14:paraId="1C290688" w14:textId="05CD808A" w:rsidR="00412C2A" w:rsidRPr="00473636" w:rsidRDefault="00412C2A" w:rsidP="00412C2A">
            <w:pPr>
              <w:spacing w:before="0"/>
              <w:rPr>
                <w:rFonts w:ascii="Times New Roman" w:hAnsi="Times New Roman" w:cs="Times New Roman"/>
                <w:sz w:val="24"/>
                <w:szCs w:val="24"/>
              </w:rPr>
            </w:pPr>
          </w:p>
        </w:tc>
        <w:tc>
          <w:tcPr>
            <w:tcW w:w="0" w:type="auto"/>
            <w:hideMark/>
          </w:tcPr>
          <w:p w14:paraId="6CEC4E58"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r w:rsidR="00E30F99" w:rsidRPr="00473636" w14:paraId="553A3095" w14:textId="77777777" w:rsidTr="00253A6E">
        <w:tc>
          <w:tcPr>
            <w:tcW w:w="0" w:type="auto"/>
            <w:hideMark/>
          </w:tcPr>
          <w:p w14:paraId="016933AB"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0"/>
                <w:szCs w:val="20"/>
                <w:lang w:eastAsia="pt-BR"/>
              </w:rPr>
            </w:pPr>
          </w:p>
        </w:tc>
        <w:tc>
          <w:tcPr>
            <w:tcW w:w="0" w:type="auto"/>
            <w:gridSpan w:val="4"/>
            <w:hideMark/>
          </w:tcPr>
          <w:p w14:paraId="3BEFE8E9" w14:textId="0FBF73C6" w:rsidR="00E30F99" w:rsidRPr="00473636" w:rsidRDefault="00412C2A" w:rsidP="00412C2A">
            <w:pPr>
              <w:spacing w:before="0"/>
              <w:rPr>
                <w:rFonts w:ascii="Times New Roman" w:hAnsi="Times New Roman" w:cs="Times New Roman"/>
                <w:sz w:val="24"/>
                <w:szCs w:val="24"/>
              </w:rPr>
            </w:pPr>
            <w:r w:rsidRPr="00473636">
              <w:rPr>
                <w:rFonts w:ascii="Times New Roman" w:hAnsi="Times New Roman" w:cs="Times New Roman"/>
                <w:sz w:val="24"/>
                <w:szCs w:val="24"/>
              </w:rPr>
              <w:t xml:space="preserve">O Contratante e o Empreiteiro fornecerão ao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uma cópia de todos os documentos que 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possa solicitar, incluindo documentos do Contrato, relatórios de progresso, instruções de variação, certificados e outros documentos pertinentes à execução do Contrato. Todas as comunicações entre 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e o Contratante ou o Empreiteiro devem ser copiadas para a outra Parte. Se 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for composto por três pessoas, o Contratante e o Empreiteiro deverão enviar cópias desses documentos solicitados e dessas comunicações a cada uma dessas pessoas.</w:t>
            </w:r>
          </w:p>
        </w:tc>
        <w:tc>
          <w:tcPr>
            <w:tcW w:w="0" w:type="auto"/>
            <w:hideMark/>
          </w:tcPr>
          <w:p w14:paraId="7DC6F88D"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r w:rsidR="00E30F99" w:rsidRPr="00473636" w14:paraId="33411659" w14:textId="77777777" w:rsidTr="00253A6E">
        <w:tc>
          <w:tcPr>
            <w:tcW w:w="0" w:type="auto"/>
            <w:hideMark/>
          </w:tcPr>
          <w:p w14:paraId="3466AB9B"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0"/>
                <w:szCs w:val="20"/>
                <w:lang w:eastAsia="pt-BR"/>
              </w:rPr>
            </w:pPr>
          </w:p>
        </w:tc>
        <w:tc>
          <w:tcPr>
            <w:tcW w:w="0" w:type="auto"/>
            <w:gridSpan w:val="4"/>
            <w:hideMark/>
          </w:tcPr>
          <w:p w14:paraId="478C1EF6" w14:textId="5B89B428" w:rsidR="00412C2A" w:rsidRPr="00473636" w:rsidRDefault="00412C2A" w:rsidP="00412C2A">
            <w:pPr>
              <w:rPr>
                <w:rFonts w:ascii="Times New Roman" w:hAnsi="Times New Roman" w:cs="Times New Roman"/>
                <w:sz w:val="24"/>
                <w:szCs w:val="24"/>
              </w:rPr>
            </w:pPr>
            <w:r w:rsidRPr="00473636">
              <w:rPr>
                <w:rFonts w:ascii="Times New Roman" w:hAnsi="Times New Roman" w:cs="Times New Roman"/>
                <w:sz w:val="24"/>
                <w:szCs w:val="24"/>
              </w:rPr>
              <w:t xml:space="preserve">Se qualquer controvérsia for encaminhada ao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de acordo com a Subcláusula 20.4 das Condições Gerais do Contrato, 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deverá proceder de acordo com a Subcláusula 20.4 e estas Regras. Sujeito ao prazo permitido para notificar uma decisão e outros fatores relevantes, 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deve:</w:t>
            </w:r>
          </w:p>
          <w:p w14:paraId="61D22D3A" w14:textId="308A5FDB"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tc>
        <w:tc>
          <w:tcPr>
            <w:tcW w:w="0" w:type="auto"/>
            <w:hideMark/>
          </w:tcPr>
          <w:p w14:paraId="571DF4B1"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r w:rsidR="00E30F99" w:rsidRPr="00473636" w14:paraId="3D20BC99" w14:textId="77777777" w:rsidTr="00356FF6">
        <w:trPr>
          <w:trHeight w:val="1111"/>
        </w:trPr>
        <w:tc>
          <w:tcPr>
            <w:tcW w:w="38" w:type="dxa"/>
          </w:tcPr>
          <w:p w14:paraId="63032B52" w14:textId="592DE4E7"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tc>
        <w:tc>
          <w:tcPr>
            <w:tcW w:w="0" w:type="auto"/>
            <w:gridSpan w:val="2"/>
          </w:tcPr>
          <w:p w14:paraId="0BA1E493" w14:textId="029CEC9D"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tc>
        <w:tc>
          <w:tcPr>
            <w:tcW w:w="0" w:type="auto"/>
            <w:gridSpan w:val="2"/>
            <w:hideMark/>
          </w:tcPr>
          <w:p w14:paraId="5CCA9193" w14:textId="382EA23B" w:rsidR="00E30F99" w:rsidRPr="00473636" w:rsidRDefault="00E6659F" w:rsidP="001B41E5">
            <w:pPr>
              <w:pStyle w:val="ListParagraph"/>
              <w:widowControl/>
              <w:numPr>
                <w:ilvl w:val="0"/>
                <w:numId w:val="134"/>
              </w:numPr>
              <w:suppressAutoHyphens w:val="0"/>
              <w:autoSpaceDN/>
              <w:spacing w:before="0"/>
              <w:textAlignment w:val="auto"/>
              <w:rPr>
                <w:rFonts w:ascii="Times New Roman" w:hAnsi="Times New Roman" w:cs="Times New Roman"/>
                <w:sz w:val="24"/>
                <w:szCs w:val="24"/>
              </w:rPr>
            </w:pPr>
            <w:r w:rsidRPr="00473636">
              <w:rPr>
                <w:rFonts w:ascii="Times New Roman" w:hAnsi="Times New Roman" w:cs="Times New Roman"/>
                <w:sz w:val="24"/>
                <w:szCs w:val="24"/>
              </w:rPr>
              <w:t xml:space="preserve">agir de forma justa e imparcial entre </w:t>
            </w:r>
            <w:r w:rsidR="004352E5" w:rsidRPr="00473636">
              <w:rPr>
                <w:rFonts w:ascii="Times New Roman" w:hAnsi="Times New Roman" w:cs="Times New Roman"/>
                <w:sz w:val="24"/>
                <w:szCs w:val="24"/>
              </w:rPr>
              <w:t>o</w:t>
            </w:r>
            <w:r w:rsidRPr="00473636">
              <w:rPr>
                <w:rFonts w:ascii="Times New Roman" w:hAnsi="Times New Roman" w:cs="Times New Roman"/>
                <w:sz w:val="24"/>
                <w:szCs w:val="24"/>
              </w:rPr>
              <w:t xml:space="preserve"> Contratante e o Empreiteiro, dando a cada um deles uma oportunidade razoável de apresentar seu caso e responder ao caso do outro, e</w:t>
            </w:r>
          </w:p>
        </w:tc>
        <w:tc>
          <w:tcPr>
            <w:tcW w:w="0" w:type="auto"/>
            <w:hideMark/>
          </w:tcPr>
          <w:p w14:paraId="623F9AC1"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r w:rsidR="00E30F99" w:rsidRPr="00473636" w14:paraId="0059A62C" w14:textId="77777777" w:rsidTr="00356FF6">
        <w:tc>
          <w:tcPr>
            <w:tcW w:w="38" w:type="dxa"/>
          </w:tcPr>
          <w:p w14:paraId="2BF0154C" w14:textId="1E8FAA7A"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tc>
        <w:tc>
          <w:tcPr>
            <w:tcW w:w="0" w:type="auto"/>
            <w:gridSpan w:val="2"/>
          </w:tcPr>
          <w:p w14:paraId="346DC4AD" w14:textId="47A1A04E"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tc>
        <w:tc>
          <w:tcPr>
            <w:tcW w:w="0" w:type="auto"/>
            <w:gridSpan w:val="2"/>
            <w:hideMark/>
          </w:tcPr>
          <w:p w14:paraId="19D86093" w14:textId="77777777" w:rsidR="00E6659F" w:rsidRPr="00473636" w:rsidRDefault="00E6659F" w:rsidP="001B41E5">
            <w:pPr>
              <w:pStyle w:val="ListParagraph"/>
              <w:widowControl/>
              <w:numPr>
                <w:ilvl w:val="0"/>
                <w:numId w:val="134"/>
              </w:numPr>
              <w:suppressAutoHyphens w:val="0"/>
              <w:autoSpaceDN/>
              <w:spacing w:before="0"/>
              <w:textAlignment w:val="auto"/>
              <w:rPr>
                <w:rFonts w:ascii="Times New Roman" w:hAnsi="Times New Roman" w:cs="Times New Roman"/>
                <w:sz w:val="24"/>
                <w:szCs w:val="24"/>
              </w:rPr>
            </w:pPr>
            <w:r w:rsidRPr="00473636">
              <w:rPr>
                <w:rFonts w:ascii="Times New Roman" w:hAnsi="Times New Roman" w:cs="Times New Roman"/>
                <w:sz w:val="24"/>
                <w:szCs w:val="24"/>
              </w:rPr>
              <w:t>adotar procedimentos adequados à controvérsia, evitando atrasos ou despesas desnecessárias.</w:t>
            </w:r>
          </w:p>
          <w:p w14:paraId="721EDFEF" w14:textId="7C81C7BC"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tc>
        <w:tc>
          <w:tcPr>
            <w:tcW w:w="0" w:type="auto"/>
            <w:hideMark/>
          </w:tcPr>
          <w:p w14:paraId="2581D1C8"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r w:rsidR="00E30F99" w:rsidRPr="00473636" w14:paraId="5ED0EEDB" w14:textId="77777777" w:rsidTr="00253A6E">
        <w:tc>
          <w:tcPr>
            <w:tcW w:w="0" w:type="auto"/>
            <w:hideMark/>
          </w:tcPr>
          <w:p w14:paraId="0A48A886"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0"/>
                <w:szCs w:val="20"/>
                <w:lang w:eastAsia="pt-BR"/>
              </w:rPr>
            </w:pPr>
          </w:p>
        </w:tc>
        <w:tc>
          <w:tcPr>
            <w:tcW w:w="0" w:type="auto"/>
            <w:gridSpan w:val="4"/>
            <w:hideMark/>
          </w:tcPr>
          <w:p w14:paraId="61DF3C1C" w14:textId="14C33AA2" w:rsidR="00E30F99" w:rsidRPr="00473636" w:rsidRDefault="008E45CE" w:rsidP="0045477F">
            <w:pPr>
              <w:spacing w:before="0"/>
              <w:rPr>
                <w:rFonts w:ascii="Times New Roman" w:hAnsi="Times New Roman" w:cs="Times New Roman"/>
                <w:sz w:val="24"/>
                <w:szCs w:val="24"/>
              </w:rPr>
            </w:pPr>
            <w:r w:rsidRPr="00473636">
              <w:rPr>
                <w:rFonts w:ascii="Times New Roman" w:hAnsi="Times New Roman" w:cs="Times New Roman"/>
                <w:sz w:val="24"/>
                <w:szCs w:val="24"/>
              </w:rPr>
              <w:t xml:space="preserve">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pode conduzir uma audiência sobre a controvérsia, caso em que decidirá sobre a data e local da audiência e pode solicitar que a documentação escrita e os argumentos do Contratante e do Empreiteiro sejam apresentados a ele antes ou durante a audiência.</w:t>
            </w:r>
          </w:p>
          <w:p w14:paraId="2075DB8C" w14:textId="3712A8B7" w:rsidR="0045477F" w:rsidRPr="00473636" w:rsidRDefault="0045477F" w:rsidP="0045477F">
            <w:pPr>
              <w:spacing w:before="0"/>
              <w:rPr>
                <w:rFonts w:ascii="Times New Roman" w:hAnsi="Times New Roman" w:cs="Times New Roman"/>
                <w:sz w:val="24"/>
                <w:szCs w:val="24"/>
              </w:rPr>
            </w:pPr>
          </w:p>
        </w:tc>
        <w:tc>
          <w:tcPr>
            <w:tcW w:w="0" w:type="auto"/>
            <w:hideMark/>
          </w:tcPr>
          <w:p w14:paraId="64745AEC"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r w:rsidR="00E30F99" w:rsidRPr="00473636" w14:paraId="6C624C1F" w14:textId="77777777" w:rsidTr="00253A6E">
        <w:tc>
          <w:tcPr>
            <w:tcW w:w="0" w:type="auto"/>
            <w:hideMark/>
          </w:tcPr>
          <w:p w14:paraId="106824EC"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0"/>
                <w:szCs w:val="20"/>
                <w:lang w:eastAsia="pt-BR"/>
              </w:rPr>
            </w:pPr>
          </w:p>
        </w:tc>
        <w:tc>
          <w:tcPr>
            <w:tcW w:w="0" w:type="auto"/>
            <w:gridSpan w:val="4"/>
            <w:hideMark/>
          </w:tcPr>
          <w:p w14:paraId="065D31A7" w14:textId="268DBB78"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0D43C3" w:rsidRPr="00473636">
              <w:rPr>
                <w:rFonts w:ascii="Times New Roman" w:eastAsia="Times New Roman" w:hAnsi="Times New Roman" w:cs="Times New Roman"/>
                <w:sz w:val="24"/>
                <w:szCs w:val="24"/>
                <w:lang w:eastAsia="pt-BR"/>
              </w:rPr>
              <w:t>o 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bookmarkStart w:id="660" w:name="_Hlk66179682"/>
            <w:r w:rsidR="0045477F"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45477F" w:rsidRPr="00473636">
              <w:rPr>
                <w:rFonts w:ascii="Times New Roman" w:hAnsi="Times New Roman" w:cs="Times New Roman"/>
                <w:sz w:val="24"/>
                <w:szCs w:val="24"/>
              </w:rPr>
              <w:t xml:space="preserve">Empreiteiro </w:t>
            </w:r>
            <w:r w:rsidRPr="00473636">
              <w:rPr>
                <w:rFonts w:ascii="Times New Roman" w:eastAsia="Times New Roman" w:hAnsi="Times New Roman" w:cs="Times New Roman"/>
                <w:sz w:val="24"/>
                <w:szCs w:val="24"/>
                <w:lang w:eastAsia="pt-BR"/>
              </w:rPr>
              <w:t>acordem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outra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escrito,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FB4FC3" w:rsidRPr="00473636">
              <w:rPr>
                <w:rFonts w:ascii="Times New Roman" w:hAnsi="Times New Roman" w:cs="Times New Roman"/>
                <w:i/>
                <w:iCs/>
                <w:sz w:val="24"/>
                <w:szCs w:val="24"/>
              </w:rPr>
              <w:t>Dispute Board</w:t>
            </w:r>
            <w:bookmarkEnd w:id="660"/>
            <w:r w:rsidR="0045477F" w:rsidRPr="00473636">
              <w:rPr>
                <w:rFonts w:ascii="Times New Roman" w:hAnsi="Times New Roman" w:cs="Times New Roman"/>
                <w:sz w:val="24"/>
                <w:szCs w:val="24"/>
              </w:rPr>
              <w:t xml:space="preserve"> </w:t>
            </w:r>
            <w:r w:rsidRPr="00473636">
              <w:rPr>
                <w:rFonts w:ascii="Times New Roman" w:eastAsia="Times New Roman" w:hAnsi="Times New Roman" w:cs="Times New Roman"/>
                <w:sz w:val="24"/>
                <w:szCs w:val="24"/>
                <w:lang w:eastAsia="pt-BR"/>
              </w:rPr>
              <w:t>terá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adotar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procedimento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inquisitorial,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negar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pessoa,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exceto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representantes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0D43C3" w:rsidRPr="00473636">
              <w:rPr>
                <w:rFonts w:ascii="Times New Roman" w:eastAsia="Times New Roman" w:hAnsi="Times New Roman" w:cs="Times New Roman"/>
                <w:sz w:val="24"/>
                <w:szCs w:val="24"/>
                <w:lang w:eastAsia="pt-BR"/>
              </w:rPr>
              <w:t>o Contratante</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45477F" w:rsidRPr="00473636">
              <w:rPr>
                <w:rFonts w:ascii="Times New Roman" w:hAnsi="Times New Roman" w:cs="Times New Roman"/>
                <w:sz w:val="24"/>
                <w:szCs w:val="24"/>
              </w:rPr>
              <w:t xml:space="preserve">do Empreiteiro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Representante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0D43C3" w:rsidRPr="00473636">
              <w:rPr>
                <w:rFonts w:ascii="Times New Roman" w:eastAsia="Times New Roman" w:hAnsi="Times New Roman" w:cs="Times New Roman"/>
                <w:sz w:val="24"/>
                <w:szCs w:val="24"/>
                <w:lang w:eastAsia="pt-BR"/>
              </w:rPr>
              <w:t>o Contratante</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admissão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às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audiências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direito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ouvido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nel</w:t>
            </w:r>
            <w:r w:rsidR="000B7970"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proceder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ausência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FB4FC3" w:rsidRPr="00473636">
              <w:rPr>
                <w:rFonts w:ascii="Times New Roman" w:hAnsi="Times New Roman" w:cs="Times New Roman"/>
                <w:i/>
                <w:iCs/>
                <w:sz w:val="24"/>
                <w:szCs w:val="24"/>
              </w:rPr>
              <w:t>Dispute Board</w:t>
            </w:r>
            <w:r w:rsidR="0045477F" w:rsidRPr="00473636">
              <w:rPr>
                <w:rFonts w:ascii="Times New Roman" w:hAnsi="Times New Roman" w:cs="Times New Roman"/>
                <w:sz w:val="24"/>
                <w:szCs w:val="24"/>
              </w:rPr>
              <w:t xml:space="preserve"> </w:t>
            </w:r>
            <w:r w:rsidRPr="00473636">
              <w:rPr>
                <w:rFonts w:ascii="Times New Roman" w:eastAsia="Times New Roman" w:hAnsi="Times New Roman" w:cs="Times New Roman"/>
                <w:sz w:val="24"/>
                <w:szCs w:val="24"/>
                <w:lang w:eastAsia="pt-BR"/>
              </w:rPr>
              <w:t>tenha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recebido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notificação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audiência;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discrição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decidir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medida,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exercerá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poder.</w:t>
            </w:r>
          </w:p>
        </w:tc>
        <w:tc>
          <w:tcPr>
            <w:tcW w:w="0" w:type="auto"/>
            <w:hideMark/>
          </w:tcPr>
          <w:p w14:paraId="404684D2"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r w:rsidR="00E30F99" w:rsidRPr="00473636" w14:paraId="0236F7F2" w14:textId="77777777" w:rsidTr="00253A6E">
        <w:tc>
          <w:tcPr>
            <w:tcW w:w="0" w:type="auto"/>
            <w:hideMark/>
          </w:tcPr>
          <w:p w14:paraId="120F2751"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0"/>
                <w:szCs w:val="20"/>
                <w:lang w:eastAsia="pt-BR"/>
              </w:rPr>
            </w:pPr>
          </w:p>
        </w:tc>
        <w:tc>
          <w:tcPr>
            <w:tcW w:w="0" w:type="auto"/>
            <w:gridSpan w:val="4"/>
            <w:hideMark/>
          </w:tcPr>
          <w:p w14:paraId="3A06DED5" w14:textId="7576B14E" w:rsidR="000B7970" w:rsidRPr="00473636" w:rsidRDefault="000B7970" w:rsidP="000B7970">
            <w:pPr>
              <w:spacing w:before="0"/>
              <w:rPr>
                <w:rFonts w:ascii="Times New Roman" w:hAnsi="Times New Roman" w:cs="Times New Roman"/>
                <w:sz w:val="24"/>
                <w:szCs w:val="24"/>
              </w:rPr>
            </w:pPr>
            <w:r w:rsidRPr="00473636">
              <w:rPr>
                <w:rFonts w:ascii="Times New Roman" w:hAnsi="Times New Roman" w:cs="Times New Roman"/>
                <w:sz w:val="24"/>
                <w:szCs w:val="24"/>
              </w:rPr>
              <w:t xml:space="preserve">O Contratante e </w:t>
            </w:r>
            <w:r w:rsidRPr="00473636">
              <w:rPr>
                <w:rFonts w:ascii="Times New Roman" w:eastAsia="Times New Roman" w:hAnsi="Times New Roman" w:cs="Times New Roman"/>
                <w:sz w:val="24"/>
                <w:szCs w:val="24"/>
                <w:lang w:eastAsia="pt-BR"/>
              </w:rPr>
              <w:t xml:space="preserve">o </w:t>
            </w:r>
            <w:r w:rsidRPr="00473636">
              <w:rPr>
                <w:rFonts w:ascii="Times New Roman" w:hAnsi="Times New Roman" w:cs="Times New Roman"/>
                <w:sz w:val="24"/>
                <w:szCs w:val="24"/>
              </w:rPr>
              <w:t>Empreiteiro, atribuem poderes ao</w:t>
            </w:r>
            <w:r w:rsidRPr="00473636">
              <w:rPr>
                <w:rFonts w:ascii="Times New Roman" w:eastAsia="Times New Roman" w:hAnsi="Times New Roman" w:cs="Times New Roman"/>
                <w:sz w:val="24"/>
                <w:szCs w:val="24"/>
                <w:lang w:eastAsia="pt-BR"/>
              </w:rPr>
              <w:t xml:space="preserve">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entre outras coisas, para:</w:t>
            </w:r>
          </w:p>
          <w:p w14:paraId="6A64112F" w14:textId="72802B37"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p>
        </w:tc>
        <w:tc>
          <w:tcPr>
            <w:tcW w:w="0" w:type="auto"/>
            <w:hideMark/>
          </w:tcPr>
          <w:p w14:paraId="1BF43236"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r w:rsidR="00E30F99" w:rsidRPr="00473636" w14:paraId="72296719" w14:textId="77777777" w:rsidTr="00356FF6">
        <w:tc>
          <w:tcPr>
            <w:tcW w:w="0" w:type="auto"/>
            <w:hideMark/>
          </w:tcPr>
          <w:p w14:paraId="11D2A67B"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0"/>
                <w:szCs w:val="20"/>
                <w:lang w:eastAsia="pt-BR"/>
              </w:rPr>
            </w:pPr>
          </w:p>
        </w:tc>
        <w:tc>
          <w:tcPr>
            <w:tcW w:w="349" w:type="dxa"/>
            <w:hideMark/>
          </w:tcPr>
          <w:p w14:paraId="59496C90" w14:textId="5ADB22D7" w:rsidR="00E30F99" w:rsidRPr="00473636" w:rsidRDefault="00834883"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0" w:type="auto"/>
            <w:gridSpan w:val="2"/>
            <w:hideMark/>
          </w:tcPr>
          <w:p w14:paraId="70D6C3C6" w14:textId="173EAE18" w:rsidR="00E30F99" w:rsidRPr="00473636" w:rsidRDefault="00E30F99">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347550"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w:t>
            </w:r>
          </w:p>
        </w:tc>
        <w:tc>
          <w:tcPr>
            <w:tcW w:w="0" w:type="auto"/>
            <w:gridSpan w:val="2"/>
            <w:hideMark/>
          </w:tcPr>
          <w:p w14:paraId="7A217F9B" w14:textId="0444E01C" w:rsidR="00E30F99" w:rsidRPr="00473636" w:rsidRDefault="00347550"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r w:rsidR="00356FF6" w:rsidRPr="00473636">
              <w:rPr>
                <w:rFonts w:ascii="Times New Roman" w:hAnsi="Times New Roman" w:cs="Times New Roman"/>
                <w:sz w:val="24"/>
                <w:szCs w:val="24"/>
                <w:lang w:bidi="pt-BR"/>
              </w:rPr>
              <w:t>estabelecer o procedimento a ser aplicado na decisão de uma Controvérsia;</w:t>
            </w:r>
          </w:p>
        </w:tc>
      </w:tr>
      <w:tr w:rsidR="00E30F99" w:rsidRPr="00473636" w14:paraId="7D72169E" w14:textId="77777777" w:rsidTr="00356FF6">
        <w:tc>
          <w:tcPr>
            <w:tcW w:w="0" w:type="auto"/>
            <w:hideMark/>
          </w:tcPr>
          <w:p w14:paraId="39652BC9"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349" w:type="dxa"/>
            <w:hideMark/>
          </w:tcPr>
          <w:p w14:paraId="794D81AD" w14:textId="779911DE" w:rsidR="00E30F99" w:rsidRPr="00473636" w:rsidRDefault="00834883"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0" w:type="auto"/>
            <w:gridSpan w:val="2"/>
            <w:hideMark/>
          </w:tcPr>
          <w:p w14:paraId="2D74CAE0" w14:textId="77777777"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p>
        </w:tc>
        <w:tc>
          <w:tcPr>
            <w:tcW w:w="0" w:type="auto"/>
            <w:gridSpan w:val="2"/>
            <w:hideMark/>
          </w:tcPr>
          <w:p w14:paraId="7497C51E" w14:textId="0261EC66" w:rsidR="00E30F99" w:rsidRPr="00473636" w:rsidRDefault="005D2B6F"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 xml:space="preserve"> </w:t>
            </w:r>
            <w:r w:rsidR="00356FF6" w:rsidRPr="00473636">
              <w:rPr>
                <w:rFonts w:ascii="Times New Roman" w:hAnsi="Times New Roman" w:cs="Times New Roman"/>
                <w:sz w:val="24"/>
                <w:szCs w:val="24"/>
                <w:lang w:bidi="pt-BR"/>
              </w:rPr>
              <w:t xml:space="preserve">decidir sobre a própria jurisdição do </w:t>
            </w:r>
            <w:r w:rsidR="00FB4FC3" w:rsidRPr="00473636">
              <w:rPr>
                <w:rFonts w:ascii="Times New Roman" w:hAnsi="Times New Roman" w:cs="Times New Roman"/>
                <w:i/>
                <w:iCs/>
                <w:sz w:val="24"/>
                <w:szCs w:val="24"/>
              </w:rPr>
              <w:t>Dispute Board</w:t>
            </w:r>
            <w:r w:rsidR="00356FF6" w:rsidRPr="00473636">
              <w:rPr>
                <w:rFonts w:ascii="Times New Roman" w:hAnsi="Times New Roman" w:cs="Times New Roman"/>
                <w:sz w:val="24"/>
                <w:szCs w:val="24"/>
                <w:lang w:bidi="pt-BR"/>
              </w:rPr>
              <w:t xml:space="preserve"> e a abrangência de Controvérsias encaminhadas ao </w:t>
            </w:r>
            <w:r w:rsidR="00FB4FC3" w:rsidRPr="00473636">
              <w:rPr>
                <w:rFonts w:ascii="Times New Roman" w:hAnsi="Times New Roman" w:cs="Times New Roman"/>
                <w:i/>
                <w:iCs/>
                <w:sz w:val="24"/>
                <w:szCs w:val="24"/>
              </w:rPr>
              <w:t>Dispute Board</w:t>
            </w:r>
            <w:r w:rsidR="00356FF6" w:rsidRPr="00473636">
              <w:rPr>
                <w:rFonts w:ascii="Times New Roman" w:hAnsi="Times New Roman" w:cs="Times New Roman"/>
                <w:sz w:val="24"/>
                <w:szCs w:val="24"/>
                <w:lang w:bidi="pt-BR"/>
              </w:rPr>
              <w:t>;</w:t>
            </w:r>
          </w:p>
        </w:tc>
      </w:tr>
      <w:tr w:rsidR="00E30F99" w:rsidRPr="00473636" w14:paraId="7AC2B0DF" w14:textId="77777777" w:rsidTr="00356FF6">
        <w:tc>
          <w:tcPr>
            <w:tcW w:w="0" w:type="auto"/>
            <w:hideMark/>
          </w:tcPr>
          <w:p w14:paraId="1CDA9C05"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349" w:type="dxa"/>
            <w:hideMark/>
          </w:tcPr>
          <w:p w14:paraId="09A01F98" w14:textId="46D1EB59" w:rsidR="00E30F99" w:rsidRPr="00473636" w:rsidRDefault="00834883"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0" w:type="auto"/>
            <w:gridSpan w:val="2"/>
            <w:hideMark/>
          </w:tcPr>
          <w:p w14:paraId="5EE8D166" w14:textId="77777777"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p>
        </w:tc>
        <w:tc>
          <w:tcPr>
            <w:tcW w:w="0" w:type="auto"/>
            <w:gridSpan w:val="2"/>
            <w:hideMark/>
          </w:tcPr>
          <w:p w14:paraId="24B62553" w14:textId="7A0DAA77" w:rsidR="00E30F99" w:rsidRPr="00473636" w:rsidRDefault="005D2B6F"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 xml:space="preserve"> </w:t>
            </w:r>
            <w:r w:rsidR="00356FF6" w:rsidRPr="00473636">
              <w:rPr>
                <w:rFonts w:ascii="Times New Roman" w:hAnsi="Times New Roman" w:cs="Times New Roman"/>
                <w:sz w:val="24"/>
                <w:szCs w:val="24"/>
                <w:lang w:bidi="pt-BR"/>
              </w:rPr>
              <w:t>realizar qualquer audiência conforme julgar necessário, devendo seguir unicamente as regras ou procedimentos para audiências contidos no Contrato e nas presentes Regras;</w:t>
            </w:r>
          </w:p>
        </w:tc>
      </w:tr>
      <w:tr w:rsidR="00356FF6" w:rsidRPr="00473636" w14:paraId="70F8A1FC" w14:textId="77777777" w:rsidTr="00356FF6">
        <w:tc>
          <w:tcPr>
            <w:tcW w:w="0" w:type="auto"/>
            <w:hideMark/>
          </w:tcPr>
          <w:p w14:paraId="1A086568" w14:textId="77777777" w:rsidR="00356FF6" w:rsidRPr="00473636" w:rsidRDefault="00356FF6" w:rsidP="00356FF6">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349" w:type="dxa"/>
            <w:hideMark/>
          </w:tcPr>
          <w:p w14:paraId="4F270D23" w14:textId="7C3302EB"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0" w:type="auto"/>
            <w:gridSpan w:val="2"/>
            <w:hideMark/>
          </w:tcPr>
          <w:p w14:paraId="282FE70F" w14:textId="77777777"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w:t>
            </w:r>
          </w:p>
        </w:tc>
        <w:tc>
          <w:tcPr>
            <w:tcW w:w="0" w:type="auto"/>
            <w:gridSpan w:val="2"/>
            <w:hideMark/>
          </w:tcPr>
          <w:p w14:paraId="50C00124" w14:textId="79518D50" w:rsidR="00356FF6" w:rsidRPr="00473636" w:rsidRDefault="005D2B6F"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 xml:space="preserve"> </w:t>
            </w:r>
            <w:r w:rsidR="00356FF6" w:rsidRPr="00473636">
              <w:rPr>
                <w:rFonts w:ascii="Times New Roman" w:hAnsi="Times New Roman" w:cs="Times New Roman"/>
                <w:sz w:val="24"/>
                <w:szCs w:val="24"/>
                <w:lang w:bidi="pt-BR"/>
              </w:rPr>
              <w:t>tomar a iniciativa de verificar os fatos e questões necessários para tomar sua decisão;</w:t>
            </w:r>
          </w:p>
        </w:tc>
      </w:tr>
      <w:tr w:rsidR="00356FF6" w:rsidRPr="00473636" w14:paraId="16665D31" w14:textId="77777777" w:rsidTr="00356FF6">
        <w:tc>
          <w:tcPr>
            <w:tcW w:w="0" w:type="auto"/>
            <w:hideMark/>
          </w:tcPr>
          <w:p w14:paraId="0D6B2D92" w14:textId="77777777" w:rsidR="00356FF6" w:rsidRPr="00473636" w:rsidRDefault="00356FF6" w:rsidP="00356FF6">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349" w:type="dxa"/>
            <w:hideMark/>
          </w:tcPr>
          <w:p w14:paraId="63BFF89A" w14:textId="57E2D665"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0" w:type="auto"/>
            <w:gridSpan w:val="2"/>
            <w:hideMark/>
          </w:tcPr>
          <w:p w14:paraId="56B11F7C" w14:textId="77777777"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w:t>
            </w:r>
          </w:p>
        </w:tc>
        <w:tc>
          <w:tcPr>
            <w:tcW w:w="0" w:type="auto"/>
            <w:gridSpan w:val="2"/>
            <w:hideMark/>
          </w:tcPr>
          <w:p w14:paraId="6411B555" w14:textId="3A557D44" w:rsidR="00356FF6" w:rsidRPr="00473636" w:rsidRDefault="005D2B6F"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 xml:space="preserve"> </w:t>
            </w:r>
            <w:r w:rsidR="00356FF6" w:rsidRPr="00473636">
              <w:rPr>
                <w:rFonts w:ascii="Times New Roman" w:hAnsi="Times New Roman" w:cs="Times New Roman"/>
                <w:sz w:val="24"/>
                <w:szCs w:val="24"/>
                <w:lang w:bidi="pt-BR"/>
              </w:rPr>
              <w:t>fazer uso de seus próprios conhecimentos especializados, se for o caso;</w:t>
            </w:r>
          </w:p>
        </w:tc>
      </w:tr>
      <w:tr w:rsidR="00356FF6" w:rsidRPr="00473636" w14:paraId="1B4F122C" w14:textId="77777777" w:rsidTr="00356FF6">
        <w:tc>
          <w:tcPr>
            <w:tcW w:w="0" w:type="auto"/>
            <w:hideMark/>
          </w:tcPr>
          <w:p w14:paraId="7011D612" w14:textId="77777777" w:rsidR="00356FF6" w:rsidRPr="00473636" w:rsidRDefault="00356FF6" w:rsidP="00356FF6">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349" w:type="dxa"/>
            <w:hideMark/>
          </w:tcPr>
          <w:p w14:paraId="774E765C" w14:textId="364467D4"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0" w:type="auto"/>
            <w:gridSpan w:val="2"/>
            <w:hideMark/>
          </w:tcPr>
          <w:p w14:paraId="181F9126" w14:textId="5AA99081"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(f)</w:t>
            </w:r>
          </w:p>
        </w:tc>
        <w:tc>
          <w:tcPr>
            <w:tcW w:w="0" w:type="auto"/>
            <w:gridSpan w:val="2"/>
            <w:hideMark/>
          </w:tcPr>
          <w:p w14:paraId="0E101DAC" w14:textId="7CB37064" w:rsidR="00356FF6" w:rsidRPr="00473636" w:rsidRDefault="005D2B6F"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 xml:space="preserve"> </w:t>
            </w:r>
            <w:r w:rsidR="00356FF6" w:rsidRPr="00473636">
              <w:rPr>
                <w:rFonts w:ascii="Times New Roman" w:hAnsi="Times New Roman" w:cs="Times New Roman"/>
                <w:sz w:val="24"/>
                <w:szCs w:val="24"/>
                <w:lang w:bidi="pt-BR"/>
              </w:rPr>
              <w:t>decidir sobre o pagamento de encargos financeiros consoante o Contrato;</w:t>
            </w:r>
          </w:p>
        </w:tc>
      </w:tr>
      <w:tr w:rsidR="00356FF6" w:rsidRPr="00473636" w14:paraId="0DF968C2" w14:textId="77777777" w:rsidTr="00356FF6">
        <w:tc>
          <w:tcPr>
            <w:tcW w:w="0" w:type="auto"/>
            <w:hideMark/>
          </w:tcPr>
          <w:p w14:paraId="4378EEC9" w14:textId="77777777" w:rsidR="00356FF6" w:rsidRPr="00473636" w:rsidRDefault="00356FF6" w:rsidP="00356FF6">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349" w:type="dxa"/>
            <w:hideMark/>
          </w:tcPr>
          <w:p w14:paraId="116D75D4" w14:textId="67451297"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0" w:type="auto"/>
            <w:gridSpan w:val="2"/>
            <w:hideMark/>
          </w:tcPr>
          <w:p w14:paraId="2F4E1391" w14:textId="77777777"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(g)</w:t>
            </w:r>
          </w:p>
        </w:tc>
        <w:tc>
          <w:tcPr>
            <w:tcW w:w="0" w:type="auto"/>
            <w:gridSpan w:val="2"/>
            <w:hideMark/>
          </w:tcPr>
          <w:p w14:paraId="61517B70" w14:textId="0D9F32A1" w:rsidR="00356FF6" w:rsidRPr="00473636" w:rsidRDefault="005D2B6F"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 xml:space="preserve"> </w:t>
            </w:r>
            <w:r w:rsidR="005837D6" w:rsidRPr="00473636">
              <w:rPr>
                <w:rFonts w:ascii="Times New Roman" w:hAnsi="Times New Roman" w:cs="Times New Roman"/>
                <w:sz w:val="24"/>
                <w:szCs w:val="24"/>
                <w:lang w:bidi="pt-BR"/>
              </w:rPr>
              <w:t>decidir sobre qualquer recurso de reparação provisória, como medidas provisórias ou de conservação, e</w:t>
            </w:r>
            <w:r w:rsidR="00356FF6" w:rsidRPr="00473636">
              <w:rPr>
                <w:rFonts w:ascii="Times New Roman" w:hAnsi="Times New Roman" w:cs="Times New Roman"/>
                <w:sz w:val="24"/>
                <w:szCs w:val="24"/>
                <w:lang w:bidi="pt-BR"/>
              </w:rPr>
              <w:t>;</w:t>
            </w:r>
            <w:r w:rsidRPr="00473636">
              <w:rPr>
                <w:rFonts w:ascii="Times New Roman" w:hAnsi="Times New Roman" w:cs="Times New Roman"/>
                <w:sz w:val="24"/>
                <w:szCs w:val="24"/>
                <w:lang w:bidi="pt-BR"/>
              </w:rPr>
              <w:t xml:space="preserve"> e</w:t>
            </w:r>
          </w:p>
        </w:tc>
      </w:tr>
      <w:tr w:rsidR="00356FF6" w:rsidRPr="00473636" w14:paraId="41A297FB" w14:textId="77777777" w:rsidTr="00356FF6">
        <w:tc>
          <w:tcPr>
            <w:tcW w:w="0" w:type="auto"/>
            <w:hideMark/>
          </w:tcPr>
          <w:p w14:paraId="343491A0" w14:textId="77777777" w:rsidR="00356FF6" w:rsidRPr="00473636" w:rsidRDefault="00356FF6" w:rsidP="00356FF6">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349" w:type="dxa"/>
            <w:hideMark/>
          </w:tcPr>
          <w:p w14:paraId="5FC374F9" w14:textId="51767589"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0" w:type="auto"/>
            <w:gridSpan w:val="2"/>
            <w:hideMark/>
          </w:tcPr>
          <w:p w14:paraId="686B6A18" w14:textId="77777777"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(h)</w:t>
            </w:r>
          </w:p>
        </w:tc>
        <w:tc>
          <w:tcPr>
            <w:tcW w:w="0" w:type="auto"/>
            <w:gridSpan w:val="2"/>
            <w:hideMark/>
          </w:tcPr>
          <w:p w14:paraId="7BD1FB4C" w14:textId="0F2F849B" w:rsidR="00356FF6" w:rsidRPr="00473636" w:rsidRDefault="005D2B6F"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 xml:space="preserve"> abrir, examinar e revisar qualquer certificado, decisão, instrução, parecer ou valoração do Representante do Contratante relevante para a Controvérsia.</w:t>
            </w:r>
          </w:p>
        </w:tc>
      </w:tr>
      <w:tr w:rsidR="00356FF6" w:rsidRPr="00473636" w14:paraId="2A79E6F9" w14:textId="77777777" w:rsidTr="00253A6E">
        <w:tc>
          <w:tcPr>
            <w:tcW w:w="0" w:type="auto"/>
            <w:hideMark/>
          </w:tcPr>
          <w:p w14:paraId="15AD5E50" w14:textId="77777777" w:rsidR="00356FF6" w:rsidRPr="00473636" w:rsidRDefault="00356FF6" w:rsidP="00356FF6">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0" w:type="auto"/>
            <w:gridSpan w:val="4"/>
            <w:hideMark/>
          </w:tcPr>
          <w:p w14:paraId="55BD0C7C" w14:textId="57A0C399" w:rsidR="005D2B6F" w:rsidRPr="00473636" w:rsidRDefault="005D2B6F" w:rsidP="00356FF6">
            <w:pPr>
              <w:widowControl/>
              <w:suppressAutoHyphens w:val="0"/>
              <w:autoSpaceDN/>
              <w:spacing w:before="0" w:after="200"/>
              <w:textAlignment w:val="auto"/>
              <w:rPr>
                <w:rFonts w:ascii="Times New Roman" w:hAnsi="Times New Roman" w:cs="Times New Roman"/>
                <w:sz w:val="24"/>
                <w:szCs w:val="24"/>
                <w:lang w:bidi="pt-BR"/>
              </w:rPr>
            </w:pPr>
            <w:r w:rsidRPr="00473636">
              <w:rPr>
                <w:rFonts w:ascii="Times New Roman" w:hAnsi="Times New Roman" w:cs="Times New Roman"/>
                <w:sz w:val="24"/>
                <w:szCs w:val="24"/>
                <w:lang w:bidi="pt-BR"/>
              </w:rPr>
              <w:t xml:space="preserve">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lang w:bidi="pt-BR"/>
              </w:rPr>
              <w:t xml:space="preserve"> não se pronunciará em nenhuma audiência sobre o mérito de argumentos apresentados pelas Partes. Daí por diante, 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lang w:bidi="pt-BR"/>
              </w:rPr>
              <w:t xml:space="preserve"> deverá tomar e comunicar sua decisão de acordo com a Subcláusula 20.4 das Condições Gerais do Contrato, ou conforme acordo em contrário entre o Contratante e o Empreiteir</w:t>
            </w:r>
            <w:r w:rsidR="00070C90" w:rsidRPr="00473636">
              <w:rPr>
                <w:rFonts w:ascii="Times New Roman" w:hAnsi="Times New Roman" w:cs="Times New Roman"/>
                <w:sz w:val="24"/>
                <w:szCs w:val="24"/>
                <w:lang w:bidi="pt-BR"/>
              </w:rPr>
              <w:t>o</w:t>
            </w:r>
            <w:r w:rsidRPr="00473636">
              <w:rPr>
                <w:rFonts w:ascii="Times New Roman" w:hAnsi="Times New Roman" w:cs="Times New Roman"/>
                <w:sz w:val="24"/>
                <w:szCs w:val="24"/>
                <w:lang w:bidi="pt-BR"/>
              </w:rPr>
              <w:t>, por escrito.</w:t>
            </w:r>
          </w:p>
          <w:p w14:paraId="3707ECA5" w14:textId="2D9803A3"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Se o </w:t>
            </w:r>
            <w:r w:rsidR="00FB4FC3" w:rsidRPr="00473636">
              <w:rPr>
                <w:rFonts w:ascii="Times New Roman" w:hAnsi="Times New Roman" w:cs="Times New Roman"/>
                <w:i/>
                <w:iCs/>
                <w:sz w:val="24"/>
                <w:szCs w:val="24"/>
              </w:rPr>
              <w:t>Dispute Board</w:t>
            </w:r>
            <w:r w:rsidR="005D2B6F" w:rsidRPr="00473636">
              <w:rPr>
                <w:rFonts w:ascii="Times New Roman" w:hAnsi="Times New Roman" w:cs="Times New Roman"/>
                <w:sz w:val="24"/>
                <w:szCs w:val="24"/>
                <w:lang w:bidi="pt-BR"/>
              </w:rPr>
              <w:t xml:space="preserve"> </w:t>
            </w:r>
            <w:r w:rsidRPr="00473636">
              <w:rPr>
                <w:rFonts w:ascii="Times New Roman" w:eastAsia="Times New Roman" w:hAnsi="Times New Roman" w:cs="Times New Roman"/>
                <w:sz w:val="24"/>
                <w:szCs w:val="24"/>
                <w:lang w:eastAsia="pt-BR"/>
              </w:rPr>
              <w:t>for composto por três pessoas:</w:t>
            </w:r>
          </w:p>
        </w:tc>
        <w:tc>
          <w:tcPr>
            <w:tcW w:w="0" w:type="auto"/>
            <w:hideMark/>
          </w:tcPr>
          <w:p w14:paraId="460E37A7" w14:textId="77777777" w:rsidR="00356FF6" w:rsidRPr="00473636" w:rsidRDefault="00356FF6" w:rsidP="00356FF6">
            <w:pPr>
              <w:widowControl/>
              <w:suppressAutoHyphens w:val="0"/>
              <w:autoSpaceDN/>
              <w:spacing w:before="0"/>
              <w:textAlignment w:val="auto"/>
              <w:rPr>
                <w:rFonts w:ascii="Times New Roman" w:eastAsia="Times New Roman" w:hAnsi="Times New Roman" w:cs="Times New Roman"/>
                <w:sz w:val="24"/>
                <w:szCs w:val="24"/>
                <w:lang w:eastAsia="pt-BR"/>
              </w:rPr>
            </w:pPr>
          </w:p>
        </w:tc>
      </w:tr>
      <w:tr w:rsidR="00356FF6" w:rsidRPr="00473636" w14:paraId="26D9A10B" w14:textId="77777777" w:rsidTr="00356FF6">
        <w:tc>
          <w:tcPr>
            <w:tcW w:w="0" w:type="auto"/>
            <w:hideMark/>
          </w:tcPr>
          <w:p w14:paraId="219EA81D" w14:textId="77777777" w:rsidR="00356FF6" w:rsidRPr="00473636" w:rsidRDefault="00356FF6" w:rsidP="00356FF6">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349" w:type="dxa"/>
            <w:hideMark/>
          </w:tcPr>
          <w:p w14:paraId="5EA42937" w14:textId="68BDB5E3"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0" w:type="auto"/>
            <w:gridSpan w:val="2"/>
            <w:hideMark/>
          </w:tcPr>
          <w:p w14:paraId="5ACE0429" w14:textId="2659AD4F"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p>
        </w:tc>
        <w:tc>
          <w:tcPr>
            <w:tcW w:w="0" w:type="auto"/>
            <w:gridSpan w:val="2"/>
            <w:hideMark/>
          </w:tcPr>
          <w:p w14:paraId="2C82894A" w14:textId="02F0E919" w:rsidR="00356FF6" w:rsidRPr="00473636" w:rsidRDefault="005D2B6F"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 xml:space="preserve"> deverá reunir-se em privado após uma audiência, a fim de discutir e elaborar sua decisão;</w:t>
            </w:r>
          </w:p>
        </w:tc>
      </w:tr>
      <w:tr w:rsidR="00356FF6" w:rsidRPr="00473636" w14:paraId="24DAEB19" w14:textId="77777777" w:rsidTr="00356FF6">
        <w:tc>
          <w:tcPr>
            <w:tcW w:w="0" w:type="auto"/>
            <w:hideMark/>
          </w:tcPr>
          <w:p w14:paraId="0603EF94" w14:textId="77777777" w:rsidR="00356FF6" w:rsidRPr="00473636" w:rsidRDefault="00356FF6" w:rsidP="00356FF6">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349" w:type="dxa"/>
            <w:hideMark/>
          </w:tcPr>
          <w:p w14:paraId="600AA64E" w14:textId="172A8203"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0" w:type="auto"/>
            <w:gridSpan w:val="2"/>
            <w:hideMark/>
          </w:tcPr>
          <w:p w14:paraId="139AD841" w14:textId="77777777"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p>
        </w:tc>
        <w:tc>
          <w:tcPr>
            <w:tcW w:w="0" w:type="auto"/>
            <w:gridSpan w:val="2"/>
            <w:hideMark/>
          </w:tcPr>
          <w:p w14:paraId="3666E7E4" w14:textId="0AAB6B6B" w:rsidR="00356FF6" w:rsidRPr="00473636" w:rsidRDefault="005D2B6F"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r w:rsidRPr="00473636">
              <w:rPr>
                <w:rFonts w:ascii="Times New Roman" w:hAnsi="Times New Roman" w:cs="Times New Roman"/>
                <w:sz w:val="24"/>
                <w:szCs w:val="24"/>
                <w:lang w:bidi="pt-BR"/>
              </w:rPr>
              <w:t>deverá envidar esforços para chegar a uma decisão unânime: se isso se revelar impossível, a decisão aplicável será tomada pela maioria dos Membros, que poderão exigir que o Membro minoritário faça um relatório escrito para apresentação ao Contratante e ao Empreiteiro; e</w:t>
            </w:r>
          </w:p>
        </w:tc>
      </w:tr>
      <w:tr w:rsidR="00356FF6" w:rsidRPr="00473636" w14:paraId="54E97905" w14:textId="77777777" w:rsidTr="00356FF6">
        <w:tc>
          <w:tcPr>
            <w:tcW w:w="0" w:type="auto"/>
            <w:hideMark/>
          </w:tcPr>
          <w:p w14:paraId="7D79ECAE" w14:textId="77777777" w:rsidR="00356FF6" w:rsidRPr="00473636" w:rsidRDefault="00356FF6" w:rsidP="00356FF6">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349" w:type="dxa"/>
            <w:hideMark/>
          </w:tcPr>
          <w:p w14:paraId="4979BDCE" w14:textId="06833ABD"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0" w:type="auto"/>
            <w:gridSpan w:val="2"/>
            <w:hideMark/>
          </w:tcPr>
          <w:p w14:paraId="5E736592" w14:textId="77777777"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p>
        </w:tc>
        <w:tc>
          <w:tcPr>
            <w:tcW w:w="0" w:type="auto"/>
            <w:gridSpan w:val="2"/>
            <w:hideMark/>
          </w:tcPr>
          <w:p w14:paraId="0C0C74CC" w14:textId="32F10743" w:rsidR="00356FF6" w:rsidRPr="00473636" w:rsidRDefault="005D2B6F"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r w:rsidRPr="00473636">
              <w:rPr>
                <w:rFonts w:ascii="Times New Roman" w:hAnsi="Times New Roman" w:cs="Times New Roman"/>
                <w:sz w:val="24"/>
                <w:szCs w:val="24"/>
                <w:lang w:bidi="pt-BR"/>
              </w:rPr>
              <w:t>se um Membro deixar de comparecer a uma reunião ou audiência, ou de cumprir qualquer função obrigatória, os outros dois Membros poderão, mesmo assim, proceder para tomar uma decisão, a menos que:</w:t>
            </w:r>
          </w:p>
        </w:tc>
      </w:tr>
      <w:tr w:rsidR="00356FF6" w:rsidRPr="00473636" w14:paraId="0A08D7B7" w14:textId="77777777" w:rsidTr="00356FF6">
        <w:tc>
          <w:tcPr>
            <w:tcW w:w="0" w:type="auto"/>
            <w:hideMark/>
          </w:tcPr>
          <w:p w14:paraId="1BD49687" w14:textId="77777777" w:rsidR="00356FF6" w:rsidRPr="00473636" w:rsidRDefault="00356FF6" w:rsidP="00356FF6">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349" w:type="dxa"/>
            <w:hideMark/>
          </w:tcPr>
          <w:p w14:paraId="459F6720" w14:textId="67ECBE4F"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0" w:type="auto"/>
            <w:gridSpan w:val="2"/>
            <w:hideMark/>
          </w:tcPr>
          <w:p w14:paraId="0F44054E" w14:textId="67AC7A16" w:rsidR="00356FF6" w:rsidRPr="00473636" w:rsidRDefault="00356FF6" w:rsidP="00356FF6">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7831" w:type="dxa"/>
            <w:hideMark/>
          </w:tcPr>
          <w:p w14:paraId="3F8C2A2C" w14:textId="2F45EF79" w:rsidR="005D2B6F" w:rsidRPr="00473636" w:rsidRDefault="005D2B6F" w:rsidP="001B41E5">
            <w:pPr>
              <w:pStyle w:val="ListParagraph"/>
              <w:widowControl/>
              <w:numPr>
                <w:ilvl w:val="3"/>
                <w:numId w:val="133"/>
              </w:numPr>
              <w:tabs>
                <w:tab w:val="clear" w:pos="1512"/>
              </w:tabs>
              <w:suppressAutoHyphens w:val="0"/>
              <w:autoSpaceDN/>
              <w:spacing w:before="0"/>
              <w:ind w:left="560" w:hanging="44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356FF6" w:rsidRPr="00473636">
              <w:rPr>
                <w:rFonts w:ascii="Times New Roman" w:eastAsia="Times New Roman" w:hAnsi="Times New Roman" w:cs="Times New Roman"/>
                <w:sz w:val="24"/>
                <w:szCs w:val="24"/>
                <w:lang w:eastAsia="pt-BR"/>
              </w:rPr>
              <w:t xml:space="preserve"> </w:t>
            </w:r>
            <w:r w:rsidR="00356FF6" w:rsidRPr="00473636">
              <w:rPr>
                <w:rFonts w:ascii="Times New Roman" w:hAnsi="Times New Roman" w:cs="Times New Roman"/>
                <w:sz w:val="24"/>
                <w:szCs w:val="24"/>
                <w:lang w:bidi="pt-BR"/>
              </w:rPr>
              <w:t>Contratante</w:t>
            </w:r>
            <w:r w:rsidR="00356FF6"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 xml:space="preserve">ou </w:t>
            </w:r>
            <w:r w:rsidR="00356FF6" w:rsidRPr="00473636">
              <w:rPr>
                <w:rFonts w:ascii="Times New Roman" w:eastAsia="Times New Roman" w:hAnsi="Times New Roman" w:cs="Times New Roman"/>
                <w:sz w:val="24"/>
                <w:szCs w:val="24"/>
                <w:lang w:eastAsia="pt-BR"/>
              </w:rPr>
              <w:t xml:space="preserve">o Empreiteiro </w:t>
            </w:r>
            <w:r w:rsidRPr="00473636">
              <w:rPr>
                <w:rFonts w:ascii="Times New Roman" w:hAnsi="Times New Roman" w:cs="Times New Roman"/>
                <w:sz w:val="24"/>
                <w:szCs w:val="24"/>
                <w:lang w:bidi="pt-BR"/>
              </w:rPr>
              <w:t>discordem dessa linha de ação; ou</w:t>
            </w:r>
            <w:r w:rsidRPr="00473636">
              <w:rPr>
                <w:rFonts w:ascii="Times New Roman" w:eastAsia="Times New Roman" w:hAnsi="Times New Roman" w:cs="Times New Roman"/>
                <w:sz w:val="24"/>
                <w:szCs w:val="24"/>
                <w:lang w:eastAsia="pt-BR"/>
              </w:rPr>
              <w:t xml:space="preserve"> </w:t>
            </w:r>
          </w:p>
        </w:tc>
        <w:tc>
          <w:tcPr>
            <w:tcW w:w="0" w:type="auto"/>
            <w:hideMark/>
          </w:tcPr>
          <w:p w14:paraId="7F3AB398" w14:textId="749A5834" w:rsidR="00356FF6" w:rsidRPr="00473636" w:rsidRDefault="00356FF6" w:rsidP="00356FF6">
            <w:pPr>
              <w:widowControl/>
              <w:suppressAutoHyphens w:val="0"/>
              <w:autoSpaceDN/>
              <w:spacing w:before="0" w:after="200"/>
              <w:ind w:left="-724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 Contratante ou Contratado não concorda em fazê-lo, ou</w:t>
            </w:r>
          </w:p>
        </w:tc>
      </w:tr>
    </w:tbl>
    <w:p w14:paraId="6FBA7063" w14:textId="77777777" w:rsidR="007D3551" w:rsidRPr="00473636" w:rsidRDefault="007D3551" w:rsidP="00B2044F">
      <w:pPr>
        <w:widowControl/>
        <w:suppressAutoHyphens w:val="0"/>
        <w:autoSpaceDN/>
        <w:spacing w:before="0"/>
        <w:textAlignment w:val="auto"/>
        <w:rPr>
          <w:rFonts w:ascii="Times New Roman" w:eastAsia="Times New Roman" w:hAnsi="Times New Roman" w:cs="Times New Roman"/>
          <w:sz w:val="24"/>
          <w:szCs w:val="24"/>
          <w:lang w:eastAsia="pt-BR"/>
        </w:rPr>
      </w:pPr>
    </w:p>
    <w:tbl>
      <w:tblPr>
        <w:tblW w:w="0" w:type="auto"/>
        <w:tblInd w:w="157" w:type="dxa"/>
        <w:tblCellMar>
          <w:left w:w="0" w:type="dxa"/>
          <w:right w:w="0" w:type="dxa"/>
        </w:tblCellMar>
        <w:tblLook w:val="04A0" w:firstRow="1" w:lastRow="0" w:firstColumn="1" w:lastColumn="0" w:noHBand="0" w:noVBand="1"/>
      </w:tblPr>
      <w:tblGrid>
        <w:gridCol w:w="28"/>
        <w:gridCol w:w="7281"/>
      </w:tblGrid>
      <w:tr w:rsidR="005D2B6F" w:rsidRPr="00473636" w14:paraId="3D08F309" w14:textId="77777777" w:rsidTr="005D2B6F">
        <w:trPr>
          <w:trHeight w:val="73"/>
        </w:trPr>
        <w:tc>
          <w:tcPr>
            <w:tcW w:w="28" w:type="dxa"/>
            <w:hideMark/>
          </w:tcPr>
          <w:p w14:paraId="3FD685FC" w14:textId="2ECD8E24" w:rsidR="005D2B6F" w:rsidRPr="00473636" w:rsidRDefault="005D2B6F"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7281" w:type="dxa"/>
            <w:hideMark/>
          </w:tcPr>
          <w:p w14:paraId="627E68E0" w14:textId="74973D08" w:rsidR="005D2B6F" w:rsidRPr="00473636" w:rsidRDefault="005D2B6F" w:rsidP="001B41E5">
            <w:pPr>
              <w:pStyle w:val="ListParagraph"/>
              <w:widowControl/>
              <w:numPr>
                <w:ilvl w:val="3"/>
                <w:numId w:val="133"/>
              </w:numPr>
              <w:tabs>
                <w:tab w:val="clear" w:pos="1512"/>
              </w:tabs>
              <w:suppressAutoHyphens w:val="0"/>
              <w:autoSpaceDN/>
              <w:spacing w:before="0"/>
              <w:ind w:left="945" w:hanging="425"/>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 xml:space="preserve">o Membro ausente seja o presidente e tenha dado instruções aos </w:t>
            </w:r>
            <w:r w:rsidR="005837D6" w:rsidRPr="00473636">
              <w:rPr>
                <w:rFonts w:ascii="Times New Roman" w:hAnsi="Times New Roman" w:cs="Times New Roman"/>
                <w:sz w:val="24"/>
                <w:szCs w:val="24"/>
                <w:lang w:bidi="pt-BR"/>
              </w:rPr>
              <w:t>d</w:t>
            </w:r>
            <w:r w:rsidRPr="00473636">
              <w:rPr>
                <w:rFonts w:ascii="Times New Roman" w:hAnsi="Times New Roman" w:cs="Times New Roman"/>
                <w:sz w:val="24"/>
                <w:szCs w:val="24"/>
                <w:lang w:bidi="pt-BR"/>
              </w:rPr>
              <w:t>emais Membros para não tomar</w:t>
            </w:r>
            <w:r w:rsidR="005837D6" w:rsidRPr="00473636">
              <w:rPr>
                <w:rFonts w:ascii="Times New Roman" w:hAnsi="Times New Roman" w:cs="Times New Roman"/>
                <w:sz w:val="24"/>
                <w:szCs w:val="24"/>
                <w:lang w:bidi="pt-BR"/>
              </w:rPr>
              <w:t>em</w:t>
            </w:r>
            <w:r w:rsidRPr="00473636">
              <w:rPr>
                <w:rFonts w:ascii="Times New Roman" w:hAnsi="Times New Roman" w:cs="Times New Roman"/>
                <w:sz w:val="24"/>
                <w:szCs w:val="24"/>
                <w:lang w:bidi="pt-BR"/>
              </w:rPr>
              <w:t xml:space="preserve"> uma decisão.</w:t>
            </w:r>
          </w:p>
          <w:p w14:paraId="02F646DB" w14:textId="0B90C5E9" w:rsidR="005D2B6F" w:rsidRPr="00473636" w:rsidRDefault="005D2B6F"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bl>
    <w:p w14:paraId="1B6071F2" w14:textId="7FD0743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8"/>
          <w:szCs w:val="28"/>
          <w:lang w:eastAsia="pt-BR"/>
        </w:rPr>
        <w:t xml:space="preserve"> </w:t>
      </w:r>
    </w:p>
    <w:p w14:paraId="5E001AF1" w14:textId="1DF1A32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5A0CF299" w14:textId="3CFF74B9" w:rsidR="00065479" w:rsidRPr="00473636" w:rsidRDefault="0006547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45167B13" w14:textId="2B5C136F" w:rsidR="00E30F99" w:rsidRPr="00473636" w:rsidRDefault="005A1F5D" w:rsidP="00253A6E">
      <w:pPr>
        <w:widowControl/>
        <w:suppressAutoHyphens w:val="0"/>
        <w:autoSpaceDN/>
        <w:spacing w:before="120" w:after="240"/>
        <w:jc w:val="center"/>
        <w:textAlignment w:val="auto"/>
        <w:rPr>
          <w:rFonts w:ascii="Times New Roman" w:eastAsia="Times New Roman" w:hAnsi="Times New Roman" w:cs="Times New Roman"/>
          <w:sz w:val="40"/>
          <w:szCs w:val="40"/>
          <w:lang w:eastAsia="pt-BR"/>
        </w:rPr>
      </w:pPr>
      <w:bookmarkStart w:id="661" w:name="_Toc528872068"/>
      <w:bookmarkStart w:id="662" w:name="_Toc530763151"/>
      <w:bookmarkStart w:id="663" w:name="_Toc530764165"/>
      <w:bookmarkStart w:id="664" w:name="_Toc10013226"/>
      <w:bookmarkStart w:id="665" w:name="_Toc10031831"/>
      <w:bookmarkEnd w:id="661"/>
      <w:bookmarkEnd w:id="662"/>
      <w:bookmarkEnd w:id="663"/>
      <w:bookmarkEnd w:id="664"/>
      <w:r w:rsidRPr="00473636">
        <w:rPr>
          <w:rFonts w:ascii="Times New Roman" w:eastAsia="Times New Roman" w:hAnsi="Times New Roman" w:cs="Times New Roman"/>
          <w:b/>
          <w:bCs/>
          <w:sz w:val="40"/>
          <w:szCs w:val="40"/>
          <w:lang w:eastAsia="pt-BR"/>
        </w:rPr>
        <w:lastRenderedPageBreak/>
        <w:t>APÊNDICE B</w:t>
      </w:r>
      <w:bookmarkEnd w:id="665"/>
    </w:p>
    <w:p w14:paraId="0A7C547C" w14:textId="5BC64AC7" w:rsidR="00E30F99" w:rsidRPr="00473636" w:rsidRDefault="0041498B" w:rsidP="00934121">
      <w:pPr>
        <w:widowControl/>
        <w:suppressAutoHyphens w:val="0"/>
        <w:autoSpaceDN/>
        <w:spacing w:before="120" w:after="240"/>
        <w:jc w:val="center"/>
        <w:textAlignment w:val="auto"/>
        <w:rPr>
          <w:rFonts w:ascii="Times New Roman" w:eastAsia="Times New Roman" w:hAnsi="Times New Roman" w:cs="Times New Roman"/>
          <w:b/>
          <w:bCs/>
          <w:sz w:val="36"/>
          <w:szCs w:val="36"/>
          <w:lang w:eastAsia="pt-BR"/>
        </w:rPr>
      </w:pPr>
      <w:r w:rsidRPr="00473636">
        <w:rPr>
          <w:rFonts w:ascii="Times New Roman" w:eastAsia="Times New Roman" w:hAnsi="Times New Roman" w:cs="Times New Roman"/>
          <w:b/>
          <w:bCs/>
          <w:sz w:val="36"/>
          <w:szCs w:val="36"/>
          <w:lang w:eastAsia="pt-BR"/>
        </w:rPr>
        <w:t>Métricas</w:t>
      </w:r>
      <w:r w:rsidR="00834883" w:rsidRPr="00473636">
        <w:rPr>
          <w:rFonts w:ascii="Times New Roman" w:eastAsia="Times New Roman" w:hAnsi="Times New Roman" w:cs="Times New Roman"/>
          <w:b/>
          <w:bCs/>
          <w:sz w:val="36"/>
          <w:szCs w:val="36"/>
          <w:lang w:eastAsia="pt-BR"/>
        </w:rPr>
        <w:t xml:space="preserve"> </w:t>
      </w:r>
      <w:r w:rsidR="00E30F99" w:rsidRPr="00473636">
        <w:rPr>
          <w:rFonts w:ascii="Times New Roman" w:eastAsia="Times New Roman" w:hAnsi="Times New Roman" w:cs="Times New Roman"/>
          <w:b/>
          <w:bCs/>
          <w:sz w:val="36"/>
          <w:szCs w:val="36"/>
          <w:lang w:eastAsia="pt-BR"/>
        </w:rPr>
        <w:t>Ambientais,</w:t>
      </w:r>
      <w:r w:rsidR="00834883" w:rsidRPr="00473636">
        <w:rPr>
          <w:rFonts w:ascii="Times New Roman" w:eastAsia="Times New Roman" w:hAnsi="Times New Roman" w:cs="Times New Roman"/>
          <w:b/>
          <w:bCs/>
          <w:sz w:val="36"/>
          <w:szCs w:val="36"/>
          <w:lang w:eastAsia="pt-BR"/>
        </w:rPr>
        <w:t xml:space="preserve"> </w:t>
      </w:r>
      <w:r w:rsidR="00E30F99" w:rsidRPr="00473636">
        <w:rPr>
          <w:rFonts w:ascii="Times New Roman" w:eastAsia="Times New Roman" w:hAnsi="Times New Roman" w:cs="Times New Roman"/>
          <w:b/>
          <w:bCs/>
          <w:sz w:val="36"/>
          <w:szCs w:val="36"/>
          <w:lang w:eastAsia="pt-BR"/>
        </w:rPr>
        <w:t>Sociais</w:t>
      </w:r>
      <w:r w:rsidR="00834883" w:rsidRPr="00473636">
        <w:rPr>
          <w:rFonts w:ascii="Times New Roman" w:eastAsia="Times New Roman" w:hAnsi="Times New Roman" w:cs="Times New Roman"/>
          <w:b/>
          <w:bCs/>
          <w:sz w:val="36"/>
          <w:szCs w:val="36"/>
          <w:lang w:eastAsia="pt-BR"/>
        </w:rPr>
        <w:t xml:space="preserve"> </w:t>
      </w:r>
      <w:r w:rsidR="00E30F99" w:rsidRPr="00473636">
        <w:rPr>
          <w:rFonts w:ascii="Times New Roman" w:eastAsia="Times New Roman" w:hAnsi="Times New Roman" w:cs="Times New Roman"/>
          <w:b/>
          <w:bCs/>
          <w:sz w:val="36"/>
          <w:szCs w:val="36"/>
          <w:lang w:eastAsia="pt-BR"/>
        </w:rPr>
        <w:t>e</w:t>
      </w:r>
      <w:r w:rsidR="00834883" w:rsidRPr="00473636">
        <w:rPr>
          <w:rFonts w:ascii="Times New Roman" w:eastAsia="Times New Roman" w:hAnsi="Times New Roman" w:cs="Times New Roman"/>
          <w:b/>
          <w:bCs/>
          <w:sz w:val="36"/>
          <w:szCs w:val="36"/>
          <w:lang w:eastAsia="pt-BR"/>
        </w:rPr>
        <w:t xml:space="preserve"> </w:t>
      </w:r>
      <w:r w:rsidR="00E30F99" w:rsidRPr="00473636">
        <w:rPr>
          <w:rFonts w:ascii="Times New Roman" w:eastAsia="Times New Roman" w:hAnsi="Times New Roman" w:cs="Times New Roman"/>
          <w:b/>
          <w:bCs/>
          <w:sz w:val="36"/>
          <w:szCs w:val="36"/>
          <w:lang w:eastAsia="pt-BR"/>
        </w:rPr>
        <w:t>de</w:t>
      </w:r>
      <w:r w:rsidR="00834883" w:rsidRPr="00473636">
        <w:rPr>
          <w:rFonts w:ascii="Times New Roman" w:eastAsia="Times New Roman" w:hAnsi="Times New Roman" w:cs="Times New Roman"/>
          <w:b/>
          <w:bCs/>
          <w:sz w:val="36"/>
          <w:szCs w:val="36"/>
          <w:lang w:eastAsia="pt-BR"/>
        </w:rPr>
        <w:t xml:space="preserve"> </w:t>
      </w:r>
      <w:r w:rsidR="00E30F99" w:rsidRPr="00473636">
        <w:rPr>
          <w:rFonts w:ascii="Times New Roman" w:eastAsia="Times New Roman" w:hAnsi="Times New Roman" w:cs="Times New Roman"/>
          <w:b/>
          <w:bCs/>
          <w:sz w:val="36"/>
          <w:szCs w:val="36"/>
          <w:lang w:eastAsia="pt-BR"/>
        </w:rPr>
        <w:t>S</w:t>
      </w:r>
      <w:r w:rsidR="00230131" w:rsidRPr="00473636">
        <w:rPr>
          <w:rFonts w:ascii="Times New Roman" w:eastAsia="Times New Roman" w:hAnsi="Times New Roman" w:cs="Times New Roman"/>
          <w:b/>
          <w:bCs/>
          <w:sz w:val="36"/>
          <w:szCs w:val="36"/>
          <w:lang w:eastAsia="pt-BR"/>
        </w:rPr>
        <w:t>aúde</w:t>
      </w:r>
      <w:r w:rsidR="00834883" w:rsidRPr="00473636">
        <w:rPr>
          <w:rFonts w:ascii="Times New Roman" w:eastAsia="Times New Roman" w:hAnsi="Times New Roman" w:cs="Times New Roman"/>
          <w:b/>
          <w:bCs/>
          <w:sz w:val="36"/>
          <w:szCs w:val="36"/>
          <w:lang w:eastAsia="pt-BR"/>
        </w:rPr>
        <w:t xml:space="preserve"> </w:t>
      </w:r>
      <w:r w:rsidR="00E30F99" w:rsidRPr="00473636">
        <w:rPr>
          <w:rFonts w:ascii="Times New Roman" w:eastAsia="Times New Roman" w:hAnsi="Times New Roman" w:cs="Times New Roman"/>
          <w:b/>
          <w:bCs/>
          <w:sz w:val="36"/>
          <w:szCs w:val="36"/>
          <w:lang w:eastAsia="pt-BR"/>
        </w:rPr>
        <w:t>e</w:t>
      </w:r>
      <w:r w:rsidR="00834883" w:rsidRPr="00473636">
        <w:rPr>
          <w:rFonts w:ascii="Times New Roman" w:eastAsia="Times New Roman" w:hAnsi="Times New Roman" w:cs="Times New Roman"/>
          <w:b/>
          <w:bCs/>
          <w:sz w:val="36"/>
          <w:szCs w:val="36"/>
          <w:lang w:eastAsia="pt-BR"/>
        </w:rPr>
        <w:t xml:space="preserve"> </w:t>
      </w:r>
      <w:r w:rsidR="00E30F99" w:rsidRPr="00473636">
        <w:rPr>
          <w:rFonts w:ascii="Times New Roman" w:eastAsia="Times New Roman" w:hAnsi="Times New Roman" w:cs="Times New Roman"/>
          <w:b/>
          <w:bCs/>
          <w:sz w:val="36"/>
          <w:szCs w:val="36"/>
          <w:lang w:eastAsia="pt-BR"/>
        </w:rPr>
        <w:t>S</w:t>
      </w:r>
      <w:r w:rsidR="00230131" w:rsidRPr="00473636">
        <w:rPr>
          <w:rFonts w:ascii="Times New Roman" w:eastAsia="Times New Roman" w:hAnsi="Times New Roman" w:cs="Times New Roman"/>
          <w:b/>
          <w:bCs/>
          <w:sz w:val="36"/>
          <w:szCs w:val="36"/>
          <w:lang w:eastAsia="pt-BR"/>
        </w:rPr>
        <w:t>egurança</w:t>
      </w:r>
      <w:r w:rsidR="00834883" w:rsidRPr="00473636">
        <w:rPr>
          <w:rFonts w:ascii="Times New Roman" w:eastAsia="Times New Roman" w:hAnsi="Times New Roman" w:cs="Times New Roman"/>
          <w:b/>
          <w:bCs/>
          <w:sz w:val="36"/>
          <w:szCs w:val="36"/>
          <w:lang w:eastAsia="pt-BR"/>
        </w:rPr>
        <w:t xml:space="preserve"> </w:t>
      </w:r>
      <w:r w:rsidR="00E30F99" w:rsidRPr="00473636">
        <w:rPr>
          <w:rFonts w:ascii="Times New Roman" w:eastAsia="Times New Roman" w:hAnsi="Times New Roman" w:cs="Times New Roman"/>
          <w:b/>
          <w:bCs/>
          <w:sz w:val="36"/>
          <w:szCs w:val="36"/>
          <w:lang w:eastAsia="pt-BR"/>
        </w:rPr>
        <w:t>no</w:t>
      </w:r>
      <w:r w:rsidR="00834883" w:rsidRPr="00473636">
        <w:rPr>
          <w:rFonts w:ascii="Times New Roman" w:eastAsia="Times New Roman" w:hAnsi="Times New Roman" w:cs="Times New Roman"/>
          <w:b/>
          <w:bCs/>
          <w:sz w:val="36"/>
          <w:szCs w:val="36"/>
          <w:lang w:eastAsia="pt-BR"/>
        </w:rPr>
        <w:t xml:space="preserve"> </w:t>
      </w:r>
      <w:r w:rsidR="00230131" w:rsidRPr="00473636">
        <w:rPr>
          <w:rFonts w:ascii="Times New Roman" w:eastAsia="Times New Roman" w:hAnsi="Times New Roman" w:cs="Times New Roman"/>
          <w:b/>
          <w:bCs/>
          <w:sz w:val="36"/>
          <w:szCs w:val="36"/>
          <w:lang w:eastAsia="pt-BR"/>
        </w:rPr>
        <w:t>T</w:t>
      </w:r>
      <w:r w:rsidR="00E30F99" w:rsidRPr="00473636">
        <w:rPr>
          <w:rFonts w:ascii="Times New Roman" w:eastAsia="Times New Roman" w:hAnsi="Times New Roman" w:cs="Times New Roman"/>
          <w:b/>
          <w:bCs/>
          <w:sz w:val="36"/>
          <w:szCs w:val="36"/>
          <w:lang w:eastAsia="pt-BR"/>
        </w:rPr>
        <w:t>rabalho</w:t>
      </w:r>
      <w:r w:rsidR="00834883" w:rsidRPr="00473636">
        <w:rPr>
          <w:rFonts w:ascii="Times New Roman" w:eastAsia="Times New Roman" w:hAnsi="Times New Roman" w:cs="Times New Roman"/>
          <w:b/>
          <w:bCs/>
          <w:sz w:val="36"/>
          <w:szCs w:val="36"/>
          <w:lang w:eastAsia="pt-BR"/>
        </w:rPr>
        <w:t xml:space="preserve"> </w:t>
      </w:r>
      <w:r w:rsidR="00E30F99" w:rsidRPr="00473636">
        <w:rPr>
          <w:rFonts w:ascii="Times New Roman" w:eastAsia="Times New Roman" w:hAnsi="Times New Roman" w:cs="Times New Roman"/>
          <w:b/>
          <w:bCs/>
          <w:sz w:val="36"/>
          <w:szCs w:val="36"/>
          <w:lang w:eastAsia="pt-BR"/>
        </w:rPr>
        <w:t>(ASSS)</w:t>
      </w:r>
    </w:p>
    <w:p w14:paraId="70C810BB" w14:textId="77777777" w:rsidR="00BC1AF2" w:rsidRPr="00473636" w:rsidRDefault="00BC1AF2" w:rsidP="00253A6E">
      <w:pPr>
        <w:widowControl/>
        <w:suppressAutoHyphens w:val="0"/>
        <w:autoSpaceDN/>
        <w:spacing w:before="120" w:after="240"/>
        <w:jc w:val="center"/>
        <w:textAlignment w:val="auto"/>
        <w:rPr>
          <w:rFonts w:ascii="Times New Roman" w:eastAsia="Times New Roman" w:hAnsi="Times New Roman" w:cs="Times New Roman"/>
          <w:sz w:val="27"/>
          <w:szCs w:val="27"/>
          <w:lang w:eastAsia="pt-BR"/>
        </w:rPr>
      </w:pPr>
    </w:p>
    <w:p w14:paraId="36EF4508" w14:textId="382B4BAB" w:rsidR="00F760A0" w:rsidRPr="00473636" w:rsidRDefault="00E30F99" w:rsidP="00B2044F">
      <w:pPr>
        <w:widowControl/>
        <w:suppressAutoHyphens w:val="0"/>
        <w:autoSpaceDN/>
        <w:spacing w:before="0" w:after="120"/>
        <w:ind w:left="567" w:hanging="567"/>
        <w:textAlignment w:val="auto"/>
        <w:rPr>
          <w:rFonts w:ascii="Times New Roman" w:eastAsia="Times New Roman" w:hAnsi="Times New Roman" w:cs="Times New Roman"/>
          <w:sz w:val="28"/>
          <w:szCs w:val="28"/>
          <w:lang w:eastAsia="pt-BR"/>
        </w:rPr>
      </w:pPr>
      <w:r w:rsidRPr="00473636">
        <w:rPr>
          <w:rFonts w:ascii="Times New Roman" w:eastAsia="Times New Roman" w:hAnsi="Times New Roman" w:cs="Times New Roman"/>
          <w:b/>
          <w:bCs/>
          <w:spacing w:val="-5"/>
          <w:sz w:val="28"/>
          <w:szCs w:val="28"/>
          <w:shd w:val="clear" w:color="auto" w:fill="FFFFFF"/>
          <w:lang w:eastAsia="pt-BR"/>
        </w:rPr>
        <w:t>A.</w:t>
      </w:r>
      <w:r w:rsidR="00834883" w:rsidRPr="00473636">
        <w:rPr>
          <w:rFonts w:ascii="Times New Roman" w:eastAsia="Times New Roman" w:hAnsi="Times New Roman" w:cs="Times New Roman"/>
          <w:b/>
          <w:bCs/>
          <w:spacing w:val="-5"/>
          <w:sz w:val="28"/>
          <w:szCs w:val="28"/>
          <w:shd w:val="clear" w:color="auto" w:fill="FFFFFF"/>
          <w:lang w:eastAsia="pt-BR"/>
        </w:rPr>
        <w:t xml:space="preserve"> </w:t>
      </w:r>
      <w:r w:rsidRPr="00473636">
        <w:rPr>
          <w:rFonts w:ascii="Times New Roman" w:eastAsia="Times New Roman" w:hAnsi="Times New Roman" w:cs="Times New Roman"/>
          <w:b/>
          <w:bCs/>
          <w:smallCaps/>
          <w:sz w:val="28"/>
          <w:szCs w:val="28"/>
          <w:lang w:eastAsia="pt-BR"/>
        </w:rPr>
        <w:t>Preâmbulo</w:t>
      </w:r>
      <w:r w:rsidR="00094112" w:rsidRPr="00473636">
        <w:rPr>
          <w:rFonts w:ascii="Times New Roman" w:eastAsia="Times New Roman" w:hAnsi="Times New Roman" w:cs="Times New Roman"/>
          <w:sz w:val="28"/>
          <w:szCs w:val="28"/>
          <w:lang w:eastAsia="pt-BR"/>
        </w:rPr>
        <w:t xml:space="preserve"> </w:t>
      </w:r>
    </w:p>
    <w:p w14:paraId="5EC1BE96" w14:textId="3D3027B0" w:rsidR="00E30F99" w:rsidRPr="00473636" w:rsidRDefault="00834883" w:rsidP="00B2044F">
      <w:pPr>
        <w:widowControl/>
        <w:suppressAutoHyphens w:val="0"/>
        <w:autoSpaceDN/>
        <w:spacing w:before="0" w:after="120"/>
        <w:ind w:left="567" w:hanging="567"/>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32"/>
          <w:szCs w:val="32"/>
          <w:lang w:eastAsia="pt-BR"/>
        </w:rPr>
        <w:t xml:space="preserve"> </w:t>
      </w:r>
    </w:p>
    <w:p w14:paraId="49B95A68" w14:textId="10E353BB" w:rsidR="00E30F99" w:rsidRPr="00473636" w:rsidRDefault="00B55F5E"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A943E1">
        <w:rPr>
          <w:rFonts w:ascii="Times New Roman" w:eastAsia="Times New Roman" w:hAnsi="Times New Roman" w:cs="Times New Roman"/>
          <w:i/>
          <w:iCs/>
          <w:sz w:val="24"/>
          <w:szCs w:val="24"/>
          <w:shd w:val="clear" w:color="auto" w:fill="FFFFFF"/>
          <w:lang w:eastAsia="pt-BR"/>
        </w:rPr>
        <w:t>[</w:t>
      </w:r>
      <w:r w:rsidR="00E30F99" w:rsidRPr="00B17E97">
        <w:rPr>
          <w:rFonts w:ascii="Times New Roman" w:eastAsia="Times New Roman" w:hAnsi="Times New Roman" w:cs="Times New Roman"/>
          <w:b/>
          <w:bCs/>
          <w:i/>
          <w:iCs/>
          <w:sz w:val="24"/>
          <w:szCs w:val="24"/>
          <w:shd w:val="clear" w:color="auto" w:fill="FFFFFF"/>
          <w:lang w:eastAsia="pt-BR"/>
        </w:rPr>
        <w:t>Nota</w:t>
      </w:r>
      <w:r w:rsidR="00834883" w:rsidRPr="00B17E97">
        <w:rPr>
          <w:rFonts w:ascii="Times New Roman" w:eastAsia="Times New Roman" w:hAnsi="Times New Roman" w:cs="Times New Roman"/>
          <w:b/>
          <w:bCs/>
          <w:i/>
          <w:iCs/>
          <w:sz w:val="24"/>
          <w:szCs w:val="24"/>
          <w:shd w:val="clear" w:color="auto" w:fill="FFFFFF"/>
          <w:lang w:eastAsia="pt-BR"/>
        </w:rPr>
        <w:t xml:space="preserve"> </w:t>
      </w:r>
      <w:r w:rsidR="00E30F99" w:rsidRPr="00B17E97">
        <w:rPr>
          <w:rFonts w:ascii="Times New Roman" w:eastAsia="Times New Roman" w:hAnsi="Times New Roman" w:cs="Times New Roman"/>
          <w:b/>
          <w:bCs/>
          <w:i/>
          <w:iCs/>
          <w:sz w:val="24"/>
          <w:szCs w:val="24"/>
          <w:shd w:val="clear" w:color="auto" w:fill="FFFFFF"/>
          <w:lang w:eastAsia="pt-BR"/>
        </w:rPr>
        <w:t>para</w:t>
      </w:r>
      <w:r w:rsidR="00834883" w:rsidRPr="00B17E97">
        <w:rPr>
          <w:rFonts w:ascii="Times New Roman" w:eastAsia="Times New Roman" w:hAnsi="Times New Roman" w:cs="Times New Roman"/>
          <w:b/>
          <w:bCs/>
          <w:i/>
          <w:iCs/>
          <w:sz w:val="24"/>
          <w:szCs w:val="24"/>
          <w:shd w:val="clear" w:color="auto" w:fill="FFFFFF"/>
          <w:lang w:eastAsia="pt-BR"/>
        </w:rPr>
        <w:t xml:space="preserve"> </w:t>
      </w:r>
      <w:r w:rsidR="00E30F99" w:rsidRPr="00B17E97">
        <w:rPr>
          <w:rFonts w:ascii="Times New Roman" w:eastAsia="Times New Roman" w:hAnsi="Times New Roman" w:cs="Times New Roman"/>
          <w:b/>
          <w:bCs/>
          <w:i/>
          <w:iCs/>
          <w:sz w:val="24"/>
          <w:szCs w:val="24"/>
          <w:shd w:val="clear" w:color="auto" w:fill="FFFFFF"/>
          <w:lang w:eastAsia="pt-BR"/>
        </w:rPr>
        <w:t>o</w:t>
      </w:r>
      <w:r w:rsidR="00834883" w:rsidRPr="00B17E97">
        <w:rPr>
          <w:rFonts w:ascii="Times New Roman" w:eastAsia="Times New Roman" w:hAnsi="Times New Roman" w:cs="Times New Roman"/>
          <w:b/>
          <w:bCs/>
          <w:i/>
          <w:iCs/>
          <w:sz w:val="24"/>
          <w:szCs w:val="24"/>
          <w:shd w:val="clear" w:color="auto" w:fill="FFFFFF"/>
          <w:lang w:eastAsia="pt-BR"/>
        </w:rPr>
        <w:t xml:space="preserve"> </w:t>
      </w:r>
      <w:r w:rsidR="00264762" w:rsidRPr="00B17E97">
        <w:rPr>
          <w:rFonts w:ascii="Times New Roman" w:eastAsia="Times New Roman" w:hAnsi="Times New Roman" w:cs="Times New Roman"/>
          <w:b/>
          <w:bCs/>
          <w:i/>
          <w:iCs/>
          <w:sz w:val="24"/>
          <w:szCs w:val="24"/>
          <w:shd w:val="clear" w:color="auto" w:fill="FFFFFF"/>
          <w:lang w:eastAsia="pt-BR"/>
        </w:rPr>
        <w:t>Contratante</w:t>
      </w:r>
      <w:r w:rsidR="00E30F99" w:rsidRPr="00B17E97">
        <w:rPr>
          <w:rFonts w:ascii="Times New Roman" w:eastAsia="Times New Roman" w:hAnsi="Times New Roman" w:cs="Times New Roman"/>
          <w:b/>
          <w:bCs/>
          <w:i/>
          <w:iCs/>
          <w:sz w:val="24"/>
          <w:szCs w:val="24"/>
          <w:shd w:val="clear" w:color="auto" w:fill="FFFFFF"/>
          <w:lang w:eastAsia="pt-BR"/>
        </w:rPr>
        <w:t>:</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o</w:t>
      </w:r>
      <w:r w:rsidR="00834883" w:rsidRPr="00473636">
        <w:rPr>
          <w:rFonts w:ascii="Times New Roman" w:eastAsia="Times New Roman" w:hAnsi="Times New Roman" w:cs="Times New Roman"/>
          <w:i/>
          <w:iCs/>
          <w:sz w:val="24"/>
          <w:szCs w:val="24"/>
          <w:shd w:val="clear" w:color="auto" w:fill="FFFFFF"/>
          <w:lang w:eastAsia="pt-BR"/>
        </w:rPr>
        <w:t xml:space="preserve"> </w:t>
      </w:r>
      <w:r w:rsidR="00264762" w:rsidRPr="00473636">
        <w:rPr>
          <w:rFonts w:ascii="Times New Roman" w:eastAsia="Times New Roman" w:hAnsi="Times New Roman" w:cs="Times New Roman"/>
          <w:i/>
          <w:iCs/>
          <w:sz w:val="24"/>
          <w:szCs w:val="24"/>
          <w:shd w:val="clear" w:color="auto" w:fill="FFFFFF"/>
          <w:lang w:eastAsia="pt-BR"/>
        </w:rPr>
        <w:t>Contratante</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deve</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utilizar</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os</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serviços</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de</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um</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especialista</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em</w:t>
      </w:r>
      <w:r w:rsidR="00834883" w:rsidRPr="00473636">
        <w:rPr>
          <w:rFonts w:ascii="Times New Roman" w:eastAsia="Times New Roman" w:hAnsi="Times New Roman" w:cs="Times New Roman"/>
          <w:i/>
          <w:iCs/>
          <w:sz w:val="24"/>
          <w:szCs w:val="24"/>
          <w:shd w:val="clear" w:color="auto" w:fill="FFFFFF"/>
          <w:lang w:eastAsia="pt-BR"/>
        </w:rPr>
        <w:t xml:space="preserve"> </w:t>
      </w:r>
      <w:r w:rsidR="00491A25" w:rsidRPr="00473636">
        <w:rPr>
          <w:rFonts w:ascii="Times New Roman" w:eastAsia="Times New Roman" w:hAnsi="Times New Roman" w:cs="Times New Roman"/>
          <w:i/>
          <w:iCs/>
          <w:sz w:val="24"/>
          <w:szCs w:val="24"/>
          <w:shd w:val="clear" w:color="auto" w:fill="FFFFFF"/>
          <w:lang w:eastAsia="pt-BR"/>
        </w:rPr>
        <w:t>medidas ambientais, sociais</w:t>
      </w:r>
      <w:r w:rsidR="00E30F99" w:rsidRPr="00473636">
        <w:rPr>
          <w:rFonts w:ascii="Times New Roman" w:eastAsia="Times New Roman" w:hAnsi="Times New Roman" w:cs="Times New Roman"/>
          <w:i/>
          <w:iCs/>
          <w:sz w:val="24"/>
          <w:szCs w:val="24"/>
          <w:shd w:val="clear" w:color="auto" w:fill="FFFFFF"/>
          <w:lang w:eastAsia="pt-BR"/>
        </w:rPr>
        <w:t>,</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saúde</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e</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segurança</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devidamente</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qualificado</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para</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preparar</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as</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especificações</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para</w:t>
      </w:r>
      <w:r w:rsidR="00834883" w:rsidRPr="00473636">
        <w:rPr>
          <w:rFonts w:ascii="Times New Roman" w:eastAsia="Times New Roman" w:hAnsi="Times New Roman" w:cs="Times New Roman"/>
          <w:i/>
          <w:iCs/>
          <w:sz w:val="24"/>
          <w:szCs w:val="24"/>
          <w:shd w:val="clear" w:color="auto" w:fill="FFFFFF"/>
          <w:lang w:eastAsia="pt-BR"/>
        </w:rPr>
        <w:t xml:space="preserve"> </w:t>
      </w:r>
      <w:r w:rsidR="00491A25" w:rsidRPr="00473636">
        <w:rPr>
          <w:rFonts w:ascii="Times New Roman" w:eastAsia="Times New Roman" w:hAnsi="Times New Roman" w:cs="Times New Roman"/>
          <w:i/>
          <w:iCs/>
          <w:sz w:val="24"/>
          <w:szCs w:val="24"/>
          <w:shd w:val="clear" w:color="auto" w:fill="FFFFFF"/>
          <w:lang w:eastAsia="pt-BR"/>
        </w:rPr>
        <w:t>as</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ASSS</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trabalhando</w:t>
      </w:r>
      <w:r w:rsidR="00834883" w:rsidRPr="00473636">
        <w:rPr>
          <w:rFonts w:ascii="Times New Roman" w:eastAsia="Times New Roman" w:hAnsi="Times New Roman" w:cs="Times New Roman"/>
          <w:i/>
          <w:iCs/>
          <w:sz w:val="24"/>
          <w:szCs w:val="24"/>
          <w:shd w:val="clear" w:color="auto" w:fill="FFFFFF"/>
          <w:lang w:eastAsia="pt-BR"/>
        </w:rPr>
        <w:t xml:space="preserve"> </w:t>
      </w:r>
      <w:r w:rsidR="00491A25" w:rsidRPr="00473636">
        <w:rPr>
          <w:rFonts w:ascii="Times New Roman" w:eastAsia="Times New Roman" w:hAnsi="Times New Roman" w:cs="Times New Roman"/>
          <w:i/>
          <w:iCs/>
          <w:sz w:val="24"/>
          <w:szCs w:val="24"/>
          <w:shd w:val="clear" w:color="auto" w:fill="FFFFFF"/>
          <w:lang w:eastAsia="pt-BR"/>
        </w:rPr>
        <w:t xml:space="preserve">conjuntamente </w:t>
      </w:r>
      <w:r w:rsidR="00E30F99" w:rsidRPr="00473636">
        <w:rPr>
          <w:rFonts w:ascii="Times New Roman" w:eastAsia="Times New Roman" w:hAnsi="Times New Roman" w:cs="Times New Roman"/>
          <w:i/>
          <w:iCs/>
          <w:sz w:val="24"/>
          <w:szCs w:val="24"/>
          <w:shd w:val="clear" w:color="auto" w:fill="FFFFFF"/>
          <w:lang w:eastAsia="pt-BR"/>
        </w:rPr>
        <w:t>com</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um</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especialista</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em</w:t>
      </w:r>
      <w:r w:rsidR="00834883" w:rsidRPr="00473636">
        <w:rPr>
          <w:rFonts w:ascii="Times New Roman" w:eastAsia="Times New Roman" w:hAnsi="Times New Roman" w:cs="Times New Roman"/>
          <w:i/>
          <w:iCs/>
          <w:sz w:val="24"/>
          <w:szCs w:val="24"/>
          <w:shd w:val="clear" w:color="auto" w:fill="FFFFFF"/>
          <w:lang w:eastAsia="pt-BR"/>
        </w:rPr>
        <w:t xml:space="preserve"> </w:t>
      </w:r>
      <w:r w:rsidR="00E30F99" w:rsidRPr="00473636">
        <w:rPr>
          <w:rFonts w:ascii="Times New Roman" w:eastAsia="Times New Roman" w:hAnsi="Times New Roman" w:cs="Times New Roman"/>
          <w:i/>
          <w:iCs/>
          <w:sz w:val="24"/>
          <w:szCs w:val="24"/>
          <w:shd w:val="clear" w:color="auto" w:fill="FFFFFF"/>
          <w:lang w:eastAsia="pt-BR"/>
        </w:rPr>
        <w:t>aquisições.</w:t>
      </w:r>
    </w:p>
    <w:p w14:paraId="66CE206B" w14:textId="35F3D97A" w:rsidR="00E30F99" w:rsidRPr="00A943E1" w:rsidRDefault="00E30F99"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shd w:val="clear" w:color="auto" w:fill="FFFFFF"/>
          <w:lang w:eastAsia="pt-BR"/>
        </w:rPr>
        <w:t>O</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Contratante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deve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incluir</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nesta</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seção</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ou</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consultar</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as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políticas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ambientais,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sociais,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de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segurança</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de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saúde</w:t>
      </w:r>
      <w:r w:rsidR="00834883" w:rsidRPr="00473636">
        <w:rPr>
          <w:rFonts w:ascii="Times New Roman" w:eastAsia="Times New Roman" w:hAnsi="Times New Roman" w:cs="Times New Roman"/>
          <w:i/>
          <w:iCs/>
          <w:sz w:val="24"/>
          <w:szCs w:val="24"/>
          <w:shd w:val="clear" w:color="auto" w:fill="FFFFFF"/>
          <w:lang w:eastAsia="pt-BR"/>
        </w:rPr>
        <w:t xml:space="preserve"> </w:t>
      </w:r>
      <w:r w:rsidR="00491A25" w:rsidRPr="00473636">
        <w:rPr>
          <w:rFonts w:ascii="Times New Roman" w:eastAsia="Times New Roman" w:hAnsi="Times New Roman" w:cs="Times New Roman"/>
          <w:i/>
          <w:iCs/>
          <w:sz w:val="24"/>
          <w:szCs w:val="24"/>
          <w:shd w:val="clear" w:color="auto" w:fill="FFFFFF"/>
          <w:lang w:eastAsia="pt-BR"/>
        </w:rPr>
        <w:t>no trabalho</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do</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Contratante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que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serão</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aplicadas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às</w:t>
      </w:r>
      <w:r w:rsidR="00834883" w:rsidRPr="00473636">
        <w:rPr>
          <w:rFonts w:ascii="Times New Roman" w:eastAsia="Times New Roman" w:hAnsi="Times New Roman" w:cs="Times New Roman"/>
          <w:i/>
          <w:iCs/>
          <w:sz w:val="24"/>
          <w:szCs w:val="24"/>
          <w:shd w:val="clear" w:color="auto" w:fill="FFFFFF"/>
          <w:lang w:eastAsia="pt-BR"/>
        </w:rPr>
        <w:t xml:space="preserve"> </w:t>
      </w:r>
      <w:r w:rsidR="00491A25" w:rsidRPr="00473636">
        <w:rPr>
          <w:rFonts w:ascii="Times New Roman" w:eastAsia="Times New Roman" w:hAnsi="Times New Roman" w:cs="Times New Roman"/>
          <w:i/>
          <w:iCs/>
          <w:sz w:val="24"/>
          <w:szCs w:val="24"/>
          <w:shd w:val="clear" w:color="auto" w:fill="FFFFFF"/>
          <w:lang w:eastAsia="pt-BR"/>
        </w:rPr>
        <w:t>O</w:t>
      </w:r>
      <w:r w:rsidRPr="00473636">
        <w:rPr>
          <w:rFonts w:ascii="Times New Roman" w:eastAsia="Times New Roman" w:hAnsi="Times New Roman" w:cs="Times New Roman"/>
          <w:i/>
          <w:iCs/>
          <w:sz w:val="24"/>
          <w:szCs w:val="24"/>
          <w:shd w:val="clear" w:color="auto" w:fill="FFFFFF"/>
          <w:lang w:eastAsia="pt-BR"/>
        </w:rPr>
        <w:t>bras.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Se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el</w:t>
      </w:r>
      <w:r w:rsidR="003A2E64" w:rsidRPr="00473636">
        <w:rPr>
          <w:rFonts w:ascii="Times New Roman" w:eastAsia="Times New Roman" w:hAnsi="Times New Roman" w:cs="Times New Roman"/>
          <w:i/>
          <w:iCs/>
          <w:sz w:val="24"/>
          <w:szCs w:val="24"/>
          <w:shd w:val="clear" w:color="auto" w:fill="FFFFFF"/>
          <w:lang w:eastAsia="pt-BR"/>
        </w:rPr>
        <w:t>as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não</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estiverem</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disponíveis,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o</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Contratante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deve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usar</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as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seguintes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orientações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ao</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redigir</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uma</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política</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apropriada</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para</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as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Obras</w:t>
      </w:r>
      <w:r w:rsidR="00C54156" w:rsidRPr="00A943E1">
        <w:rPr>
          <w:rFonts w:ascii="Times New Roman" w:eastAsia="Times New Roman" w:hAnsi="Times New Roman" w:cs="Times New Roman"/>
          <w:i/>
          <w:iCs/>
          <w:sz w:val="24"/>
          <w:szCs w:val="24"/>
          <w:shd w:val="clear" w:color="auto" w:fill="FFFFFF"/>
          <w:lang w:eastAsia="pt-BR"/>
        </w:rPr>
        <w:t>.</w:t>
      </w:r>
      <w:r w:rsidRPr="00A943E1">
        <w:rPr>
          <w:rFonts w:ascii="Times New Roman" w:eastAsia="Times New Roman" w:hAnsi="Times New Roman" w:cs="Times New Roman"/>
          <w:i/>
          <w:iCs/>
          <w:sz w:val="24"/>
          <w:szCs w:val="24"/>
          <w:shd w:val="clear" w:color="auto" w:fill="FFFFFF"/>
          <w:lang w:eastAsia="pt-BR"/>
        </w:rPr>
        <w:t>]</w:t>
      </w:r>
    </w:p>
    <w:p w14:paraId="0CBEA482" w14:textId="626E7612" w:rsidR="00E30F99" w:rsidRPr="00473636" w:rsidRDefault="00834883"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i/>
          <w:iCs/>
          <w:sz w:val="24"/>
          <w:szCs w:val="24"/>
          <w:lang w:eastAsia="pt-BR"/>
        </w:rPr>
        <w:t xml:space="preserve"> </w:t>
      </w:r>
    </w:p>
    <w:p w14:paraId="08B9B777" w14:textId="0C48B466" w:rsidR="00E30F99" w:rsidRPr="00473636" w:rsidRDefault="00E30F99" w:rsidP="00B2044F">
      <w:pPr>
        <w:widowControl/>
        <w:suppressAutoHyphens w:val="0"/>
        <w:autoSpaceDN/>
        <w:spacing w:before="0" w:after="120"/>
        <w:ind w:left="567" w:hanging="567"/>
        <w:textAlignment w:val="auto"/>
        <w:rPr>
          <w:rFonts w:ascii="Times New Roman" w:eastAsia="Times New Roman" w:hAnsi="Times New Roman" w:cs="Times New Roman"/>
          <w:sz w:val="28"/>
          <w:szCs w:val="28"/>
          <w:lang w:eastAsia="pt-BR"/>
        </w:rPr>
      </w:pPr>
      <w:r w:rsidRPr="00473636">
        <w:rPr>
          <w:rFonts w:ascii="Times New Roman" w:eastAsia="Times New Roman" w:hAnsi="Times New Roman" w:cs="Times New Roman"/>
          <w:b/>
          <w:bCs/>
          <w:smallCaps/>
          <w:spacing w:val="-5"/>
          <w:sz w:val="28"/>
          <w:szCs w:val="28"/>
          <w:shd w:val="clear" w:color="auto" w:fill="FFFFFF"/>
          <w:lang w:eastAsia="pt-BR"/>
        </w:rPr>
        <w:t>B.</w:t>
      </w:r>
      <w:r w:rsidR="00834883" w:rsidRPr="00473636">
        <w:rPr>
          <w:rFonts w:ascii="Times New Roman" w:eastAsia="Times New Roman" w:hAnsi="Times New Roman" w:cs="Times New Roman"/>
          <w:b/>
          <w:bCs/>
          <w:smallCaps/>
          <w:spacing w:val="-5"/>
          <w:sz w:val="28"/>
          <w:szCs w:val="28"/>
          <w:shd w:val="clear" w:color="auto" w:fill="FFFFFF"/>
          <w:lang w:eastAsia="pt-BR"/>
        </w:rPr>
        <w:t xml:space="preserve"> </w:t>
      </w:r>
      <w:r w:rsidRPr="00473636">
        <w:rPr>
          <w:rFonts w:ascii="Times New Roman" w:eastAsia="Times New Roman" w:hAnsi="Times New Roman" w:cs="Times New Roman"/>
          <w:b/>
          <w:bCs/>
          <w:smallCaps/>
          <w:sz w:val="28"/>
          <w:szCs w:val="28"/>
          <w:lang w:eastAsia="pt-BR"/>
        </w:rPr>
        <w:t>Conteúdo</w:t>
      </w:r>
      <w:r w:rsidR="00834883" w:rsidRPr="00473636">
        <w:rPr>
          <w:rFonts w:ascii="Times New Roman" w:eastAsia="Times New Roman" w:hAnsi="Times New Roman" w:cs="Times New Roman"/>
          <w:b/>
          <w:bCs/>
          <w:smallCaps/>
          <w:sz w:val="28"/>
          <w:szCs w:val="28"/>
          <w:lang w:eastAsia="pt-BR"/>
        </w:rPr>
        <w:t xml:space="preserve"> </w:t>
      </w:r>
      <w:r w:rsidRPr="00473636">
        <w:rPr>
          <w:rFonts w:ascii="Times New Roman" w:eastAsia="Times New Roman" w:hAnsi="Times New Roman" w:cs="Times New Roman"/>
          <w:b/>
          <w:bCs/>
          <w:smallCaps/>
          <w:sz w:val="28"/>
          <w:szCs w:val="28"/>
          <w:lang w:eastAsia="pt-BR"/>
        </w:rPr>
        <w:t>sugerido</w:t>
      </w:r>
      <w:r w:rsidR="00834883" w:rsidRPr="00473636">
        <w:rPr>
          <w:rFonts w:ascii="Times New Roman" w:eastAsia="Times New Roman" w:hAnsi="Times New Roman" w:cs="Times New Roman"/>
          <w:b/>
          <w:bCs/>
          <w:smallCaps/>
          <w:sz w:val="28"/>
          <w:szCs w:val="28"/>
          <w:lang w:eastAsia="pt-BR"/>
        </w:rPr>
        <w:t xml:space="preserve"> </w:t>
      </w:r>
      <w:r w:rsidRPr="00473636">
        <w:rPr>
          <w:rFonts w:ascii="Times New Roman" w:eastAsia="Times New Roman" w:hAnsi="Times New Roman" w:cs="Times New Roman"/>
          <w:b/>
          <w:bCs/>
          <w:smallCaps/>
          <w:sz w:val="28"/>
          <w:szCs w:val="28"/>
          <w:lang w:eastAsia="pt-BR"/>
        </w:rPr>
        <w:t>para</w:t>
      </w:r>
      <w:r w:rsidR="00834883" w:rsidRPr="00473636">
        <w:rPr>
          <w:rFonts w:ascii="Times New Roman" w:eastAsia="Times New Roman" w:hAnsi="Times New Roman" w:cs="Times New Roman"/>
          <w:b/>
          <w:bCs/>
          <w:smallCaps/>
          <w:sz w:val="28"/>
          <w:szCs w:val="28"/>
          <w:lang w:eastAsia="pt-BR"/>
        </w:rPr>
        <w:t xml:space="preserve"> </w:t>
      </w:r>
      <w:r w:rsidRPr="00473636">
        <w:rPr>
          <w:rFonts w:ascii="Times New Roman" w:eastAsia="Times New Roman" w:hAnsi="Times New Roman" w:cs="Times New Roman"/>
          <w:b/>
          <w:bCs/>
          <w:smallCaps/>
          <w:sz w:val="28"/>
          <w:szCs w:val="28"/>
          <w:lang w:eastAsia="pt-BR"/>
        </w:rPr>
        <w:t>uma</w:t>
      </w:r>
      <w:r w:rsidR="00834883" w:rsidRPr="00473636">
        <w:rPr>
          <w:rFonts w:ascii="Times New Roman" w:eastAsia="Times New Roman" w:hAnsi="Times New Roman" w:cs="Times New Roman"/>
          <w:b/>
          <w:bCs/>
          <w:smallCaps/>
          <w:sz w:val="28"/>
          <w:szCs w:val="28"/>
          <w:lang w:eastAsia="pt-BR"/>
        </w:rPr>
        <w:t xml:space="preserve"> </w:t>
      </w:r>
      <w:r w:rsidRPr="00473636">
        <w:rPr>
          <w:rFonts w:ascii="Times New Roman" w:eastAsia="Times New Roman" w:hAnsi="Times New Roman" w:cs="Times New Roman"/>
          <w:b/>
          <w:bCs/>
          <w:smallCaps/>
          <w:sz w:val="28"/>
          <w:szCs w:val="28"/>
          <w:lang w:eastAsia="pt-BR"/>
        </w:rPr>
        <w:t>política</w:t>
      </w:r>
      <w:r w:rsidR="00834883" w:rsidRPr="00473636">
        <w:rPr>
          <w:rFonts w:ascii="Times New Roman" w:eastAsia="Times New Roman" w:hAnsi="Times New Roman" w:cs="Times New Roman"/>
          <w:b/>
          <w:bCs/>
          <w:smallCaps/>
          <w:sz w:val="28"/>
          <w:szCs w:val="28"/>
          <w:lang w:eastAsia="pt-BR"/>
        </w:rPr>
        <w:t xml:space="preserve"> </w:t>
      </w:r>
      <w:r w:rsidRPr="00473636">
        <w:rPr>
          <w:rFonts w:ascii="Times New Roman" w:eastAsia="Times New Roman" w:hAnsi="Times New Roman" w:cs="Times New Roman"/>
          <w:b/>
          <w:bCs/>
          <w:smallCaps/>
          <w:sz w:val="28"/>
          <w:szCs w:val="28"/>
          <w:lang w:eastAsia="pt-BR"/>
        </w:rPr>
        <w:t>ambiental</w:t>
      </w:r>
      <w:r w:rsidR="00834883" w:rsidRPr="00473636">
        <w:rPr>
          <w:rFonts w:ascii="Times New Roman" w:eastAsia="Times New Roman" w:hAnsi="Times New Roman" w:cs="Times New Roman"/>
          <w:b/>
          <w:bCs/>
          <w:smallCaps/>
          <w:sz w:val="28"/>
          <w:szCs w:val="28"/>
          <w:lang w:eastAsia="pt-BR"/>
        </w:rPr>
        <w:t xml:space="preserve"> </w:t>
      </w:r>
      <w:r w:rsidRPr="00473636">
        <w:rPr>
          <w:rFonts w:ascii="Times New Roman" w:eastAsia="Times New Roman" w:hAnsi="Times New Roman" w:cs="Times New Roman"/>
          <w:b/>
          <w:bCs/>
          <w:smallCaps/>
          <w:sz w:val="28"/>
          <w:szCs w:val="28"/>
          <w:lang w:eastAsia="pt-BR"/>
        </w:rPr>
        <w:t>e</w:t>
      </w:r>
      <w:r w:rsidR="00834883" w:rsidRPr="00473636">
        <w:rPr>
          <w:rFonts w:ascii="Times New Roman" w:eastAsia="Times New Roman" w:hAnsi="Times New Roman" w:cs="Times New Roman"/>
          <w:b/>
          <w:bCs/>
          <w:smallCaps/>
          <w:sz w:val="28"/>
          <w:szCs w:val="28"/>
          <w:lang w:eastAsia="pt-BR"/>
        </w:rPr>
        <w:t xml:space="preserve"> </w:t>
      </w:r>
      <w:r w:rsidRPr="00473636">
        <w:rPr>
          <w:rFonts w:ascii="Times New Roman" w:eastAsia="Times New Roman" w:hAnsi="Times New Roman" w:cs="Times New Roman"/>
          <w:b/>
          <w:bCs/>
          <w:smallCaps/>
          <w:sz w:val="28"/>
          <w:szCs w:val="28"/>
          <w:lang w:eastAsia="pt-BR"/>
        </w:rPr>
        <w:t>social</w:t>
      </w:r>
      <w:r w:rsidR="00094112" w:rsidRPr="00473636">
        <w:rPr>
          <w:rFonts w:ascii="Times New Roman" w:eastAsia="Times New Roman" w:hAnsi="Times New Roman" w:cs="Times New Roman"/>
          <w:sz w:val="28"/>
          <w:szCs w:val="28"/>
          <w:lang w:eastAsia="pt-BR"/>
        </w:rPr>
        <w:t xml:space="preserve"> </w:t>
      </w:r>
    </w:p>
    <w:p w14:paraId="57C01876" w14:textId="3C3C178C" w:rsidR="00E30F99" w:rsidRPr="00473636" w:rsidRDefault="0074029C"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(DECLARAÇÃO)</w:t>
      </w:r>
      <w:r w:rsidR="00834883" w:rsidRPr="00473636">
        <w:rPr>
          <w:rFonts w:ascii="Times New Roman" w:eastAsia="Times New Roman" w:hAnsi="Times New Roman" w:cs="Times New Roman"/>
          <w:i/>
          <w:iCs/>
          <w:sz w:val="24"/>
          <w:szCs w:val="24"/>
          <w:lang w:eastAsia="pt-BR"/>
        </w:rPr>
        <w:t xml:space="preserve"> </w:t>
      </w:r>
    </w:p>
    <w:p w14:paraId="5C7AB352" w14:textId="6B254EB3" w:rsidR="003A2E64" w:rsidRPr="00473636" w:rsidRDefault="003A2E64" w:rsidP="003A2E64">
      <w:pPr>
        <w:spacing w:before="0"/>
        <w:rPr>
          <w:rFonts w:ascii="Times New Roman" w:hAnsi="Times New Roman" w:cs="Times New Roman"/>
          <w:i/>
          <w:color w:val="212121"/>
          <w:sz w:val="24"/>
          <w:szCs w:val="24"/>
          <w:shd w:val="clear" w:color="auto" w:fill="FFFFFF"/>
        </w:rPr>
      </w:pPr>
      <w:bookmarkStart w:id="666" w:name="_Hlk66201547"/>
      <w:r w:rsidRPr="00473636">
        <w:rPr>
          <w:rFonts w:ascii="Times New Roman" w:hAnsi="Times New Roman" w:cs="Times New Roman"/>
          <w:i/>
          <w:color w:val="212121"/>
          <w:sz w:val="24"/>
          <w:szCs w:val="24"/>
          <w:shd w:val="clear" w:color="auto" w:fill="FFFFFF"/>
        </w:rPr>
        <w:t>O objetivo da política de execução de obras, no mínimo, deve integrar a proteção ambiental, saúde e segurança do trabalho e comunitária, igualdade de gênero, igualdade de oportunidades, consulta e participação da comunidade e proteção da criança, pessoas vulneráveis (incluindo pessoas com deficiência), violência baseada em gênero (VBG), conscientização e prevenção da AIDS ou outras doenças semelhantes e amplo envolvimento das partes interessadas nos processos de planejamento, programas e atividades das partes envolvidos na execução das Obras. O Contratante deve consultar o BID sobre suas políticas de salvaguarda para chegar a um acordo sobre as questões a serem incluídas, tais como: adaptação às mudanças climáticas, aquisição e reassentamento de terras, proteção dos direitos dos povos indígenas, etc. A política deve estabelecer a estrutura para monitoramento e melhoria contínua dos processos e atividades e para gerar relatórios sobre o cumprimento da política.</w:t>
      </w:r>
    </w:p>
    <w:bookmarkEnd w:id="666"/>
    <w:p w14:paraId="6A3E3484" w14:textId="77777777" w:rsidR="003A2E64" w:rsidRPr="00473636" w:rsidRDefault="003A2E64" w:rsidP="003A2E64">
      <w:pPr>
        <w:rPr>
          <w:i/>
          <w:color w:val="212121"/>
          <w:shd w:val="clear" w:color="auto" w:fill="FFFFFF"/>
        </w:rPr>
      </w:pPr>
    </w:p>
    <w:p w14:paraId="1D8FAAB4" w14:textId="288910D0"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shd w:val="clear" w:color="auto" w:fill="FFFFFF"/>
          <w:lang w:eastAsia="pt-BR"/>
        </w:rPr>
        <w:t>A</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política</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deve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incluir</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uma</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declaração</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de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que,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para</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os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fins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da</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política</w:t>
      </w:r>
      <w:r w:rsidR="00834883" w:rsidRPr="00473636">
        <w:rPr>
          <w:rFonts w:ascii="Times New Roman" w:eastAsia="Times New Roman" w:hAnsi="Times New Roman" w:cs="Times New Roman"/>
          <w:i/>
          <w:iCs/>
          <w:sz w:val="24"/>
          <w:szCs w:val="24"/>
          <w:shd w:val="clear" w:color="auto" w:fill="FFFFFF"/>
          <w:lang w:eastAsia="pt-BR"/>
        </w:rPr>
        <w:t xml:space="preserve"> </w:t>
      </w:r>
      <w:r w:rsidR="00C54156" w:rsidRPr="00473636">
        <w:rPr>
          <w:rFonts w:ascii="Times New Roman" w:eastAsia="Times New Roman" w:hAnsi="Times New Roman" w:cs="Times New Roman"/>
          <w:i/>
          <w:iCs/>
          <w:sz w:val="24"/>
          <w:szCs w:val="24"/>
          <w:shd w:val="clear" w:color="auto" w:fill="FFFFFF"/>
          <w:lang w:eastAsia="pt-BR"/>
        </w:rPr>
        <w:t>e/ou</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regras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de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conduta,</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os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termos</w:t>
      </w:r>
      <w:r w:rsidR="00834883" w:rsidRPr="00473636">
        <w:rPr>
          <w:rFonts w:ascii="Times New Roman" w:eastAsia="Times New Roman" w:hAnsi="Times New Roman" w:cs="Times New Roman"/>
          <w:i/>
          <w:iCs/>
          <w:sz w:val="24"/>
          <w:szCs w:val="24"/>
          <w:shd w:val="clear" w:color="auto" w:fill="FFFFFF"/>
          <w:lang w:eastAsia="pt-BR"/>
        </w:rPr>
        <w:t xml:space="preserve"> </w:t>
      </w:r>
      <w:r w:rsidR="00A32210" w:rsidRPr="00473636">
        <w:rPr>
          <w:rFonts w:ascii="Times New Roman" w:eastAsia="Times New Roman" w:hAnsi="Times New Roman" w:cs="Times New Roman"/>
          <w:i/>
          <w:iCs/>
          <w:sz w:val="24"/>
          <w:szCs w:val="24"/>
          <w:shd w:val="clear" w:color="auto" w:fill="FFFFFF"/>
          <w:lang w:eastAsia="pt-BR"/>
        </w:rPr>
        <w:t>“</w:t>
      </w:r>
      <w:r w:rsidRPr="00473636">
        <w:rPr>
          <w:rFonts w:ascii="Times New Roman" w:eastAsia="Times New Roman" w:hAnsi="Times New Roman" w:cs="Times New Roman"/>
          <w:i/>
          <w:iCs/>
          <w:sz w:val="24"/>
          <w:szCs w:val="24"/>
          <w:shd w:val="clear" w:color="auto" w:fill="FFFFFF"/>
          <w:lang w:eastAsia="pt-BR"/>
        </w:rPr>
        <w:t>menor</w:t>
      </w:r>
      <w:r w:rsidR="00A32210" w:rsidRPr="00473636">
        <w:rPr>
          <w:rFonts w:ascii="Times New Roman" w:eastAsia="Times New Roman" w:hAnsi="Times New Roman" w:cs="Times New Roman"/>
          <w:i/>
          <w:iCs/>
          <w:sz w:val="24"/>
          <w:szCs w:val="24"/>
          <w:shd w:val="clear" w:color="auto" w:fill="FFFFFF"/>
          <w:lang w:eastAsia="pt-BR"/>
        </w:rPr>
        <w:t>”</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ou</w:t>
      </w:r>
      <w:r w:rsidR="00834883" w:rsidRPr="00473636">
        <w:rPr>
          <w:rFonts w:ascii="Times New Roman" w:eastAsia="Times New Roman" w:hAnsi="Times New Roman" w:cs="Times New Roman"/>
          <w:i/>
          <w:iCs/>
          <w:sz w:val="24"/>
          <w:szCs w:val="24"/>
          <w:shd w:val="clear" w:color="auto" w:fill="FFFFFF"/>
          <w:lang w:eastAsia="pt-BR"/>
        </w:rPr>
        <w:t xml:space="preserve"> </w:t>
      </w:r>
      <w:r w:rsidR="00A32210" w:rsidRPr="00473636">
        <w:rPr>
          <w:rFonts w:ascii="Times New Roman" w:eastAsia="Times New Roman" w:hAnsi="Times New Roman" w:cs="Times New Roman"/>
          <w:i/>
          <w:iCs/>
          <w:sz w:val="24"/>
          <w:szCs w:val="24"/>
          <w:shd w:val="clear" w:color="auto" w:fill="FFFFFF"/>
          <w:lang w:eastAsia="pt-BR"/>
        </w:rPr>
        <w:t>“</w:t>
      </w:r>
      <w:r w:rsidRPr="00473636">
        <w:rPr>
          <w:rFonts w:ascii="Times New Roman" w:eastAsia="Times New Roman" w:hAnsi="Times New Roman" w:cs="Times New Roman"/>
          <w:i/>
          <w:iCs/>
          <w:sz w:val="24"/>
          <w:szCs w:val="24"/>
          <w:shd w:val="clear" w:color="auto" w:fill="FFFFFF"/>
          <w:lang w:eastAsia="pt-BR"/>
        </w:rPr>
        <w:t>menor</w:t>
      </w:r>
      <w:r w:rsidR="003B1DB6" w:rsidRPr="00473636">
        <w:rPr>
          <w:rFonts w:ascii="Times New Roman" w:eastAsia="Times New Roman" w:hAnsi="Times New Roman" w:cs="Times New Roman"/>
          <w:i/>
          <w:iCs/>
          <w:sz w:val="24"/>
          <w:szCs w:val="24"/>
          <w:shd w:val="clear" w:color="auto" w:fill="FFFFFF"/>
          <w:lang w:eastAsia="pt-BR"/>
        </w:rPr>
        <w:t>es</w:t>
      </w:r>
      <w:r w:rsidR="00A32210" w:rsidRPr="00473636">
        <w:rPr>
          <w:rFonts w:ascii="Times New Roman" w:eastAsia="Times New Roman" w:hAnsi="Times New Roman" w:cs="Times New Roman"/>
          <w:i/>
          <w:iCs/>
          <w:sz w:val="24"/>
          <w:szCs w:val="24"/>
          <w:shd w:val="clear" w:color="auto" w:fill="FFFFFF"/>
          <w:lang w:eastAsia="pt-BR"/>
        </w:rPr>
        <w:t>”</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significam</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pessoas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com</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menos</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de</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18</w:t>
      </w:r>
      <w:r w:rsidR="00834883" w:rsidRPr="00473636">
        <w:rPr>
          <w:rFonts w:ascii="Times New Roman" w:eastAsia="Times New Roman" w:hAnsi="Times New Roman" w:cs="Times New Roman"/>
          <w:i/>
          <w:iCs/>
          <w:sz w:val="24"/>
          <w:szCs w:val="24"/>
          <w:shd w:val="clear" w:color="auto" w:fill="FFFFFF"/>
          <w:lang w:eastAsia="pt-BR"/>
        </w:rPr>
        <w:t xml:space="preserve"> </w:t>
      </w:r>
      <w:r w:rsidRPr="00473636">
        <w:rPr>
          <w:rFonts w:ascii="Times New Roman" w:eastAsia="Times New Roman" w:hAnsi="Times New Roman" w:cs="Times New Roman"/>
          <w:i/>
          <w:iCs/>
          <w:sz w:val="24"/>
          <w:szCs w:val="24"/>
          <w:shd w:val="clear" w:color="auto" w:fill="FFFFFF"/>
          <w:lang w:eastAsia="pt-BR"/>
        </w:rPr>
        <w:t>anos.</w:t>
      </w:r>
      <w:r w:rsidR="00834883" w:rsidRPr="00473636">
        <w:rPr>
          <w:rFonts w:ascii="Times New Roman" w:eastAsia="Times New Roman" w:hAnsi="Times New Roman" w:cs="Times New Roman"/>
          <w:i/>
          <w:iCs/>
          <w:sz w:val="24"/>
          <w:szCs w:val="24"/>
          <w:shd w:val="clear" w:color="auto" w:fill="FFFFFF"/>
          <w:lang w:eastAsia="pt-BR"/>
        </w:rPr>
        <w:t xml:space="preserve"> </w:t>
      </w:r>
    </w:p>
    <w:p w14:paraId="734C605C" w14:textId="00047398" w:rsidR="003B1DB6" w:rsidRPr="00473636" w:rsidRDefault="003B1DB6" w:rsidP="003B1DB6">
      <w:pPr>
        <w:spacing w:before="0"/>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A política deve ser, na medida do possível, breve mas específica, explícita e mensurável para permitir relatar o cumprimento da política de acordo com as Condições Particulares do Contrato.</w:t>
      </w:r>
    </w:p>
    <w:p w14:paraId="45D3473D" w14:textId="77777777" w:rsidR="003B1DB6" w:rsidRPr="00473636" w:rsidRDefault="003B1DB6" w:rsidP="003B1DB6">
      <w:pPr>
        <w:spacing w:before="0"/>
        <w:rPr>
          <w:rFonts w:ascii="Times New Roman" w:hAnsi="Times New Roman" w:cs="Times New Roman"/>
          <w:i/>
          <w:color w:val="212121"/>
          <w:sz w:val="24"/>
          <w:szCs w:val="24"/>
          <w:shd w:val="clear" w:color="auto" w:fill="FFFFFF"/>
        </w:rPr>
      </w:pPr>
    </w:p>
    <w:p w14:paraId="5419A162" w14:textId="5560D1C4" w:rsidR="003B1DB6" w:rsidRPr="00473636" w:rsidRDefault="003B1DB6" w:rsidP="003B1DB6">
      <w:pPr>
        <w:spacing w:before="0"/>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No mínimo, a política é definida com os compromissos de:</w:t>
      </w:r>
    </w:p>
    <w:p w14:paraId="7E5C3566" w14:textId="77777777" w:rsidR="003B1DB6" w:rsidRPr="00473636" w:rsidRDefault="003B1DB6" w:rsidP="003B1DB6">
      <w:pPr>
        <w:spacing w:before="0"/>
        <w:rPr>
          <w:rFonts w:ascii="Times New Roman" w:hAnsi="Times New Roman" w:cs="Times New Roman"/>
          <w:i/>
          <w:color w:val="212121"/>
          <w:sz w:val="24"/>
          <w:szCs w:val="24"/>
          <w:shd w:val="clear" w:color="auto" w:fill="FFFFFF"/>
        </w:rPr>
      </w:pPr>
    </w:p>
    <w:p w14:paraId="539066F8" w14:textId="234406D7" w:rsidR="003B1DB6" w:rsidRPr="00473636" w:rsidRDefault="003B1DB6" w:rsidP="001B41E5">
      <w:pPr>
        <w:pStyle w:val="ListParagraph"/>
        <w:numPr>
          <w:ilvl w:val="0"/>
          <w:numId w:val="135"/>
        </w:numPr>
        <w:spacing w:before="120" w:after="60" w:line="276" w:lineRule="auto"/>
        <w:ind w:left="425" w:hanging="425"/>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aplicar boas práticas internacionais da indústria para proteger e conservar o meio ambiente natural e minimizar os impactos inevitáveis;</w:t>
      </w:r>
    </w:p>
    <w:p w14:paraId="65CB287C" w14:textId="65CE2855" w:rsidR="003B1DB6" w:rsidRPr="00473636" w:rsidRDefault="00352177" w:rsidP="001B41E5">
      <w:pPr>
        <w:pStyle w:val="ListParagraph"/>
        <w:numPr>
          <w:ilvl w:val="0"/>
          <w:numId w:val="135"/>
        </w:numPr>
        <w:spacing w:before="120" w:after="60" w:line="276" w:lineRule="auto"/>
        <w:ind w:left="425" w:hanging="425"/>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lastRenderedPageBreak/>
        <w:t>proporcionar</w:t>
      </w:r>
      <w:r w:rsidR="003B1DB6" w:rsidRPr="00473636">
        <w:rPr>
          <w:rFonts w:ascii="Times New Roman" w:hAnsi="Times New Roman" w:cs="Times New Roman"/>
          <w:i/>
          <w:color w:val="212121"/>
          <w:sz w:val="24"/>
          <w:szCs w:val="24"/>
          <w:shd w:val="clear" w:color="auto" w:fill="FFFFFF"/>
        </w:rPr>
        <w:t xml:space="preserve"> e manter um ambiente de trabalho saudável e seguro e procedimentos de trabalho seguros;</w:t>
      </w:r>
    </w:p>
    <w:p w14:paraId="3DDD0892" w14:textId="4768B757" w:rsidR="003B1DB6" w:rsidRPr="00473636" w:rsidRDefault="003B1DB6" w:rsidP="001B41E5">
      <w:pPr>
        <w:pStyle w:val="ListParagraph"/>
        <w:numPr>
          <w:ilvl w:val="0"/>
          <w:numId w:val="135"/>
        </w:numPr>
        <w:spacing w:before="120" w:after="60" w:line="276" w:lineRule="auto"/>
        <w:ind w:left="425" w:hanging="425"/>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proteger a saúde e a segurança das comunidades locais e dos usuários, com atenção especial para os deficientes, idosos ou vulneráveis;</w:t>
      </w:r>
    </w:p>
    <w:p w14:paraId="639E959D" w14:textId="10ACD469" w:rsidR="003B1DB6" w:rsidRPr="00473636" w:rsidRDefault="003B1DB6" w:rsidP="001B41E5">
      <w:pPr>
        <w:pStyle w:val="ListParagraph"/>
        <w:numPr>
          <w:ilvl w:val="0"/>
          <w:numId w:val="135"/>
        </w:numPr>
        <w:spacing w:before="120" w:after="60" w:line="276" w:lineRule="auto"/>
        <w:ind w:left="425" w:hanging="425"/>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assegurar que as condições de emprego e de trabalho de todos os trabalhadores envolvidos nas Obras atendam aos requisitos das convenções trabalhistas da OIT das quais o País anfitrião é signatário;</w:t>
      </w:r>
    </w:p>
    <w:p w14:paraId="55DE9A4D" w14:textId="2C7545CD" w:rsidR="003B1DB6" w:rsidRPr="00473636" w:rsidRDefault="003B1DB6" w:rsidP="001B41E5">
      <w:pPr>
        <w:pStyle w:val="ListParagraph"/>
        <w:numPr>
          <w:ilvl w:val="0"/>
          <w:numId w:val="135"/>
        </w:numPr>
        <w:spacing w:before="120" w:after="60" w:line="276" w:lineRule="auto"/>
        <w:ind w:left="425" w:hanging="425"/>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 xml:space="preserve">ser intolerante e aplicar medidas disciplinares para atividades ilegais. Ser intolerante e aplicar medidas disciplinares para </w:t>
      </w:r>
      <w:r w:rsidR="00164BFF" w:rsidRPr="00473636">
        <w:rPr>
          <w:rFonts w:ascii="Times New Roman" w:hAnsi="Times New Roman" w:cs="Times New Roman"/>
          <w:i/>
          <w:color w:val="212121"/>
          <w:sz w:val="24"/>
          <w:szCs w:val="24"/>
          <w:shd w:val="clear" w:color="auto" w:fill="FFFFFF"/>
        </w:rPr>
        <w:t>violência baseada em gênero</w:t>
      </w:r>
      <w:r w:rsidRPr="00473636">
        <w:rPr>
          <w:rFonts w:ascii="Times New Roman" w:hAnsi="Times New Roman" w:cs="Times New Roman"/>
          <w:i/>
          <w:color w:val="212121"/>
          <w:sz w:val="24"/>
          <w:szCs w:val="24"/>
          <w:shd w:val="clear" w:color="auto" w:fill="FFFFFF"/>
        </w:rPr>
        <w:t xml:space="preserve"> (VBG), tratamento desumano, abuso infantil e assédio sexual;</w:t>
      </w:r>
    </w:p>
    <w:p w14:paraId="3B35BE1B" w14:textId="5F961D3D" w:rsidR="003B1DB6" w:rsidRPr="00473636" w:rsidRDefault="003B1DB6" w:rsidP="001B41E5">
      <w:pPr>
        <w:pStyle w:val="ListParagraph"/>
        <w:numPr>
          <w:ilvl w:val="0"/>
          <w:numId w:val="135"/>
        </w:numPr>
        <w:spacing w:before="120" w:after="60" w:line="276" w:lineRule="auto"/>
        <w:ind w:left="425" w:hanging="425"/>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incorporar uma perspectiva de gênero e criar um ambiente propício no qual mulheres e homens tenham a mesma oportunidade de participar do planejamento e execução das Obras e de se beneficiar delas;</w:t>
      </w:r>
    </w:p>
    <w:p w14:paraId="17CAE714" w14:textId="28033D65" w:rsidR="003B1DB6" w:rsidRPr="00473636" w:rsidRDefault="003B1DB6" w:rsidP="001B41E5">
      <w:pPr>
        <w:pStyle w:val="ListParagraph"/>
        <w:numPr>
          <w:ilvl w:val="0"/>
          <w:numId w:val="135"/>
        </w:numPr>
        <w:spacing w:before="120" w:after="60" w:line="276" w:lineRule="auto"/>
        <w:ind w:left="425" w:hanging="425"/>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trabalhar cooperativamente, incluindo usuários finais das Obras, autoridades relevantes, empreiteiros e comunidades locais;</w:t>
      </w:r>
    </w:p>
    <w:p w14:paraId="5E0FB8DD" w14:textId="5166297A" w:rsidR="003B1DB6" w:rsidRPr="00473636" w:rsidRDefault="003B1DB6" w:rsidP="001B41E5">
      <w:pPr>
        <w:pStyle w:val="ListParagraph"/>
        <w:numPr>
          <w:ilvl w:val="0"/>
          <w:numId w:val="135"/>
        </w:numPr>
        <w:spacing w:before="120" w:after="60" w:line="276" w:lineRule="auto"/>
        <w:ind w:left="425" w:hanging="425"/>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envolver-se e ouvir as pessoas e organizações afetadas e ser sensível às suas preocupações, com atenção especial às pessoas vulneráveis, deficientes e idosos;</w:t>
      </w:r>
    </w:p>
    <w:p w14:paraId="1C33E4E2" w14:textId="6BD4D4C2" w:rsidR="003B1DB6" w:rsidRPr="00473636" w:rsidRDefault="003B1DB6" w:rsidP="001B41E5">
      <w:pPr>
        <w:pStyle w:val="ListParagraph"/>
        <w:numPr>
          <w:ilvl w:val="0"/>
          <w:numId w:val="135"/>
        </w:numPr>
        <w:spacing w:before="120" w:after="60" w:line="276" w:lineRule="auto"/>
        <w:ind w:left="425" w:hanging="425"/>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proporcionar um ambiente que estimule a troca de informações, opiniões e ideias, sem medo de retaliação e que proteja os denunciantes;</w:t>
      </w:r>
    </w:p>
    <w:p w14:paraId="0DE0697A" w14:textId="36E0A863" w:rsidR="003B1DB6" w:rsidRPr="00473636" w:rsidRDefault="00352177" w:rsidP="001B41E5">
      <w:pPr>
        <w:pStyle w:val="ListParagraph"/>
        <w:numPr>
          <w:ilvl w:val="0"/>
          <w:numId w:val="135"/>
        </w:numPr>
        <w:spacing w:before="120" w:after="60" w:line="276" w:lineRule="auto"/>
        <w:ind w:left="425" w:hanging="425"/>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minimizar</w:t>
      </w:r>
      <w:r w:rsidR="003B1DB6" w:rsidRPr="00473636">
        <w:rPr>
          <w:rFonts w:ascii="Times New Roman" w:hAnsi="Times New Roman" w:cs="Times New Roman"/>
          <w:i/>
          <w:color w:val="212121"/>
          <w:sz w:val="24"/>
          <w:szCs w:val="24"/>
          <w:shd w:val="clear" w:color="auto" w:fill="FFFFFF"/>
        </w:rPr>
        <w:t xml:space="preserve"> os riscos de contágio do HIV ou outras doenças semelhantes e mitigar os efeitos da AIDS</w:t>
      </w:r>
      <w:r w:rsidR="00710190" w:rsidRPr="00473636">
        <w:rPr>
          <w:rFonts w:ascii="Times New Roman" w:hAnsi="Times New Roman" w:cs="Times New Roman"/>
          <w:i/>
          <w:color w:val="212121"/>
          <w:sz w:val="24"/>
          <w:szCs w:val="24"/>
          <w:shd w:val="clear" w:color="auto" w:fill="FFFFFF"/>
        </w:rPr>
        <w:t>/</w:t>
      </w:r>
      <w:r w:rsidR="003B1DB6" w:rsidRPr="00473636">
        <w:rPr>
          <w:rFonts w:ascii="Times New Roman" w:hAnsi="Times New Roman" w:cs="Times New Roman"/>
          <w:i/>
          <w:color w:val="212121"/>
          <w:sz w:val="24"/>
          <w:szCs w:val="24"/>
          <w:shd w:val="clear" w:color="auto" w:fill="FFFFFF"/>
        </w:rPr>
        <w:t>HIV associados ao desempenho da Obras.</w:t>
      </w:r>
    </w:p>
    <w:p w14:paraId="753B29B6" w14:textId="77777777" w:rsidR="003B1DB6" w:rsidRPr="00473636" w:rsidRDefault="003B1DB6" w:rsidP="003B1DB6">
      <w:pPr>
        <w:spacing w:before="0"/>
        <w:rPr>
          <w:rFonts w:ascii="Times New Roman" w:hAnsi="Times New Roman" w:cs="Times New Roman"/>
          <w:i/>
          <w:color w:val="212121"/>
          <w:sz w:val="24"/>
          <w:szCs w:val="24"/>
          <w:shd w:val="clear" w:color="auto" w:fill="FFFFFF"/>
        </w:rPr>
      </w:pPr>
    </w:p>
    <w:p w14:paraId="79BC1463" w14:textId="0AACB01C" w:rsidR="003B1DB6" w:rsidRPr="00473636" w:rsidRDefault="003B1DB6" w:rsidP="003B1DB6">
      <w:pPr>
        <w:spacing w:before="0"/>
        <w:rPr>
          <w:rFonts w:ascii="Times New Roman" w:hAnsi="Times New Roman" w:cs="Times New Roman"/>
          <w:i/>
          <w:color w:val="212121"/>
          <w:sz w:val="24"/>
          <w:szCs w:val="24"/>
          <w:shd w:val="clear" w:color="auto" w:fill="FFFFFF"/>
        </w:rPr>
      </w:pPr>
      <w:r w:rsidRPr="00473636">
        <w:rPr>
          <w:rFonts w:ascii="Times New Roman" w:hAnsi="Times New Roman" w:cs="Times New Roman"/>
          <w:i/>
          <w:color w:val="212121"/>
          <w:sz w:val="24"/>
          <w:szCs w:val="24"/>
          <w:shd w:val="clear" w:color="auto" w:fill="FFFFFF"/>
        </w:rPr>
        <w:t>Esta política deve ser assinada pela autoridade superior da Parte Contratante para sinalizar que será aplicada com rigor.</w:t>
      </w:r>
    </w:p>
    <w:p w14:paraId="1DECDE6B" w14:textId="77777777" w:rsidR="003B1DB6" w:rsidRPr="00473636" w:rsidRDefault="003B1DB6" w:rsidP="003B1DB6">
      <w:pPr>
        <w:spacing w:before="0"/>
        <w:rPr>
          <w:rFonts w:ascii="Times New Roman" w:hAnsi="Times New Roman" w:cs="Times New Roman"/>
          <w:i/>
          <w:color w:val="212121"/>
          <w:sz w:val="24"/>
          <w:szCs w:val="24"/>
          <w:shd w:val="clear" w:color="auto" w:fill="FFFFFF"/>
        </w:rPr>
      </w:pPr>
    </w:p>
    <w:p w14:paraId="01F93C34" w14:textId="77777777" w:rsidR="00B7045D" w:rsidRPr="00473636" w:rsidRDefault="00B7045D" w:rsidP="00B7045D">
      <w:pPr>
        <w:spacing w:before="0" w:after="120"/>
        <w:jc w:val="left"/>
        <w:rPr>
          <w:rFonts w:ascii="Times New Roman" w:eastAsia="Times New Roman" w:hAnsi="Times New Roman" w:cs="Times New Roman"/>
          <w:b/>
          <w:bCs/>
          <w:smallCaps/>
          <w:spacing w:val="-5"/>
          <w:sz w:val="16"/>
          <w:szCs w:val="16"/>
          <w:shd w:val="clear" w:color="auto" w:fill="FFFFFF"/>
          <w:lang w:eastAsia="pt-BR"/>
        </w:rPr>
      </w:pPr>
    </w:p>
    <w:p w14:paraId="75ABC65B" w14:textId="0EF5ACF7" w:rsidR="00E30F99" w:rsidRPr="00473636" w:rsidRDefault="00E30F99" w:rsidP="00B7045D">
      <w:pPr>
        <w:spacing w:after="120"/>
        <w:jc w:val="left"/>
        <w:rPr>
          <w:rFonts w:ascii="Times New Roman" w:hAnsi="Times New Roman" w:cs="Times New Roman"/>
          <w:b/>
          <w:bCs/>
          <w:sz w:val="28"/>
          <w:szCs w:val="28"/>
        </w:rPr>
      </w:pPr>
      <w:r w:rsidRPr="00473636">
        <w:rPr>
          <w:rFonts w:ascii="Times New Roman" w:eastAsia="Times New Roman" w:hAnsi="Times New Roman" w:cs="Times New Roman"/>
          <w:b/>
          <w:bCs/>
          <w:smallCaps/>
          <w:spacing w:val="-5"/>
          <w:sz w:val="28"/>
          <w:szCs w:val="28"/>
          <w:shd w:val="clear" w:color="auto" w:fill="FFFFFF"/>
          <w:lang w:eastAsia="pt-BR"/>
        </w:rPr>
        <w:t>C.</w:t>
      </w:r>
      <w:r w:rsidR="00834883" w:rsidRPr="00473636">
        <w:rPr>
          <w:rFonts w:ascii="Times New Roman" w:eastAsia="Times New Roman" w:hAnsi="Times New Roman" w:cs="Times New Roman"/>
          <w:b/>
          <w:bCs/>
          <w:smallCaps/>
          <w:spacing w:val="-5"/>
          <w:sz w:val="28"/>
          <w:szCs w:val="28"/>
          <w:shd w:val="clear" w:color="auto" w:fill="FFFFFF"/>
          <w:lang w:eastAsia="pt-BR"/>
        </w:rPr>
        <w:t xml:space="preserve"> </w:t>
      </w:r>
      <w:r w:rsidR="00B7045D" w:rsidRPr="00473636">
        <w:rPr>
          <w:rFonts w:ascii="Times New Roman" w:hAnsi="Times New Roman" w:cs="Times New Roman"/>
          <w:b/>
          <w:bCs/>
          <w:sz w:val="28"/>
          <w:szCs w:val="28"/>
        </w:rPr>
        <w:t>PAGAMENTO PARA REQUISITOS ASSS</w:t>
      </w:r>
    </w:p>
    <w:p w14:paraId="1884E2A7" w14:textId="77777777" w:rsidR="00B7045D" w:rsidRPr="00473636" w:rsidRDefault="00B7045D" w:rsidP="00B7045D">
      <w:pPr>
        <w:spacing w:before="0" w:after="120"/>
        <w:jc w:val="left"/>
        <w:rPr>
          <w:rFonts w:ascii="Times New Roman" w:hAnsi="Times New Roman" w:cs="Times New Roman"/>
          <w:b/>
          <w:bCs/>
          <w:sz w:val="24"/>
          <w:szCs w:val="24"/>
        </w:rPr>
      </w:pPr>
    </w:p>
    <w:p w14:paraId="196506D5" w14:textId="390EFE57" w:rsidR="00D65790" w:rsidRPr="00473636" w:rsidRDefault="00E30F99" w:rsidP="00B7045D">
      <w:pPr>
        <w:spacing w:before="0"/>
        <w:rPr>
          <w:rFonts w:ascii="Times New Roman" w:hAnsi="Times New Roman" w:cs="Times New Roman"/>
          <w:b/>
          <w:bCs/>
          <w:i/>
          <w:sz w:val="24"/>
          <w:szCs w:val="24"/>
        </w:rPr>
      </w:pPr>
      <w:r w:rsidRPr="00473636">
        <w:rPr>
          <w:rFonts w:ascii="Times New Roman" w:eastAsia="Times New Roman" w:hAnsi="Times New Roman" w:cs="Times New Roman"/>
          <w:b/>
          <w:bCs/>
          <w:i/>
          <w:iCs/>
          <w:sz w:val="24"/>
          <w:szCs w:val="24"/>
          <w:lang w:eastAsia="pt-BR"/>
        </w:rPr>
        <w:t>[Nota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para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00264762" w:rsidRPr="00473636">
        <w:rPr>
          <w:rFonts w:ascii="Times New Roman" w:eastAsia="Times New Roman" w:hAnsi="Times New Roman" w:cs="Times New Roman"/>
          <w:b/>
          <w:bCs/>
          <w:i/>
          <w:iCs/>
          <w:sz w:val="24"/>
          <w:szCs w:val="24"/>
          <w:lang w:eastAsia="pt-BR"/>
        </w:rPr>
        <w:t>Contratante</w:t>
      </w:r>
      <w:r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00D65790" w:rsidRPr="00473636">
        <w:rPr>
          <w:rFonts w:ascii="Times New Roman" w:hAnsi="Times New Roman" w:cs="Times New Roman"/>
          <w:b/>
          <w:bCs/>
          <w:i/>
          <w:sz w:val="24"/>
          <w:szCs w:val="24"/>
        </w:rPr>
        <w:t xml:space="preserve">Os especialistas em ASSS e aquisições do Contratante devem considerar como o Empreiteiro custeará a implementação dos requisitos de ASSS. Na maioria dos casos, o pagamento pela entrega dos requisitos de ASSS será uma obrigação subsidiária do Empreiteiro coberta pelos preços cotados para as atividades. Por exemplo, normalmente o custo de implementação de sistemas de </w:t>
      </w:r>
      <w:r w:rsidR="00D65790" w:rsidRPr="00473636">
        <w:rPr>
          <w:rFonts w:ascii="Times New Roman" w:hAnsi="Times New Roman" w:cs="Times New Roman"/>
          <w:b/>
          <w:bCs/>
          <w:i/>
          <w:iCs/>
          <w:sz w:val="24"/>
          <w:szCs w:val="24"/>
        </w:rPr>
        <w:t>trabalho</w:t>
      </w:r>
      <w:r w:rsidR="00D65790" w:rsidRPr="00473636">
        <w:rPr>
          <w:rFonts w:ascii="Times New Roman" w:hAnsi="Times New Roman" w:cs="Times New Roman"/>
          <w:b/>
          <w:bCs/>
          <w:i/>
          <w:sz w:val="24"/>
          <w:szCs w:val="24"/>
        </w:rPr>
        <w:t xml:space="preserve"> seguros no local de trabalho, incluindo as medidas necessárias para garantir a segurança do tráfego, deve ser coberto pelas taxas do </w:t>
      </w:r>
      <w:r w:rsidR="00B7045D" w:rsidRPr="00473636">
        <w:rPr>
          <w:rFonts w:ascii="Times New Roman" w:hAnsi="Times New Roman" w:cs="Times New Roman"/>
          <w:b/>
          <w:bCs/>
          <w:i/>
          <w:sz w:val="24"/>
          <w:szCs w:val="24"/>
        </w:rPr>
        <w:t xml:space="preserve">Proponente ou </w:t>
      </w:r>
      <w:r w:rsidR="00D65790" w:rsidRPr="00473636">
        <w:rPr>
          <w:rFonts w:ascii="Times New Roman" w:hAnsi="Times New Roman" w:cs="Times New Roman"/>
          <w:b/>
          <w:bCs/>
          <w:i/>
          <w:sz w:val="24"/>
          <w:szCs w:val="24"/>
        </w:rPr>
        <w:t>para as obras relevantes. Alternativamente, quantias provisórias podem ser reservadas para atividades discretas, por exemplo, para serviço de aconselhamento sobre HIV e conscientização e sensibilização sobre VBG</w:t>
      </w:r>
      <w:r w:rsidR="00710190" w:rsidRPr="00473636">
        <w:rPr>
          <w:rFonts w:ascii="Times New Roman" w:hAnsi="Times New Roman" w:cs="Times New Roman"/>
          <w:b/>
          <w:bCs/>
          <w:i/>
          <w:sz w:val="24"/>
          <w:szCs w:val="24"/>
        </w:rPr>
        <w:t>/</w:t>
      </w:r>
      <w:r w:rsidR="00D65790" w:rsidRPr="00473636">
        <w:rPr>
          <w:rFonts w:ascii="Times New Roman" w:hAnsi="Times New Roman" w:cs="Times New Roman"/>
          <w:b/>
          <w:bCs/>
          <w:i/>
          <w:sz w:val="24"/>
          <w:szCs w:val="24"/>
        </w:rPr>
        <w:t>EAS ou para encorajar o Contratante a entregar resultados de ASSS adicionais além do requisito do Contrato.]</w:t>
      </w:r>
    </w:p>
    <w:p w14:paraId="5F897E9B" w14:textId="77777777" w:rsidR="00B7045D" w:rsidRPr="00473636" w:rsidRDefault="00B7045D" w:rsidP="00B7045D">
      <w:pPr>
        <w:spacing w:before="0"/>
        <w:rPr>
          <w:rFonts w:ascii="Times New Roman" w:hAnsi="Times New Roman" w:cs="Times New Roman"/>
          <w:i/>
          <w:color w:val="212121"/>
          <w:sz w:val="24"/>
          <w:szCs w:val="24"/>
          <w:shd w:val="clear" w:color="auto" w:fill="FFFFFF"/>
        </w:rPr>
      </w:pPr>
    </w:p>
    <w:p w14:paraId="38CAF892" w14:textId="77777777" w:rsidR="00B7045D" w:rsidRPr="00473636" w:rsidRDefault="00B7045D" w:rsidP="00B7045D">
      <w:pPr>
        <w:spacing w:before="0" w:after="120"/>
        <w:jc w:val="left"/>
        <w:rPr>
          <w:rFonts w:ascii="Times New Roman" w:eastAsia="Times New Roman" w:hAnsi="Times New Roman" w:cs="Times New Roman"/>
          <w:b/>
          <w:bCs/>
          <w:smallCaps/>
          <w:spacing w:val="-5"/>
          <w:sz w:val="16"/>
          <w:szCs w:val="16"/>
          <w:shd w:val="clear" w:color="auto" w:fill="FFFFFF"/>
          <w:lang w:eastAsia="pt-BR"/>
        </w:rPr>
      </w:pPr>
    </w:p>
    <w:p w14:paraId="441EE3DA" w14:textId="4FD2ABEA" w:rsidR="00B7045D" w:rsidRPr="00473636" w:rsidRDefault="00E30F99" w:rsidP="00B7045D">
      <w:pPr>
        <w:spacing w:before="0" w:after="120"/>
        <w:jc w:val="left"/>
        <w:rPr>
          <w:rFonts w:ascii="Times New Roman" w:hAnsi="Times New Roman" w:cs="Times New Roman"/>
          <w:b/>
          <w:bCs/>
          <w:sz w:val="28"/>
          <w:szCs w:val="28"/>
        </w:rPr>
      </w:pPr>
      <w:r w:rsidRPr="00473636">
        <w:rPr>
          <w:rFonts w:ascii="Times New Roman" w:eastAsia="Times New Roman" w:hAnsi="Times New Roman" w:cs="Times New Roman"/>
          <w:b/>
          <w:bCs/>
          <w:smallCaps/>
          <w:spacing w:val="-5"/>
          <w:sz w:val="28"/>
          <w:szCs w:val="28"/>
          <w:shd w:val="clear" w:color="auto" w:fill="FFFFFF"/>
          <w:lang w:eastAsia="pt-BR"/>
        </w:rPr>
        <w:t>D.</w:t>
      </w:r>
      <w:r w:rsidR="00834883" w:rsidRPr="00473636">
        <w:rPr>
          <w:rFonts w:ascii="Times New Roman" w:eastAsia="Times New Roman" w:hAnsi="Times New Roman" w:cs="Times New Roman"/>
          <w:b/>
          <w:bCs/>
          <w:smallCaps/>
          <w:spacing w:val="-5"/>
          <w:sz w:val="28"/>
          <w:szCs w:val="28"/>
          <w:shd w:val="clear" w:color="auto" w:fill="FFFFFF"/>
          <w:lang w:eastAsia="pt-BR"/>
        </w:rPr>
        <w:t xml:space="preserve"> </w:t>
      </w:r>
      <w:r w:rsidR="00B7045D" w:rsidRPr="00473636">
        <w:rPr>
          <w:rFonts w:ascii="Times New Roman" w:eastAsia="Times New Roman" w:hAnsi="Times New Roman" w:cs="Times New Roman"/>
          <w:b/>
          <w:bCs/>
          <w:smallCaps/>
          <w:sz w:val="28"/>
          <w:szCs w:val="28"/>
          <w:lang w:eastAsia="pt-BR"/>
        </w:rPr>
        <w:t>CONTEÚDO MÍNIMO DOS REQUISITOS ASSS</w:t>
      </w:r>
    </w:p>
    <w:p w14:paraId="33F7B91F" w14:textId="77777777" w:rsidR="00B7045D" w:rsidRPr="00473636" w:rsidRDefault="00B7045D" w:rsidP="00B7045D">
      <w:pPr>
        <w:widowControl/>
        <w:shd w:val="clear" w:color="auto" w:fill="FFFFFF"/>
        <w:suppressAutoHyphens w:val="0"/>
        <w:autoSpaceDN/>
        <w:spacing w:before="0" w:after="120"/>
        <w:textAlignment w:val="auto"/>
        <w:rPr>
          <w:rFonts w:ascii="Times New Roman" w:eastAsia="Times New Roman" w:hAnsi="Times New Roman" w:cs="Times New Roman"/>
          <w:b/>
          <w:bCs/>
          <w:i/>
          <w:iCs/>
          <w:sz w:val="24"/>
          <w:szCs w:val="24"/>
          <w:shd w:val="clear" w:color="auto" w:fill="FFFFFF"/>
          <w:lang w:eastAsia="pt-BR"/>
        </w:rPr>
      </w:pPr>
    </w:p>
    <w:p w14:paraId="580BC024" w14:textId="1B920763" w:rsidR="00E30F99" w:rsidRPr="00473636" w:rsidRDefault="00E30F99" w:rsidP="005F2C56">
      <w:pPr>
        <w:spacing w:after="240"/>
        <w:rPr>
          <w:rFonts w:ascii="Times New Roman" w:eastAsia="Times New Roman" w:hAnsi="Times New Roman" w:cs="Times New Roman"/>
          <w:sz w:val="27"/>
          <w:szCs w:val="27"/>
          <w:lang w:eastAsia="pt-BR"/>
        </w:rPr>
      </w:pPr>
      <w:r w:rsidRPr="005F2C56">
        <w:rPr>
          <w:rFonts w:ascii="Times New Roman" w:eastAsia="Times New Roman" w:hAnsi="Times New Roman" w:cs="Times New Roman"/>
          <w:b/>
          <w:bCs/>
          <w:i/>
          <w:iCs/>
          <w:sz w:val="24"/>
          <w:szCs w:val="24"/>
          <w:shd w:val="clear" w:color="auto" w:fill="FFFFFF"/>
          <w:lang w:eastAsia="pt-BR"/>
        </w:rPr>
        <w:t>[</w:t>
      </w:r>
      <w:r w:rsidR="005F2C56" w:rsidRPr="005F2C56">
        <w:rPr>
          <w:rFonts w:ascii="Times New Roman" w:hAnsi="Times New Roman" w:cs="Times New Roman"/>
          <w:b/>
          <w:bCs/>
          <w:i/>
          <w:iCs/>
          <w:color w:val="000000"/>
          <w:sz w:val="24"/>
          <w:szCs w:val="24"/>
          <w:lang w:eastAsia="pt-BR"/>
        </w:rPr>
        <w:t>[Nota ao Contratante: as seguintes métricas</w:t>
      </w:r>
      <w:r w:rsidR="005F2C56">
        <w:rPr>
          <w:rFonts w:ascii="Times New Roman" w:hAnsi="Times New Roman" w:cs="Times New Roman"/>
          <w:b/>
          <w:bCs/>
          <w:i/>
          <w:iCs/>
          <w:color w:val="000000"/>
          <w:sz w:val="24"/>
          <w:szCs w:val="24"/>
          <w:lang w:eastAsia="pt-BR"/>
        </w:rPr>
        <w:t xml:space="preserve"> ou indicadores</w:t>
      </w:r>
      <w:r w:rsidR="005F2C56" w:rsidRPr="005F2C56">
        <w:rPr>
          <w:rFonts w:ascii="Times New Roman" w:hAnsi="Times New Roman" w:cs="Times New Roman"/>
          <w:b/>
          <w:bCs/>
          <w:i/>
          <w:iCs/>
          <w:color w:val="000000"/>
          <w:sz w:val="24"/>
          <w:szCs w:val="24"/>
          <w:lang w:eastAsia="pt-BR"/>
        </w:rPr>
        <w:t xml:space="preserve"> podem ser alterad</w:t>
      </w:r>
      <w:r w:rsidR="005F2C56">
        <w:rPr>
          <w:rFonts w:ascii="Times New Roman" w:hAnsi="Times New Roman" w:cs="Times New Roman"/>
          <w:b/>
          <w:bCs/>
          <w:i/>
          <w:iCs/>
          <w:color w:val="000000"/>
          <w:sz w:val="24"/>
          <w:szCs w:val="24"/>
          <w:lang w:eastAsia="pt-BR"/>
        </w:rPr>
        <w:t>o</w:t>
      </w:r>
      <w:r w:rsidR="005F2C56" w:rsidRPr="005F2C56">
        <w:rPr>
          <w:rFonts w:ascii="Times New Roman" w:hAnsi="Times New Roman" w:cs="Times New Roman"/>
          <w:b/>
          <w:bCs/>
          <w:i/>
          <w:iCs/>
          <w:color w:val="000000"/>
          <w:sz w:val="24"/>
          <w:szCs w:val="24"/>
          <w:lang w:eastAsia="pt-BR"/>
        </w:rPr>
        <w:t xml:space="preserve">s para </w:t>
      </w:r>
      <w:r w:rsidR="005F2C56" w:rsidRPr="005F2C56">
        <w:rPr>
          <w:rFonts w:ascii="Times New Roman" w:hAnsi="Times New Roman" w:cs="Times New Roman"/>
          <w:b/>
          <w:bCs/>
          <w:i/>
          <w:iCs/>
          <w:color w:val="000000"/>
          <w:sz w:val="24"/>
          <w:szCs w:val="24"/>
          <w:lang w:eastAsia="pt-BR"/>
        </w:rPr>
        <w:lastRenderedPageBreak/>
        <w:t>refletir as políticas ambientais, sociais, de saúde e segurança do Contratante e/ou os requisitos de ASSS do projeto. As métricas necessárias devem ser determinadas pelos riscos de ASSS das Obras e não necessariamente pela escala das Obras.</w:t>
      </w:r>
      <w:r w:rsidR="005F2C56">
        <w:rPr>
          <w:i/>
          <w:iCs/>
          <w:color w:val="000000"/>
          <w:lang w:eastAsia="pt-BR"/>
        </w:rPr>
        <w:t xml:space="preserve"> </w:t>
      </w:r>
      <w:r w:rsidRPr="00473636">
        <w:rPr>
          <w:rFonts w:ascii="Times New Roman" w:eastAsia="Times New Roman" w:hAnsi="Times New Roman" w:cs="Times New Roman"/>
          <w:b/>
          <w:bCs/>
          <w:i/>
          <w:iCs/>
          <w:sz w:val="24"/>
          <w:szCs w:val="24"/>
          <w:shd w:val="clear" w:color="auto" w:fill="FFFFFF"/>
          <w:lang w:eastAsia="pt-BR"/>
        </w:rPr>
        <w:t>Esta</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Parte</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das</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00B15E53" w:rsidRPr="00473636">
        <w:rPr>
          <w:rFonts w:ascii="Times New Roman" w:eastAsia="Times New Roman" w:hAnsi="Times New Roman" w:cs="Times New Roman"/>
          <w:b/>
          <w:bCs/>
          <w:i/>
          <w:iCs/>
          <w:sz w:val="24"/>
          <w:szCs w:val="24"/>
          <w:shd w:val="clear" w:color="auto" w:fill="FFFFFF"/>
          <w:lang w:eastAsia="pt-BR"/>
        </w:rPr>
        <w:t>Condições</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00137C3C">
        <w:rPr>
          <w:rFonts w:ascii="Times New Roman" w:eastAsia="Times New Roman" w:hAnsi="Times New Roman" w:cs="Times New Roman"/>
          <w:b/>
          <w:bCs/>
          <w:i/>
          <w:iCs/>
          <w:sz w:val="24"/>
          <w:szCs w:val="24"/>
          <w:shd w:val="clear" w:color="auto" w:fill="FFFFFF"/>
          <w:lang w:eastAsia="pt-BR"/>
        </w:rPr>
        <w:t>Gerais</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deve</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ser</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consistente</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com</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os</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indicadores</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que</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devem</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ser</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relatados</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de</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acordo</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com</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as</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00B15E53" w:rsidRPr="00473636">
        <w:rPr>
          <w:rFonts w:ascii="Times New Roman" w:eastAsia="Times New Roman" w:hAnsi="Times New Roman" w:cs="Times New Roman"/>
          <w:b/>
          <w:bCs/>
          <w:i/>
          <w:iCs/>
          <w:sz w:val="24"/>
          <w:szCs w:val="24"/>
          <w:shd w:val="clear" w:color="auto" w:fill="FFFFFF"/>
          <w:lang w:eastAsia="pt-BR"/>
        </w:rPr>
        <w:t>Condições</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00ED10DD" w:rsidRPr="00473636">
        <w:rPr>
          <w:rFonts w:ascii="Times New Roman" w:eastAsia="Times New Roman" w:hAnsi="Times New Roman" w:cs="Times New Roman"/>
          <w:b/>
          <w:bCs/>
          <w:i/>
          <w:iCs/>
          <w:sz w:val="24"/>
          <w:szCs w:val="24"/>
          <w:shd w:val="clear" w:color="auto" w:fill="FFFFFF"/>
          <w:lang w:eastAsia="pt-BR"/>
        </w:rPr>
        <w:t>Particulares do Contrato</w:t>
      </w:r>
      <w:r w:rsidR="00C54156"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Parte</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B,</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Subcláusula</w:t>
      </w:r>
      <w:r w:rsidR="00A27263">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4.2</w:t>
      </w:r>
      <w:r w:rsidR="00A27263">
        <w:rPr>
          <w:rFonts w:ascii="Times New Roman" w:eastAsia="Times New Roman" w:hAnsi="Times New Roman" w:cs="Times New Roman"/>
          <w:b/>
          <w:bCs/>
          <w:i/>
          <w:iCs/>
          <w:sz w:val="24"/>
          <w:szCs w:val="24"/>
          <w:shd w:val="clear" w:color="auto" w:fill="FFFFFF"/>
          <w:lang w:eastAsia="pt-BR"/>
        </w:rPr>
        <w:t>1</w:t>
      </w:r>
      <w:r w:rsidR="00834883" w:rsidRPr="00473636">
        <w:rPr>
          <w:rFonts w:ascii="Times New Roman" w:eastAsia="Times New Roman" w:hAnsi="Times New Roman" w:cs="Times New Roman"/>
          <w:b/>
          <w:bCs/>
          <w:i/>
          <w:iCs/>
          <w:sz w:val="24"/>
          <w:szCs w:val="24"/>
          <w:shd w:val="clear" w:color="auto" w:fill="FFFFFF"/>
          <w:lang w:eastAsia="pt-BR"/>
        </w:rPr>
        <w:t xml:space="preserve"> </w:t>
      </w:r>
      <w:r w:rsidRPr="00473636">
        <w:rPr>
          <w:rFonts w:ascii="Times New Roman" w:eastAsia="Times New Roman" w:hAnsi="Times New Roman" w:cs="Times New Roman"/>
          <w:b/>
          <w:bCs/>
          <w:i/>
          <w:iCs/>
          <w:sz w:val="24"/>
          <w:szCs w:val="24"/>
          <w:shd w:val="clear" w:color="auto" w:fill="FFFFFF"/>
          <w:lang w:eastAsia="pt-BR"/>
        </w:rPr>
        <w:t>(g)]</w:t>
      </w:r>
    </w:p>
    <w:p w14:paraId="15860968" w14:textId="4D7CFA73" w:rsidR="00ED10DD" w:rsidRPr="00473636" w:rsidRDefault="005F2C56" w:rsidP="004E0CEB">
      <w:pPr>
        <w:spacing w:after="240"/>
        <w:rPr>
          <w:rFonts w:ascii="Times New Roman" w:hAnsi="Times New Roman" w:cs="Times New Roman"/>
          <w:i/>
          <w:iCs/>
          <w:sz w:val="24"/>
          <w:szCs w:val="24"/>
        </w:rPr>
      </w:pPr>
      <w:r>
        <w:rPr>
          <w:rFonts w:ascii="Times New Roman" w:hAnsi="Times New Roman" w:cs="Times New Roman"/>
          <w:i/>
          <w:iCs/>
          <w:sz w:val="24"/>
          <w:szCs w:val="24"/>
        </w:rPr>
        <w:t>Métricas ou i</w:t>
      </w:r>
      <w:r w:rsidR="00ED10DD" w:rsidRPr="00473636">
        <w:rPr>
          <w:rFonts w:ascii="Times New Roman" w:hAnsi="Times New Roman" w:cs="Times New Roman"/>
          <w:i/>
          <w:iCs/>
          <w:sz w:val="24"/>
          <w:szCs w:val="24"/>
        </w:rPr>
        <w:t>ndicadores para relatórios periódicos:</w:t>
      </w:r>
    </w:p>
    <w:p w14:paraId="618D0682" w14:textId="77777777" w:rsidR="004E0CEB" w:rsidRPr="004E0CEB" w:rsidRDefault="004E0CEB" w:rsidP="001B41E5">
      <w:pPr>
        <w:pStyle w:val="ListParagraph"/>
        <w:widowControl/>
        <w:numPr>
          <w:ilvl w:val="0"/>
          <w:numId w:val="153"/>
        </w:numPr>
        <w:tabs>
          <w:tab w:val="left" w:pos="1418"/>
        </w:tabs>
        <w:suppressAutoHyphens w:val="0"/>
        <w:autoSpaceDN/>
        <w:spacing w:before="0"/>
        <w:ind w:left="993"/>
        <w:textAlignment w:val="auto"/>
        <w:rPr>
          <w:rFonts w:ascii="Times New Roman" w:hAnsi="Times New Roman" w:cs="Times New Roman"/>
          <w:i/>
          <w:iCs/>
          <w:sz w:val="24"/>
          <w:szCs w:val="24"/>
        </w:rPr>
      </w:pPr>
      <w:bookmarkStart w:id="667" w:name="_Hlk74047186"/>
      <w:bookmarkStart w:id="668" w:name="_Hlk66369453"/>
      <w:r w:rsidRPr="004E0CEB">
        <w:rPr>
          <w:rFonts w:ascii="Times New Roman" w:hAnsi="Times New Roman" w:cs="Times New Roman"/>
          <w:i/>
          <w:iCs/>
          <w:sz w:val="24"/>
          <w:szCs w:val="24"/>
        </w:rPr>
        <w:t>Incidentes ambientais ou não conformidade com os requisitos do contrato, incluindo contaminação, poluição ou danos ao solo ou abastecimento de água;</w:t>
      </w:r>
    </w:p>
    <w:p w14:paraId="7A3FA561" w14:textId="77777777" w:rsidR="004E0CEB" w:rsidRPr="004E0CEB" w:rsidRDefault="004E0CEB" w:rsidP="004E0CEB">
      <w:pPr>
        <w:pStyle w:val="ListParagraph"/>
        <w:tabs>
          <w:tab w:val="left" w:pos="1418"/>
        </w:tabs>
        <w:ind w:left="0"/>
        <w:rPr>
          <w:rFonts w:ascii="Times New Roman" w:hAnsi="Times New Roman" w:cs="Times New Roman"/>
          <w:i/>
          <w:iCs/>
          <w:sz w:val="24"/>
          <w:szCs w:val="24"/>
        </w:rPr>
      </w:pPr>
    </w:p>
    <w:p w14:paraId="76B8799D" w14:textId="77777777" w:rsidR="004E0CEB" w:rsidRPr="004E0CEB" w:rsidRDefault="004E0CEB" w:rsidP="001B41E5">
      <w:pPr>
        <w:pStyle w:val="ListParagraph"/>
        <w:widowControl/>
        <w:numPr>
          <w:ilvl w:val="0"/>
          <w:numId w:val="153"/>
        </w:numPr>
        <w:suppressAutoHyphens w:val="0"/>
        <w:autoSpaceDN/>
        <w:spacing w:before="0"/>
        <w:ind w:left="993"/>
        <w:textAlignment w:val="auto"/>
        <w:rPr>
          <w:rFonts w:ascii="Times New Roman" w:hAnsi="Times New Roman" w:cs="Times New Roman"/>
          <w:i/>
          <w:iCs/>
          <w:sz w:val="24"/>
          <w:szCs w:val="24"/>
        </w:rPr>
      </w:pPr>
      <w:r w:rsidRPr="004E0CEB">
        <w:rPr>
          <w:rFonts w:ascii="Times New Roman" w:hAnsi="Times New Roman" w:cs="Times New Roman"/>
          <w:i/>
          <w:iCs/>
          <w:sz w:val="24"/>
          <w:szCs w:val="24"/>
        </w:rPr>
        <w:t>Incidentes de saúde e segurança, acidentes, lesões e todas as fatalidades que requerem tratamento;</w:t>
      </w:r>
    </w:p>
    <w:bookmarkEnd w:id="667"/>
    <w:p w14:paraId="1E1E7426" w14:textId="77777777" w:rsidR="004E0CEB" w:rsidRPr="004E0CEB" w:rsidRDefault="004E0CEB" w:rsidP="004E0CEB">
      <w:pPr>
        <w:pStyle w:val="ListParagraph"/>
        <w:ind w:left="0"/>
        <w:rPr>
          <w:rFonts w:ascii="Times New Roman" w:hAnsi="Times New Roman" w:cs="Times New Roman"/>
          <w:i/>
          <w:iCs/>
          <w:sz w:val="24"/>
          <w:szCs w:val="24"/>
        </w:rPr>
      </w:pPr>
    </w:p>
    <w:p w14:paraId="115A8FE1" w14:textId="77777777" w:rsidR="004E0CEB" w:rsidRPr="004E0CEB" w:rsidRDefault="004E0CEB" w:rsidP="001B41E5">
      <w:pPr>
        <w:pStyle w:val="ListParagraph"/>
        <w:widowControl/>
        <w:numPr>
          <w:ilvl w:val="0"/>
          <w:numId w:val="153"/>
        </w:numPr>
        <w:suppressAutoHyphens w:val="0"/>
        <w:autoSpaceDN/>
        <w:spacing w:before="0"/>
        <w:ind w:left="993"/>
        <w:textAlignment w:val="auto"/>
        <w:rPr>
          <w:rFonts w:ascii="Times New Roman" w:hAnsi="Times New Roman" w:cs="Times New Roman"/>
          <w:i/>
          <w:iCs/>
          <w:sz w:val="24"/>
          <w:szCs w:val="24"/>
        </w:rPr>
      </w:pPr>
      <w:bookmarkStart w:id="669" w:name="_Hlk74047239"/>
      <w:r w:rsidRPr="004E0CEB">
        <w:rPr>
          <w:rFonts w:ascii="Times New Roman" w:hAnsi="Times New Roman" w:cs="Times New Roman"/>
          <w:i/>
          <w:iCs/>
          <w:sz w:val="24"/>
          <w:szCs w:val="24"/>
        </w:rPr>
        <w:t>Interações com reguladores: identificar agência, datas, assuntos, resultados (informar negativo, se nenhum);</w:t>
      </w:r>
    </w:p>
    <w:p w14:paraId="5A4E5572" w14:textId="77777777" w:rsidR="004E0CEB" w:rsidRPr="004E0CEB" w:rsidRDefault="004E0CEB" w:rsidP="004E0CEB">
      <w:pPr>
        <w:spacing w:before="0"/>
        <w:rPr>
          <w:rFonts w:ascii="Times New Roman" w:hAnsi="Times New Roman" w:cs="Times New Roman"/>
          <w:i/>
          <w:iCs/>
          <w:sz w:val="24"/>
          <w:szCs w:val="24"/>
        </w:rPr>
      </w:pPr>
    </w:p>
    <w:p w14:paraId="0A30E4C9" w14:textId="77777777" w:rsidR="004E0CEB" w:rsidRPr="004E0CEB" w:rsidRDefault="004E0CEB" w:rsidP="001B41E5">
      <w:pPr>
        <w:pStyle w:val="ListParagraph"/>
        <w:widowControl/>
        <w:numPr>
          <w:ilvl w:val="0"/>
          <w:numId w:val="153"/>
        </w:numPr>
        <w:tabs>
          <w:tab w:val="left" w:pos="1418"/>
        </w:tabs>
        <w:suppressAutoHyphens w:val="0"/>
        <w:autoSpaceDN/>
        <w:spacing w:before="0"/>
        <w:ind w:left="993"/>
        <w:textAlignment w:val="auto"/>
        <w:rPr>
          <w:rFonts w:ascii="Times New Roman" w:hAnsi="Times New Roman" w:cs="Times New Roman"/>
          <w:i/>
          <w:iCs/>
          <w:sz w:val="24"/>
          <w:szCs w:val="24"/>
        </w:rPr>
      </w:pPr>
      <w:r w:rsidRPr="004E0CEB">
        <w:rPr>
          <w:rFonts w:ascii="Times New Roman" w:hAnsi="Times New Roman" w:cs="Times New Roman"/>
          <w:i/>
          <w:iCs/>
          <w:sz w:val="24"/>
          <w:szCs w:val="24"/>
        </w:rPr>
        <w:t>Status de todas as autorizações e acordos:</w:t>
      </w:r>
    </w:p>
    <w:bookmarkEnd w:id="669"/>
    <w:p w14:paraId="10C5BBDA" w14:textId="77777777" w:rsidR="004E0CEB" w:rsidRPr="004E0CEB" w:rsidRDefault="004E0CEB" w:rsidP="004E0CEB">
      <w:pPr>
        <w:tabs>
          <w:tab w:val="left" w:pos="1418"/>
        </w:tabs>
        <w:spacing w:before="0"/>
        <w:rPr>
          <w:rFonts w:ascii="Times New Roman" w:hAnsi="Times New Roman" w:cs="Times New Roman"/>
          <w:i/>
          <w:iCs/>
          <w:sz w:val="24"/>
          <w:szCs w:val="24"/>
        </w:rPr>
      </w:pPr>
    </w:p>
    <w:p w14:paraId="0CC462F4" w14:textId="77777777" w:rsidR="004E0CEB" w:rsidRPr="004E0CEB" w:rsidRDefault="004E0CEB" w:rsidP="001B41E5">
      <w:pPr>
        <w:pStyle w:val="ListParagraph"/>
        <w:widowControl/>
        <w:numPr>
          <w:ilvl w:val="0"/>
          <w:numId w:val="154"/>
        </w:numPr>
        <w:suppressAutoHyphens w:val="0"/>
        <w:autoSpaceDN/>
        <w:spacing w:before="0"/>
        <w:textAlignment w:val="auto"/>
        <w:rPr>
          <w:rFonts w:ascii="Times New Roman" w:hAnsi="Times New Roman" w:cs="Times New Roman"/>
          <w:i/>
          <w:iCs/>
          <w:sz w:val="24"/>
          <w:szCs w:val="24"/>
        </w:rPr>
      </w:pPr>
      <w:r w:rsidRPr="004E0CEB">
        <w:rPr>
          <w:rFonts w:ascii="Times New Roman" w:hAnsi="Times New Roman" w:cs="Times New Roman"/>
          <w:i/>
          <w:iCs/>
          <w:sz w:val="24"/>
          <w:szCs w:val="24"/>
        </w:rPr>
        <w:t xml:space="preserve">autorizações de trabalho: número exigido, número recebido, medidas tomadas para aqueles não recebidos; </w:t>
      </w:r>
    </w:p>
    <w:p w14:paraId="6514EC6D" w14:textId="77777777" w:rsidR="004E0CEB" w:rsidRPr="004E0CEB" w:rsidRDefault="004E0CEB" w:rsidP="004E0CEB">
      <w:pPr>
        <w:spacing w:before="0"/>
        <w:ind w:left="1080"/>
        <w:rPr>
          <w:rFonts w:ascii="Times New Roman" w:hAnsi="Times New Roman" w:cs="Times New Roman"/>
          <w:i/>
          <w:iCs/>
          <w:sz w:val="10"/>
          <w:szCs w:val="10"/>
        </w:rPr>
      </w:pPr>
    </w:p>
    <w:p w14:paraId="6EBEFDDE" w14:textId="77777777" w:rsidR="004E0CEB" w:rsidRPr="004E0CEB" w:rsidRDefault="004E0CEB" w:rsidP="001B41E5">
      <w:pPr>
        <w:pStyle w:val="ListParagraph"/>
        <w:widowControl/>
        <w:numPr>
          <w:ilvl w:val="0"/>
          <w:numId w:val="154"/>
        </w:numPr>
        <w:suppressAutoHyphens w:val="0"/>
        <w:autoSpaceDN/>
        <w:spacing w:before="0"/>
        <w:textAlignment w:val="auto"/>
        <w:rPr>
          <w:rFonts w:ascii="Times New Roman" w:hAnsi="Times New Roman" w:cs="Times New Roman"/>
          <w:i/>
          <w:iCs/>
          <w:sz w:val="24"/>
          <w:szCs w:val="24"/>
        </w:rPr>
      </w:pPr>
      <w:r w:rsidRPr="004E0CEB">
        <w:rPr>
          <w:rFonts w:ascii="Times New Roman" w:hAnsi="Times New Roman" w:cs="Times New Roman"/>
          <w:i/>
          <w:iCs/>
          <w:sz w:val="24"/>
          <w:szCs w:val="24"/>
        </w:rPr>
        <w:t xml:space="preserve">status de autorizações e licenças: </w:t>
      </w:r>
    </w:p>
    <w:p w14:paraId="301E198C" w14:textId="77777777" w:rsidR="004E0CEB" w:rsidRPr="004E0CEB" w:rsidRDefault="004E0CEB" w:rsidP="004E0CEB">
      <w:pPr>
        <w:pStyle w:val="Bulletdash4thlevel"/>
        <w:ind w:left="1985" w:hanging="284"/>
        <w:jc w:val="both"/>
        <w:rPr>
          <w:rFonts w:cs="Times New Roman"/>
          <w:i/>
          <w:szCs w:val="24"/>
          <w:lang w:val="pt-BR"/>
        </w:rPr>
      </w:pPr>
      <w:r w:rsidRPr="004E0CEB">
        <w:rPr>
          <w:rFonts w:cs="Times New Roman"/>
          <w:i/>
          <w:szCs w:val="24"/>
          <w:lang w:val="pt-BR"/>
        </w:rPr>
        <w:t xml:space="preserve">- </w:t>
      </w:r>
      <w:r w:rsidRPr="004E0CEB">
        <w:rPr>
          <w:rFonts w:cs="Times New Roman"/>
          <w:i/>
          <w:szCs w:val="24"/>
          <w:lang w:val="pt-BR"/>
        </w:rPr>
        <w:tab/>
        <w:t>listar áreas/instalações com licenças exigidas (pedreiras, asfalto e instalações associadas), datas de aplicação, datas emitidas (ações a serem seguidas se não emitidas), datas apresentadas ao engenheiro residente (ou equivalente), status da área (aguardando licenças, trabalhando, abandonado sem recuperação, plano de descomissionamento sendo implementado, etc.);</w:t>
      </w:r>
    </w:p>
    <w:p w14:paraId="0DC6D8EB" w14:textId="77777777" w:rsidR="004E0CEB" w:rsidRPr="004E0CEB" w:rsidRDefault="004E0CEB" w:rsidP="004E0CEB">
      <w:pPr>
        <w:pStyle w:val="Bulletdash4thlevel"/>
        <w:ind w:left="1985" w:hanging="284"/>
        <w:jc w:val="both"/>
        <w:rPr>
          <w:rFonts w:cs="Times New Roman"/>
          <w:i/>
          <w:szCs w:val="24"/>
          <w:lang w:val="pt-BR"/>
        </w:rPr>
      </w:pPr>
      <w:r w:rsidRPr="004E0CEB">
        <w:rPr>
          <w:rFonts w:cs="Times New Roman"/>
          <w:i/>
          <w:szCs w:val="24"/>
          <w:lang w:val="pt-BR"/>
        </w:rPr>
        <w:t xml:space="preserve">- </w:t>
      </w:r>
      <w:r w:rsidRPr="004E0CEB">
        <w:rPr>
          <w:rFonts w:cs="Times New Roman"/>
          <w:i/>
          <w:szCs w:val="24"/>
          <w:lang w:val="pt-BR"/>
        </w:rPr>
        <w:tab/>
        <w:t>relacionar as áreas que possuam acordos com os proprietários (poços de extração de gravilha e resíduos, áreas de acampamento), datas dos acordos, datas apresentadas ao engenheiro residente (ou equivalente);</w:t>
      </w:r>
    </w:p>
    <w:p w14:paraId="207C66AC" w14:textId="77777777" w:rsidR="004E0CEB" w:rsidRPr="004E0CEB" w:rsidRDefault="004E0CEB" w:rsidP="004E0CEB">
      <w:pPr>
        <w:pStyle w:val="Bulletdash4thlevel"/>
        <w:ind w:left="1985" w:hanging="284"/>
        <w:jc w:val="both"/>
        <w:rPr>
          <w:rFonts w:cs="Times New Roman"/>
          <w:i/>
          <w:szCs w:val="24"/>
          <w:lang w:val="pt-BR"/>
        </w:rPr>
      </w:pPr>
      <w:r w:rsidRPr="004E0CEB">
        <w:rPr>
          <w:rFonts w:cs="Times New Roman"/>
          <w:i/>
          <w:szCs w:val="24"/>
          <w:lang w:val="pt-BR"/>
        </w:rPr>
        <w:t xml:space="preserve">- </w:t>
      </w:r>
      <w:r w:rsidRPr="004E0CEB">
        <w:rPr>
          <w:rFonts w:cs="Times New Roman"/>
          <w:i/>
          <w:szCs w:val="24"/>
          <w:lang w:val="pt-BR"/>
        </w:rPr>
        <w:tab/>
        <w:t>identificar as principais atividades realizadas em cada área no período coberto pelo relatório e destacar medidas de proteção ambiental e social (desmatamento, marcação de limites, recuperação do solo superficial, gestão de tráfego, planejamento de descomissionamento, implementação de descomissionamento);</w:t>
      </w:r>
    </w:p>
    <w:p w14:paraId="2F576100" w14:textId="77777777" w:rsidR="00037EBB" w:rsidRDefault="004E0CEB" w:rsidP="00037EBB">
      <w:pPr>
        <w:pStyle w:val="Bulletdash4thlevel"/>
        <w:spacing w:beforeLines="240" w:before="576"/>
        <w:ind w:left="1985" w:hanging="360"/>
        <w:jc w:val="both"/>
        <w:rPr>
          <w:rFonts w:cs="Times New Roman"/>
          <w:i/>
          <w:iCs/>
          <w:szCs w:val="24"/>
          <w:lang w:val="pt-BR"/>
        </w:rPr>
      </w:pPr>
      <w:r w:rsidRPr="004E0CEB">
        <w:rPr>
          <w:rFonts w:cs="Times New Roman"/>
          <w:i/>
          <w:szCs w:val="24"/>
          <w:lang w:val="pt-BR"/>
        </w:rPr>
        <w:t xml:space="preserve">- </w:t>
      </w:r>
      <w:r w:rsidRPr="004E0CEB">
        <w:rPr>
          <w:rFonts w:cs="Times New Roman"/>
          <w:i/>
          <w:szCs w:val="24"/>
          <w:lang w:val="pt-BR"/>
        </w:rPr>
        <w:tab/>
        <w:t>para pedreiras: situação de relocação e compensação (concluída ou detalhes das atividades e situação atual no período coberto pelo relatório)</w:t>
      </w:r>
      <w:r w:rsidR="00ED10DD" w:rsidRPr="004E0CEB">
        <w:rPr>
          <w:rFonts w:cs="Times New Roman"/>
          <w:i/>
          <w:iCs/>
          <w:szCs w:val="24"/>
          <w:lang w:val="pt-BR"/>
        </w:rPr>
        <w:t>.</w:t>
      </w:r>
      <w:bookmarkEnd w:id="668"/>
    </w:p>
    <w:p w14:paraId="611B6C3F" w14:textId="77777777" w:rsidR="00037EBB" w:rsidRDefault="00037EBB" w:rsidP="00037EBB">
      <w:pPr>
        <w:pStyle w:val="Bulletdash4thlevel"/>
        <w:spacing w:beforeLines="240" w:before="576"/>
        <w:ind w:left="142"/>
        <w:jc w:val="both"/>
        <w:rPr>
          <w:rFonts w:cs="Times New Roman"/>
          <w:i/>
          <w:iCs/>
          <w:szCs w:val="24"/>
          <w:lang w:val="pt-BR"/>
        </w:rPr>
      </w:pPr>
    </w:p>
    <w:p w14:paraId="0B6815A4" w14:textId="463101B6" w:rsidR="00ED10DD" w:rsidRPr="00037EBB" w:rsidRDefault="00ED10DD" w:rsidP="00037EBB">
      <w:pPr>
        <w:pStyle w:val="Bulletdash4thlevel"/>
        <w:spacing w:beforeLines="240" w:before="576"/>
        <w:ind w:left="993" w:hanging="360"/>
        <w:jc w:val="both"/>
        <w:rPr>
          <w:rFonts w:cs="Times New Roman"/>
          <w:i/>
          <w:iCs/>
          <w:szCs w:val="24"/>
          <w:lang w:val="pt-BR"/>
        </w:rPr>
      </w:pPr>
      <w:r w:rsidRPr="006B1CB3">
        <w:rPr>
          <w:rFonts w:cs="Times New Roman"/>
          <w:i/>
          <w:iCs/>
          <w:szCs w:val="24"/>
          <w:lang w:val="pt-BR"/>
        </w:rPr>
        <w:t>e.</w:t>
      </w:r>
      <w:r w:rsidR="00AD64AC" w:rsidRPr="006B1CB3">
        <w:rPr>
          <w:rFonts w:cs="Times New Roman"/>
          <w:i/>
          <w:iCs/>
          <w:szCs w:val="24"/>
          <w:lang w:val="pt-BR"/>
        </w:rPr>
        <w:t xml:space="preserve"> </w:t>
      </w:r>
      <w:r w:rsidR="00AD64AC" w:rsidRPr="006B1CB3">
        <w:rPr>
          <w:rFonts w:cs="Times New Roman"/>
          <w:i/>
          <w:iCs/>
          <w:szCs w:val="24"/>
          <w:lang w:val="pt-BR"/>
        </w:rPr>
        <w:tab/>
      </w:r>
      <w:r w:rsidR="002B6BDD" w:rsidRPr="006B1CB3">
        <w:rPr>
          <w:rFonts w:cs="Times New Roman"/>
          <w:i/>
          <w:iCs/>
          <w:szCs w:val="24"/>
          <w:lang w:val="pt-BR"/>
        </w:rPr>
        <w:t>S</w:t>
      </w:r>
      <w:r w:rsidRPr="006B1CB3">
        <w:rPr>
          <w:rFonts w:cs="Times New Roman"/>
          <w:i/>
          <w:iCs/>
          <w:szCs w:val="24"/>
          <w:lang w:val="pt-BR"/>
        </w:rPr>
        <w:t>upervisão de saúde e segurança:</w:t>
      </w:r>
    </w:p>
    <w:p w14:paraId="7AAA4CBC" w14:textId="63EE0D50" w:rsidR="00ED10DD" w:rsidRPr="00473636" w:rsidRDefault="00ED10DD" w:rsidP="001B41E5">
      <w:pPr>
        <w:pStyle w:val="ListParagraph"/>
        <w:numPr>
          <w:ilvl w:val="0"/>
          <w:numId w:val="136"/>
        </w:numPr>
        <w:ind w:left="1701" w:hanging="141"/>
        <w:rPr>
          <w:rFonts w:ascii="Times New Roman" w:hAnsi="Times New Roman" w:cs="Times New Roman"/>
          <w:i/>
          <w:iCs/>
          <w:sz w:val="24"/>
          <w:szCs w:val="24"/>
        </w:rPr>
      </w:pPr>
      <w:r w:rsidRPr="00473636">
        <w:rPr>
          <w:rFonts w:ascii="Times New Roman" w:hAnsi="Times New Roman" w:cs="Times New Roman"/>
          <w:i/>
          <w:iCs/>
          <w:sz w:val="24"/>
          <w:szCs w:val="24"/>
        </w:rPr>
        <w:t>oficial de segurança: número de dias trabalhados, número de inspeções completas e inspeções parciais, relatórios para a construção</w:t>
      </w:r>
      <w:r w:rsidR="00710190" w:rsidRPr="00473636">
        <w:rPr>
          <w:rFonts w:ascii="Times New Roman" w:hAnsi="Times New Roman" w:cs="Times New Roman"/>
          <w:i/>
          <w:iCs/>
          <w:sz w:val="24"/>
          <w:szCs w:val="24"/>
        </w:rPr>
        <w:t>/</w:t>
      </w:r>
      <w:r w:rsidRPr="00473636">
        <w:rPr>
          <w:rFonts w:ascii="Times New Roman" w:hAnsi="Times New Roman" w:cs="Times New Roman"/>
          <w:i/>
          <w:iCs/>
          <w:sz w:val="24"/>
          <w:szCs w:val="24"/>
        </w:rPr>
        <w:t>gerenciamento do projeto;</w:t>
      </w:r>
    </w:p>
    <w:p w14:paraId="724EB1B8" w14:textId="10C97321" w:rsidR="00ED10DD" w:rsidRPr="00473636" w:rsidRDefault="00ED10DD" w:rsidP="001B41E5">
      <w:pPr>
        <w:pStyle w:val="ListParagraph"/>
        <w:numPr>
          <w:ilvl w:val="0"/>
          <w:numId w:val="136"/>
        </w:numPr>
        <w:ind w:left="1701" w:hanging="141"/>
        <w:rPr>
          <w:rFonts w:ascii="Times New Roman" w:hAnsi="Times New Roman" w:cs="Times New Roman"/>
          <w:i/>
          <w:iCs/>
          <w:sz w:val="24"/>
          <w:szCs w:val="24"/>
        </w:rPr>
      </w:pPr>
      <w:r w:rsidRPr="00473636">
        <w:rPr>
          <w:rFonts w:ascii="Times New Roman" w:hAnsi="Times New Roman" w:cs="Times New Roman"/>
          <w:i/>
          <w:iCs/>
          <w:sz w:val="24"/>
          <w:szCs w:val="24"/>
        </w:rPr>
        <w:t xml:space="preserve">número de trabalhadores, horas de trabalho, métrica de uso de EPI (porcentagem de trabalhadores com equipamento de proteção individual completo (EPI), parcial, etc.), violações do trabalhador </w:t>
      </w:r>
      <w:r w:rsidRPr="00473636">
        <w:rPr>
          <w:rFonts w:ascii="Times New Roman" w:hAnsi="Times New Roman" w:cs="Times New Roman"/>
          <w:i/>
          <w:iCs/>
          <w:sz w:val="24"/>
          <w:szCs w:val="24"/>
        </w:rPr>
        <w:lastRenderedPageBreak/>
        <w:t>observadas (por tipo de violação, EPI ou outro), avisos dados, repetir avisos dados, ações de acompanhamento tomadas (se houver);</w:t>
      </w:r>
    </w:p>
    <w:p w14:paraId="1B5261AD" w14:textId="77777777" w:rsidR="00ED10DD" w:rsidRPr="00473636" w:rsidRDefault="00ED10DD" w:rsidP="00FC335B">
      <w:pPr>
        <w:spacing w:before="0"/>
        <w:ind w:left="142"/>
      </w:pPr>
    </w:p>
    <w:p w14:paraId="3410B1C4" w14:textId="70894267" w:rsidR="00E30F99" w:rsidRPr="00473636" w:rsidRDefault="00AD64AC" w:rsidP="00FF7F39">
      <w:pPr>
        <w:widowControl/>
        <w:suppressAutoHyphens w:val="0"/>
        <w:autoSpaceDN/>
        <w:spacing w:before="0" w:after="120"/>
        <w:ind w:left="1134" w:hanging="425"/>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f</w:t>
      </w:r>
      <w:r w:rsidR="00E30F99" w:rsidRPr="00473636">
        <w:rPr>
          <w:rFonts w:ascii="Times New Roman" w:eastAsia="Times New Roman" w:hAnsi="Times New Roman" w:cs="Times New Roman"/>
          <w:i/>
          <w:iCs/>
          <w:sz w:val="24"/>
          <w:szCs w:val="24"/>
          <w:lang w:eastAsia="pt-BR"/>
        </w:rPr>
        <w:t>.</w:t>
      </w:r>
      <w:r w:rsidRPr="00473636">
        <w:rPr>
          <w:rFonts w:ascii="Times New Roman" w:hAnsi="Times New Roman" w:cs="Times New Roman"/>
          <w:i/>
          <w:iCs/>
          <w:sz w:val="24"/>
          <w:szCs w:val="24"/>
        </w:rPr>
        <w:t xml:space="preserve"> </w:t>
      </w:r>
      <w:r w:rsidRPr="00473636">
        <w:rPr>
          <w:rFonts w:ascii="Times New Roman" w:hAnsi="Times New Roman" w:cs="Times New Roman"/>
          <w:i/>
          <w:iCs/>
          <w:sz w:val="24"/>
          <w:szCs w:val="24"/>
        </w:rPr>
        <w:tab/>
      </w:r>
      <w:r w:rsidR="00FF7F39">
        <w:rPr>
          <w:rFonts w:ascii="Times New Roman" w:hAnsi="Times New Roman" w:cs="Times New Roman"/>
          <w:i/>
          <w:iCs/>
          <w:sz w:val="24"/>
          <w:szCs w:val="24"/>
        </w:rPr>
        <w:t>Alojamento</w:t>
      </w:r>
      <w:r w:rsidRPr="00473636">
        <w:t xml:space="preserve"> </w:t>
      </w:r>
      <w:r w:rsidR="00E30F99" w:rsidRPr="00473636">
        <w:rPr>
          <w:rFonts w:ascii="Times New Roman" w:eastAsia="Times New Roman" w:hAnsi="Times New Roman" w:cs="Times New Roman"/>
          <w:i/>
          <w:iCs/>
          <w:sz w:val="24"/>
          <w:szCs w:val="24"/>
          <w:lang w:eastAsia="pt-BR"/>
        </w:rPr>
        <w:t>d</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trabalhadores</w:t>
      </w:r>
      <w:r w:rsidRPr="00473636">
        <w:rPr>
          <w:rFonts w:ascii="Times New Roman" w:eastAsia="Times New Roman" w:hAnsi="Times New Roman" w:cs="Times New Roman"/>
          <w:i/>
          <w:iCs/>
          <w:sz w:val="24"/>
          <w:szCs w:val="24"/>
          <w:lang w:eastAsia="pt-BR"/>
        </w:rPr>
        <w:t>:</w:t>
      </w:r>
    </w:p>
    <w:p w14:paraId="192118A7" w14:textId="77777777" w:rsidR="00FF7F39" w:rsidRPr="00FF7F39" w:rsidRDefault="00FF7F39" w:rsidP="001B41E5">
      <w:pPr>
        <w:pStyle w:val="ListParagraph"/>
        <w:widowControl/>
        <w:numPr>
          <w:ilvl w:val="0"/>
          <w:numId w:val="155"/>
        </w:numPr>
        <w:suppressAutoHyphens w:val="0"/>
        <w:autoSpaceDN/>
        <w:spacing w:before="0"/>
        <w:ind w:left="1701" w:hanging="141"/>
        <w:textAlignment w:val="auto"/>
        <w:rPr>
          <w:rFonts w:ascii="Times New Roman" w:hAnsi="Times New Roman" w:cs="Times New Roman"/>
          <w:i/>
          <w:iCs/>
          <w:sz w:val="24"/>
          <w:szCs w:val="24"/>
        </w:rPr>
      </w:pPr>
      <w:r w:rsidRPr="00FF7F39">
        <w:rPr>
          <w:rFonts w:ascii="Times New Roman" w:hAnsi="Times New Roman" w:cs="Times New Roman"/>
          <w:sz w:val="24"/>
          <w:szCs w:val="24"/>
        </w:rPr>
        <w:t xml:space="preserve">número de </w:t>
      </w:r>
      <w:r w:rsidRPr="00FF7F39">
        <w:rPr>
          <w:rFonts w:ascii="Times New Roman" w:hAnsi="Times New Roman" w:cs="Times New Roman"/>
          <w:i/>
          <w:iCs/>
          <w:sz w:val="24"/>
          <w:szCs w:val="24"/>
        </w:rPr>
        <w:t>expatriados alojados em alojamentos, número de trabalhadores locais;</w:t>
      </w:r>
    </w:p>
    <w:p w14:paraId="25BB7631" w14:textId="77777777" w:rsidR="00FF7F39" w:rsidRPr="00FF7F39" w:rsidRDefault="00FF7F39" w:rsidP="00FF7F39">
      <w:pPr>
        <w:spacing w:before="0"/>
        <w:ind w:left="1701" w:hanging="141"/>
        <w:rPr>
          <w:rFonts w:ascii="Times New Roman" w:hAnsi="Times New Roman" w:cs="Times New Roman"/>
          <w:i/>
          <w:iCs/>
          <w:sz w:val="10"/>
          <w:szCs w:val="10"/>
        </w:rPr>
      </w:pPr>
    </w:p>
    <w:p w14:paraId="23B20022" w14:textId="77777777" w:rsidR="00FF7F39" w:rsidRPr="00FF7F39" w:rsidRDefault="00FF7F39" w:rsidP="001B41E5">
      <w:pPr>
        <w:pStyle w:val="ListParagraph"/>
        <w:widowControl/>
        <w:numPr>
          <w:ilvl w:val="0"/>
          <w:numId w:val="155"/>
        </w:numPr>
        <w:suppressAutoHyphens w:val="0"/>
        <w:autoSpaceDN/>
        <w:spacing w:before="0"/>
        <w:ind w:left="1701" w:hanging="141"/>
        <w:textAlignment w:val="auto"/>
        <w:rPr>
          <w:rFonts w:ascii="Times New Roman" w:hAnsi="Times New Roman" w:cs="Times New Roman"/>
          <w:i/>
          <w:iCs/>
          <w:sz w:val="24"/>
          <w:szCs w:val="24"/>
        </w:rPr>
      </w:pPr>
      <w:r w:rsidRPr="00FF7F39">
        <w:rPr>
          <w:rFonts w:ascii="Times New Roman" w:hAnsi="Times New Roman" w:cs="Times New Roman"/>
          <w:i/>
          <w:iCs/>
          <w:sz w:val="24"/>
          <w:szCs w:val="24"/>
        </w:rPr>
        <w:t>data da última inspeção e destaques da inspeção, incluindo status de conformidade dos alojamentos com a legislação nacional e local e boas práticas, incluindo saneamento, tamanho dos espaços, etc.;</w:t>
      </w:r>
    </w:p>
    <w:p w14:paraId="7EBBD304" w14:textId="77777777" w:rsidR="00FF7F39" w:rsidRPr="00FF7F39" w:rsidRDefault="00FF7F39" w:rsidP="00FF7F39">
      <w:pPr>
        <w:spacing w:before="0"/>
        <w:ind w:left="1701" w:hanging="141"/>
        <w:rPr>
          <w:rFonts w:ascii="Times New Roman" w:hAnsi="Times New Roman" w:cs="Times New Roman"/>
          <w:i/>
          <w:iCs/>
          <w:sz w:val="10"/>
          <w:szCs w:val="10"/>
        </w:rPr>
      </w:pPr>
    </w:p>
    <w:p w14:paraId="069B4947" w14:textId="77777777" w:rsidR="00FF7F39" w:rsidRPr="00FF7F39" w:rsidRDefault="00FF7F39" w:rsidP="001B41E5">
      <w:pPr>
        <w:pStyle w:val="ListParagraph"/>
        <w:widowControl/>
        <w:numPr>
          <w:ilvl w:val="0"/>
          <w:numId w:val="155"/>
        </w:numPr>
        <w:suppressAutoHyphens w:val="0"/>
        <w:autoSpaceDN/>
        <w:spacing w:before="0"/>
        <w:ind w:left="1701" w:hanging="141"/>
        <w:textAlignment w:val="auto"/>
        <w:rPr>
          <w:rFonts w:ascii="Times New Roman" w:hAnsi="Times New Roman" w:cs="Times New Roman"/>
          <w:i/>
          <w:iCs/>
          <w:sz w:val="24"/>
          <w:szCs w:val="24"/>
        </w:rPr>
      </w:pPr>
      <w:r w:rsidRPr="00FF7F39">
        <w:rPr>
          <w:rFonts w:ascii="Times New Roman" w:hAnsi="Times New Roman" w:cs="Times New Roman"/>
          <w:i/>
          <w:iCs/>
          <w:sz w:val="24"/>
          <w:szCs w:val="24"/>
        </w:rPr>
        <w:t>medidas tomadas para recomendar/exigir melhores condições ou para melhorar as condições de alojamento.</w:t>
      </w:r>
    </w:p>
    <w:p w14:paraId="6F5E9ADE" w14:textId="583C3744" w:rsidR="009F354A" w:rsidRPr="00FF7F39" w:rsidRDefault="009F354A" w:rsidP="00BF175A">
      <w:pPr>
        <w:spacing w:before="0" w:line="276" w:lineRule="auto"/>
        <w:ind w:left="425"/>
        <w:rPr>
          <w:rFonts w:ascii="Times New Roman" w:hAnsi="Times New Roman" w:cs="Times New Roman"/>
          <w:i/>
          <w:iCs/>
          <w:sz w:val="24"/>
          <w:szCs w:val="24"/>
        </w:rPr>
      </w:pPr>
    </w:p>
    <w:p w14:paraId="217DD647" w14:textId="23D73D14" w:rsidR="00BF175A" w:rsidRDefault="009F354A" w:rsidP="00BF175A">
      <w:pPr>
        <w:widowControl/>
        <w:suppressAutoHyphens w:val="0"/>
        <w:autoSpaceDN/>
        <w:spacing w:before="0"/>
        <w:ind w:left="1145" w:hanging="436"/>
        <w:textAlignment w:val="auto"/>
        <w:rPr>
          <w:rFonts w:ascii="Times New Roman" w:hAnsi="Times New Roman" w:cs="Times New Roman"/>
          <w:i/>
          <w:iCs/>
          <w:sz w:val="24"/>
          <w:szCs w:val="24"/>
        </w:rPr>
      </w:pPr>
      <w:r w:rsidRPr="00BF175A">
        <w:rPr>
          <w:rFonts w:ascii="Times New Roman" w:hAnsi="Times New Roman" w:cs="Times New Roman"/>
          <w:i/>
          <w:iCs/>
          <w:sz w:val="24"/>
          <w:szCs w:val="24"/>
        </w:rPr>
        <w:t xml:space="preserve">g. </w:t>
      </w:r>
      <w:r w:rsidRPr="00BF175A">
        <w:rPr>
          <w:rFonts w:ascii="Times New Roman" w:hAnsi="Times New Roman" w:cs="Times New Roman"/>
          <w:i/>
          <w:iCs/>
          <w:sz w:val="24"/>
          <w:szCs w:val="24"/>
        </w:rPr>
        <w:tab/>
      </w:r>
      <w:r w:rsidR="00BF175A" w:rsidRPr="00BF175A">
        <w:rPr>
          <w:rFonts w:ascii="Times New Roman" w:hAnsi="Times New Roman" w:cs="Times New Roman"/>
          <w:i/>
          <w:iCs/>
          <w:sz w:val="24"/>
          <w:szCs w:val="24"/>
        </w:rPr>
        <w:t>HIV/AIDS: provedor de serviços de saúde, informação e/ou treinamento, localização da clínica, número de tratamentos e diagnósticos não seguros (não definitivos) de doenças (não há nomes a serem fornecidos);</w:t>
      </w:r>
    </w:p>
    <w:p w14:paraId="134EFED0" w14:textId="77777777" w:rsidR="00BF175A" w:rsidRPr="00BF175A" w:rsidRDefault="00BF175A" w:rsidP="00BF175A">
      <w:pPr>
        <w:widowControl/>
        <w:suppressAutoHyphens w:val="0"/>
        <w:autoSpaceDN/>
        <w:spacing w:before="0"/>
        <w:ind w:left="1146" w:hanging="437"/>
        <w:textAlignment w:val="auto"/>
        <w:rPr>
          <w:rFonts w:ascii="Times New Roman" w:eastAsia="Arial Narrow" w:hAnsi="Times New Roman" w:cs="Times New Roman"/>
          <w:i/>
          <w:iCs/>
          <w:color w:val="000000"/>
          <w:sz w:val="24"/>
          <w:szCs w:val="24"/>
        </w:rPr>
      </w:pPr>
    </w:p>
    <w:p w14:paraId="120FD4EE" w14:textId="3A6CC2C4" w:rsidR="009F354A" w:rsidRPr="00BF175A" w:rsidRDefault="009F354A" w:rsidP="00BF175A">
      <w:pPr>
        <w:tabs>
          <w:tab w:val="left" w:pos="1134"/>
        </w:tabs>
        <w:spacing w:before="0"/>
        <w:ind w:left="1146" w:hanging="437"/>
        <w:rPr>
          <w:rFonts w:ascii="Times New Roman" w:hAnsi="Times New Roman" w:cs="Times New Roman"/>
          <w:i/>
          <w:iCs/>
          <w:sz w:val="24"/>
          <w:szCs w:val="24"/>
        </w:rPr>
      </w:pPr>
      <w:r w:rsidRPr="00BF175A">
        <w:rPr>
          <w:rFonts w:ascii="Times New Roman" w:hAnsi="Times New Roman" w:cs="Times New Roman"/>
          <w:i/>
          <w:iCs/>
          <w:sz w:val="24"/>
          <w:szCs w:val="24"/>
        </w:rPr>
        <w:t xml:space="preserve">h. </w:t>
      </w:r>
      <w:r w:rsidRPr="00BF175A">
        <w:rPr>
          <w:rFonts w:ascii="Times New Roman" w:hAnsi="Times New Roman" w:cs="Times New Roman"/>
          <w:i/>
          <w:iCs/>
          <w:sz w:val="24"/>
          <w:szCs w:val="24"/>
        </w:rPr>
        <w:tab/>
      </w:r>
      <w:r w:rsidR="00BF175A" w:rsidRPr="00BF175A">
        <w:rPr>
          <w:rFonts w:ascii="Times New Roman" w:hAnsi="Times New Roman" w:cs="Times New Roman"/>
          <w:i/>
          <w:iCs/>
          <w:sz w:val="24"/>
          <w:szCs w:val="24"/>
        </w:rPr>
        <w:t>Gênero (para expatriados e locais separadamente): número de trabalhadoras, porcentagem da trabalhadores homens, questões de gênero levantadas e tratadas (reclamações ou queixas de gênero oposto ou outras classificações, conforme necessário);</w:t>
      </w:r>
    </w:p>
    <w:p w14:paraId="04687592" w14:textId="77777777" w:rsidR="009F354A" w:rsidRPr="00473636" w:rsidRDefault="009F354A" w:rsidP="00BF175A">
      <w:pPr>
        <w:spacing w:before="0"/>
        <w:ind w:left="1134" w:hanging="425"/>
        <w:rPr>
          <w:sz w:val="10"/>
          <w:szCs w:val="10"/>
        </w:rPr>
      </w:pPr>
    </w:p>
    <w:p w14:paraId="367323FA" w14:textId="19E53FB3" w:rsidR="009F354A" w:rsidRPr="00473636" w:rsidRDefault="009F354A" w:rsidP="00115B16">
      <w:pPr>
        <w:tabs>
          <w:tab w:val="left" w:pos="284"/>
        </w:tabs>
        <w:spacing w:before="0" w:after="120"/>
        <w:ind w:left="1134" w:hanging="425"/>
        <w:rPr>
          <w:rFonts w:ascii="Times New Roman" w:hAnsi="Times New Roman" w:cs="Times New Roman"/>
          <w:i/>
          <w:iCs/>
          <w:sz w:val="24"/>
          <w:szCs w:val="24"/>
        </w:rPr>
      </w:pPr>
      <w:r w:rsidRPr="00473636">
        <w:rPr>
          <w:rFonts w:ascii="Times New Roman" w:hAnsi="Times New Roman" w:cs="Times New Roman"/>
          <w:i/>
          <w:iCs/>
          <w:sz w:val="24"/>
          <w:szCs w:val="24"/>
        </w:rPr>
        <w:t xml:space="preserve">i. </w:t>
      </w:r>
      <w:r w:rsidRPr="00473636">
        <w:rPr>
          <w:rFonts w:ascii="Times New Roman" w:hAnsi="Times New Roman" w:cs="Times New Roman"/>
          <w:i/>
          <w:iCs/>
          <w:sz w:val="24"/>
          <w:szCs w:val="24"/>
        </w:rPr>
        <w:tab/>
      </w:r>
      <w:r w:rsidR="002B6BDD" w:rsidRPr="00473636">
        <w:rPr>
          <w:rFonts w:ascii="Times New Roman" w:hAnsi="Times New Roman" w:cs="Times New Roman"/>
          <w:i/>
          <w:iCs/>
          <w:sz w:val="24"/>
          <w:szCs w:val="24"/>
        </w:rPr>
        <w:t>T</w:t>
      </w:r>
      <w:r w:rsidRPr="00473636">
        <w:rPr>
          <w:rFonts w:ascii="Times New Roman" w:hAnsi="Times New Roman" w:cs="Times New Roman"/>
          <w:i/>
          <w:iCs/>
          <w:sz w:val="24"/>
          <w:szCs w:val="24"/>
        </w:rPr>
        <w:t>reinamento:</w:t>
      </w:r>
    </w:p>
    <w:p w14:paraId="3D2151B6" w14:textId="77777777" w:rsidR="00115B16" w:rsidRPr="00115B16" w:rsidRDefault="00115B16" w:rsidP="001B41E5">
      <w:pPr>
        <w:pStyle w:val="ListParagraph"/>
        <w:widowControl/>
        <w:numPr>
          <w:ilvl w:val="0"/>
          <w:numId w:val="156"/>
        </w:numPr>
        <w:suppressAutoHyphens w:val="0"/>
        <w:autoSpaceDN/>
        <w:spacing w:before="0"/>
        <w:ind w:left="1701" w:hanging="142"/>
        <w:textAlignment w:val="auto"/>
        <w:rPr>
          <w:rFonts w:ascii="Times New Roman" w:hAnsi="Times New Roman" w:cs="Times New Roman"/>
          <w:i/>
          <w:iCs/>
          <w:sz w:val="24"/>
          <w:szCs w:val="24"/>
        </w:rPr>
      </w:pPr>
      <w:r w:rsidRPr="00115B16">
        <w:rPr>
          <w:rFonts w:ascii="Times New Roman" w:hAnsi="Times New Roman" w:cs="Times New Roman"/>
          <w:i/>
          <w:iCs/>
          <w:sz w:val="24"/>
          <w:szCs w:val="24"/>
        </w:rPr>
        <w:t>número de novos trabalhadores, número de pessoas que recebem treinamento inicial, datas do treinamento inicial;</w:t>
      </w:r>
    </w:p>
    <w:p w14:paraId="4248755B" w14:textId="77777777" w:rsidR="00115B16" w:rsidRPr="00115B16" w:rsidRDefault="00115B16" w:rsidP="00115B16">
      <w:pPr>
        <w:spacing w:before="0"/>
        <w:ind w:left="1701" w:hanging="142"/>
        <w:rPr>
          <w:rFonts w:ascii="Times New Roman" w:hAnsi="Times New Roman" w:cs="Times New Roman"/>
          <w:i/>
          <w:iCs/>
          <w:sz w:val="10"/>
          <w:szCs w:val="10"/>
        </w:rPr>
      </w:pPr>
    </w:p>
    <w:p w14:paraId="70CAED69" w14:textId="77777777" w:rsidR="00115B16" w:rsidRPr="00115B16" w:rsidRDefault="00115B16" w:rsidP="001B41E5">
      <w:pPr>
        <w:pStyle w:val="ListParagraph"/>
        <w:widowControl/>
        <w:numPr>
          <w:ilvl w:val="0"/>
          <w:numId w:val="156"/>
        </w:numPr>
        <w:suppressAutoHyphens w:val="0"/>
        <w:autoSpaceDN/>
        <w:spacing w:before="0"/>
        <w:ind w:left="1701" w:hanging="142"/>
        <w:textAlignment w:val="auto"/>
        <w:rPr>
          <w:rFonts w:ascii="Times New Roman" w:hAnsi="Times New Roman" w:cs="Times New Roman"/>
          <w:i/>
          <w:iCs/>
          <w:sz w:val="24"/>
          <w:szCs w:val="24"/>
        </w:rPr>
      </w:pPr>
      <w:r w:rsidRPr="00115B16">
        <w:rPr>
          <w:rFonts w:ascii="Times New Roman" w:hAnsi="Times New Roman" w:cs="Times New Roman"/>
          <w:i/>
          <w:iCs/>
          <w:sz w:val="24"/>
          <w:szCs w:val="24"/>
        </w:rPr>
        <w:t>número e datas de conversas sobre materiais educativos, número de trabalhadores que recebem treinamentos de Saúde e Segurança Ocupacional (SSO), treinamento ambiental e social;</w:t>
      </w:r>
    </w:p>
    <w:p w14:paraId="3402CEAE" w14:textId="77777777" w:rsidR="00115B16" w:rsidRPr="00115B16" w:rsidRDefault="00115B16" w:rsidP="00115B16">
      <w:pPr>
        <w:spacing w:before="0"/>
        <w:ind w:left="1701" w:hanging="142"/>
        <w:rPr>
          <w:rFonts w:ascii="Times New Roman" w:hAnsi="Times New Roman" w:cs="Times New Roman"/>
          <w:i/>
          <w:iCs/>
          <w:sz w:val="10"/>
          <w:szCs w:val="10"/>
        </w:rPr>
      </w:pPr>
    </w:p>
    <w:p w14:paraId="6ABFB4A9" w14:textId="77777777" w:rsidR="00115B16" w:rsidRPr="00115B16" w:rsidRDefault="00115B16" w:rsidP="001B41E5">
      <w:pPr>
        <w:pStyle w:val="ListParagraph"/>
        <w:widowControl/>
        <w:numPr>
          <w:ilvl w:val="0"/>
          <w:numId w:val="156"/>
        </w:numPr>
        <w:suppressAutoHyphens w:val="0"/>
        <w:autoSpaceDN/>
        <w:spacing w:before="0"/>
        <w:ind w:left="1701" w:hanging="142"/>
        <w:textAlignment w:val="auto"/>
        <w:rPr>
          <w:rFonts w:ascii="Times New Roman" w:hAnsi="Times New Roman" w:cs="Times New Roman"/>
          <w:i/>
          <w:iCs/>
          <w:sz w:val="24"/>
          <w:szCs w:val="24"/>
        </w:rPr>
      </w:pPr>
      <w:r w:rsidRPr="00115B16">
        <w:rPr>
          <w:rFonts w:ascii="Times New Roman" w:hAnsi="Times New Roman" w:cs="Times New Roman"/>
          <w:i/>
          <w:iCs/>
          <w:sz w:val="24"/>
          <w:szCs w:val="24"/>
        </w:rPr>
        <w:t xml:space="preserve">número e datas de sensibilização e/ou treinamento em HIV/AIDS, número de trabalhadores que receberam treinamento (no período coberto pelo relatório e no passado); mesmas perguntas para sensibilização de gênero, treinamento de funcionário com bandeiras para </w:t>
      </w:r>
      <w:r w:rsidRPr="00115B16">
        <w:rPr>
          <w:rFonts w:ascii="Times New Roman" w:hAnsi="Times New Roman" w:cs="Times New Roman"/>
          <w:i/>
          <w:iCs/>
          <w:color w:val="000000"/>
          <w:sz w:val="24"/>
          <w:szCs w:val="24"/>
        </w:rPr>
        <w:t>controle de tráfego;</w:t>
      </w:r>
    </w:p>
    <w:p w14:paraId="5782B439" w14:textId="77777777" w:rsidR="00115B16" w:rsidRPr="00115B16" w:rsidRDefault="00115B16" w:rsidP="00115B16">
      <w:pPr>
        <w:spacing w:before="0"/>
        <w:ind w:left="1701" w:hanging="142"/>
        <w:rPr>
          <w:rFonts w:ascii="Times New Roman" w:hAnsi="Times New Roman" w:cs="Times New Roman"/>
          <w:i/>
          <w:iCs/>
          <w:sz w:val="10"/>
          <w:szCs w:val="10"/>
        </w:rPr>
      </w:pPr>
    </w:p>
    <w:p w14:paraId="38EE7944" w14:textId="4C48E013" w:rsidR="009F354A" w:rsidRPr="00115B16" w:rsidRDefault="00115B16" w:rsidP="001B41E5">
      <w:pPr>
        <w:pStyle w:val="ListParagraph"/>
        <w:numPr>
          <w:ilvl w:val="0"/>
          <w:numId w:val="156"/>
        </w:numPr>
        <w:spacing w:before="0" w:line="276" w:lineRule="auto"/>
        <w:ind w:left="1701" w:hanging="142"/>
        <w:rPr>
          <w:rFonts w:ascii="Times New Roman" w:hAnsi="Times New Roman" w:cs="Times New Roman"/>
          <w:i/>
          <w:iCs/>
          <w:sz w:val="24"/>
          <w:szCs w:val="24"/>
        </w:rPr>
      </w:pPr>
      <w:r w:rsidRPr="00115B16">
        <w:rPr>
          <w:rFonts w:ascii="Times New Roman" w:hAnsi="Times New Roman" w:cs="Times New Roman"/>
          <w:i/>
          <w:iCs/>
          <w:sz w:val="24"/>
          <w:szCs w:val="24"/>
        </w:rPr>
        <w:t>número e data de sensibilização e/ou treinamento em VBG/EAS, número de trabalhadores que receberam treinamento em Código de Conduta (no período de relatório e no passado), etc</w:t>
      </w:r>
      <w:r w:rsidRPr="00115B16">
        <w:rPr>
          <w:rFonts w:ascii="Times New Roman" w:hAnsi="Times New Roman" w:cs="Times New Roman"/>
          <w:i/>
          <w:iCs/>
          <w:color w:val="000000"/>
          <w:sz w:val="24"/>
          <w:szCs w:val="24"/>
        </w:rPr>
        <w:t>.</w:t>
      </w:r>
    </w:p>
    <w:p w14:paraId="348E5BC4" w14:textId="77777777" w:rsidR="009F354A" w:rsidRPr="00473636" w:rsidRDefault="009F354A" w:rsidP="00115B16">
      <w:pPr>
        <w:widowControl/>
        <w:suppressAutoHyphens w:val="0"/>
        <w:autoSpaceDN/>
        <w:spacing w:before="0"/>
        <w:ind w:left="426" w:hanging="425"/>
        <w:textAlignment w:val="auto"/>
        <w:rPr>
          <w:rFonts w:ascii="Times New Roman" w:eastAsia="Times New Roman" w:hAnsi="Times New Roman" w:cs="Times New Roman"/>
          <w:i/>
          <w:sz w:val="24"/>
          <w:szCs w:val="24"/>
          <w:lang w:eastAsia="pt-BR"/>
        </w:rPr>
      </w:pPr>
    </w:p>
    <w:p w14:paraId="708C9D98" w14:textId="23C9ADEE" w:rsidR="004047AA" w:rsidRPr="00473636" w:rsidRDefault="004047AA" w:rsidP="00115B16">
      <w:pPr>
        <w:tabs>
          <w:tab w:val="left" w:pos="1134"/>
        </w:tabs>
        <w:spacing w:before="0" w:after="120"/>
        <w:ind w:left="284" w:hanging="284"/>
        <w:rPr>
          <w:rFonts w:ascii="Times New Roman" w:hAnsi="Times New Roman" w:cs="Times New Roman"/>
          <w:i/>
          <w:sz w:val="24"/>
          <w:szCs w:val="24"/>
        </w:rPr>
      </w:pPr>
      <w:r w:rsidRPr="00473636">
        <w:rPr>
          <w:rFonts w:ascii="Times New Roman" w:hAnsi="Times New Roman" w:cs="Times New Roman"/>
          <w:i/>
          <w:sz w:val="24"/>
          <w:szCs w:val="24"/>
        </w:rPr>
        <w:t xml:space="preserve">j. </w:t>
      </w:r>
      <w:r w:rsidRPr="00473636">
        <w:rPr>
          <w:rFonts w:ascii="Times New Roman" w:hAnsi="Times New Roman" w:cs="Times New Roman"/>
          <w:i/>
          <w:sz w:val="24"/>
          <w:szCs w:val="24"/>
        </w:rPr>
        <w:tab/>
      </w:r>
      <w:r w:rsidR="002B6BDD" w:rsidRPr="00473636">
        <w:rPr>
          <w:rFonts w:ascii="Times New Roman" w:hAnsi="Times New Roman" w:cs="Times New Roman"/>
          <w:i/>
          <w:sz w:val="24"/>
          <w:szCs w:val="24"/>
        </w:rPr>
        <w:t>S</w:t>
      </w:r>
      <w:r w:rsidRPr="00473636">
        <w:rPr>
          <w:rFonts w:ascii="Times New Roman" w:hAnsi="Times New Roman" w:cs="Times New Roman"/>
          <w:i/>
          <w:sz w:val="24"/>
          <w:szCs w:val="24"/>
        </w:rPr>
        <w:t>upervisão ambiental e social:</w:t>
      </w:r>
    </w:p>
    <w:p w14:paraId="0E345744" w14:textId="77777777" w:rsidR="00115B16" w:rsidRPr="00115B16" w:rsidRDefault="00115B16" w:rsidP="001B41E5">
      <w:pPr>
        <w:pStyle w:val="ListParagraph"/>
        <w:widowControl/>
        <w:numPr>
          <w:ilvl w:val="0"/>
          <w:numId w:val="157"/>
        </w:numPr>
        <w:suppressAutoHyphens w:val="0"/>
        <w:autoSpaceDN/>
        <w:spacing w:before="0"/>
        <w:ind w:left="1701" w:hanging="141"/>
        <w:textAlignment w:val="auto"/>
        <w:rPr>
          <w:rFonts w:ascii="Times New Roman" w:eastAsia="Arial Narrow" w:hAnsi="Times New Roman" w:cs="Times New Roman"/>
          <w:i/>
          <w:color w:val="000000"/>
          <w:sz w:val="24"/>
          <w:szCs w:val="24"/>
        </w:rPr>
      </w:pPr>
      <w:r w:rsidRPr="00115B16">
        <w:rPr>
          <w:rFonts w:ascii="Times New Roman" w:hAnsi="Times New Roman" w:cs="Times New Roman"/>
          <w:i/>
          <w:sz w:val="24"/>
          <w:szCs w:val="24"/>
        </w:rPr>
        <w:t>especialista ambiental: dias trabalhados, áreas inspecionadas e número de inspeções de cada uma (trecho de rodovia, campo de trabalho, acomodações, pedreiras, poços de extração de gravilha, áreas de resíduos, pântanos, trilhas na mata, etc.), destaques de atividades/descobertas (incluindo violações de ambiente e/ou melhores práticas sociais, medidas tomadas), relatórios para o especialista ambiental e/ou social/construção/gestão do local;</w:t>
      </w:r>
    </w:p>
    <w:p w14:paraId="090479F0" w14:textId="77777777" w:rsidR="00115B16" w:rsidRPr="00115B16" w:rsidRDefault="00115B16" w:rsidP="00115B16">
      <w:pPr>
        <w:spacing w:before="0"/>
        <w:ind w:left="1701" w:hanging="141"/>
        <w:rPr>
          <w:rFonts w:ascii="Times New Roman" w:eastAsia="Arial Narrow" w:hAnsi="Times New Roman" w:cs="Times New Roman"/>
          <w:i/>
          <w:color w:val="000000"/>
          <w:sz w:val="10"/>
          <w:szCs w:val="10"/>
        </w:rPr>
      </w:pPr>
    </w:p>
    <w:p w14:paraId="0BC6A270" w14:textId="77777777" w:rsidR="00115B16" w:rsidRPr="00115B16" w:rsidRDefault="00115B16" w:rsidP="001B41E5">
      <w:pPr>
        <w:pStyle w:val="ListParagraph"/>
        <w:widowControl/>
        <w:numPr>
          <w:ilvl w:val="0"/>
          <w:numId w:val="157"/>
        </w:numPr>
        <w:suppressAutoHyphens w:val="0"/>
        <w:autoSpaceDN/>
        <w:spacing w:before="0"/>
        <w:ind w:left="1701" w:hanging="141"/>
        <w:textAlignment w:val="auto"/>
        <w:rPr>
          <w:rFonts w:ascii="Times New Roman" w:eastAsia="Arial Narrow" w:hAnsi="Times New Roman" w:cs="Times New Roman"/>
          <w:i/>
          <w:color w:val="000000"/>
          <w:sz w:val="24"/>
          <w:szCs w:val="24"/>
        </w:rPr>
      </w:pPr>
      <w:r w:rsidRPr="00115B16">
        <w:rPr>
          <w:rFonts w:ascii="Times New Roman" w:hAnsi="Times New Roman" w:cs="Times New Roman"/>
          <w:i/>
          <w:color w:val="000000"/>
          <w:sz w:val="24"/>
          <w:szCs w:val="24"/>
        </w:rPr>
        <w:t xml:space="preserve">especialista social: dias trabalhados, número de inspeções parciais e concluídas no local (por área: trecho de estrada, campo de trabalho, </w:t>
      </w:r>
      <w:r w:rsidRPr="00115B16">
        <w:rPr>
          <w:rFonts w:ascii="Times New Roman" w:hAnsi="Times New Roman" w:cs="Times New Roman"/>
          <w:i/>
          <w:color w:val="000000"/>
          <w:sz w:val="24"/>
          <w:szCs w:val="24"/>
        </w:rPr>
        <w:lastRenderedPageBreak/>
        <w:t>alojamentos, pedreiras, poços para extração de gravilha, areia ou outros materiais, áreas de resíduos, clínica, centro de HIV/AIDS, centros comunitários, etc.), destaques das atividades (incluindo violações dos requisitos ambientais e/ou sociais observados, medidas tomadas), relatórios para especialista ambiental e/ou social e/ou à gestão do local de construção; e</w:t>
      </w:r>
    </w:p>
    <w:p w14:paraId="5E5269A5" w14:textId="77777777" w:rsidR="00115B16" w:rsidRPr="00115B16" w:rsidRDefault="00115B16" w:rsidP="00115B16">
      <w:pPr>
        <w:spacing w:before="0"/>
        <w:ind w:left="1701" w:hanging="141"/>
        <w:rPr>
          <w:rFonts w:ascii="Times New Roman" w:eastAsia="Arial Narrow" w:hAnsi="Times New Roman" w:cs="Times New Roman"/>
          <w:i/>
          <w:color w:val="000000"/>
          <w:sz w:val="10"/>
          <w:szCs w:val="10"/>
        </w:rPr>
      </w:pPr>
    </w:p>
    <w:p w14:paraId="01303485" w14:textId="77777777" w:rsidR="00115B16" w:rsidRPr="00115B16" w:rsidRDefault="00115B16" w:rsidP="001B41E5">
      <w:pPr>
        <w:pStyle w:val="ListParagraph"/>
        <w:numPr>
          <w:ilvl w:val="0"/>
          <w:numId w:val="157"/>
        </w:numPr>
        <w:spacing w:before="0"/>
        <w:ind w:left="1701" w:hanging="141"/>
        <w:rPr>
          <w:rFonts w:ascii="Times New Roman" w:hAnsi="Times New Roman" w:cs="Times New Roman"/>
          <w:i/>
          <w:sz w:val="24"/>
          <w:szCs w:val="24"/>
        </w:rPr>
      </w:pPr>
      <w:r w:rsidRPr="00115B16">
        <w:rPr>
          <w:rFonts w:ascii="Times New Roman" w:hAnsi="Times New Roman" w:cs="Times New Roman"/>
          <w:i/>
          <w:color w:val="000000"/>
          <w:sz w:val="24"/>
          <w:szCs w:val="24"/>
        </w:rPr>
        <w:t>pessoa (s) de contato com a comunidade: dias trabalhados (horas em que o centro comunitário está aberto), número de pessoas atendidas, destaques das atividades (questões levantadas, etc.), relatórios para especialista ambiental e/ou social e/ou à gestão do local de construção.</w:t>
      </w:r>
      <w:r w:rsidRPr="00115B16">
        <w:rPr>
          <w:rFonts w:ascii="Times New Roman" w:hAnsi="Times New Roman" w:cs="Times New Roman"/>
          <w:i/>
          <w:sz w:val="24"/>
          <w:szCs w:val="24"/>
        </w:rPr>
        <w:t xml:space="preserve"> </w:t>
      </w:r>
    </w:p>
    <w:p w14:paraId="1E25DA10" w14:textId="77777777" w:rsidR="00115B16" w:rsidRDefault="00115B16" w:rsidP="00115B16">
      <w:pPr>
        <w:spacing w:before="0"/>
        <w:ind w:left="284" w:hanging="284"/>
        <w:rPr>
          <w:rFonts w:ascii="Times New Roman" w:hAnsi="Times New Roman" w:cs="Times New Roman"/>
          <w:i/>
          <w:sz w:val="24"/>
          <w:szCs w:val="24"/>
        </w:rPr>
      </w:pPr>
    </w:p>
    <w:p w14:paraId="2F683577" w14:textId="42ADE2AD" w:rsidR="00115B16" w:rsidRPr="00115B16" w:rsidRDefault="004047AA" w:rsidP="00115B16">
      <w:pPr>
        <w:spacing w:before="0" w:after="120"/>
        <w:ind w:left="851" w:hanging="425"/>
        <w:rPr>
          <w:rFonts w:ascii="Times New Roman" w:eastAsia="Arial Narrow" w:hAnsi="Times New Roman" w:cs="Times New Roman"/>
          <w:color w:val="000000"/>
          <w:sz w:val="24"/>
          <w:szCs w:val="24"/>
        </w:rPr>
      </w:pPr>
      <w:r w:rsidRPr="00473636">
        <w:rPr>
          <w:rFonts w:ascii="Times New Roman" w:hAnsi="Times New Roman" w:cs="Times New Roman"/>
          <w:i/>
          <w:sz w:val="24"/>
          <w:szCs w:val="24"/>
        </w:rPr>
        <w:t xml:space="preserve">k. </w:t>
      </w:r>
      <w:r w:rsidRPr="00473636">
        <w:rPr>
          <w:rFonts w:ascii="Times New Roman" w:hAnsi="Times New Roman" w:cs="Times New Roman"/>
          <w:i/>
          <w:sz w:val="24"/>
          <w:szCs w:val="24"/>
        </w:rPr>
        <w:tab/>
      </w:r>
      <w:bookmarkStart w:id="670" w:name="_Hlk74063178"/>
      <w:r w:rsidR="00115B16" w:rsidRPr="00115B16">
        <w:rPr>
          <w:rFonts w:ascii="Times New Roman" w:hAnsi="Times New Roman" w:cs="Times New Roman"/>
          <w:i/>
          <w:sz w:val="24"/>
          <w:szCs w:val="24"/>
        </w:rPr>
        <w:t>Queixas</w:t>
      </w:r>
      <w:r w:rsidR="00115B16" w:rsidRPr="00115B16">
        <w:rPr>
          <w:rFonts w:ascii="Times New Roman" w:hAnsi="Times New Roman" w:cs="Times New Roman"/>
          <w:i/>
          <w:color w:val="000000"/>
          <w:sz w:val="24"/>
          <w:szCs w:val="24"/>
        </w:rPr>
        <w:t>: listar as queixas (por exemplo, denúncias de VBG/EAS) recebidas no período de relatório e queixas anteriores não resolvidas, por data de recebimento, reclamante, como foi recebida, a quem se refere a ação, resolução e data (se concluída), resolução de dados relatada ao reclamante, qualquer acompanhamento necessário (referência cruzada em outras seções conforme necessário):</w:t>
      </w:r>
    </w:p>
    <w:p w14:paraId="4BD7DBFD" w14:textId="77777777" w:rsidR="00115B16" w:rsidRPr="00115B16" w:rsidRDefault="00115B16" w:rsidP="001B41E5">
      <w:pPr>
        <w:pStyle w:val="ListParagraph"/>
        <w:widowControl/>
        <w:numPr>
          <w:ilvl w:val="0"/>
          <w:numId w:val="158"/>
        </w:numPr>
        <w:suppressAutoHyphens w:val="0"/>
        <w:autoSpaceDN/>
        <w:spacing w:before="0"/>
        <w:ind w:left="1701" w:hanging="141"/>
        <w:textAlignment w:val="auto"/>
        <w:rPr>
          <w:rFonts w:ascii="Times New Roman" w:eastAsia="Arial Narrow" w:hAnsi="Times New Roman" w:cs="Times New Roman"/>
          <w:i/>
          <w:iCs/>
          <w:color w:val="000000"/>
          <w:sz w:val="24"/>
          <w:szCs w:val="24"/>
        </w:rPr>
      </w:pPr>
      <w:r w:rsidRPr="00115B16">
        <w:rPr>
          <w:rFonts w:ascii="Times New Roman" w:hAnsi="Times New Roman" w:cs="Times New Roman"/>
          <w:i/>
          <w:iCs/>
          <w:color w:val="000000"/>
          <w:sz w:val="24"/>
          <w:szCs w:val="24"/>
        </w:rPr>
        <w:t>queixas dos trabalhadores;</w:t>
      </w:r>
    </w:p>
    <w:p w14:paraId="331F56DF" w14:textId="77777777" w:rsidR="00115B16" w:rsidRPr="00115B16" w:rsidRDefault="00115B16" w:rsidP="00115B16">
      <w:pPr>
        <w:spacing w:before="0"/>
        <w:ind w:left="1701" w:hanging="141"/>
        <w:rPr>
          <w:rFonts w:ascii="Times New Roman" w:eastAsia="Arial Narrow" w:hAnsi="Times New Roman" w:cs="Times New Roman"/>
          <w:i/>
          <w:iCs/>
          <w:color w:val="000000"/>
          <w:sz w:val="10"/>
          <w:szCs w:val="10"/>
        </w:rPr>
      </w:pPr>
    </w:p>
    <w:p w14:paraId="54547A4F" w14:textId="77777777" w:rsidR="00115B16" w:rsidRPr="00115B16" w:rsidRDefault="00115B16" w:rsidP="001B41E5">
      <w:pPr>
        <w:pStyle w:val="ListParagraph"/>
        <w:widowControl/>
        <w:numPr>
          <w:ilvl w:val="0"/>
          <w:numId w:val="158"/>
        </w:numPr>
        <w:suppressAutoHyphens w:val="0"/>
        <w:autoSpaceDN/>
        <w:spacing w:before="0"/>
        <w:ind w:left="1701" w:hanging="141"/>
        <w:textAlignment w:val="auto"/>
        <w:rPr>
          <w:rFonts w:ascii="Times New Roman" w:eastAsia="Arial Narrow" w:hAnsi="Times New Roman" w:cs="Times New Roman"/>
          <w:i/>
          <w:iCs/>
          <w:color w:val="000000"/>
          <w:sz w:val="24"/>
          <w:szCs w:val="24"/>
        </w:rPr>
      </w:pPr>
      <w:r w:rsidRPr="00115B16">
        <w:rPr>
          <w:rFonts w:ascii="Times New Roman" w:hAnsi="Times New Roman" w:cs="Times New Roman"/>
          <w:i/>
          <w:iCs/>
          <w:color w:val="000000"/>
          <w:sz w:val="24"/>
          <w:szCs w:val="24"/>
        </w:rPr>
        <w:t>queixas da comunidade.</w:t>
      </w:r>
      <w:bookmarkEnd w:id="670"/>
    </w:p>
    <w:p w14:paraId="4737378F" w14:textId="47E5059C" w:rsidR="004047AA" w:rsidRPr="00473636" w:rsidRDefault="004047AA" w:rsidP="00115B16">
      <w:pPr>
        <w:spacing w:before="0"/>
        <w:ind w:left="284" w:hanging="284"/>
        <w:rPr>
          <w:rFonts w:ascii="Times New Roman" w:hAnsi="Times New Roman" w:cs="Times New Roman"/>
          <w:i/>
          <w:iCs/>
          <w:sz w:val="24"/>
          <w:szCs w:val="24"/>
        </w:rPr>
      </w:pPr>
    </w:p>
    <w:p w14:paraId="4423D0CC" w14:textId="4C464FFF" w:rsidR="004047AA" w:rsidRPr="00473636" w:rsidRDefault="004047AA" w:rsidP="00982E6A">
      <w:pPr>
        <w:tabs>
          <w:tab w:val="left" w:pos="1134"/>
        </w:tabs>
        <w:spacing w:before="0" w:after="120"/>
        <w:ind w:left="850" w:hanging="425"/>
        <w:rPr>
          <w:rFonts w:ascii="Times New Roman" w:hAnsi="Times New Roman" w:cs="Times New Roman"/>
          <w:i/>
          <w:sz w:val="24"/>
          <w:szCs w:val="24"/>
        </w:rPr>
      </w:pPr>
      <w:r w:rsidRPr="00473636">
        <w:rPr>
          <w:rFonts w:ascii="Times New Roman" w:hAnsi="Times New Roman" w:cs="Times New Roman"/>
          <w:i/>
          <w:sz w:val="24"/>
          <w:szCs w:val="24"/>
        </w:rPr>
        <w:t xml:space="preserve">l. </w:t>
      </w:r>
      <w:r w:rsidRPr="00473636">
        <w:rPr>
          <w:rFonts w:ascii="Times New Roman" w:hAnsi="Times New Roman" w:cs="Times New Roman"/>
          <w:i/>
          <w:sz w:val="24"/>
          <w:szCs w:val="24"/>
        </w:rPr>
        <w:tab/>
        <w:t>Tráfego e veículos</w:t>
      </w:r>
      <w:r w:rsidR="00710190" w:rsidRPr="00473636">
        <w:rPr>
          <w:rFonts w:ascii="Times New Roman" w:hAnsi="Times New Roman" w:cs="Times New Roman"/>
          <w:i/>
          <w:sz w:val="24"/>
          <w:szCs w:val="24"/>
        </w:rPr>
        <w:t>/</w:t>
      </w:r>
      <w:r w:rsidRPr="00473636">
        <w:rPr>
          <w:rFonts w:ascii="Times New Roman" w:hAnsi="Times New Roman" w:cs="Times New Roman"/>
          <w:i/>
          <w:sz w:val="24"/>
          <w:szCs w:val="24"/>
        </w:rPr>
        <w:t>equipamentos:</w:t>
      </w:r>
    </w:p>
    <w:p w14:paraId="0376873A" w14:textId="77777777" w:rsidR="00982E6A" w:rsidRPr="00982E6A" w:rsidRDefault="00982E6A" w:rsidP="001B41E5">
      <w:pPr>
        <w:pStyle w:val="ListParagraph"/>
        <w:widowControl/>
        <w:numPr>
          <w:ilvl w:val="0"/>
          <w:numId w:val="137"/>
        </w:numPr>
        <w:suppressAutoHyphens w:val="0"/>
        <w:autoSpaceDN/>
        <w:spacing w:before="0"/>
        <w:ind w:left="1701" w:hanging="141"/>
        <w:textAlignment w:val="auto"/>
        <w:rPr>
          <w:rFonts w:ascii="Times New Roman" w:hAnsi="Times New Roman" w:cs="Times New Roman"/>
          <w:i/>
          <w:iCs/>
          <w:sz w:val="24"/>
          <w:szCs w:val="24"/>
        </w:rPr>
      </w:pPr>
      <w:r w:rsidRPr="00982E6A">
        <w:rPr>
          <w:rFonts w:ascii="Times New Roman" w:hAnsi="Times New Roman" w:cs="Times New Roman"/>
          <w:i/>
          <w:iCs/>
          <w:sz w:val="24"/>
          <w:szCs w:val="24"/>
        </w:rPr>
        <w:t>acidentes de trânsito envolvendo veículos e equipamentos do projeto: fornecer data, localização, danos, causa, acompanhamento;</w:t>
      </w:r>
    </w:p>
    <w:p w14:paraId="752E60EF" w14:textId="77777777" w:rsidR="00982E6A" w:rsidRPr="00982E6A" w:rsidRDefault="00982E6A" w:rsidP="00982E6A">
      <w:pPr>
        <w:spacing w:before="0"/>
        <w:ind w:left="1701" w:hanging="141"/>
        <w:rPr>
          <w:rFonts w:ascii="Times New Roman" w:hAnsi="Times New Roman" w:cs="Times New Roman"/>
          <w:i/>
          <w:iCs/>
          <w:sz w:val="10"/>
          <w:szCs w:val="10"/>
        </w:rPr>
      </w:pPr>
    </w:p>
    <w:p w14:paraId="0F49A440" w14:textId="77777777" w:rsidR="00982E6A" w:rsidRPr="00982E6A" w:rsidRDefault="00982E6A" w:rsidP="001B41E5">
      <w:pPr>
        <w:pStyle w:val="ListParagraph"/>
        <w:widowControl/>
        <w:numPr>
          <w:ilvl w:val="0"/>
          <w:numId w:val="137"/>
        </w:numPr>
        <w:suppressAutoHyphens w:val="0"/>
        <w:autoSpaceDN/>
        <w:spacing w:before="0"/>
        <w:ind w:left="1701" w:hanging="141"/>
        <w:textAlignment w:val="auto"/>
        <w:rPr>
          <w:rFonts w:ascii="Times New Roman" w:hAnsi="Times New Roman" w:cs="Times New Roman"/>
          <w:i/>
          <w:iCs/>
          <w:sz w:val="24"/>
          <w:szCs w:val="24"/>
        </w:rPr>
      </w:pPr>
      <w:r w:rsidRPr="00982E6A">
        <w:rPr>
          <w:rFonts w:ascii="Times New Roman" w:hAnsi="Times New Roman" w:cs="Times New Roman"/>
          <w:i/>
          <w:iCs/>
          <w:sz w:val="24"/>
          <w:szCs w:val="24"/>
        </w:rPr>
        <w:t>acidentes envolvendo veículos ou bens alheios ao empreendimento (também reportados nos indicadores imediatos): informar data, localização, danos, causa, acompanhamento;</w:t>
      </w:r>
    </w:p>
    <w:p w14:paraId="172EE360" w14:textId="77777777" w:rsidR="00982E6A" w:rsidRPr="00982E6A" w:rsidRDefault="00982E6A" w:rsidP="00982E6A">
      <w:pPr>
        <w:spacing w:before="0"/>
        <w:ind w:left="1701" w:hanging="141"/>
        <w:rPr>
          <w:rFonts w:ascii="Times New Roman" w:hAnsi="Times New Roman" w:cs="Times New Roman"/>
          <w:i/>
          <w:iCs/>
          <w:sz w:val="10"/>
          <w:szCs w:val="10"/>
        </w:rPr>
      </w:pPr>
    </w:p>
    <w:p w14:paraId="5ECFDC96" w14:textId="5D25039B" w:rsidR="0073303D" w:rsidRPr="005B2C4A" w:rsidRDefault="00982E6A" w:rsidP="001B41E5">
      <w:pPr>
        <w:pStyle w:val="ListParagraph"/>
        <w:numPr>
          <w:ilvl w:val="0"/>
          <w:numId w:val="137"/>
        </w:numPr>
        <w:spacing w:before="0" w:line="276" w:lineRule="auto"/>
        <w:ind w:left="1701" w:hanging="141"/>
        <w:rPr>
          <w:rFonts w:ascii="Times New Roman" w:hAnsi="Times New Roman" w:cs="Times New Roman"/>
          <w:i/>
          <w:sz w:val="24"/>
          <w:szCs w:val="24"/>
        </w:rPr>
      </w:pPr>
      <w:r w:rsidRPr="00982E6A">
        <w:rPr>
          <w:rFonts w:ascii="Times New Roman" w:hAnsi="Times New Roman" w:cs="Times New Roman"/>
          <w:i/>
          <w:iCs/>
          <w:sz w:val="24"/>
          <w:szCs w:val="24"/>
        </w:rPr>
        <w:t>condição geral dos veículos/equipamentos (julgamento subjetivo do especialista em meio ambiente); reparos e manutenção não rotineiros necessários para melhorar a segurança e/ou o desempenho ambiental (para controlar a fumaça, etc.).</w:t>
      </w:r>
    </w:p>
    <w:p w14:paraId="70082A2C" w14:textId="77777777" w:rsidR="005B2C4A" w:rsidRPr="005B2C4A" w:rsidRDefault="005B2C4A" w:rsidP="005B2C4A">
      <w:pPr>
        <w:spacing w:before="0" w:line="276" w:lineRule="auto"/>
        <w:rPr>
          <w:rFonts w:ascii="Times New Roman" w:hAnsi="Times New Roman" w:cs="Times New Roman"/>
          <w:i/>
          <w:sz w:val="24"/>
          <w:szCs w:val="24"/>
        </w:rPr>
      </w:pPr>
    </w:p>
    <w:p w14:paraId="32BE010F" w14:textId="3AD064CA" w:rsidR="004047AA" w:rsidRPr="00473636" w:rsidRDefault="004047AA" w:rsidP="005B2C4A">
      <w:pPr>
        <w:spacing w:before="0" w:after="120"/>
        <w:ind w:left="850" w:hanging="425"/>
        <w:rPr>
          <w:rFonts w:ascii="Times New Roman" w:hAnsi="Times New Roman" w:cs="Times New Roman"/>
          <w:i/>
          <w:sz w:val="24"/>
          <w:szCs w:val="24"/>
        </w:rPr>
      </w:pPr>
      <w:r w:rsidRPr="00473636">
        <w:rPr>
          <w:rFonts w:ascii="Times New Roman" w:hAnsi="Times New Roman" w:cs="Times New Roman"/>
          <w:i/>
          <w:sz w:val="24"/>
          <w:szCs w:val="24"/>
        </w:rPr>
        <w:t>m.</w:t>
      </w:r>
      <w:r w:rsidR="0073303D" w:rsidRPr="00473636">
        <w:rPr>
          <w:rFonts w:ascii="Times New Roman" w:hAnsi="Times New Roman" w:cs="Times New Roman"/>
          <w:i/>
          <w:sz w:val="24"/>
          <w:szCs w:val="24"/>
        </w:rPr>
        <w:tab/>
      </w:r>
      <w:r w:rsidR="002B6BDD" w:rsidRPr="00473636">
        <w:rPr>
          <w:rFonts w:ascii="Times New Roman" w:hAnsi="Times New Roman" w:cs="Times New Roman"/>
          <w:i/>
          <w:sz w:val="24"/>
          <w:szCs w:val="24"/>
        </w:rPr>
        <w:t>M</w:t>
      </w:r>
      <w:r w:rsidRPr="00473636">
        <w:rPr>
          <w:rFonts w:ascii="Times New Roman" w:hAnsi="Times New Roman" w:cs="Times New Roman"/>
          <w:i/>
          <w:sz w:val="24"/>
          <w:szCs w:val="24"/>
        </w:rPr>
        <w:t>itigação e questões ambientais (o que foi feito):</w:t>
      </w:r>
    </w:p>
    <w:p w14:paraId="1B00BF4D" w14:textId="77777777" w:rsidR="005B2C4A" w:rsidRPr="005B2C4A" w:rsidRDefault="005B2C4A" w:rsidP="001B41E5">
      <w:pPr>
        <w:pStyle w:val="ListParagraph"/>
        <w:widowControl/>
        <w:numPr>
          <w:ilvl w:val="0"/>
          <w:numId w:val="138"/>
        </w:numPr>
        <w:suppressAutoHyphens w:val="0"/>
        <w:autoSpaceDN/>
        <w:spacing w:before="0"/>
        <w:ind w:left="1701" w:hanging="141"/>
        <w:textAlignment w:val="auto"/>
        <w:rPr>
          <w:rFonts w:ascii="Times New Roman" w:hAnsi="Times New Roman" w:cs="Times New Roman"/>
          <w:i/>
          <w:iCs/>
          <w:sz w:val="24"/>
          <w:szCs w:val="24"/>
        </w:rPr>
      </w:pPr>
      <w:r w:rsidRPr="005B2C4A">
        <w:rPr>
          <w:rFonts w:ascii="Times New Roman" w:hAnsi="Times New Roman" w:cs="Times New Roman"/>
          <w:i/>
          <w:iCs/>
          <w:sz w:val="24"/>
          <w:szCs w:val="24"/>
        </w:rPr>
        <w:t>poeira: número de tanques para irrigação em funcionamento, número de irrigações/dia, número de reclamações, avisos de especialistas em meio ambiente, medidas tomadas para solucionar; destaques do controle de poeira das pedreiras (tampas, pulverizadores, status operacional); % de caminhões de transporte de rocha/rocha desintegrada/resíduos com tampas, medidas tomadas para veículos descobertos;</w:t>
      </w:r>
    </w:p>
    <w:p w14:paraId="06B79ECE" w14:textId="77777777" w:rsidR="005B2C4A" w:rsidRPr="005B2C4A" w:rsidRDefault="005B2C4A" w:rsidP="005B2C4A">
      <w:pPr>
        <w:spacing w:before="0"/>
        <w:ind w:left="1701" w:hanging="141"/>
        <w:rPr>
          <w:rFonts w:ascii="Times New Roman" w:hAnsi="Times New Roman" w:cs="Times New Roman"/>
          <w:i/>
          <w:iCs/>
          <w:sz w:val="10"/>
          <w:szCs w:val="10"/>
        </w:rPr>
      </w:pPr>
    </w:p>
    <w:p w14:paraId="4D53F04B" w14:textId="77777777" w:rsidR="005B2C4A" w:rsidRPr="005B2C4A" w:rsidRDefault="005B2C4A" w:rsidP="001B41E5">
      <w:pPr>
        <w:pStyle w:val="ListParagraph"/>
        <w:widowControl/>
        <w:numPr>
          <w:ilvl w:val="0"/>
          <w:numId w:val="138"/>
        </w:numPr>
        <w:suppressAutoHyphens w:val="0"/>
        <w:autoSpaceDN/>
        <w:spacing w:before="0"/>
        <w:ind w:left="1701" w:hanging="141"/>
        <w:textAlignment w:val="auto"/>
        <w:rPr>
          <w:rFonts w:ascii="Times New Roman" w:hAnsi="Times New Roman" w:cs="Times New Roman"/>
          <w:i/>
          <w:iCs/>
          <w:sz w:val="24"/>
          <w:szCs w:val="24"/>
        </w:rPr>
      </w:pPr>
      <w:r w:rsidRPr="005B2C4A">
        <w:rPr>
          <w:rFonts w:ascii="Times New Roman" w:hAnsi="Times New Roman" w:cs="Times New Roman"/>
          <w:i/>
          <w:iCs/>
          <w:sz w:val="24"/>
          <w:szCs w:val="24"/>
        </w:rPr>
        <w:t>controle de erosão: controles implementados por localização, situação das travessias de água, fiscalizações ambientais e seus resultados, medidas tomadas para solucionar problemas, reparos emergenciais necessários para controle de erosão/sedimentação;</w:t>
      </w:r>
    </w:p>
    <w:p w14:paraId="28365493" w14:textId="77777777" w:rsidR="005B2C4A" w:rsidRPr="005B2C4A" w:rsidRDefault="005B2C4A" w:rsidP="005B2C4A">
      <w:pPr>
        <w:spacing w:before="0"/>
        <w:ind w:left="1701" w:hanging="141"/>
        <w:rPr>
          <w:rFonts w:ascii="Times New Roman" w:hAnsi="Times New Roman" w:cs="Times New Roman"/>
          <w:i/>
          <w:iCs/>
          <w:sz w:val="10"/>
          <w:szCs w:val="10"/>
        </w:rPr>
      </w:pPr>
    </w:p>
    <w:p w14:paraId="47575163" w14:textId="77777777" w:rsidR="005B2C4A" w:rsidRPr="005B2C4A" w:rsidRDefault="005B2C4A" w:rsidP="001B41E5">
      <w:pPr>
        <w:pStyle w:val="ListParagraph"/>
        <w:widowControl/>
        <w:numPr>
          <w:ilvl w:val="0"/>
          <w:numId w:val="138"/>
        </w:numPr>
        <w:suppressAutoHyphens w:val="0"/>
        <w:autoSpaceDN/>
        <w:spacing w:before="0"/>
        <w:ind w:left="1701" w:hanging="141"/>
        <w:textAlignment w:val="auto"/>
        <w:rPr>
          <w:rFonts w:ascii="Times New Roman" w:hAnsi="Times New Roman" w:cs="Times New Roman"/>
          <w:i/>
          <w:iCs/>
          <w:sz w:val="24"/>
          <w:szCs w:val="24"/>
        </w:rPr>
      </w:pPr>
      <w:r w:rsidRPr="005B2C4A">
        <w:rPr>
          <w:rFonts w:ascii="Times New Roman" w:hAnsi="Times New Roman" w:cs="Times New Roman"/>
          <w:i/>
          <w:iCs/>
          <w:sz w:val="24"/>
          <w:szCs w:val="24"/>
        </w:rPr>
        <w:t xml:space="preserve">áreas de poços de extração de gravilha, áreas de resíduos, usinas de asfalto, usinas de concreto: identificar as principais atividades desenvolvidas no período coberto pelo relatório em cada uma, e os </w:t>
      </w:r>
      <w:r w:rsidRPr="005B2C4A">
        <w:rPr>
          <w:rFonts w:ascii="Times New Roman" w:hAnsi="Times New Roman" w:cs="Times New Roman"/>
          <w:i/>
          <w:iCs/>
          <w:sz w:val="24"/>
          <w:szCs w:val="24"/>
        </w:rPr>
        <w:lastRenderedPageBreak/>
        <w:t>aspectos mais importantes de proteção ambiental e social: limpeza de terreno, demarcação de limites, recuperação de solo superficial, gestão de tráfego, planejamento de descomissionamento, implementação de descomissionamento;</w:t>
      </w:r>
    </w:p>
    <w:p w14:paraId="7BDA0F77" w14:textId="77777777" w:rsidR="005B2C4A" w:rsidRPr="005B2C4A" w:rsidRDefault="005B2C4A" w:rsidP="005B2C4A">
      <w:pPr>
        <w:spacing w:before="0"/>
        <w:ind w:left="1701" w:hanging="141"/>
        <w:rPr>
          <w:rFonts w:ascii="Times New Roman" w:hAnsi="Times New Roman" w:cs="Times New Roman"/>
          <w:i/>
          <w:iCs/>
          <w:sz w:val="10"/>
          <w:szCs w:val="10"/>
        </w:rPr>
      </w:pPr>
    </w:p>
    <w:p w14:paraId="77903386" w14:textId="77777777" w:rsidR="005B2C4A" w:rsidRPr="005B2C4A" w:rsidRDefault="005B2C4A" w:rsidP="001B41E5">
      <w:pPr>
        <w:pStyle w:val="ListParagraph"/>
        <w:widowControl/>
        <w:numPr>
          <w:ilvl w:val="0"/>
          <w:numId w:val="138"/>
        </w:numPr>
        <w:suppressAutoHyphens w:val="0"/>
        <w:autoSpaceDN/>
        <w:spacing w:before="0"/>
        <w:ind w:left="1701" w:hanging="141"/>
        <w:textAlignment w:val="auto"/>
        <w:rPr>
          <w:rFonts w:ascii="Times New Roman" w:hAnsi="Times New Roman" w:cs="Times New Roman"/>
          <w:i/>
          <w:iCs/>
          <w:sz w:val="24"/>
          <w:szCs w:val="24"/>
        </w:rPr>
      </w:pPr>
      <w:r w:rsidRPr="005B2C4A">
        <w:rPr>
          <w:rFonts w:ascii="Times New Roman" w:hAnsi="Times New Roman" w:cs="Times New Roman"/>
          <w:i/>
          <w:iCs/>
          <w:sz w:val="24"/>
          <w:szCs w:val="24"/>
        </w:rPr>
        <w:t>detonação: número de detonações (e locais), status de implementação do plano de detonação (incluindo avisos, evacuações, etc.), incidentes de danos ou reclamações externas (referência cruzada a outras seções conforme necessário);</w:t>
      </w:r>
    </w:p>
    <w:p w14:paraId="7215A013" w14:textId="77777777" w:rsidR="005B2C4A" w:rsidRPr="005B2C4A" w:rsidRDefault="005B2C4A" w:rsidP="005B2C4A">
      <w:pPr>
        <w:spacing w:before="0"/>
        <w:ind w:left="1701" w:hanging="141"/>
        <w:rPr>
          <w:rFonts w:ascii="Times New Roman" w:hAnsi="Times New Roman" w:cs="Times New Roman"/>
          <w:i/>
          <w:iCs/>
          <w:sz w:val="10"/>
          <w:szCs w:val="10"/>
        </w:rPr>
      </w:pPr>
    </w:p>
    <w:p w14:paraId="42AAF79B" w14:textId="77777777" w:rsidR="005B2C4A" w:rsidRPr="005B2C4A" w:rsidRDefault="005B2C4A" w:rsidP="001B41E5">
      <w:pPr>
        <w:pStyle w:val="ListParagraph"/>
        <w:widowControl/>
        <w:numPr>
          <w:ilvl w:val="0"/>
          <w:numId w:val="138"/>
        </w:numPr>
        <w:suppressAutoHyphens w:val="0"/>
        <w:autoSpaceDN/>
        <w:spacing w:before="0"/>
        <w:ind w:left="1701" w:hanging="141"/>
        <w:textAlignment w:val="auto"/>
        <w:rPr>
          <w:rFonts w:ascii="Times New Roman" w:hAnsi="Times New Roman" w:cs="Times New Roman"/>
          <w:i/>
          <w:iCs/>
          <w:sz w:val="24"/>
          <w:szCs w:val="24"/>
        </w:rPr>
      </w:pPr>
      <w:r w:rsidRPr="005B2C4A">
        <w:rPr>
          <w:rFonts w:ascii="Times New Roman" w:hAnsi="Times New Roman" w:cs="Times New Roman"/>
          <w:i/>
          <w:iCs/>
          <w:sz w:val="24"/>
          <w:szCs w:val="24"/>
        </w:rPr>
        <w:t>limpezas de derramamentos, se houver: material derramado, localização, quantidade, medidas tomadas, descarte de material (relatar todos os derramamentos que resultaram em contaminação de água ou solo;</w:t>
      </w:r>
    </w:p>
    <w:p w14:paraId="33E9D525" w14:textId="77777777" w:rsidR="005B2C4A" w:rsidRPr="005B2C4A" w:rsidRDefault="005B2C4A" w:rsidP="005B2C4A">
      <w:pPr>
        <w:spacing w:before="0"/>
        <w:ind w:left="1701" w:hanging="141"/>
        <w:rPr>
          <w:rFonts w:ascii="Times New Roman" w:hAnsi="Times New Roman" w:cs="Times New Roman"/>
          <w:i/>
          <w:iCs/>
          <w:sz w:val="10"/>
          <w:szCs w:val="10"/>
        </w:rPr>
      </w:pPr>
    </w:p>
    <w:p w14:paraId="2CA2AC22" w14:textId="77777777" w:rsidR="005B2C4A" w:rsidRPr="005B2C4A" w:rsidRDefault="005B2C4A" w:rsidP="001B41E5">
      <w:pPr>
        <w:pStyle w:val="ListParagraph"/>
        <w:widowControl/>
        <w:numPr>
          <w:ilvl w:val="0"/>
          <w:numId w:val="138"/>
        </w:numPr>
        <w:suppressAutoHyphens w:val="0"/>
        <w:autoSpaceDN/>
        <w:spacing w:before="0"/>
        <w:ind w:left="1701" w:hanging="141"/>
        <w:textAlignment w:val="auto"/>
        <w:rPr>
          <w:rFonts w:ascii="Times New Roman" w:hAnsi="Times New Roman" w:cs="Times New Roman"/>
          <w:i/>
          <w:iCs/>
          <w:sz w:val="24"/>
          <w:szCs w:val="24"/>
        </w:rPr>
      </w:pPr>
      <w:r w:rsidRPr="005B2C4A">
        <w:rPr>
          <w:rFonts w:ascii="Times New Roman" w:hAnsi="Times New Roman" w:cs="Times New Roman"/>
          <w:i/>
          <w:iCs/>
          <w:sz w:val="24"/>
          <w:szCs w:val="24"/>
        </w:rPr>
        <w:t>gestão de resíduos: tipos e quantidades geradas e gerenciadas, incluindo a quantidade extraída do local (e por quem) ou reutilizada/reciclada/descartada no local;</w:t>
      </w:r>
    </w:p>
    <w:p w14:paraId="77B256F6" w14:textId="77777777" w:rsidR="005B2C4A" w:rsidRPr="005B2C4A" w:rsidRDefault="005B2C4A" w:rsidP="005B2C4A">
      <w:pPr>
        <w:spacing w:before="0"/>
        <w:ind w:left="1701" w:hanging="141"/>
        <w:rPr>
          <w:rFonts w:ascii="Times New Roman" w:hAnsi="Times New Roman" w:cs="Times New Roman"/>
          <w:i/>
          <w:iCs/>
          <w:sz w:val="10"/>
          <w:szCs w:val="10"/>
        </w:rPr>
      </w:pPr>
    </w:p>
    <w:p w14:paraId="0FBF0791" w14:textId="77777777" w:rsidR="005B2C4A" w:rsidRPr="005B2C4A" w:rsidRDefault="005B2C4A" w:rsidP="001B41E5">
      <w:pPr>
        <w:pStyle w:val="ListParagraph"/>
        <w:widowControl/>
        <w:numPr>
          <w:ilvl w:val="0"/>
          <w:numId w:val="138"/>
        </w:numPr>
        <w:suppressAutoHyphens w:val="0"/>
        <w:autoSpaceDN/>
        <w:spacing w:before="0"/>
        <w:ind w:left="1701" w:hanging="141"/>
        <w:textAlignment w:val="auto"/>
        <w:rPr>
          <w:rFonts w:ascii="Times New Roman" w:hAnsi="Times New Roman" w:cs="Times New Roman"/>
          <w:i/>
          <w:iCs/>
          <w:sz w:val="24"/>
          <w:szCs w:val="24"/>
        </w:rPr>
      </w:pPr>
      <w:r w:rsidRPr="005B2C4A">
        <w:rPr>
          <w:rFonts w:ascii="Times New Roman" w:hAnsi="Times New Roman" w:cs="Times New Roman"/>
          <w:i/>
          <w:iCs/>
          <w:sz w:val="24"/>
          <w:szCs w:val="24"/>
        </w:rPr>
        <w:t>detalhes sobre o plantio de árvores e outras mitigações necessárias realizadas no período do relatório;</w:t>
      </w:r>
    </w:p>
    <w:p w14:paraId="2E92043E" w14:textId="77777777" w:rsidR="005B2C4A" w:rsidRPr="005B2C4A" w:rsidRDefault="005B2C4A" w:rsidP="005B2C4A">
      <w:pPr>
        <w:spacing w:before="0"/>
        <w:ind w:left="1701" w:hanging="141"/>
        <w:rPr>
          <w:rFonts w:ascii="Times New Roman" w:hAnsi="Times New Roman" w:cs="Times New Roman"/>
          <w:i/>
          <w:iCs/>
          <w:sz w:val="10"/>
          <w:szCs w:val="10"/>
        </w:rPr>
      </w:pPr>
    </w:p>
    <w:p w14:paraId="44B44BE7" w14:textId="7F3DA0DF" w:rsidR="004047AA" w:rsidRDefault="005B2C4A" w:rsidP="001B41E5">
      <w:pPr>
        <w:pStyle w:val="ListParagraph"/>
        <w:numPr>
          <w:ilvl w:val="0"/>
          <w:numId w:val="138"/>
        </w:numPr>
        <w:spacing w:before="0" w:line="276" w:lineRule="auto"/>
        <w:ind w:left="1701" w:hanging="141"/>
        <w:rPr>
          <w:rFonts w:ascii="Times New Roman" w:hAnsi="Times New Roman" w:cs="Times New Roman"/>
          <w:i/>
          <w:sz w:val="24"/>
          <w:szCs w:val="24"/>
        </w:rPr>
      </w:pPr>
      <w:r w:rsidRPr="005B2C4A">
        <w:rPr>
          <w:rFonts w:ascii="Times New Roman" w:hAnsi="Times New Roman" w:cs="Times New Roman"/>
          <w:i/>
          <w:iCs/>
          <w:sz w:val="24"/>
          <w:szCs w:val="24"/>
        </w:rPr>
        <w:t>detalhes das medidas necessárias de mitigação de proteção de água e pântanos realizadas no período do relatório</w:t>
      </w:r>
      <w:r w:rsidR="004047AA" w:rsidRPr="005B2C4A">
        <w:rPr>
          <w:rFonts w:ascii="Times New Roman" w:hAnsi="Times New Roman" w:cs="Times New Roman"/>
          <w:i/>
          <w:sz w:val="24"/>
          <w:szCs w:val="24"/>
        </w:rPr>
        <w:t>.</w:t>
      </w:r>
    </w:p>
    <w:p w14:paraId="24BE35A9" w14:textId="77777777" w:rsidR="00F275AD" w:rsidRPr="00F275AD" w:rsidRDefault="00F275AD" w:rsidP="00F275AD">
      <w:pPr>
        <w:pStyle w:val="ListParagraph"/>
        <w:rPr>
          <w:rFonts w:ascii="Times New Roman" w:hAnsi="Times New Roman" w:cs="Times New Roman"/>
          <w:i/>
          <w:sz w:val="24"/>
          <w:szCs w:val="24"/>
        </w:rPr>
      </w:pPr>
    </w:p>
    <w:p w14:paraId="09EE976B" w14:textId="0558D189" w:rsidR="004047AA" w:rsidRPr="00473636" w:rsidRDefault="004047AA" w:rsidP="00F275AD">
      <w:pPr>
        <w:tabs>
          <w:tab w:val="left" w:pos="1134"/>
        </w:tabs>
        <w:spacing w:before="0" w:after="120"/>
        <w:ind w:left="992" w:hanging="425"/>
        <w:rPr>
          <w:rFonts w:ascii="Times New Roman" w:hAnsi="Times New Roman" w:cs="Times New Roman"/>
          <w:i/>
          <w:sz w:val="24"/>
          <w:szCs w:val="24"/>
        </w:rPr>
      </w:pPr>
      <w:r w:rsidRPr="00473636">
        <w:rPr>
          <w:rFonts w:ascii="Times New Roman" w:hAnsi="Times New Roman" w:cs="Times New Roman"/>
          <w:i/>
          <w:sz w:val="24"/>
          <w:szCs w:val="24"/>
        </w:rPr>
        <w:t xml:space="preserve">n. </w:t>
      </w:r>
      <w:r w:rsidRPr="00473636">
        <w:rPr>
          <w:rFonts w:ascii="Times New Roman" w:hAnsi="Times New Roman" w:cs="Times New Roman"/>
          <w:i/>
          <w:sz w:val="24"/>
          <w:szCs w:val="24"/>
        </w:rPr>
        <w:tab/>
      </w:r>
      <w:r w:rsidR="002B6BDD" w:rsidRPr="00473636">
        <w:rPr>
          <w:rFonts w:ascii="Times New Roman" w:hAnsi="Times New Roman" w:cs="Times New Roman"/>
          <w:i/>
          <w:sz w:val="24"/>
          <w:szCs w:val="24"/>
        </w:rPr>
        <w:t>C</w:t>
      </w:r>
      <w:r w:rsidRPr="00473636">
        <w:rPr>
          <w:rFonts w:ascii="Times New Roman" w:hAnsi="Times New Roman" w:cs="Times New Roman"/>
          <w:i/>
          <w:sz w:val="24"/>
          <w:szCs w:val="24"/>
        </w:rPr>
        <w:t>onformidade:</w:t>
      </w:r>
    </w:p>
    <w:p w14:paraId="53A67281" w14:textId="77777777" w:rsidR="005B2C4A" w:rsidRPr="005B2C4A" w:rsidRDefault="005B2C4A" w:rsidP="001B41E5">
      <w:pPr>
        <w:pStyle w:val="ListParagraph"/>
        <w:widowControl/>
        <w:numPr>
          <w:ilvl w:val="0"/>
          <w:numId w:val="139"/>
        </w:numPr>
        <w:suppressAutoHyphens w:val="0"/>
        <w:autoSpaceDN/>
        <w:spacing w:before="0" w:line="276" w:lineRule="auto"/>
        <w:ind w:left="1701" w:hanging="141"/>
        <w:textAlignment w:val="auto"/>
        <w:rPr>
          <w:rFonts w:ascii="Times New Roman" w:eastAsia="Arial Narrow" w:hAnsi="Times New Roman" w:cs="Times New Roman"/>
          <w:i/>
          <w:color w:val="000000"/>
          <w:sz w:val="24"/>
          <w:szCs w:val="24"/>
        </w:rPr>
      </w:pPr>
      <w:r w:rsidRPr="005B2C4A">
        <w:rPr>
          <w:rFonts w:ascii="Times New Roman" w:hAnsi="Times New Roman" w:cs="Times New Roman"/>
          <w:i/>
          <w:color w:val="000000"/>
          <w:sz w:val="24"/>
          <w:szCs w:val="24"/>
        </w:rPr>
        <w:t>status de conformidade para condições de todas as autorizações/permissões pertinentes às Obras, incluindo pedreiras etc.: declaração de conformidade ou listagem de problemas e medidas tomadas (ou a serem tomadas) para atingir a conformidade;</w:t>
      </w:r>
    </w:p>
    <w:p w14:paraId="33839063" w14:textId="77777777" w:rsidR="005B2C4A" w:rsidRPr="005B2C4A" w:rsidRDefault="005B2C4A" w:rsidP="005B2C4A">
      <w:pPr>
        <w:spacing w:before="0" w:line="276" w:lineRule="auto"/>
        <w:ind w:left="1701" w:hanging="141"/>
        <w:rPr>
          <w:rFonts w:ascii="Times New Roman" w:eastAsia="Arial Narrow" w:hAnsi="Times New Roman" w:cs="Times New Roman"/>
          <w:i/>
          <w:color w:val="000000"/>
          <w:sz w:val="10"/>
          <w:szCs w:val="10"/>
        </w:rPr>
      </w:pPr>
    </w:p>
    <w:p w14:paraId="5946F16B" w14:textId="77777777" w:rsidR="005B2C4A" w:rsidRPr="005B2C4A" w:rsidRDefault="005B2C4A" w:rsidP="001B41E5">
      <w:pPr>
        <w:pStyle w:val="ListParagraph"/>
        <w:widowControl/>
        <w:numPr>
          <w:ilvl w:val="0"/>
          <w:numId w:val="139"/>
        </w:numPr>
        <w:suppressAutoHyphens w:val="0"/>
        <w:autoSpaceDN/>
        <w:spacing w:before="0" w:line="276" w:lineRule="auto"/>
        <w:ind w:left="1701" w:hanging="141"/>
        <w:textAlignment w:val="auto"/>
        <w:rPr>
          <w:rFonts w:ascii="Times New Roman" w:eastAsia="Arial Narrow" w:hAnsi="Times New Roman" w:cs="Times New Roman"/>
          <w:i/>
          <w:color w:val="000000"/>
          <w:sz w:val="24"/>
          <w:szCs w:val="24"/>
        </w:rPr>
      </w:pPr>
      <w:r w:rsidRPr="005B2C4A">
        <w:rPr>
          <w:rFonts w:ascii="Times New Roman" w:hAnsi="Times New Roman" w:cs="Times New Roman"/>
          <w:i/>
          <w:color w:val="000000"/>
          <w:sz w:val="24"/>
          <w:szCs w:val="24"/>
        </w:rPr>
        <w:t>status de conformidade dos requisitos do Plano Gerenciamento Ambiental e Social do Empreiteiro (PGAS-E);/Avaliação de Impacto Ambiental e Social (AIAS): declaração de conformidade ou lista de problemas e medidas tomadas (ou a serem tomadas) para alcançar a conformidade;</w:t>
      </w:r>
    </w:p>
    <w:p w14:paraId="11A86C57" w14:textId="77777777" w:rsidR="005B2C4A" w:rsidRPr="005B2C4A" w:rsidRDefault="005B2C4A" w:rsidP="005B2C4A">
      <w:pPr>
        <w:spacing w:before="0" w:line="276" w:lineRule="auto"/>
        <w:ind w:left="1701" w:hanging="141"/>
        <w:rPr>
          <w:rFonts w:ascii="Times New Roman" w:eastAsia="Arial Narrow" w:hAnsi="Times New Roman" w:cs="Times New Roman"/>
          <w:i/>
          <w:color w:val="000000"/>
          <w:sz w:val="10"/>
          <w:szCs w:val="10"/>
        </w:rPr>
      </w:pPr>
    </w:p>
    <w:p w14:paraId="0551109D" w14:textId="77777777" w:rsidR="005B2C4A" w:rsidRPr="005B2C4A" w:rsidRDefault="005B2C4A" w:rsidP="001B41E5">
      <w:pPr>
        <w:pStyle w:val="ListParagraph"/>
        <w:widowControl/>
        <w:numPr>
          <w:ilvl w:val="0"/>
          <w:numId w:val="139"/>
        </w:numPr>
        <w:suppressAutoHyphens w:val="0"/>
        <w:autoSpaceDN/>
        <w:spacing w:before="0" w:line="276" w:lineRule="auto"/>
        <w:ind w:left="1701" w:hanging="141"/>
        <w:textAlignment w:val="auto"/>
        <w:rPr>
          <w:rFonts w:ascii="Times New Roman" w:eastAsia="Arial Narrow" w:hAnsi="Times New Roman" w:cs="Times New Roman"/>
          <w:i/>
          <w:color w:val="000000"/>
          <w:sz w:val="24"/>
          <w:szCs w:val="24"/>
        </w:rPr>
      </w:pPr>
      <w:r w:rsidRPr="005B2C4A">
        <w:rPr>
          <w:rFonts w:ascii="Times New Roman" w:hAnsi="Times New Roman" w:cs="Times New Roman"/>
          <w:i/>
          <w:color w:val="000000"/>
          <w:sz w:val="24"/>
          <w:szCs w:val="24"/>
        </w:rPr>
        <w:t>status de conformidade dos requisitos de prevenção de VBG/EAS e plano de ação de resposta: declaração de conformidade ou lista de problemas e medidas tomadas (ou a serem tomadas) para alcançar a conformidade;</w:t>
      </w:r>
    </w:p>
    <w:p w14:paraId="11F703B2" w14:textId="77777777" w:rsidR="005B2C4A" w:rsidRPr="005B2C4A" w:rsidRDefault="005B2C4A" w:rsidP="005B2C4A">
      <w:pPr>
        <w:spacing w:before="0" w:line="276" w:lineRule="auto"/>
        <w:ind w:left="1701" w:hanging="141"/>
        <w:rPr>
          <w:rFonts w:ascii="Times New Roman" w:eastAsia="Arial Narrow" w:hAnsi="Times New Roman" w:cs="Times New Roman"/>
          <w:i/>
          <w:color w:val="000000"/>
          <w:sz w:val="10"/>
          <w:szCs w:val="10"/>
        </w:rPr>
      </w:pPr>
    </w:p>
    <w:p w14:paraId="4C558108" w14:textId="77777777" w:rsidR="005B2C4A" w:rsidRPr="005B2C4A" w:rsidRDefault="005B2C4A" w:rsidP="001B41E5">
      <w:pPr>
        <w:pStyle w:val="ListParagraph"/>
        <w:widowControl/>
        <w:numPr>
          <w:ilvl w:val="0"/>
          <w:numId w:val="139"/>
        </w:numPr>
        <w:suppressAutoHyphens w:val="0"/>
        <w:autoSpaceDN/>
        <w:spacing w:before="0" w:line="276" w:lineRule="auto"/>
        <w:ind w:left="1701" w:hanging="141"/>
        <w:textAlignment w:val="auto"/>
        <w:rPr>
          <w:rFonts w:ascii="Times New Roman" w:eastAsia="Arial Narrow" w:hAnsi="Times New Roman" w:cs="Times New Roman"/>
          <w:i/>
          <w:color w:val="000000"/>
          <w:sz w:val="24"/>
          <w:szCs w:val="24"/>
        </w:rPr>
      </w:pPr>
      <w:r w:rsidRPr="005B2C4A">
        <w:rPr>
          <w:rFonts w:ascii="Times New Roman" w:hAnsi="Times New Roman" w:cs="Times New Roman"/>
          <w:i/>
          <w:color w:val="000000"/>
          <w:sz w:val="24"/>
          <w:szCs w:val="24"/>
        </w:rPr>
        <w:t>status de conformidade dos requisitos do Plano de Gerenciamento de Saúde e Segurança: declaração de conformidade ou lista de problemas e medidas tomadas (ou a serem tomadas) para alcançar a conformidade;</w:t>
      </w:r>
    </w:p>
    <w:p w14:paraId="0743E0AF" w14:textId="77777777" w:rsidR="005B2C4A" w:rsidRPr="005B2C4A" w:rsidRDefault="005B2C4A" w:rsidP="005B2C4A">
      <w:pPr>
        <w:spacing w:before="0" w:line="276" w:lineRule="auto"/>
        <w:ind w:left="1701" w:hanging="141"/>
        <w:rPr>
          <w:rFonts w:ascii="Times New Roman" w:eastAsia="Arial Narrow" w:hAnsi="Times New Roman" w:cs="Times New Roman"/>
          <w:i/>
          <w:color w:val="000000"/>
          <w:sz w:val="10"/>
          <w:szCs w:val="10"/>
        </w:rPr>
      </w:pPr>
    </w:p>
    <w:p w14:paraId="1ACB56C0" w14:textId="22AF566D" w:rsidR="00976E88" w:rsidRPr="005B2C4A" w:rsidRDefault="005B2C4A" w:rsidP="001B41E5">
      <w:pPr>
        <w:pStyle w:val="ListParagraph"/>
        <w:widowControl/>
        <w:numPr>
          <w:ilvl w:val="0"/>
          <w:numId w:val="139"/>
        </w:numPr>
        <w:suppressAutoHyphens w:val="0"/>
        <w:autoSpaceDN/>
        <w:spacing w:before="0" w:line="276" w:lineRule="auto"/>
        <w:ind w:left="1701" w:hanging="141"/>
        <w:contextualSpacing w:val="0"/>
        <w:textAlignment w:val="auto"/>
        <w:rPr>
          <w:rFonts w:ascii="Times New Roman" w:hAnsi="Times New Roman" w:cs="Times New Roman"/>
          <w:i/>
          <w:sz w:val="24"/>
          <w:szCs w:val="24"/>
        </w:rPr>
      </w:pPr>
      <w:r w:rsidRPr="005B2C4A">
        <w:rPr>
          <w:rFonts w:ascii="Times New Roman" w:hAnsi="Times New Roman" w:cs="Times New Roman"/>
          <w:i/>
          <w:color w:val="000000"/>
          <w:sz w:val="24"/>
          <w:szCs w:val="24"/>
        </w:rPr>
        <w:t xml:space="preserve">outras questões não resolvidas de períodos anteriores relacionadas a aspectos ambientais e sociais: violações contínuas, falha contínua de equipamentos, falta contínua de tampas de veículos, derramamentos </w:t>
      </w:r>
      <w:r w:rsidRPr="005B2C4A">
        <w:rPr>
          <w:rFonts w:ascii="Times New Roman" w:hAnsi="Times New Roman" w:cs="Times New Roman"/>
          <w:i/>
          <w:color w:val="000000"/>
          <w:sz w:val="24"/>
          <w:szCs w:val="24"/>
        </w:rPr>
        <w:lastRenderedPageBreak/>
        <w:t>não tratados, problemas contínuos de compensação ou explosão, etc. Fazer referência cruzada com outras seções, conforme necessário.</w:t>
      </w:r>
    </w:p>
    <w:p w14:paraId="51C29AFB" w14:textId="77777777" w:rsidR="00065479" w:rsidRPr="00473636" w:rsidRDefault="00065479" w:rsidP="00B2044F">
      <w:pPr>
        <w:widowControl/>
        <w:suppressAutoHyphens w:val="0"/>
        <w:autoSpaceDN/>
        <w:spacing w:before="360"/>
        <w:textAlignment w:val="auto"/>
        <w:rPr>
          <w:rFonts w:ascii="Times New Roman" w:eastAsia="Times New Roman" w:hAnsi="Times New Roman" w:cs="Times New Roman"/>
          <w:sz w:val="20"/>
          <w:szCs w:val="20"/>
          <w:lang w:eastAsia="pt-BR"/>
        </w:rPr>
      </w:pPr>
    </w:p>
    <w:p w14:paraId="3BF48F16" w14:textId="77777777" w:rsidR="00065479" w:rsidRPr="00473636" w:rsidRDefault="00065479" w:rsidP="00B2044F">
      <w:pPr>
        <w:widowControl/>
        <w:suppressAutoHyphens w:val="0"/>
        <w:autoSpaceDN/>
        <w:spacing w:before="360"/>
        <w:textAlignment w:val="auto"/>
        <w:rPr>
          <w:rFonts w:ascii="Times New Roman" w:eastAsia="Times New Roman" w:hAnsi="Times New Roman" w:cs="Times New Roman"/>
          <w:b/>
          <w:bCs/>
          <w:smallCaps/>
          <w:sz w:val="32"/>
          <w:szCs w:val="32"/>
          <w:lang w:eastAsia="pt-BR"/>
        </w:rPr>
        <w:sectPr w:rsidR="00065479" w:rsidRPr="00473636">
          <w:headerReference w:type="default" r:id="rId46"/>
          <w:pgSz w:w="11906" w:h="16838"/>
          <w:pgMar w:top="1417" w:right="1701" w:bottom="1417" w:left="1701" w:header="708" w:footer="708" w:gutter="0"/>
          <w:cols w:space="708"/>
          <w:docGrid w:linePitch="360"/>
        </w:sectPr>
      </w:pPr>
    </w:p>
    <w:p w14:paraId="3B59A0A4" w14:textId="4F34A710" w:rsidR="00621BA5" w:rsidRPr="00473636" w:rsidRDefault="00834883" w:rsidP="00B2044F">
      <w:pPr>
        <w:widowControl/>
        <w:suppressAutoHyphens w:val="0"/>
        <w:autoSpaceDN/>
        <w:spacing w:before="360"/>
        <w:textAlignment w:val="auto"/>
        <w:rPr>
          <w:rFonts w:ascii="Times New Roman" w:eastAsia="Times New Roman" w:hAnsi="Times New Roman" w:cs="Times New Roman"/>
          <w:b/>
          <w:bCs/>
          <w:smallCaps/>
          <w:sz w:val="32"/>
          <w:szCs w:val="32"/>
          <w:lang w:eastAsia="pt-BR"/>
        </w:rPr>
      </w:pPr>
      <w:r w:rsidRPr="00473636">
        <w:rPr>
          <w:rFonts w:ascii="Times New Roman" w:eastAsia="Times New Roman" w:hAnsi="Times New Roman" w:cs="Times New Roman"/>
          <w:b/>
          <w:bCs/>
          <w:smallCaps/>
          <w:sz w:val="32"/>
          <w:szCs w:val="32"/>
          <w:lang w:eastAsia="pt-BR"/>
        </w:rPr>
        <w:lastRenderedPageBreak/>
        <w:t xml:space="preserve"> </w:t>
      </w:r>
    </w:p>
    <w:p w14:paraId="2AA9F050" w14:textId="5474EC3A" w:rsidR="00621BA5" w:rsidRPr="00473636" w:rsidRDefault="00621BA5" w:rsidP="00B2044F">
      <w:pPr>
        <w:widowControl/>
        <w:suppressAutoHyphens w:val="0"/>
        <w:autoSpaceDN/>
        <w:spacing w:before="360"/>
        <w:textAlignment w:val="auto"/>
        <w:rPr>
          <w:rFonts w:ascii="Times New Roman" w:eastAsia="Times New Roman" w:hAnsi="Times New Roman" w:cs="Times New Roman"/>
          <w:b/>
          <w:bCs/>
          <w:smallCaps/>
          <w:sz w:val="32"/>
          <w:szCs w:val="32"/>
          <w:lang w:eastAsia="pt-BR"/>
        </w:rPr>
      </w:pPr>
    </w:p>
    <w:p w14:paraId="24974BA2" w14:textId="5B3D422B" w:rsidR="00621BA5" w:rsidRPr="00473636" w:rsidRDefault="00621BA5" w:rsidP="00B2044F">
      <w:pPr>
        <w:widowControl/>
        <w:suppressAutoHyphens w:val="0"/>
        <w:autoSpaceDN/>
        <w:spacing w:before="360"/>
        <w:textAlignment w:val="auto"/>
        <w:rPr>
          <w:rFonts w:ascii="Times New Roman" w:eastAsia="Times New Roman" w:hAnsi="Times New Roman" w:cs="Times New Roman"/>
          <w:b/>
          <w:bCs/>
          <w:smallCaps/>
          <w:sz w:val="32"/>
          <w:szCs w:val="32"/>
          <w:lang w:eastAsia="pt-BR"/>
        </w:rPr>
      </w:pPr>
    </w:p>
    <w:p w14:paraId="58204DED" w14:textId="6A5A62EC" w:rsidR="00621BA5" w:rsidRPr="00473636" w:rsidRDefault="00621BA5" w:rsidP="00B2044F">
      <w:pPr>
        <w:widowControl/>
        <w:suppressAutoHyphens w:val="0"/>
        <w:autoSpaceDN/>
        <w:spacing w:before="360"/>
        <w:textAlignment w:val="auto"/>
        <w:rPr>
          <w:rFonts w:ascii="Times New Roman" w:eastAsia="Times New Roman" w:hAnsi="Times New Roman" w:cs="Times New Roman"/>
          <w:b/>
          <w:bCs/>
          <w:smallCaps/>
          <w:sz w:val="32"/>
          <w:szCs w:val="32"/>
          <w:lang w:eastAsia="pt-BR"/>
        </w:rPr>
      </w:pPr>
    </w:p>
    <w:p w14:paraId="2891F22B" w14:textId="77777777" w:rsidR="00621BA5" w:rsidRPr="00473636" w:rsidRDefault="00621BA5" w:rsidP="00B2044F">
      <w:pPr>
        <w:widowControl/>
        <w:suppressAutoHyphens w:val="0"/>
        <w:autoSpaceDN/>
        <w:spacing w:before="360"/>
        <w:textAlignment w:val="auto"/>
        <w:rPr>
          <w:rFonts w:ascii="Times New Roman" w:eastAsia="Times New Roman" w:hAnsi="Times New Roman" w:cs="Times New Roman"/>
          <w:sz w:val="27"/>
          <w:szCs w:val="27"/>
          <w:lang w:eastAsia="pt-BR"/>
        </w:rPr>
      </w:pPr>
    </w:p>
    <w:p w14:paraId="335FFD5D" w14:textId="45391907" w:rsidR="00E30F99" w:rsidRPr="00473636" w:rsidRDefault="00E30F99" w:rsidP="00B2044F">
      <w:pPr>
        <w:widowControl/>
        <w:suppressAutoHyphens w:val="0"/>
        <w:autoSpaceDN/>
        <w:spacing w:before="360"/>
        <w:textAlignment w:val="auto"/>
        <w:rPr>
          <w:rFonts w:ascii="Times New Roman" w:eastAsia="Times New Roman" w:hAnsi="Times New Roman" w:cs="Times New Roman"/>
          <w:sz w:val="27"/>
          <w:szCs w:val="27"/>
          <w:lang w:eastAsia="pt-BR"/>
        </w:rPr>
      </w:pPr>
    </w:p>
    <w:p w14:paraId="04879FBF" w14:textId="5CFFA92E" w:rsidR="00E30F99" w:rsidRPr="00473636" w:rsidRDefault="00E30F99" w:rsidP="00253A6E">
      <w:pPr>
        <w:pStyle w:val="Head11b"/>
        <w:numPr>
          <w:ilvl w:val="0"/>
          <w:numId w:val="0"/>
        </w:numPr>
        <w:pBdr>
          <w:bottom w:val="none" w:sz="0" w:space="0" w:color="auto"/>
        </w:pBdr>
        <w:rPr>
          <w:sz w:val="44"/>
          <w:szCs w:val="44"/>
          <w:lang w:val="pt-BR"/>
        </w:rPr>
      </w:pPr>
      <w:r w:rsidRPr="00473636">
        <w:rPr>
          <w:sz w:val="44"/>
          <w:szCs w:val="44"/>
          <w:lang w:val="pt-BR"/>
        </w:rPr>
        <w:t>Seção</w:t>
      </w:r>
      <w:r w:rsidR="00834883" w:rsidRPr="00473636">
        <w:rPr>
          <w:sz w:val="44"/>
          <w:szCs w:val="44"/>
          <w:lang w:val="pt-BR"/>
        </w:rPr>
        <w:t xml:space="preserve"> </w:t>
      </w:r>
      <w:r w:rsidRPr="00473636">
        <w:rPr>
          <w:sz w:val="44"/>
          <w:szCs w:val="44"/>
          <w:lang w:val="pt-BR"/>
        </w:rPr>
        <w:t>VI</w:t>
      </w:r>
      <w:r w:rsidR="00E2565D" w:rsidRPr="00473636">
        <w:rPr>
          <w:sz w:val="44"/>
          <w:szCs w:val="44"/>
          <w:lang w:val="pt-BR"/>
        </w:rPr>
        <w:t>I</w:t>
      </w:r>
      <w:r w:rsidRPr="00473636">
        <w:rPr>
          <w:sz w:val="44"/>
          <w:szCs w:val="44"/>
          <w:lang w:val="pt-BR"/>
        </w:rPr>
        <w:t>I</w:t>
      </w:r>
      <w:r w:rsidR="00907039" w:rsidRPr="00473636">
        <w:rPr>
          <w:sz w:val="44"/>
          <w:szCs w:val="44"/>
          <w:lang w:val="pt-BR"/>
        </w:rPr>
        <w:t>.</w:t>
      </w:r>
      <w:r w:rsidR="00834883" w:rsidRPr="00473636">
        <w:rPr>
          <w:sz w:val="44"/>
          <w:szCs w:val="44"/>
          <w:lang w:val="pt-BR"/>
        </w:rPr>
        <w:t xml:space="preserve"> </w:t>
      </w:r>
      <w:r w:rsidR="00B15E53" w:rsidRPr="00473636">
        <w:rPr>
          <w:sz w:val="44"/>
          <w:szCs w:val="44"/>
          <w:lang w:val="pt-BR"/>
        </w:rPr>
        <w:t>Condições</w:t>
      </w:r>
      <w:r w:rsidR="00834883" w:rsidRPr="00473636">
        <w:rPr>
          <w:sz w:val="44"/>
          <w:szCs w:val="44"/>
          <w:lang w:val="pt-BR"/>
        </w:rPr>
        <w:t xml:space="preserve"> </w:t>
      </w:r>
      <w:r w:rsidR="00B50757" w:rsidRPr="00473636">
        <w:rPr>
          <w:sz w:val="44"/>
          <w:szCs w:val="44"/>
          <w:lang w:val="pt-BR"/>
        </w:rPr>
        <w:t>Particulares</w:t>
      </w:r>
      <w:r w:rsidR="001E02B3" w:rsidRPr="00473636">
        <w:rPr>
          <w:sz w:val="44"/>
          <w:szCs w:val="44"/>
          <w:lang w:val="pt-BR"/>
        </w:rPr>
        <w:t xml:space="preserve"> do Contrato</w:t>
      </w:r>
      <w:r w:rsidR="00B50757" w:rsidRPr="00473636">
        <w:rPr>
          <w:sz w:val="44"/>
          <w:szCs w:val="44"/>
          <w:lang w:val="pt-BR"/>
        </w:rPr>
        <w:t xml:space="preserve"> </w:t>
      </w:r>
      <w:r w:rsidRPr="00473636">
        <w:rPr>
          <w:sz w:val="44"/>
          <w:szCs w:val="44"/>
          <w:lang w:val="pt-BR"/>
        </w:rPr>
        <w:t>(C</w:t>
      </w:r>
      <w:r w:rsidR="00B50757" w:rsidRPr="00473636">
        <w:rPr>
          <w:sz w:val="44"/>
          <w:szCs w:val="44"/>
          <w:lang w:val="pt-BR"/>
        </w:rPr>
        <w:t>P</w:t>
      </w:r>
      <w:r w:rsidR="001E02B3" w:rsidRPr="00473636">
        <w:rPr>
          <w:sz w:val="44"/>
          <w:szCs w:val="44"/>
          <w:lang w:val="pt-BR"/>
        </w:rPr>
        <w:t>C</w:t>
      </w:r>
      <w:r w:rsidRPr="00473636">
        <w:rPr>
          <w:sz w:val="44"/>
          <w:szCs w:val="44"/>
          <w:lang w:val="pt-BR"/>
        </w:rPr>
        <w:t>)</w:t>
      </w:r>
    </w:p>
    <w:p w14:paraId="62081663" w14:textId="4AFCEB3D" w:rsidR="00E30F99" w:rsidRPr="00473636" w:rsidRDefault="00834883" w:rsidP="00B2044F">
      <w:pPr>
        <w:widowControl/>
        <w:suppressAutoHyphens w:val="0"/>
        <w:autoSpaceDN/>
        <w:spacing w:before="36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lang w:eastAsia="pt-BR"/>
        </w:rPr>
        <w:t xml:space="preserve"> </w:t>
      </w:r>
    </w:p>
    <w:p w14:paraId="6B4FB00D" w14:textId="23E0258A" w:rsidR="00E30F99" w:rsidRPr="00473636" w:rsidRDefault="00834883" w:rsidP="00B2044F">
      <w:pPr>
        <w:widowControl/>
        <w:suppressAutoHyphens w:val="0"/>
        <w:autoSpaceDN/>
        <w:spacing w:before="36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lang w:eastAsia="pt-BR"/>
        </w:rPr>
        <w:t xml:space="preserve"> </w:t>
      </w:r>
    </w:p>
    <w:p w14:paraId="6B21C5A0" w14:textId="3BFCBEA5" w:rsidR="00E30F99" w:rsidRPr="00473636" w:rsidRDefault="00E30F99" w:rsidP="00B2044F">
      <w:pPr>
        <w:widowControl/>
        <w:suppressAutoHyphens w:val="0"/>
        <w:autoSpaceDN/>
        <w:spacing w:before="36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lang w:eastAsia="pt-BR"/>
        </w:rPr>
        <w:t>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seguintes</w:t>
      </w:r>
      <w:r w:rsidR="00834883" w:rsidRPr="00473636">
        <w:rPr>
          <w:rFonts w:ascii="Times New Roman" w:eastAsia="Times New Roman" w:hAnsi="Times New Roman" w:cs="Times New Roman"/>
          <w:lang w:eastAsia="pt-BR"/>
        </w:rPr>
        <w:t xml:space="preserve"> </w:t>
      </w:r>
      <w:r w:rsidR="00621BA5" w:rsidRPr="00473636">
        <w:rPr>
          <w:rFonts w:ascii="Times New Roman" w:eastAsia="Times New Roman" w:hAnsi="Times New Roman" w:cs="Times New Roman"/>
          <w:lang w:eastAsia="pt-BR"/>
        </w:rPr>
        <w:t xml:space="preserve">Condições </w:t>
      </w:r>
      <w:r w:rsidR="00B50757" w:rsidRPr="00473636">
        <w:rPr>
          <w:rFonts w:ascii="Times New Roman" w:eastAsia="Times New Roman" w:hAnsi="Times New Roman" w:cs="Times New Roman"/>
          <w:lang w:eastAsia="pt-BR"/>
        </w:rPr>
        <w:t>Particulares do Contrato</w:t>
      </w:r>
      <w:r w:rsidR="00621BA5"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irão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complementar</w:t>
      </w:r>
      <w:r w:rsidR="00834883" w:rsidRPr="00473636">
        <w:rPr>
          <w:rFonts w:ascii="Times New Roman" w:eastAsia="Times New Roman" w:hAnsi="Times New Roman" w:cs="Times New Roman"/>
          <w:lang w:eastAsia="pt-BR"/>
        </w:rPr>
        <w:t xml:space="preserve"> </w:t>
      </w:r>
      <w:r w:rsidR="00621BA5" w:rsidRPr="00473636">
        <w:rPr>
          <w:rFonts w:ascii="Times New Roman" w:eastAsia="Times New Roman" w:hAnsi="Times New Roman" w:cs="Times New Roman"/>
          <w:lang w:eastAsia="pt-BR"/>
        </w:rPr>
        <w:t>as CG</w:t>
      </w:r>
      <w:r w:rsidR="001E02B3" w:rsidRPr="00473636">
        <w:rPr>
          <w:rFonts w:ascii="Times New Roman" w:eastAsia="Times New Roman" w:hAnsi="Times New Roman" w:cs="Times New Roman"/>
          <w:lang w:eastAsia="pt-BR"/>
        </w:rPr>
        <w:t>C</w:t>
      </w:r>
      <w:r w:rsidR="00C54156" w:rsidRPr="00473636">
        <w:rPr>
          <w:rFonts w:ascii="Times New Roman" w:eastAsia="Times New Roman" w:hAnsi="Times New Roman" w:cs="Times New Roman"/>
          <w:lang w:eastAsia="pt-BR"/>
        </w:rPr>
        <w:t>.</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Sempre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que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houver</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um</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conflito,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disposições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aqui</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contidas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prevalecerão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sobre</w:t>
      </w:r>
      <w:r w:rsidR="00834883" w:rsidRPr="00473636">
        <w:rPr>
          <w:rFonts w:ascii="Times New Roman" w:eastAsia="Times New Roman" w:hAnsi="Times New Roman" w:cs="Times New Roman"/>
          <w:lang w:eastAsia="pt-BR"/>
        </w:rPr>
        <w:t xml:space="preserve"> </w:t>
      </w:r>
      <w:r w:rsidR="00621BA5" w:rsidRPr="00473636">
        <w:rPr>
          <w:rFonts w:ascii="Times New Roman" w:eastAsia="Times New Roman" w:hAnsi="Times New Roman" w:cs="Times New Roman"/>
          <w:lang w:eastAsia="pt-BR"/>
        </w:rPr>
        <w:t>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CG</w:t>
      </w:r>
      <w:r w:rsidR="001E02B3" w:rsidRPr="00473636">
        <w:rPr>
          <w:rFonts w:ascii="Times New Roman" w:eastAsia="Times New Roman" w:hAnsi="Times New Roman" w:cs="Times New Roman"/>
          <w:lang w:eastAsia="pt-BR"/>
        </w:rPr>
        <w:t>C</w:t>
      </w:r>
      <w:r w:rsidR="00C54156" w:rsidRPr="00473636">
        <w:rPr>
          <w:rFonts w:ascii="Times New Roman" w:eastAsia="Times New Roman" w:hAnsi="Times New Roman" w:cs="Times New Roman"/>
          <w:lang w:eastAsia="pt-BR"/>
        </w:rPr>
        <w:t>.</w:t>
      </w:r>
    </w:p>
    <w:p w14:paraId="35D4D792" w14:textId="77777777" w:rsidR="00065479" w:rsidRPr="00473636" w:rsidRDefault="00065479" w:rsidP="00B2044F">
      <w:pPr>
        <w:widowControl/>
        <w:suppressAutoHyphens w:val="0"/>
        <w:autoSpaceDN/>
        <w:spacing w:before="0"/>
        <w:textAlignment w:val="auto"/>
        <w:rPr>
          <w:rFonts w:ascii="Times New Roman" w:eastAsia="Times New Roman" w:hAnsi="Times New Roman" w:cs="Times New Roman"/>
          <w:b/>
          <w:bCs/>
          <w:sz w:val="36"/>
          <w:szCs w:val="36"/>
          <w:lang w:eastAsia="pt-BR"/>
        </w:rPr>
      </w:pPr>
    </w:p>
    <w:p w14:paraId="6AA2540D" w14:textId="77777777" w:rsidR="00065479" w:rsidRPr="00473636" w:rsidRDefault="00065479" w:rsidP="00B2044F">
      <w:pPr>
        <w:widowControl/>
        <w:suppressAutoHyphens w:val="0"/>
        <w:autoSpaceDN/>
        <w:spacing w:before="0"/>
        <w:textAlignment w:val="auto"/>
        <w:rPr>
          <w:rFonts w:ascii="Times New Roman" w:eastAsia="Times New Roman" w:hAnsi="Times New Roman" w:cs="Times New Roman"/>
          <w:b/>
          <w:bCs/>
          <w:sz w:val="36"/>
          <w:szCs w:val="36"/>
          <w:lang w:eastAsia="pt-BR"/>
        </w:rPr>
      </w:pPr>
    </w:p>
    <w:p w14:paraId="7A3FF6C7" w14:textId="11C9A2A4" w:rsidR="008B1234" w:rsidRPr="00473636" w:rsidRDefault="008B1234"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02EB32D2" w14:textId="4CAEA78F" w:rsidR="00E30F99" w:rsidRPr="00473636" w:rsidRDefault="00E30F99" w:rsidP="00A35159">
      <w:pPr>
        <w:pStyle w:val="Subseccion"/>
        <w:ind w:right="-852" w:hanging="567"/>
        <w:rPr>
          <w:sz w:val="44"/>
          <w:szCs w:val="44"/>
          <w:lang w:val="pt-BR"/>
        </w:rPr>
      </w:pPr>
      <w:bookmarkStart w:id="671" w:name="_Toc55849737"/>
      <w:r w:rsidRPr="00473636">
        <w:rPr>
          <w:color w:val="auto"/>
          <w:spacing w:val="0"/>
          <w:sz w:val="44"/>
          <w:szCs w:val="44"/>
          <w:lang w:val="pt-BR"/>
        </w:rPr>
        <w:lastRenderedPageBreak/>
        <w:t>Seção</w:t>
      </w:r>
      <w:r w:rsidR="00834883" w:rsidRPr="00473636">
        <w:rPr>
          <w:color w:val="auto"/>
          <w:spacing w:val="0"/>
          <w:sz w:val="44"/>
          <w:szCs w:val="44"/>
          <w:lang w:val="pt-BR"/>
        </w:rPr>
        <w:t xml:space="preserve"> </w:t>
      </w:r>
      <w:r w:rsidRPr="00473636">
        <w:rPr>
          <w:color w:val="auto"/>
          <w:spacing w:val="0"/>
          <w:sz w:val="44"/>
          <w:szCs w:val="44"/>
          <w:lang w:val="pt-BR"/>
        </w:rPr>
        <w:t>VIII.</w:t>
      </w:r>
      <w:r w:rsidR="00834883" w:rsidRPr="00473636">
        <w:rPr>
          <w:color w:val="auto"/>
          <w:spacing w:val="0"/>
          <w:sz w:val="44"/>
          <w:szCs w:val="44"/>
          <w:lang w:val="pt-BR"/>
        </w:rPr>
        <w:t xml:space="preserve"> </w:t>
      </w:r>
      <w:r w:rsidR="00B15E53" w:rsidRPr="00473636">
        <w:rPr>
          <w:color w:val="auto"/>
          <w:spacing w:val="0"/>
          <w:sz w:val="44"/>
          <w:szCs w:val="44"/>
          <w:lang w:val="pt-BR"/>
        </w:rPr>
        <w:t>Condições</w:t>
      </w:r>
      <w:r w:rsidR="00834883" w:rsidRPr="00473636">
        <w:rPr>
          <w:color w:val="auto"/>
          <w:spacing w:val="0"/>
          <w:sz w:val="44"/>
          <w:szCs w:val="44"/>
          <w:lang w:val="pt-BR"/>
        </w:rPr>
        <w:t xml:space="preserve"> </w:t>
      </w:r>
      <w:r w:rsidR="00B23A30" w:rsidRPr="00473636">
        <w:rPr>
          <w:color w:val="auto"/>
          <w:spacing w:val="0"/>
          <w:sz w:val="44"/>
          <w:szCs w:val="44"/>
          <w:lang w:val="pt-BR"/>
        </w:rPr>
        <w:t>Particulares</w:t>
      </w:r>
      <w:r w:rsidR="00834883" w:rsidRPr="00473636">
        <w:rPr>
          <w:color w:val="auto"/>
          <w:spacing w:val="0"/>
          <w:sz w:val="44"/>
          <w:szCs w:val="44"/>
          <w:lang w:val="pt-BR"/>
        </w:rPr>
        <w:t xml:space="preserve"> </w:t>
      </w:r>
      <w:r w:rsidRPr="00473636">
        <w:rPr>
          <w:color w:val="auto"/>
          <w:spacing w:val="0"/>
          <w:sz w:val="44"/>
          <w:szCs w:val="44"/>
          <w:lang w:val="pt-BR"/>
        </w:rPr>
        <w:t>do</w:t>
      </w:r>
      <w:r w:rsidR="00834883" w:rsidRPr="00473636">
        <w:rPr>
          <w:color w:val="auto"/>
          <w:spacing w:val="0"/>
          <w:sz w:val="44"/>
          <w:szCs w:val="44"/>
          <w:lang w:val="pt-BR"/>
        </w:rPr>
        <w:t xml:space="preserve"> </w:t>
      </w:r>
      <w:r w:rsidRPr="00473636">
        <w:rPr>
          <w:color w:val="auto"/>
          <w:spacing w:val="0"/>
          <w:sz w:val="44"/>
          <w:szCs w:val="44"/>
          <w:lang w:val="pt-BR"/>
        </w:rPr>
        <w:t>Contrato</w:t>
      </w:r>
      <w:bookmarkEnd w:id="671"/>
    </w:p>
    <w:p w14:paraId="4F74DFF2" w14:textId="77777777" w:rsidR="00B23A30" w:rsidRPr="00473636" w:rsidRDefault="00B23A30" w:rsidP="00B2044F">
      <w:pPr>
        <w:widowControl/>
        <w:suppressAutoHyphens w:val="0"/>
        <w:autoSpaceDN/>
        <w:spacing w:before="0"/>
        <w:textAlignment w:val="auto"/>
        <w:rPr>
          <w:rFonts w:ascii="Times New Roman" w:eastAsia="Times New Roman" w:hAnsi="Times New Roman" w:cs="Times New Roman"/>
          <w:b/>
          <w:bCs/>
          <w:sz w:val="32"/>
          <w:szCs w:val="32"/>
          <w:lang w:eastAsia="pt-BR"/>
        </w:rPr>
      </w:pPr>
    </w:p>
    <w:p w14:paraId="4798F5F1" w14:textId="18DC4439" w:rsidR="00E30F99" w:rsidRPr="00473636" w:rsidRDefault="00E30F99" w:rsidP="00B23A30">
      <w:pPr>
        <w:widowControl/>
        <w:suppressAutoHyphens w:val="0"/>
        <w:autoSpaceDN/>
        <w:spacing w:before="0" w:after="24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32"/>
          <w:szCs w:val="32"/>
          <w:lang w:eastAsia="pt-BR"/>
        </w:rPr>
        <w:t>Parte</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A</w:t>
      </w:r>
      <w:r w:rsidR="00C54156" w:rsidRPr="00473636">
        <w:rPr>
          <w:rFonts w:ascii="Times New Roman" w:eastAsia="Times New Roman" w:hAnsi="Times New Roman" w:cs="Times New Roman"/>
          <w:b/>
          <w:bCs/>
          <w:sz w:val="32"/>
          <w:szCs w:val="32"/>
          <w:lang w:eastAsia="pt-BR"/>
        </w:rPr>
        <w:t xml:space="preserve"> – </w:t>
      </w:r>
      <w:r w:rsidRPr="00473636">
        <w:rPr>
          <w:rFonts w:ascii="Times New Roman" w:eastAsia="Times New Roman" w:hAnsi="Times New Roman" w:cs="Times New Roman"/>
          <w:b/>
          <w:bCs/>
          <w:sz w:val="32"/>
          <w:szCs w:val="32"/>
          <w:lang w:eastAsia="pt-BR"/>
        </w:rPr>
        <w:t>Dados</w:t>
      </w:r>
      <w:r w:rsidR="00834883" w:rsidRPr="00473636">
        <w:rPr>
          <w:rFonts w:ascii="Times New Roman" w:eastAsia="Times New Roman" w:hAnsi="Times New Roman" w:cs="Times New Roman"/>
          <w:b/>
          <w:bCs/>
          <w:sz w:val="32"/>
          <w:szCs w:val="32"/>
          <w:lang w:eastAsia="pt-BR"/>
        </w:rPr>
        <w:t xml:space="preserve"> </w:t>
      </w:r>
      <w:r w:rsidRPr="00473636">
        <w:rPr>
          <w:rFonts w:ascii="Times New Roman" w:eastAsia="Times New Roman" w:hAnsi="Times New Roman" w:cs="Times New Roman"/>
          <w:b/>
          <w:bCs/>
          <w:sz w:val="32"/>
          <w:szCs w:val="32"/>
          <w:lang w:eastAsia="pt-BR"/>
        </w:rPr>
        <w:t>do</w:t>
      </w:r>
      <w:r w:rsidR="00834883" w:rsidRPr="00473636">
        <w:rPr>
          <w:rFonts w:ascii="Times New Roman" w:eastAsia="Times New Roman" w:hAnsi="Times New Roman" w:cs="Times New Roman"/>
          <w:b/>
          <w:bCs/>
          <w:sz w:val="32"/>
          <w:szCs w:val="32"/>
          <w:lang w:eastAsia="pt-BR"/>
        </w:rPr>
        <w:t xml:space="preserve"> </w:t>
      </w:r>
      <w:r w:rsidR="0014058B" w:rsidRPr="00473636">
        <w:rPr>
          <w:rFonts w:ascii="Times New Roman" w:eastAsia="Times New Roman" w:hAnsi="Times New Roman" w:cs="Times New Roman"/>
          <w:b/>
          <w:bCs/>
          <w:sz w:val="32"/>
          <w:szCs w:val="32"/>
          <w:lang w:eastAsia="pt-BR"/>
        </w:rPr>
        <w:t>C</w:t>
      </w:r>
      <w:r w:rsidRPr="00473636">
        <w:rPr>
          <w:rFonts w:ascii="Times New Roman" w:eastAsia="Times New Roman" w:hAnsi="Times New Roman" w:cs="Times New Roman"/>
          <w:b/>
          <w:bCs/>
          <w:sz w:val="32"/>
          <w:szCs w:val="32"/>
          <w:lang w:eastAsia="pt-BR"/>
        </w:rPr>
        <w:t>ontrato</w:t>
      </w:r>
    </w:p>
    <w:tbl>
      <w:tblPr>
        <w:tblW w:w="9353" w:type="dxa"/>
        <w:tblCellMar>
          <w:left w:w="0" w:type="dxa"/>
          <w:right w:w="0" w:type="dxa"/>
        </w:tblCellMar>
        <w:tblLook w:val="04A0" w:firstRow="1" w:lastRow="0" w:firstColumn="1" w:lastColumn="0" w:noHBand="0" w:noVBand="1"/>
      </w:tblPr>
      <w:tblGrid>
        <w:gridCol w:w="2988"/>
        <w:gridCol w:w="1553"/>
        <w:gridCol w:w="4812"/>
      </w:tblGrid>
      <w:tr w:rsidR="00B2044F" w:rsidRPr="00473636" w14:paraId="5F00ED7F" w14:textId="77777777" w:rsidTr="00E30F99">
        <w:trPr>
          <w:tblHeader/>
        </w:trPr>
        <w:tc>
          <w:tcPr>
            <w:tcW w:w="2988"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2200726" w14:textId="77777777" w:rsidR="00E30F99" w:rsidRPr="00473636" w:rsidRDefault="00E30F99" w:rsidP="00925EA6">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Cláusula</w:t>
            </w:r>
          </w:p>
        </w:tc>
        <w:tc>
          <w:tcPr>
            <w:tcW w:w="1553"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F2C86" w14:textId="77777777" w:rsidR="00E30F99" w:rsidRPr="00473636" w:rsidRDefault="00E30F99" w:rsidP="00925EA6">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p>
        </w:tc>
        <w:tc>
          <w:tcPr>
            <w:tcW w:w="4812"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E1BE3DA" w14:textId="20EB75EB" w:rsidR="00E30F99" w:rsidRPr="00473636" w:rsidRDefault="00925EA6" w:rsidP="00925EA6">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bCs/>
                <w:sz w:val="24"/>
                <w:szCs w:val="24"/>
              </w:rPr>
              <w:t>Dados do Contrato</w:t>
            </w:r>
          </w:p>
        </w:tc>
      </w:tr>
      <w:tr w:rsidR="00E30F99" w:rsidRPr="00473636" w14:paraId="6D467B75"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1A41008" w14:textId="7C804A4A" w:rsidR="00E30F99" w:rsidRPr="00473636" w:rsidRDefault="00925EA6" w:rsidP="00C8384B">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Quando se tratar de Contrato que prevê Custo Mais Lucro, a porcentagem de lucro a ser somada ao Custo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7D627" w14:textId="77777777" w:rsidR="00E30F99" w:rsidRPr="00473636" w:rsidRDefault="00E30F99" w:rsidP="00925EA6">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1.1.24</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58A6A2E" w14:textId="77777777" w:rsidR="00E30F99" w:rsidRPr="00473636" w:rsidRDefault="00E30F99" w:rsidP="00925EA6">
            <w:pPr>
              <w:widowControl/>
              <w:suppressAutoHyphens w:val="0"/>
              <w:autoSpaceDN/>
              <w:spacing w:before="0"/>
              <w:jc w:val="center"/>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sz w:val="24"/>
                <w:szCs w:val="24"/>
                <w:lang w:eastAsia="pt-BR"/>
              </w:rPr>
              <w:t>_______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i/>
                <w:iCs/>
                <w:sz w:val="24"/>
                <w:szCs w:val="24"/>
                <w:lang w:eastAsia="pt-BR"/>
              </w:rPr>
              <w:t>[digite</w:t>
            </w:r>
            <w:r w:rsidR="009F76DE"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normalmente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5%]</w:t>
            </w:r>
          </w:p>
          <w:p w14:paraId="1DAF6871" w14:textId="2CCF3E01" w:rsidR="00A35159" w:rsidRPr="00473636" w:rsidRDefault="00A35159" w:rsidP="00A35159">
            <w:pPr>
              <w:jc w:val="center"/>
              <w:rPr>
                <w:rFonts w:ascii="Times New Roman" w:eastAsia="Times New Roman" w:hAnsi="Times New Roman" w:cs="Times New Roman"/>
                <w:sz w:val="24"/>
                <w:szCs w:val="24"/>
                <w:lang w:eastAsia="pt-BR"/>
              </w:rPr>
            </w:pPr>
          </w:p>
        </w:tc>
      </w:tr>
      <w:tr w:rsidR="00E30F99" w:rsidRPr="00473636" w14:paraId="420BB94E"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3FB317D" w14:textId="595ED7A2" w:rsidR="00E30F99" w:rsidRPr="00473636" w:rsidRDefault="00925EA6" w:rsidP="00C8384B">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 xml:space="preserve">Data Limite (número de dias após o Prazo para Conclusão do </w:t>
            </w:r>
            <w:r w:rsidR="008218EC" w:rsidRPr="00473636">
              <w:rPr>
                <w:rFonts w:ascii="Times New Roman" w:hAnsi="Times New Roman" w:cs="Times New Roman"/>
                <w:sz w:val="24"/>
                <w:szCs w:val="24"/>
                <w:lang w:bidi="pt-BR"/>
              </w:rPr>
              <w:t>Desenho</w:t>
            </w:r>
            <w:r w:rsidRPr="00473636">
              <w:rPr>
                <w:rFonts w:ascii="Times New Roman" w:hAnsi="Times New Roman" w:cs="Times New Roman"/>
                <w:sz w:val="24"/>
                <w:szCs w:val="24"/>
                <w:lang w:bidi="pt-BR"/>
              </w:rPr>
              <w:t xml:space="preserve"> e Construção)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A6572A" w14:textId="36FA710A" w:rsidR="00E30F99" w:rsidRPr="00473636" w:rsidRDefault="00925EA6" w:rsidP="00925EA6">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1.1.26</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66A9611" w14:textId="438EC4B8" w:rsidR="00E30F99" w:rsidRPr="00473636" w:rsidRDefault="00925EA6" w:rsidP="00925EA6">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_______ </w:t>
            </w:r>
            <w:r w:rsidR="00E30F99" w:rsidRPr="00473636">
              <w:rPr>
                <w:rFonts w:ascii="Times New Roman" w:eastAsia="Times New Roman" w:hAnsi="Times New Roman" w:cs="Times New Roman"/>
                <w:i/>
                <w:iCs/>
                <w:sz w:val="24"/>
                <w:szCs w:val="24"/>
                <w:lang w:eastAsia="pt-BR"/>
              </w:rPr>
              <w:t>[insira</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número</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dias]</w:t>
            </w:r>
          </w:p>
        </w:tc>
      </w:tr>
      <w:tr w:rsidR="00E30F99" w:rsidRPr="00473636" w14:paraId="752789A2"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6D0C8D7" w14:textId="518FC8D9" w:rsidR="00E30F99" w:rsidRPr="00473636" w:rsidRDefault="00E30F99" w:rsidP="00C8384B">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Nomes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16495B"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B26008" w:rsidRPr="00473636">
              <w:rPr>
                <w:rFonts w:ascii="Times New Roman" w:eastAsia="Times New Roman" w:hAnsi="Times New Roman" w:cs="Times New Roman"/>
                <w:sz w:val="24"/>
                <w:szCs w:val="24"/>
                <w:lang w:eastAsia="pt-BR"/>
              </w:rPr>
              <w:t>Pessoal</w:t>
            </w:r>
            <w:r w:rsidR="0016495B" w:rsidRPr="00473636">
              <w:rPr>
                <w:rFonts w:ascii="Times New Roman" w:eastAsia="Times New Roman" w:hAnsi="Times New Roman" w:cs="Times New Roman"/>
                <w:sz w:val="24"/>
                <w:szCs w:val="24"/>
                <w:lang w:eastAsia="pt-BR"/>
              </w:rPr>
              <w:t>-chave</w:t>
            </w:r>
            <w:r w:rsidR="00834883" w:rsidRPr="00473636">
              <w:rPr>
                <w:rFonts w:ascii="Times New Roman" w:eastAsia="Times New Roman" w:hAnsi="Times New Roman" w:cs="Times New Roman"/>
                <w:sz w:val="24"/>
                <w:szCs w:val="24"/>
                <w:lang w:eastAsia="pt-BR"/>
              </w:rPr>
              <w:t xml:space="preserve"> </w:t>
            </w:r>
            <w:r w:rsidR="0016495B" w:rsidRPr="00473636">
              <w:rPr>
                <w:rFonts w:ascii="Times New Roman" w:eastAsia="Times New Roman" w:hAnsi="Times New Roman" w:cs="Times New Roman"/>
                <w:sz w:val="24"/>
                <w:szCs w:val="24"/>
                <w:lang w:eastAsia="pt-BR"/>
              </w:rPr>
              <w:t>-</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B5C257" w14:textId="4366E0F4" w:rsidR="00E30F99" w:rsidRPr="00473636" w:rsidRDefault="00E30F99" w:rsidP="0016495B">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1.1.21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6.9</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1ED3C1A" w14:textId="658FE81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[Insira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16495B" w:rsidRPr="00473636">
              <w:rPr>
                <w:rFonts w:ascii="Times New Roman" w:eastAsia="Times New Roman" w:hAnsi="Times New Roman" w:cs="Times New Roman"/>
                <w:i/>
                <w:iCs/>
                <w:sz w:val="24"/>
                <w:szCs w:val="24"/>
                <w:lang w:eastAsia="pt-BR"/>
              </w:rPr>
              <w:t>pessoal-chave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acordado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parte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contratante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antes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assinar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contrato]</w:t>
            </w:r>
          </w:p>
        </w:tc>
      </w:tr>
      <w:tr w:rsidR="00E30F99" w:rsidRPr="00473636" w14:paraId="5915C3B8"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3B0B0F5" w14:textId="78E187C8" w:rsidR="0016495B" w:rsidRPr="00473636" w:rsidRDefault="00E30F99" w:rsidP="00C8384B">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Nome</w:t>
            </w:r>
            <w:r w:rsidR="00834883" w:rsidRPr="00473636">
              <w:rPr>
                <w:rFonts w:ascii="Times New Roman" w:eastAsia="Times New Roman" w:hAnsi="Times New Roman" w:cs="Times New Roman"/>
                <w:sz w:val="24"/>
                <w:szCs w:val="24"/>
                <w:lang w:eastAsia="pt-BR"/>
              </w:rPr>
              <w:t xml:space="preserve"> </w:t>
            </w:r>
            <w:r w:rsidR="0016495B" w:rsidRPr="00473636">
              <w:rPr>
                <w:rFonts w:ascii="Times New Roman" w:eastAsia="Times New Roman" w:hAnsi="Times New Roman" w:cs="Times New Roman"/>
                <w:sz w:val="24"/>
                <w:szCs w:val="24"/>
                <w:lang w:eastAsia="pt-BR"/>
              </w:rPr>
              <w:t xml:space="preserve">e endereço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16495B" w:rsidRPr="00473636">
              <w:rPr>
                <w:rFonts w:ascii="Times New Roman" w:eastAsia="Times New Roman" w:hAnsi="Times New Roman" w:cs="Times New Roman"/>
                <w:sz w:val="24"/>
                <w:szCs w:val="24"/>
                <w:lang w:eastAsia="pt-BR"/>
              </w:rPr>
              <w:t xml:space="preserve">Representante do </w:t>
            </w:r>
            <w:r w:rsidRPr="00473636">
              <w:rPr>
                <w:rFonts w:ascii="Times New Roman" w:eastAsia="Times New Roman" w:hAnsi="Times New Roman" w:cs="Times New Roman"/>
                <w:sz w:val="24"/>
                <w:szCs w:val="24"/>
                <w:lang w:eastAsia="pt-BR"/>
              </w:rPr>
              <w:t>Contratante</w:t>
            </w:r>
          </w:p>
          <w:p w14:paraId="0ACC9780" w14:textId="77777777" w:rsidR="0016495B" w:rsidRPr="00473636" w:rsidRDefault="0016495B" w:rsidP="00C8384B">
            <w:pPr>
              <w:widowControl/>
              <w:suppressAutoHyphens w:val="0"/>
              <w:autoSpaceDN/>
              <w:spacing w:before="0"/>
              <w:textAlignment w:val="auto"/>
              <w:rPr>
                <w:rFonts w:ascii="Times New Roman" w:eastAsia="Times New Roman" w:hAnsi="Times New Roman" w:cs="Times New Roman"/>
                <w:sz w:val="24"/>
                <w:szCs w:val="24"/>
                <w:lang w:eastAsia="pt-BR"/>
              </w:rPr>
            </w:pPr>
          </w:p>
          <w:p w14:paraId="700E6255" w14:textId="13454A99" w:rsidR="00E30F99" w:rsidRPr="00473636" w:rsidRDefault="0016495B" w:rsidP="00C8384B">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w:t>
            </w:r>
            <w:r w:rsidR="00E30F99" w:rsidRPr="00473636">
              <w:rPr>
                <w:rFonts w:ascii="Times New Roman" w:eastAsia="Times New Roman" w:hAnsi="Times New Roman" w:cs="Times New Roman"/>
                <w:sz w:val="24"/>
                <w:szCs w:val="24"/>
                <w:lang w:eastAsia="pt-BR"/>
              </w:rPr>
              <w:t>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 xml:space="preserve">o período </w:t>
            </w:r>
            <w:r w:rsidR="008218EC" w:rsidRPr="00473636">
              <w:rPr>
                <w:rFonts w:ascii="Times New Roman" w:eastAsia="Times New Roman" w:hAnsi="Times New Roman" w:cs="Times New Roman"/>
                <w:sz w:val="24"/>
                <w:szCs w:val="24"/>
                <w:lang w:eastAsia="pt-BR"/>
              </w:rPr>
              <w:t>Desenho</w:t>
            </w:r>
            <w:r w:rsidR="00A25BD8" w:rsidRPr="00473636">
              <w:rPr>
                <w:rFonts w:ascii="Times New Roman" w:eastAsia="Times New Roman" w:hAnsi="Times New Roman" w:cs="Times New Roman"/>
                <w:sz w:val="24"/>
                <w:szCs w:val="24"/>
                <w:lang w:eastAsia="pt-BR"/>
              </w:rPr>
              <w:t xml:space="preserve"> e </w:t>
            </w:r>
            <w:r w:rsidR="000E6F49" w:rsidRPr="00473636">
              <w:rPr>
                <w:rFonts w:ascii="Times New Roman" w:eastAsia="Times New Roman" w:hAnsi="Times New Roman" w:cs="Times New Roman"/>
                <w:sz w:val="24"/>
                <w:szCs w:val="24"/>
                <w:lang w:eastAsia="pt-BR"/>
              </w:rPr>
              <w:t>Construção</w:t>
            </w:r>
          </w:p>
          <w:p w14:paraId="542E19BF" w14:textId="77777777" w:rsidR="0016495B" w:rsidRPr="00473636" w:rsidRDefault="0016495B" w:rsidP="00C8384B">
            <w:pPr>
              <w:widowControl/>
              <w:suppressAutoHyphens w:val="0"/>
              <w:autoSpaceDN/>
              <w:spacing w:before="0"/>
              <w:textAlignment w:val="auto"/>
              <w:rPr>
                <w:rFonts w:ascii="Times New Roman" w:eastAsia="Times New Roman" w:hAnsi="Times New Roman" w:cs="Times New Roman"/>
                <w:sz w:val="24"/>
                <w:szCs w:val="24"/>
                <w:lang w:eastAsia="pt-BR"/>
              </w:rPr>
            </w:pPr>
          </w:p>
          <w:p w14:paraId="08D8040A" w14:textId="497416AE" w:rsidR="0016495B" w:rsidRPr="00473636" w:rsidRDefault="0016495B" w:rsidP="00C8384B">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Para o período do Serviço de Operação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1FB498" w14:textId="316B4671" w:rsidR="00E30F99" w:rsidRPr="00473636" w:rsidRDefault="00E30F99" w:rsidP="0039154D">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1.1.35</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5601790" w14:textId="47B951E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274E22F" w14:textId="1C1421F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6B25A817"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3ED61AC" w14:textId="329D93D2" w:rsidR="00E30F99" w:rsidRPr="00473636" w:rsidRDefault="00C8384B" w:rsidP="00C8384B">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Partes das Obras que serão designadas como Seção para os fins do Contrato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C8C340" w14:textId="77777777" w:rsidR="00E30F99" w:rsidRPr="00473636" w:rsidRDefault="00E30F99" w:rsidP="00C8384B">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1.1.70</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4F737D5" w14:textId="1F7A4EF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572DDF99"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EAE5FA9" w14:textId="3FE9E861" w:rsidR="00E30F99" w:rsidRPr="00473636" w:rsidRDefault="00E30F99" w:rsidP="00C8384B">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C8384B" w:rsidRPr="00473636">
              <w:rPr>
                <w:rFonts w:ascii="Times New Roman" w:eastAsia="Times New Roman" w:hAnsi="Times New Roman" w:cs="Times New Roman"/>
                <w:sz w:val="24"/>
                <w:szCs w:val="24"/>
                <w:lang w:eastAsia="pt-BR"/>
              </w:rPr>
              <w:t xml:space="preserve">conclusão do </w:t>
            </w:r>
            <w:r w:rsidR="008218EC" w:rsidRPr="00473636">
              <w:rPr>
                <w:rFonts w:ascii="Times New Roman" w:eastAsia="Times New Roman" w:hAnsi="Times New Roman" w:cs="Times New Roman"/>
                <w:sz w:val="24"/>
                <w:szCs w:val="24"/>
                <w:lang w:eastAsia="pt-BR"/>
              </w:rPr>
              <w:t>Desenho</w:t>
            </w:r>
            <w:r w:rsidR="00C8384B" w:rsidRPr="00473636">
              <w:rPr>
                <w:rFonts w:ascii="Times New Roman" w:eastAsia="Times New Roman" w:hAnsi="Times New Roman" w:cs="Times New Roman"/>
                <w:sz w:val="24"/>
                <w:szCs w:val="24"/>
                <w:lang w:eastAsia="pt-BR"/>
              </w:rPr>
              <w:t xml:space="preserve"> e </w:t>
            </w:r>
            <w:r w:rsidRPr="00473636">
              <w:rPr>
                <w:rFonts w:ascii="Times New Roman" w:eastAsia="Times New Roman" w:hAnsi="Times New Roman" w:cs="Times New Roman"/>
                <w:sz w:val="24"/>
                <w:szCs w:val="24"/>
                <w:lang w:eastAsia="pt-BR"/>
              </w:rPr>
              <w:t>Construção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98A00D" w14:textId="77777777" w:rsidR="00E30F99" w:rsidRPr="00473636" w:rsidRDefault="00E30F99" w:rsidP="00C8384B">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1.1.78</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440DB67" w14:textId="75653CC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2196DCE5"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5E7E0FA" w14:textId="054E7E5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Mutuário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AE9BFA" w14:textId="77777777" w:rsidR="00E30F99" w:rsidRPr="00473636" w:rsidRDefault="00E30F99" w:rsidP="000943B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1.1.85</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4A2B8C2" w14:textId="770FFFA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0E06AA" w:rsidRPr="00473636" w14:paraId="01676D10"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3A4FEC1" w14:textId="1E81EDCB" w:rsidR="000E06AA" w:rsidRPr="00473636" w:rsidRDefault="000E06AA" w:rsidP="000E06AA">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Métodos acordados para transmissão eletrônica</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CE097A" w14:textId="7539D36C" w:rsidR="000E06AA" w:rsidRPr="00473636" w:rsidRDefault="000E06AA" w:rsidP="000943B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1.3</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A4E8595" w14:textId="14D6E30D" w:rsidR="000E06AA" w:rsidRPr="00473636" w:rsidRDefault="000E06AA" w:rsidP="000E06AA">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0E06AA" w:rsidRPr="00473636" w14:paraId="567A5A22"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7CFC0AC" w14:textId="3EAC73C1" w:rsidR="000E06AA" w:rsidRPr="00473636" w:rsidRDefault="000E06AA" w:rsidP="000943B1">
            <w:pPr>
              <w:spacing w:before="0"/>
              <w:rPr>
                <w:rFonts w:ascii="Times New Roman" w:hAnsi="Times New Roman" w:cs="Times New Roman"/>
                <w:sz w:val="24"/>
                <w:szCs w:val="24"/>
              </w:rPr>
            </w:pPr>
            <w:r w:rsidRPr="00473636">
              <w:rPr>
                <w:rFonts w:ascii="Times New Roman" w:hAnsi="Times New Roman" w:cs="Times New Roman"/>
                <w:sz w:val="24"/>
                <w:szCs w:val="24"/>
              </w:rPr>
              <w:t>Endereço do Contratante para comunicações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F79B9" w14:textId="70A6069A" w:rsidR="000E06AA" w:rsidRPr="00473636" w:rsidRDefault="000E06AA" w:rsidP="000943B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1.3</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A8DA185" w14:textId="29FB1AF9" w:rsidR="000E06AA" w:rsidRPr="00473636" w:rsidRDefault="000E06AA" w:rsidP="000E06AA">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0E06AA" w:rsidRPr="00473636" w14:paraId="24E56BAD" w14:textId="77777777" w:rsidTr="00E30F99">
        <w:trPr>
          <w:trHeight w:val="1213"/>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894B2F0" w14:textId="02D4F44A" w:rsidR="000E06AA" w:rsidRPr="00473636" w:rsidRDefault="000E06AA" w:rsidP="000943B1">
            <w:pPr>
              <w:spacing w:before="0"/>
              <w:rPr>
                <w:rFonts w:ascii="Times New Roman" w:hAnsi="Times New Roman" w:cs="Times New Roman"/>
                <w:sz w:val="24"/>
                <w:szCs w:val="24"/>
              </w:rPr>
            </w:pPr>
            <w:r w:rsidRPr="00473636">
              <w:rPr>
                <w:rFonts w:ascii="Times New Roman" w:hAnsi="Times New Roman" w:cs="Times New Roman"/>
                <w:sz w:val="24"/>
                <w:szCs w:val="24"/>
              </w:rPr>
              <w:t>Endereço do Contratante para comunicações</w:t>
            </w:r>
          </w:p>
          <w:p w14:paraId="54E392C6" w14:textId="77777777" w:rsidR="000943B1" w:rsidRPr="00473636" w:rsidRDefault="000943B1" w:rsidP="000943B1">
            <w:pPr>
              <w:spacing w:before="0"/>
              <w:rPr>
                <w:rFonts w:ascii="Times New Roman" w:hAnsi="Times New Roman" w:cs="Times New Roman"/>
                <w:sz w:val="24"/>
                <w:szCs w:val="24"/>
              </w:rPr>
            </w:pPr>
          </w:p>
          <w:p w14:paraId="2EE0BCFE" w14:textId="7CCEE27C" w:rsidR="000E06AA" w:rsidRPr="00473636" w:rsidRDefault="000E06AA" w:rsidP="000943B1">
            <w:pPr>
              <w:spacing w:before="0"/>
              <w:rPr>
                <w:rFonts w:ascii="Times New Roman" w:hAnsi="Times New Roman" w:cs="Times New Roman"/>
                <w:sz w:val="24"/>
                <w:szCs w:val="24"/>
              </w:rPr>
            </w:pPr>
            <w:r w:rsidRPr="00473636">
              <w:rPr>
                <w:rFonts w:ascii="Times New Roman" w:hAnsi="Times New Roman" w:cs="Times New Roman"/>
                <w:sz w:val="24"/>
                <w:szCs w:val="24"/>
              </w:rPr>
              <w:t xml:space="preserve">Para o período do </w:t>
            </w:r>
            <w:r w:rsidR="008218EC" w:rsidRPr="00473636">
              <w:rPr>
                <w:rFonts w:ascii="Times New Roman" w:hAnsi="Times New Roman" w:cs="Times New Roman"/>
                <w:sz w:val="24"/>
                <w:szCs w:val="24"/>
              </w:rPr>
              <w:t>Desenho</w:t>
            </w:r>
            <w:r w:rsidRPr="00473636">
              <w:rPr>
                <w:rFonts w:ascii="Times New Roman" w:hAnsi="Times New Roman" w:cs="Times New Roman"/>
                <w:sz w:val="24"/>
                <w:szCs w:val="24"/>
              </w:rPr>
              <w:t xml:space="preserve"> e Construção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F32AA" w14:textId="5147999E" w:rsidR="000E06AA" w:rsidRPr="00473636" w:rsidRDefault="000E06AA" w:rsidP="000943B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1.3</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8078E29" w14:textId="3BCCDE1F" w:rsidR="000E06AA" w:rsidRPr="00473636" w:rsidRDefault="000E06AA" w:rsidP="000E06AA">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03CD59FA"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2BA9878" w14:textId="4C128F02" w:rsidR="000E06AA" w:rsidRPr="00473636" w:rsidRDefault="000E06AA" w:rsidP="000943B1">
            <w:pPr>
              <w:spacing w:before="0"/>
              <w:rPr>
                <w:rFonts w:ascii="Times New Roman" w:hAnsi="Times New Roman" w:cs="Times New Roman"/>
                <w:sz w:val="24"/>
                <w:szCs w:val="24"/>
              </w:rPr>
            </w:pPr>
            <w:r w:rsidRPr="00473636">
              <w:rPr>
                <w:rFonts w:ascii="Times New Roman" w:hAnsi="Times New Roman" w:cs="Times New Roman"/>
                <w:sz w:val="24"/>
                <w:szCs w:val="24"/>
              </w:rPr>
              <w:t>Endereço do Contratante para comunicações</w:t>
            </w:r>
          </w:p>
          <w:p w14:paraId="1B48F1AF" w14:textId="77777777" w:rsidR="000943B1" w:rsidRPr="00473636" w:rsidRDefault="000943B1" w:rsidP="000943B1">
            <w:pPr>
              <w:spacing w:before="0"/>
              <w:rPr>
                <w:rFonts w:ascii="Times New Roman" w:hAnsi="Times New Roman" w:cs="Times New Roman"/>
                <w:sz w:val="24"/>
                <w:szCs w:val="24"/>
              </w:rPr>
            </w:pPr>
          </w:p>
          <w:p w14:paraId="106088D8" w14:textId="5C0F2530" w:rsidR="00E30F99" w:rsidRPr="00473636" w:rsidRDefault="000E06AA" w:rsidP="000943B1">
            <w:pPr>
              <w:spacing w:before="0"/>
              <w:rPr>
                <w:rFonts w:ascii="Times New Roman" w:hAnsi="Times New Roman" w:cs="Times New Roman"/>
                <w:sz w:val="24"/>
                <w:szCs w:val="24"/>
              </w:rPr>
            </w:pPr>
            <w:r w:rsidRPr="00473636">
              <w:rPr>
                <w:rFonts w:ascii="Times New Roman" w:hAnsi="Times New Roman" w:cs="Times New Roman"/>
                <w:sz w:val="24"/>
                <w:szCs w:val="24"/>
              </w:rPr>
              <w:t>Para o período do Serviço de Operação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6E7466" w14:textId="254FACD4" w:rsidR="00E30F99" w:rsidRPr="00473636" w:rsidRDefault="000E06AA" w:rsidP="000943B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1.3</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2745428" w14:textId="737250BF" w:rsidR="00E30F99" w:rsidRPr="00473636" w:rsidRDefault="00834883" w:rsidP="000E06AA">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2A6EE565"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8017E52" w14:textId="099321D5" w:rsidR="00E30F99" w:rsidRPr="00473636" w:rsidRDefault="00E30F99" w:rsidP="000943B1">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Endereço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4F149E" w:rsidRPr="00473636">
              <w:rPr>
                <w:rFonts w:ascii="Times New Roman" w:eastAsia="Times New Roman" w:hAnsi="Times New Roman" w:cs="Times New Roman"/>
                <w:sz w:val="24"/>
                <w:szCs w:val="24"/>
                <w:lang w:eastAsia="pt-BR"/>
              </w:rPr>
              <w:t>o 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comunicações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57F9F6" w14:textId="075EE367" w:rsidR="00E30F99" w:rsidRPr="00473636" w:rsidRDefault="000E06AA" w:rsidP="000943B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1.3</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61D3B0C" w14:textId="7E345C80" w:rsidR="00E30F99" w:rsidRPr="00473636" w:rsidRDefault="00834883" w:rsidP="000E06AA">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799644C8"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B6329B5" w14:textId="4ECEDFA8" w:rsidR="00E30F99" w:rsidRPr="00473636" w:rsidRDefault="004C100A" w:rsidP="000943B1">
            <w:pPr>
              <w:spacing w:before="0"/>
              <w:rPr>
                <w:rFonts w:ascii="Times New Roman" w:hAnsi="Times New Roman" w:cs="Times New Roman"/>
                <w:sz w:val="24"/>
                <w:szCs w:val="24"/>
              </w:rPr>
            </w:pPr>
            <w:r w:rsidRPr="00473636">
              <w:rPr>
                <w:rFonts w:ascii="Times New Roman" w:hAnsi="Times New Roman" w:cs="Times New Roman"/>
                <w:sz w:val="24"/>
                <w:szCs w:val="24"/>
              </w:rPr>
              <w:t>Legislação Aplicável</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43F2AD" w14:textId="33DB8FA3" w:rsidR="00E30F99" w:rsidRPr="00473636" w:rsidRDefault="00E30F99" w:rsidP="000943B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w:t>
            </w:r>
            <w:r w:rsidR="000943B1"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4</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7C19C4F" w14:textId="2097D2FF" w:rsidR="00E30F99" w:rsidRPr="00473636" w:rsidRDefault="00834883" w:rsidP="000943B1">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62AD1B47"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4D9B4CE" w14:textId="18C95002" w:rsidR="00E30F99" w:rsidRPr="00473636" w:rsidRDefault="000943B1" w:rsidP="000943B1">
            <w:pPr>
              <w:spacing w:before="0"/>
              <w:rPr>
                <w:rFonts w:ascii="Times New Roman" w:hAnsi="Times New Roman" w:cs="Times New Roman"/>
                <w:sz w:val="24"/>
                <w:szCs w:val="24"/>
              </w:rPr>
            </w:pPr>
            <w:r w:rsidRPr="00473636">
              <w:rPr>
                <w:rFonts w:ascii="Times New Roman" w:hAnsi="Times New Roman" w:cs="Times New Roman"/>
                <w:sz w:val="24"/>
                <w:szCs w:val="24"/>
              </w:rPr>
              <w:lastRenderedPageBreak/>
              <w:t xml:space="preserve">Idioma </w:t>
            </w:r>
            <w:r w:rsidR="00426138" w:rsidRPr="00473636">
              <w:rPr>
                <w:rFonts w:ascii="Times New Roman" w:hAnsi="Times New Roman" w:cs="Times New Roman"/>
                <w:sz w:val="24"/>
                <w:szCs w:val="24"/>
              </w:rPr>
              <w:t xml:space="preserve">Oficial </w:t>
            </w:r>
            <w:r w:rsidRPr="00473636">
              <w:rPr>
                <w:rFonts w:ascii="Times New Roman" w:hAnsi="Times New Roman" w:cs="Times New Roman"/>
                <w:sz w:val="24"/>
                <w:szCs w:val="24"/>
              </w:rPr>
              <w:t>para comunicação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9F7F5" w14:textId="558604B7" w:rsidR="00E30F99" w:rsidRPr="00473636" w:rsidRDefault="000943B1" w:rsidP="000943B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6AA69E3" w14:textId="1D7B91F1" w:rsidR="00E30F99" w:rsidRPr="00473636" w:rsidRDefault="00834883" w:rsidP="000943B1">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75B59974" w14:textId="77777777" w:rsidTr="00E30F99">
        <w:trPr>
          <w:trHeight w:val="568"/>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5FC6FA0" w14:textId="12956CA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Representante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4352E5"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0943B1" w:rsidRPr="00473636">
              <w:rPr>
                <w:rFonts w:ascii="Times New Roman" w:eastAsia="Times New Roman" w:hAnsi="Times New Roman" w:cs="Times New Roman"/>
                <w:sz w:val="24"/>
                <w:szCs w:val="24"/>
                <w:lang w:eastAsia="pt-BR"/>
              </w:rPr>
              <w:t xml:space="preserve">Contratante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endereço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531820" w14:textId="593D4060" w:rsidR="00E30F99" w:rsidRPr="00473636" w:rsidRDefault="00E30F99" w:rsidP="000943B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1.1.71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w:t>
            </w:r>
            <w:r w:rsidR="000943B1"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3</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ED17D02" w14:textId="3A95D6F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7573A1E0"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2CCEE5A" w14:textId="1DDB9AB0" w:rsidR="00E30F99" w:rsidRPr="00473636" w:rsidRDefault="00E30F99">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Representa</w:t>
            </w:r>
            <w:r w:rsidR="000943B1" w:rsidRPr="00473636">
              <w:rPr>
                <w:rFonts w:ascii="Times New Roman" w:eastAsia="Times New Roman" w:hAnsi="Times New Roman" w:cs="Times New Roman"/>
                <w:sz w:val="24"/>
                <w:szCs w:val="24"/>
                <w:lang w:eastAsia="pt-BR"/>
              </w:rPr>
              <w:t>n</w:t>
            </w:r>
            <w:r w:rsidRPr="00473636">
              <w:rPr>
                <w:rFonts w:ascii="Times New Roman" w:eastAsia="Times New Roman" w:hAnsi="Times New Roman" w:cs="Times New Roman"/>
                <w:sz w:val="24"/>
                <w:szCs w:val="24"/>
                <w:lang w:eastAsia="pt-BR"/>
              </w:rPr>
              <w:t>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0943B1" w:rsidRPr="00473636">
              <w:rPr>
                <w:rFonts w:ascii="Times New Roman" w:eastAsia="Times New Roman" w:hAnsi="Times New Roman" w:cs="Times New Roman"/>
                <w:sz w:val="24"/>
                <w:szCs w:val="24"/>
                <w:lang w:eastAsia="pt-BR"/>
              </w:rPr>
              <w:t>Empreiteiro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E0CC3D" w14:textId="54B4F291" w:rsidR="00E30F99" w:rsidRPr="00473636" w:rsidRDefault="00E30F99" w:rsidP="007C794D">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0943B1"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3</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D07F5F6" w14:textId="1B1C0EB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74D330E0"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681C12D" w14:textId="77777777" w:rsidR="007C794D" w:rsidRPr="00473636" w:rsidRDefault="007C794D" w:rsidP="007C794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Atribuição:</w:t>
            </w:r>
          </w:p>
          <w:p w14:paraId="70160176" w14:textId="5B7C9985" w:rsidR="00E30F99" w:rsidRPr="00473636" w:rsidRDefault="007C794D" w:rsidP="007C794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Nome da agência à qual o Contrato pode ser atribuído (se houver)</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430C13" w14:textId="77777777" w:rsidR="00E30F99" w:rsidRPr="00473636" w:rsidRDefault="00E30F99" w:rsidP="007C794D">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1.8</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232E04A" w14:textId="60A5F01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755614F1"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DA27EA4" w14:textId="77777777" w:rsidR="007C794D" w:rsidRPr="00473636" w:rsidRDefault="00E30F99" w:rsidP="007C794D">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Responsabilidade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solidária</w:t>
            </w:r>
          </w:p>
          <w:p w14:paraId="404DA835" w14:textId="32F49FC8" w:rsidR="007C794D" w:rsidRPr="00473636" w:rsidRDefault="007C794D" w:rsidP="007C794D">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Tipo e montantes mínimos de capital social integralizado necessários</w:t>
            </w:r>
          </w:p>
          <w:p w14:paraId="08EE1C12" w14:textId="77777777" w:rsidR="007C794D" w:rsidRPr="00473636" w:rsidRDefault="007C794D" w:rsidP="007C794D">
            <w:pPr>
              <w:widowControl/>
              <w:suppressAutoHyphens w:val="0"/>
              <w:autoSpaceDN/>
              <w:spacing w:before="0"/>
              <w:jc w:val="left"/>
              <w:textAlignment w:val="auto"/>
              <w:rPr>
                <w:rFonts w:ascii="Times New Roman" w:eastAsia="Times New Roman" w:hAnsi="Times New Roman" w:cs="Times New Roman"/>
                <w:sz w:val="24"/>
                <w:szCs w:val="24"/>
                <w:lang w:eastAsia="pt-BR"/>
              </w:rPr>
            </w:pPr>
          </w:p>
          <w:p w14:paraId="5678CE99" w14:textId="75A79EEC" w:rsidR="00E30F99" w:rsidRPr="00473636" w:rsidRDefault="007C794D" w:rsidP="007C794D">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Requisito mínimo de participação acionária após o período de bloqueio (fechamento)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9AA955" w14:textId="15B78804" w:rsidR="00E30F99" w:rsidRPr="00473636" w:rsidRDefault="00E30F99" w:rsidP="007C794D">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w:t>
            </w:r>
            <w:r w:rsidR="007C794D"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15</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F5F1559" w14:textId="6C3C46B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597409" w:rsidRPr="00473636">
              <w:rPr>
                <w:rFonts w:ascii="Times New Roman" w:eastAsia="Times New Roman" w:hAnsi="Times New Roman" w:cs="Times New Roman"/>
                <w:sz w:val="24"/>
                <w:szCs w:val="24"/>
                <w:lang w:eastAsia="pt-BR"/>
              </w:rPr>
              <w:t>ACS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autorizada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formar</w:t>
            </w:r>
            <w:r w:rsidR="00834883" w:rsidRPr="00473636">
              <w:rPr>
                <w:rFonts w:ascii="Times New Roman" w:eastAsia="Times New Roman" w:hAnsi="Times New Roman" w:cs="Times New Roman"/>
                <w:sz w:val="24"/>
                <w:szCs w:val="24"/>
                <w:lang w:eastAsia="pt-BR"/>
              </w:rPr>
              <w:t xml:space="preserve"> </w:t>
            </w:r>
            <w:r w:rsidR="00331B0E" w:rsidRPr="00473636">
              <w:rPr>
                <w:rFonts w:ascii="Times New Roman" w:eastAsia="Times New Roman" w:hAnsi="Times New Roman" w:cs="Times New Roman"/>
                <w:sz w:val="24"/>
                <w:szCs w:val="24"/>
                <w:lang w:eastAsia="pt-BR"/>
              </w:rPr>
              <w:t xml:space="preserve">uma </w:t>
            </w:r>
            <w:r w:rsidR="00331B0E" w:rsidRPr="00473636">
              <w:rPr>
                <w:rFonts w:ascii="Times New Roman" w:eastAsia="Times New Roman" w:hAnsi="Times New Roman" w:cs="Times New Roman"/>
                <w:i/>
                <w:iCs/>
                <w:sz w:val="24"/>
                <w:szCs w:val="24"/>
                <w:lang w:eastAsia="pt-BR"/>
              </w:rPr>
              <w:t>SP</w:t>
            </w:r>
            <w:r w:rsidR="007C794D" w:rsidRPr="00473636">
              <w:rPr>
                <w:rFonts w:ascii="Times New Roman" w:eastAsia="Times New Roman" w:hAnsi="Times New Roman" w:cs="Times New Roman"/>
                <w:i/>
                <w:iCs/>
                <w:sz w:val="24"/>
                <w:szCs w:val="24"/>
                <w:lang w:eastAsia="pt-BR"/>
              </w:rPr>
              <w:t>V</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597409" w:rsidRPr="00473636">
              <w:rPr>
                <w:rFonts w:ascii="Times New Roman" w:eastAsia="Times New Roman" w:hAnsi="Times New Roman" w:cs="Times New Roman"/>
                <w:sz w:val="24"/>
                <w:szCs w:val="24"/>
                <w:lang w:eastAsia="pt-BR"/>
              </w:rPr>
              <w:t>ACS</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indique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aqui</w:t>
            </w:r>
          </w:p>
          <w:p w14:paraId="4DC2A75C" w14:textId="5F72395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w:t>
            </w:r>
            <w:r w:rsidR="007C794D"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w:t>
            </w:r>
          </w:p>
          <w:p w14:paraId="3F9B5ED2" w14:textId="0D4A6E8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p w14:paraId="4691756E" w14:textId="2C73573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Principal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acionista</w:t>
            </w:r>
          </w:p>
          <w:p w14:paraId="1A78F0B2" w14:textId="3CBEDF6B" w:rsidR="00F760A0"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Outros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acionistas</w:t>
            </w:r>
          </w:p>
          <w:p w14:paraId="5552E051" w14:textId="3D12B24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p w14:paraId="677457B8" w14:textId="5609938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690AA0F4"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26E5F5C" w14:textId="482C125C" w:rsidR="00E30F99" w:rsidRPr="00473636" w:rsidRDefault="007C794D" w:rsidP="000B7325">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Prazo para conceder o Direito de Acesso ao Local da Obra</w:t>
            </w:r>
            <w:r w:rsidR="00E2439A" w:rsidRPr="00473636">
              <w:rPr>
                <w:rFonts w:ascii="Times New Roman" w:hAnsi="Times New Roman" w:cs="Times New Roman"/>
                <w:sz w:val="24"/>
                <w:szCs w:val="24"/>
                <w:lang w:bidi="pt-BR"/>
              </w:rPr>
              <w:t xml:space="preserve"> e posse do Local da Obra</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4CFEFF" w14:textId="0C11E05C" w:rsidR="00E30F99" w:rsidRPr="00473636" w:rsidRDefault="00E30F99" w:rsidP="007C794D">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w:t>
            </w:r>
            <w:r w:rsidR="007C794D" w:rsidRPr="00473636">
              <w:rPr>
                <w:rFonts w:ascii="Times New Roman" w:eastAsia="Times New Roman" w:hAnsi="Times New Roman" w:cs="Times New Roman"/>
                <w:sz w:val="24"/>
                <w:szCs w:val="24"/>
                <w:lang w:eastAsia="pt-BR"/>
              </w:rPr>
              <w:t>.1</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948A719" w14:textId="03A743F7" w:rsidR="007C794D" w:rsidRPr="00473636" w:rsidRDefault="007C794D" w:rsidP="007C794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 mais tardar na Data de Início, exceto para as seguintes partes (se aplicável, com descrição detalhada das partes em questão: ____________</w:t>
            </w:r>
          </w:p>
          <w:p w14:paraId="418366C6" w14:textId="633F37DB" w:rsidR="00E30F99" w:rsidRPr="00473636" w:rsidRDefault="007C794D" w:rsidP="007C794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Dias após a data de início</w:t>
            </w:r>
            <w:r w:rsidR="00834883" w:rsidRPr="00473636">
              <w:rPr>
                <w:rFonts w:ascii="Times New Roman" w:eastAsia="Times New Roman" w:hAnsi="Times New Roman" w:cs="Times New Roman"/>
                <w:sz w:val="24"/>
                <w:szCs w:val="24"/>
                <w:lang w:eastAsia="pt-BR"/>
              </w:rPr>
              <w:t xml:space="preserve"> </w:t>
            </w:r>
          </w:p>
        </w:tc>
      </w:tr>
      <w:tr w:rsidR="00E30F99" w:rsidRPr="00473636" w14:paraId="1BDF6DFF"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79ED04F" w14:textId="287C59E4" w:rsidR="00E30F99" w:rsidRPr="00473636" w:rsidRDefault="003A18C2"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 aprovação do empregador não é necessária para variações menores que</w:t>
            </w:r>
            <w:r w:rsidR="00834883" w:rsidRPr="00473636">
              <w:rPr>
                <w:rFonts w:ascii="Times New Roman" w:eastAsia="Times New Roman" w:hAnsi="Times New Roman" w:cs="Times New Roman"/>
                <w:sz w:val="24"/>
                <w:szCs w:val="24"/>
                <w:lang w:eastAsia="pt-BR"/>
              </w:rPr>
              <w:t xml:space="preserve"> </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A2A22" w14:textId="3780A22D" w:rsidR="00E30F99" w:rsidRPr="00473636" w:rsidRDefault="00E30F99" w:rsidP="003A18C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w:t>
            </w:r>
            <w:r w:rsidR="007C794D" w:rsidRPr="00473636">
              <w:rPr>
                <w:rFonts w:ascii="Times New Roman" w:eastAsia="Times New Roman" w:hAnsi="Times New Roman" w:cs="Times New Roman"/>
                <w:sz w:val="24"/>
                <w:szCs w:val="24"/>
                <w:lang w:eastAsia="pt-BR"/>
              </w:rPr>
              <w:t>.1</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51F467A" w14:textId="053320C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3A18C2" w:rsidRPr="00473636">
              <w:rPr>
                <w:rFonts w:ascii="Times New Roman" w:eastAsia="Times New Roman" w:hAnsi="Times New Roman" w:cs="Times New Roman"/>
                <w:sz w:val="24"/>
                <w:szCs w:val="24"/>
                <w:lang w:eastAsia="pt-BR"/>
              </w:rPr>
              <w:t>V</w:t>
            </w:r>
            <w:r w:rsidRPr="00473636">
              <w:rPr>
                <w:rFonts w:ascii="Times New Roman" w:eastAsia="Times New Roman" w:hAnsi="Times New Roman" w:cs="Times New Roman"/>
                <w:sz w:val="24"/>
                <w:szCs w:val="24"/>
                <w:lang w:eastAsia="pt-BR"/>
              </w:rPr>
              <w:t>alor</w:t>
            </w:r>
            <w:r w:rsidR="00834883" w:rsidRPr="00473636">
              <w:rPr>
                <w:rFonts w:ascii="Times New Roman" w:eastAsia="Times New Roman" w:hAnsi="Times New Roman" w:cs="Times New Roman"/>
                <w:sz w:val="24"/>
                <w:szCs w:val="24"/>
                <w:lang w:eastAsia="pt-BR"/>
              </w:rPr>
              <w:t xml:space="preserve"> </w:t>
            </w:r>
            <w:r w:rsidR="003A18C2" w:rsidRPr="00473636">
              <w:rPr>
                <w:rFonts w:ascii="Times New Roman" w:eastAsia="Times New Roman" w:hAnsi="Times New Roman" w:cs="Times New Roman"/>
                <w:sz w:val="24"/>
                <w:szCs w:val="24"/>
                <w:lang w:eastAsia="pt-BR"/>
              </w:rPr>
              <w:t xml:space="preserve">Aceito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3A18C2" w:rsidRPr="00473636">
              <w:rPr>
                <w:rFonts w:ascii="Times New Roman" w:eastAsia="Times New Roman" w:hAnsi="Times New Roman" w:cs="Times New Roman"/>
                <w:sz w:val="24"/>
                <w:szCs w:val="24"/>
                <w:lang w:eastAsia="pt-BR"/>
              </w:rPr>
              <w:t>C</w:t>
            </w:r>
            <w:r w:rsidRPr="00473636">
              <w:rPr>
                <w:rFonts w:ascii="Times New Roman" w:eastAsia="Times New Roman" w:hAnsi="Times New Roman" w:cs="Times New Roman"/>
                <w:sz w:val="24"/>
                <w:szCs w:val="24"/>
                <w:lang w:eastAsia="pt-BR"/>
              </w:rPr>
              <w:t>ontrato</w:t>
            </w:r>
            <w:r w:rsidR="00834883" w:rsidRPr="00473636">
              <w:rPr>
                <w:rFonts w:ascii="Times New Roman" w:eastAsia="Times New Roman" w:hAnsi="Times New Roman" w:cs="Times New Roman"/>
                <w:sz w:val="24"/>
                <w:szCs w:val="24"/>
                <w:lang w:eastAsia="pt-BR"/>
              </w:rPr>
              <w:t xml:space="preserve"> </w:t>
            </w:r>
          </w:p>
        </w:tc>
      </w:tr>
      <w:tr w:rsidR="00E30F99" w:rsidRPr="00473636" w14:paraId="47E959A0"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58B8189" w14:textId="3C66BD03" w:rsidR="00E30F99" w:rsidRPr="00473636" w:rsidRDefault="00F6063A"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Garantia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3A18C2" w:rsidRPr="00473636">
              <w:rPr>
                <w:rFonts w:ascii="Times New Roman" w:eastAsia="Times New Roman" w:hAnsi="Times New Roman" w:cs="Times New Roman"/>
                <w:sz w:val="24"/>
                <w:szCs w:val="24"/>
                <w:lang w:eastAsia="pt-BR"/>
              </w:rPr>
              <w:t>Execução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F563ED" w14:textId="31EDB838" w:rsidR="00E30F99" w:rsidRPr="00473636" w:rsidRDefault="00E30F99" w:rsidP="000B732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3A18C2"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7F9DEE8" w14:textId="18DCD3B1" w:rsidR="00E30F99" w:rsidRPr="00473636" w:rsidRDefault="003A18C2"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A Garantia de Execução será na forma de ____ </w:t>
            </w:r>
            <w:r w:rsidRPr="00473636">
              <w:rPr>
                <w:rFonts w:ascii="Times New Roman" w:eastAsia="Times New Roman" w:hAnsi="Times New Roman" w:cs="Times New Roman"/>
                <w:i/>
                <w:iCs/>
                <w:sz w:val="24"/>
                <w:szCs w:val="24"/>
                <w:lang w:eastAsia="pt-BR"/>
              </w:rPr>
              <w:t xml:space="preserve">[inserir um de </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garantia de demanda</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 xml:space="preserve"> ou </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garantia de execução</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sz w:val="24"/>
                <w:szCs w:val="24"/>
                <w:lang w:eastAsia="pt-BR"/>
              </w:rPr>
              <w:t xml:space="preserve"> no valor de </w:t>
            </w:r>
            <w:r w:rsidRPr="00473636">
              <w:rPr>
                <w:rFonts w:ascii="Times New Roman" w:eastAsia="Times New Roman" w:hAnsi="Times New Roman" w:cs="Times New Roman"/>
                <w:i/>
                <w:iCs/>
                <w:sz w:val="24"/>
                <w:szCs w:val="24"/>
                <w:lang w:eastAsia="pt-BR"/>
              </w:rPr>
              <w:t>[inserir figura (s) relacionada (s)]</w:t>
            </w:r>
            <w:r w:rsidRPr="00473636">
              <w:rPr>
                <w:rFonts w:ascii="Times New Roman" w:eastAsia="Times New Roman" w:hAnsi="Times New Roman" w:cs="Times New Roman"/>
                <w:sz w:val="24"/>
                <w:szCs w:val="24"/>
                <w:lang w:eastAsia="pt-BR"/>
              </w:rPr>
              <w:t xml:space="preserve"> por cento do Valor Aceito do Contrato para o </w:t>
            </w:r>
            <w:r w:rsidR="008218EC" w:rsidRPr="00473636">
              <w:rPr>
                <w:rFonts w:ascii="Times New Roman" w:eastAsia="Times New Roman" w:hAnsi="Times New Roman" w:cs="Times New Roman"/>
                <w:sz w:val="24"/>
                <w:szCs w:val="24"/>
                <w:lang w:eastAsia="pt-BR"/>
              </w:rPr>
              <w:t>Desenho</w:t>
            </w:r>
            <w:r w:rsidRPr="00473636">
              <w:rPr>
                <w:rFonts w:ascii="Times New Roman" w:eastAsia="Times New Roman" w:hAnsi="Times New Roman" w:cs="Times New Roman"/>
                <w:sz w:val="24"/>
                <w:szCs w:val="24"/>
                <w:lang w:eastAsia="pt-BR"/>
              </w:rPr>
              <w:t xml:space="preserve"> e</w:t>
            </w:r>
            <w:r w:rsidR="006C2045">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Construção e na (s) mesma (s) moeda (s) do Valor Aceito do Contrato</w:t>
            </w:r>
          </w:p>
        </w:tc>
      </w:tr>
      <w:tr w:rsidR="00E30F99" w:rsidRPr="00473636" w14:paraId="5E1ED16A"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F20A885" w14:textId="5A1D7D10" w:rsidR="003A18C2" w:rsidRPr="00473636" w:rsidRDefault="003A18C2" w:rsidP="003A18C2">
            <w:pPr>
              <w:spacing w:before="0"/>
              <w:jc w:val="left"/>
              <w:rPr>
                <w:rFonts w:ascii="Times New Roman" w:hAnsi="Times New Roman" w:cs="Times New Roman"/>
                <w:sz w:val="24"/>
                <w:szCs w:val="24"/>
              </w:rPr>
            </w:pPr>
            <w:r w:rsidRPr="00473636">
              <w:rPr>
                <w:rFonts w:ascii="Times New Roman" w:hAnsi="Times New Roman" w:cs="Times New Roman"/>
                <w:sz w:val="24"/>
                <w:szCs w:val="24"/>
              </w:rPr>
              <w:t>Redução na Garantia de Execução no final do Período de Retenção</w:t>
            </w:r>
          </w:p>
          <w:p w14:paraId="42EDBC86" w14:textId="77777777" w:rsidR="003A18C2" w:rsidRPr="00473636" w:rsidRDefault="003A18C2" w:rsidP="003A18C2">
            <w:pPr>
              <w:spacing w:before="0"/>
              <w:jc w:val="left"/>
              <w:rPr>
                <w:rFonts w:ascii="Times New Roman" w:hAnsi="Times New Roman" w:cs="Times New Roman"/>
                <w:sz w:val="24"/>
                <w:szCs w:val="24"/>
              </w:rPr>
            </w:pPr>
          </w:p>
          <w:p w14:paraId="239B862F" w14:textId="02EA908E" w:rsidR="00E30F99" w:rsidRPr="00473636" w:rsidRDefault="003A18C2" w:rsidP="003A18C2">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 xml:space="preserve">Redução adicional na Garantia de Execução após cinco anos consecutivos de Serviço de Operação durante os quais o Empreiteiro alcançou total conformidade com os padrões especificados </w:t>
            </w:r>
            <w:r w:rsidR="00E30F99"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Anexo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Padrões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Desempenho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777851" w14:textId="7F42C043" w:rsidR="00E30F99" w:rsidRPr="00473636" w:rsidRDefault="00E30F99" w:rsidP="003A18C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3A18C2"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24F7A98" w14:textId="64318F6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20E51D3C"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92CF901" w14:textId="04ECE011" w:rsidR="00E30F99" w:rsidRPr="00473636" w:rsidRDefault="000B7325" w:rsidP="00691F8D">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lastRenderedPageBreak/>
              <w:t>Garantia de Execução</w:t>
            </w:r>
            <w:r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00691F8D" w:rsidRPr="00473636">
              <w:rPr>
                <w:rFonts w:ascii="Times New Roman" w:eastAsia="Times New Roman" w:hAnsi="Times New Roman" w:cs="Times New Roman"/>
                <w:sz w:val="24"/>
                <w:szCs w:val="24"/>
                <w:lang w:eastAsia="pt-BR"/>
              </w:rPr>
              <w:t>obrigações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ambientais,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Sociais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Saúde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63508E" w:rsidRPr="00473636">
              <w:rPr>
                <w:rFonts w:ascii="Times New Roman" w:eastAsia="Times New Roman" w:hAnsi="Times New Roman" w:cs="Times New Roman"/>
                <w:sz w:val="24"/>
                <w:szCs w:val="24"/>
                <w:lang w:eastAsia="pt-BR"/>
              </w:rPr>
              <w:t xml:space="preserve">Segurança </w:t>
            </w:r>
            <w:r w:rsidR="00E86781" w:rsidRPr="00473636">
              <w:rPr>
                <w:rFonts w:ascii="Times New Roman" w:eastAsia="Times New Roman" w:hAnsi="Times New Roman" w:cs="Times New Roman"/>
                <w:sz w:val="24"/>
                <w:szCs w:val="24"/>
                <w:lang w:eastAsia="pt-BR"/>
              </w:rPr>
              <w:t>no trabalho</w:t>
            </w:r>
            <w:r w:rsidR="00426138"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(ASSS)</w:t>
            </w:r>
          </w:p>
          <w:p w14:paraId="184907BA" w14:textId="77777777" w:rsidR="00EA68C2" w:rsidRPr="00473636" w:rsidRDefault="00EA68C2">
            <w:pPr>
              <w:widowControl/>
              <w:suppressAutoHyphens w:val="0"/>
              <w:autoSpaceDN/>
              <w:spacing w:before="0"/>
              <w:textAlignment w:val="auto"/>
              <w:rPr>
                <w:rFonts w:ascii="Times New Roman" w:eastAsia="Times New Roman" w:hAnsi="Times New Roman" w:cs="Times New Roman"/>
                <w:sz w:val="24"/>
                <w:szCs w:val="24"/>
                <w:lang w:eastAsia="pt-BR"/>
              </w:rPr>
            </w:pPr>
          </w:p>
          <w:p w14:paraId="7817110E" w14:textId="73BC1C5D" w:rsidR="00691F8D" w:rsidRPr="00473636" w:rsidRDefault="00EA68C2" w:rsidP="00EA68C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Garantia de Execução</w:t>
            </w:r>
            <w:r w:rsidRPr="00473636">
              <w:rPr>
                <w:rFonts w:ascii="Times New Roman" w:eastAsia="Times New Roman" w:hAnsi="Times New Roman" w:cs="Times New Roman"/>
                <w:sz w:val="24"/>
                <w:szCs w:val="24"/>
                <w:lang w:eastAsia="pt-BR"/>
              </w:rPr>
              <w:t xml:space="preserve"> ASSS necessária</w:t>
            </w:r>
          </w:p>
          <w:p w14:paraId="5639E21B" w14:textId="05A3FCCE" w:rsidR="00691F8D" w:rsidRPr="00473636" w:rsidRDefault="00691F8D" w:rsidP="00EA68C2">
            <w:pPr>
              <w:widowControl/>
              <w:suppressAutoHyphens w:val="0"/>
              <w:autoSpaceDN/>
              <w:spacing w:before="0"/>
              <w:textAlignment w:val="auto"/>
              <w:rPr>
                <w:rFonts w:ascii="Times New Roman" w:eastAsia="Times New Roman" w:hAnsi="Times New Roman" w:cs="Times New Roman"/>
                <w:sz w:val="24"/>
                <w:szCs w:val="24"/>
                <w:lang w:eastAsia="pt-BR"/>
              </w:rPr>
            </w:pPr>
          </w:p>
          <w:p w14:paraId="7F2619E3" w14:textId="77777777" w:rsidR="00691F8D" w:rsidRPr="00473636" w:rsidRDefault="00691F8D" w:rsidP="00EA68C2">
            <w:pPr>
              <w:widowControl/>
              <w:suppressAutoHyphens w:val="0"/>
              <w:autoSpaceDN/>
              <w:spacing w:before="0"/>
              <w:textAlignment w:val="auto"/>
              <w:rPr>
                <w:rFonts w:ascii="Times New Roman" w:eastAsia="Times New Roman" w:hAnsi="Times New Roman" w:cs="Times New Roman"/>
                <w:sz w:val="24"/>
                <w:szCs w:val="24"/>
                <w:lang w:eastAsia="pt-BR"/>
              </w:rPr>
            </w:pPr>
          </w:p>
          <w:p w14:paraId="3E634A86" w14:textId="77777777" w:rsidR="00EA68C2" w:rsidRPr="00473636" w:rsidRDefault="00EA68C2" w:rsidP="00EA68C2">
            <w:pPr>
              <w:widowControl/>
              <w:suppressAutoHyphens w:val="0"/>
              <w:autoSpaceDN/>
              <w:spacing w:before="0"/>
              <w:textAlignment w:val="auto"/>
              <w:rPr>
                <w:rFonts w:ascii="Times New Roman" w:eastAsia="Times New Roman" w:hAnsi="Times New Roman" w:cs="Times New Roman"/>
                <w:sz w:val="24"/>
                <w:szCs w:val="24"/>
                <w:lang w:eastAsia="pt-BR"/>
              </w:rPr>
            </w:pPr>
          </w:p>
          <w:p w14:paraId="337D59F9" w14:textId="77777777" w:rsidR="00691F8D" w:rsidRPr="00473636" w:rsidRDefault="00691F8D">
            <w:pPr>
              <w:widowControl/>
              <w:suppressAutoHyphens w:val="0"/>
              <w:autoSpaceDN/>
              <w:spacing w:before="0"/>
              <w:textAlignment w:val="auto"/>
              <w:rPr>
                <w:rFonts w:ascii="Times New Roman" w:eastAsia="Times New Roman" w:hAnsi="Times New Roman" w:cs="Times New Roman"/>
                <w:sz w:val="24"/>
                <w:szCs w:val="24"/>
                <w:lang w:eastAsia="pt-BR"/>
              </w:rPr>
            </w:pPr>
          </w:p>
          <w:p w14:paraId="5F54B230" w14:textId="779BEA6D" w:rsidR="00EA68C2" w:rsidRPr="00473636" w:rsidRDefault="00691F8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Valor</w:t>
            </w:r>
            <w:r w:rsidR="00EA68C2" w:rsidRPr="00473636">
              <w:rPr>
                <w:rFonts w:ascii="Times New Roman" w:eastAsia="Times New Roman" w:hAnsi="Times New Roman" w:cs="Times New Roman"/>
                <w:sz w:val="24"/>
                <w:szCs w:val="24"/>
                <w:lang w:eastAsia="pt-BR"/>
              </w:rPr>
              <w:t xml:space="preserve"> e tipo de </w:t>
            </w:r>
            <w:r w:rsidRPr="00473636">
              <w:rPr>
                <w:rFonts w:ascii="Times New Roman" w:hAnsi="Times New Roman" w:cs="Times New Roman"/>
                <w:sz w:val="24"/>
                <w:szCs w:val="24"/>
              </w:rPr>
              <w:t>Garantia de Execução</w:t>
            </w:r>
            <w:r w:rsidRPr="00473636">
              <w:rPr>
                <w:rFonts w:ascii="Times New Roman" w:eastAsia="Times New Roman" w:hAnsi="Times New Roman" w:cs="Times New Roman"/>
                <w:sz w:val="24"/>
                <w:szCs w:val="24"/>
                <w:lang w:eastAsia="pt-BR"/>
              </w:rPr>
              <w:t xml:space="preserve"> ASSS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4BDBE" w14:textId="532A75A1" w:rsidR="00E30F99" w:rsidRPr="00473636" w:rsidRDefault="00E30F99" w:rsidP="000B732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0B732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B3007DB" w14:textId="17E7D7D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[Exclua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disposição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necessária]</w:t>
            </w:r>
          </w:p>
          <w:p w14:paraId="1CAA0A44" w14:textId="02F42B05" w:rsidR="00E30F99" w:rsidRPr="00473636" w:rsidRDefault="000B7325"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r w:rsidRPr="00473636">
              <w:rPr>
                <w:rFonts w:ascii="Times New Roman" w:hAnsi="Times New Roman" w:cs="Times New Roman"/>
                <w:i/>
                <w:iCs/>
                <w:sz w:val="24"/>
                <w:szCs w:val="24"/>
              </w:rPr>
              <w:t>Garantia de Execução</w:t>
            </w:r>
            <w:r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ASSS]</w:t>
            </w:r>
          </w:p>
          <w:p w14:paraId="6C23118A" w14:textId="1864DA37" w:rsidR="00691F8D" w:rsidRPr="00473636" w:rsidRDefault="00691F8D"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p>
          <w:p w14:paraId="70143CEE" w14:textId="53726534" w:rsidR="00691F8D" w:rsidRPr="00473636" w:rsidRDefault="00691F8D"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p>
          <w:p w14:paraId="66A167B6" w14:textId="77777777" w:rsidR="00691F8D" w:rsidRPr="00473636" w:rsidRDefault="00691F8D"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4258A4E6" w14:textId="277E821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p w14:paraId="5DBAEF5C" w14:textId="3363BEC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0B7325" w:rsidRPr="00473636">
              <w:rPr>
                <w:rFonts w:ascii="Times New Roman" w:hAnsi="Times New Roman" w:cs="Times New Roman"/>
                <w:sz w:val="24"/>
                <w:szCs w:val="24"/>
              </w:rPr>
              <w:t>Garantia de Execução</w:t>
            </w:r>
            <w:r w:rsidR="000B7325" w:rsidRPr="00473636">
              <w:rPr>
                <w:rFonts w:ascii="Times New Roman" w:eastAsia="Times New Roman" w:hAnsi="Times New Roman" w:cs="Times New Roman"/>
                <w:sz w:val="24"/>
                <w:szCs w:val="24"/>
                <w:lang w:eastAsia="pt-BR"/>
              </w:rPr>
              <w:t xml:space="preserve"> da</w:t>
            </w:r>
            <w:r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obrigações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garantia</w:t>
            </w:r>
            <w:r w:rsidR="00834883" w:rsidRPr="00473636">
              <w:rPr>
                <w:rFonts w:ascii="Times New Roman" w:eastAsia="Times New Roman" w:hAnsi="Times New Roman" w:cs="Times New Roman"/>
                <w:sz w:val="24"/>
                <w:szCs w:val="24"/>
                <w:lang w:eastAsia="pt-BR"/>
              </w:rPr>
              <w:t xml:space="preserve"> </w:t>
            </w:r>
            <w:r w:rsidR="00691F8D" w:rsidRPr="00473636">
              <w:rPr>
                <w:rFonts w:ascii="Times New Roman" w:eastAsia="Times New Roman" w:hAnsi="Times New Roman" w:cs="Times New Roman"/>
                <w:sz w:val="24"/>
                <w:szCs w:val="24"/>
                <w:lang w:eastAsia="pt-BR"/>
              </w:rPr>
              <w:t>de demanda</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B55F5E"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00691F8D" w:rsidRPr="00473636">
              <w:rPr>
                <w:rFonts w:ascii="Times New Roman" w:eastAsia="Times New Roman" w:hAnsi="Times New Roman" w:cs="Times New Roman"/>
                <w:i/>
                <w:iCs/>
                <w:sz w:val="24"/>
                <w:szCs w:val="24"/>
                <w:lang w:eastAsia="pt-BR"/>
              </w:rPr>
              <w:t>valor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normalmente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1%</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3%</w:t>
            </w:r>
            <w:r w:rsidR="00B55F5E"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00691F8D" w:rsidRPr="00473636">
              <w:rPr>
                <w:rFonts w:ascii="Times New Roman" w:eastAsia="Times New Roman" w:hAnsi="Times New Roman" w:cs="Times New Roman"/>
                <w:sz w:val="24"/>
                <w:szCs w:val="24"/>
                <w:lang w:eastAsia="pt-BR"/>
              </w:rPr>
              <w:t xml:space="preserve">Aceito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1B1134"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mesma</w:t>
            </w:r>
            <w:r w:rsidR="001B1134"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moeda</w:t>
            </w:r>
            <w:r w:rsidR="001B1134"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691F8D"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Aceito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p>
          <w:p w14:paraId="677D7429" w14:textId="0162695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p w14:paraId="52DE3DA2" w14:textId="7DDBBEA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00691F8D" w:rsidRPr="00473636">
              <w:rPr>
                <w:rFonts w:ascii="Times New Roman" w:eastAsia="Times New Roman" w:hAnsi="Times New Roman" w:cs="Times New Roman"/>
                <w:i/>
                <w:iCs/>
                <w:sz w:val="24"/>
                <w:szCs w:val="24"/>
                <w:lang w:eastAsia="pt-BR"/>
              </w:rPr>
              <w:t>quantia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total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das</w:t>
            </w:r>
            <w:r w:rsidR="00834883" w:rsidRPr="00473636">
              <w:rPr>
                <w:rFonts w:ascii="Times New Roman" w:eastAsia="Times New Roman" w:hAnsi="Times New Roman" w:cs="Times New Roman"/>
                <w:i/>
                <w:iCs/>
                <w:sz w:val="24"/>
                <w:szCs w:val="24"/>
                <w:lang w:eastAsia="pt-BR"/>
              </w:rPr>
              <w:t xml:space="preserve"> </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garantias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demanda</w:t>
            </w:r>
            <w:r w:rsidR="00A32210"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w:t>
            </w:r>
            <w:r w:rsidR="00691F8D" w:rsidRPr="00473636">
              <w:rPr>
                <w:rFonts w:ascii="Times New Roman" w:eastAsia="Times New Roman" w:hAnsi="Times New Roman" w:cs="Times New Roman"/>
                <w:i/>
                <w:iCs/>
                <w:sz w:val="24"/>
                <w:szCs w:val="24"/>
                <w:lang w:eastAsia="pt-BR"/>
              </w:rPr>
              <w:t>Garantia de Execução e Garantia de Execução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ASSS)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excederá</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normalmente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10%</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Valor</w:t>
            </w:r>
            <w:r w:rsidR="00834883" w:rsidRPr="00473636">
              <w:rPr>
                <w:rFonts w:ascii="Times New Roman" w:eastAsia="Times New Roman" w:hAnsi="Times New Roman" w:cs="Times New Roman"/>
                <w:i/>
                <w:iCs/>
                <w:sz w:val="24"/>
                <w:szCs w:val="24"/>
                <w:lang w:eastAsia="pt-BR"/>
              </w:rPr>
              <w:t xml:space="preserve"> </w:t>
            </w:r>
            <w:r w:rsidR="00691F8D" w:rsidRPr="00473636">
              <w:rPr>
                <w:rFonts w:ascii="Times New Roman" w:eastAsia="Times New Roman" w:hAnsi="Times New Roman" w:cs="Times New Roman"/>
                <w:i/>
                <w:iCs/>
                <w:sz w:val="24"/>
                <w:szCs w:val="24"/>
                <w:lang w:eastAsia="pt-BR"/>
              </w:rPr>
              <w:t xml:space="preserve">Aceito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Contrato.]</w:t>
            </w:r>
          </w:p>
          <w:p w14:paraId="32EF498B" w14:textId="56D3A04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3582A40E"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09F4212" w14:textId="44619568" w:rsidR="00E30F99" w:rsidRPr="00473636" w:rsidRDefault="0016053F"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Nome do Representante do Empreiteiro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653A7" w14:textId="120DE6E5" w:rsidR="00E30F99" w:rsidRPr="00473636" w:rsidRDefault="00E30F99" w:rsidP="0016053F">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16053F"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3</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5B40077" w14:textId="08A1FA5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[inserir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representante</w:t>
            </w:r>
            <w:r w:rsidR="00834883" w:rsidRPr="00473636">
              <w:rPr>
                <w:rFonts w:ascii="Times New Roman" w:eastAsia="Times New Roman" w:hAnsi="Times New Roman" w:cs="Times New Roman"/>
                <w:i/>
                <w:iCs/>
                <w:sz w:val="24"/>
                <w:szCs w:val="24"/>
                <w:lang w:eastAsia="pt-BR"/>
              </w:rPr>
              <w:t xml:space="preserve"> </w:t>
            </w:r>
            <w:r w:rsidR="0016053F" w:rsidRPr="00473636">
              <w:rPr>
                <w:rFonts w:ascii="Times New Roman" w:eastAsia="Times New Roman" w:hAnsi="Times New Roman" w:cs="Times New Roman"/>
                <w:i/>
                <w:iCs/>
                <w:sz w:val="24"/>
                <w:szCs w:val="24"/>
                <w:lang w:eastAsia="pt-BR"/>
              </w:rPr>
              <w:t xml:space="preserve">do Empreiteiro </w:t>
            </w:r>
            <w:r w:rsidRPr="00473636">
              <w:rPr>
                <w:rFonts w:ascii="Times New Roman" w:eastAsia="Times New Roman" w:hAnsi="Times New Roman" w:cs="Times New Roman"/>
                <w:i/>
                <w:iCs/>
                <w:sz w:val="24"/>
                <w:szCs w:val="24"/>
                <w:lang w:eastAsia="pt-BR"/>
              </w:rPr>
              <w:t>acordado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w:t>
            </w:r>
            <w:r w:rsidR="00834883" w:rsidRPr="00473636">
              <w:rPr>
                <w:rFonts w:ascii="Times New Roman" w:eastAsia="Times New Roman" w:hAnsi="Times New Roman" w:cs="Times New Roman"/>
                <w:i/>
                <w:iCs/>
                <w:sz w:val="24"/>
                <w:szCs w:val="24"/>
                <w:lang w:eastAsia="pt-BR"/>
              </w:rPr>
              <w:t xml:space="preserve"> </w:t>
            </w:r>
            <w:r w:rsidR="000D43C3" w:rsidRPr="00473636">
              <w:rPr>
                <w:rFonts w:ascii="Times New Roman" w:eastAsia="Times New Roman" w:hAnsi="Times New Roman" w:cs="Times New Roman"/>
                <w:i/>
                <w:iCs/>
                <w:sz w:val="24"/>
                <w:szCs w:val="24"/>
                <w:lang w:eastAsia="pt-BR"/>
              </w:rPr>
              <w:t>o Contratante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antes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assinar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16053F" w:rsidRPr="00473636">
              <w:rPr>
                <w:rFonts w:ascii="Times New Roman" w:eastAsia="Times New Roman" w:hAnsi="Times New Roman" w:cs="Times New Roman"/>
                <w:i/>
                <w:iCs/>
                <w:sz w:val="24"/>
                <w:szCs w:val="24"/>
                <w:lang w:eastAsia="pt-BR"/>
              </w:rPr>
              <w:t xml:space="preserve"> contrato</w:t>
            </w:r>
            <w:r w:rsidRPr="00473636">
              <w:rPr>
                <w:rFonts w:ascii="Times New Roman" w:eastAsia="Times New Roman" w:hAnsi="Times New Roman" w:cs="Times New Roman"/>
                <w:i/>
                <w:iCs/>
                <w:sz w:val="24"/>
                <w:szCs w:val="24"/>
                <w:lang w:eastAsia="pt-BR"/>
              </w:rPr>
              <w:t>]</w:t>
            </w:r>
          </w:p>
        </w:tc>
      </w:tr>
      <w:tr w:rsidR="00E30F99" w:rsidRPr="00473636" w14:paraId="39FC8913"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85A832E" w14:textId="43E1C9E9" w:rsidR="0016053F" w:rsidRPr="00473636" w:rsidRDefault="0016053F" w:rsidP="0016053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Proteção do Meio Ambiente</w:t>
            </w:r>
          </w:p>
          <w:p w14:paraId="7AAF7E13" w14:textId="413B5B03" w:rsidR="00E30F99" w:rsidRPr="00473636" w:rsidRDefault="0016053F" w:rsidP="0016053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Quantia provisória para custos de conformidade com o PGAS, se não coberto pelo preço do Empreiteiro.</w:t>
            </w:r>
            <w:r w:rsidR="00834883" w:rsidRPr="00473636">
              <w:rPr>
                <w:rFonts w:ascii="Times New Roman" w:eastAsia="Times New Roman" w:hAnsi="Times New Roman" w:cs="Times New Roman"/>
                <w:sz w:val="24"/>
                <w:szCs w:val="24"/>
                <w:lang w:eastAsia="pt-BR"/>
              </w:rPr>
              <w:t xml:space="preserve"> </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84A94C" w14:textId="58D41716" w:rsidR="00E30F99" w:rsidRPr="00473636" w:rsidRDefault="00E30F99" w:rsidP="0016053F">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4</w:t>
            </w:r>
            <w:r w:rsidR="0016053F"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18</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15F8EF8" w14:textId="130ADE5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w:t>
            </w:r>
            <w:r w:rsidR="0016053F"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w:t>
            </w:r>
          </w:p>
        </w:tc>
      </w:tr>
      <w:tr w:rsidR="00E30F99" w:rsidRPr="00473636" w14:paraId="637FD9DE" w14:textId="77777777" w:rsidTr="0016053F">
        <w:trPr>
          <w:trHeight w:val="652"/>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8237499" w14:textId="61E9FEF8" w:rsidR="00E30F99" w:rsidRPr="00473636" w:rsidRDefault="00E30F99" w:rsidP="0016053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notificação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erros,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falhas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outros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defeitos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3CCB20" w14:textId="3C5187D8" w:rsidR="00E30F99" w:rsidRPr="00473636" w:rsidRDefault="00E30F99" w:rsidP="0016053F">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5</w:t>
            </w:r>
            <w:r w:rsidR="0016053F"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E4977A4" w14:textId="59B1BF75"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____________</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após</w:t>
            </w:r>
            <w:r w:rsidR="00834883" w:rsidRPr="00473636">
              <w:rPr>
                <w:rFonts w:ascii="Times New Roman" w:eastAsia="Times New Roman" w:hAnsi="Times New Roman" w:cs="Times New Roman"/>
                <w:sz w:val="24"/>
                <w:szCs w:val="24"/>
                <w:lang w:eastAsia="pt-BR"/>
              </w:rPr>
              <w:t xml:space="preserve"> </w:t>
            </w:r>
            <w:r w:rsidR="0016053F" w:rsidRPr="00473636">
              <w:rPr>
                <w:rFonts w:ascii="Times New Roman" w:eastAsia="Times New Roman" w:hAnsi="Times New Roman" w:cs="Times New Roman"/>
                <w:sz w:val="24"/>
                <w:szCs w:val="24"/>
                <w:lang w:eastAsia="pt-BR"/>
              </w:rPr>
              <w:t>a Data de Início</w:t>
            </w:r>
          </w:p>
        </w:tc>
      </w:tr>
      <w:tr w:rsidR="00E30F99" w:rsidRPr="00473636" w14:paraId="1D276ACC" w14:textId="77777777" w:rsidTr="00E30F99">
        <w:trPr>
          <w:trHeight w:val="579"/>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AD60D43" w14:textId="175DE184" w:rsidR="00E30F99" w:rsidRPr="00473636" w:rsidRDefault="0016053F"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Jornada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trabalho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C7A798" w14:textId="4FD35C10" w:rsidR="00E30F99" w:rsidRPr="00473636" w:rsidRDefault="00E30F99" w:rsidP="0016053F">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6</w:t>
            </w:r>
            <w:r w:rsidR="0016053F"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5</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6754D68" w14:textId="41B0867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54311748"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C38C9B0" w14:textId="4A662D62" w:rsidR="00E30F99" w:rsidRPr="00473636" w:rsidRDefault="00E30F99" w:rsidP="0016053F">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16053F"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16053F"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erviço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16053F"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peração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9E138A" w14:textId="74A514B7" w:rsidR="00E30F99" w:rsidRPr="00473636" w:rsidRDefault="00E30F99" w:rsidP="0016053F">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8</w:t>
            </w:r>
            <w:r w:rsidR="0016053F"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0609496" w14:textId="7A7FAD2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w:t>
            </w:r>
            <w:r w:rsidR="0016053F"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sz w:val="24"/>
                <w:szCs w:val="24"/>
                <w:lang w:eastAsia="pt-BR"/>
              </w:rPr>
              <w:t>meses</w:t>
            </w:r>
          </w:p>
        </w:tc>
      </w:tr>
      <w:tr w:rsidR="00E30F99" w:rsidRPr="00473636" w14:paraId="6D8A77DF"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A57085C" w14:textId="283A9EA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16053F" w:rsidRPr="00473636">
              <w:rPr>
                <w:rFonts w:ascii="Times New Roman" w:eastAsia="Times New Roman" w:hAnsi="Times New Roman" w:cs="Times New Roman"/>
                <w:sz w:val="24"/>
                <w:szCs w:val="24"/>
                <w:lang w:eastAsia="pt-BR"/>
              </w:rPr>
              <w:t xml:space="preserve">Conclusão do </w:t>
            </w:r>
            <w:r w:rsidR="008218EC" w:rsidRPr="00473636">
              <w:rPr>
                <w:rFonts w:ascii="Times New Roman" w:eastAsia="Times New Roman" w:hAnsi="Times New Roman" w:cs="Times New Roman"/>
                <w:sz w:val="24"/>
                <w:szCs w:val="24"/>
                <w:lang w:eastAsia="pt-BR"/>
              </w:rPr>
              <w:t>Desenho</w:t>
            </w:r>
            <w:r w:rsidR="0016053F" w:rsidRPr="00473636">
              <w:rPr>
                <w:rFonts w:ascii="Times New Roman" w:eastAsia="Times New Roman" w:hAnsi="Times New Roman" w:cs="Times New Roman"/>
                <w:sz w:val="24"/>
                <w:szCs w:val="24"/>
                <w:lang w:eastAsia="pt-BR"/>
              </w:rPr>
              <w:t xml:space="preserve"> e C</w:t>
            </w:r>
            <w:r w:rsidRPr="00473636">
              <w:rPr>
                <w:rFonts w:ascii="Times New Roman" w:eastAsia="Times New Roman" w:hAnsi="Times New Roman" w:cs="Times New Roman"/>
                <w:sz w:val="24"/>
                <w:szCs w:val="24"/>
                <w:lang w:eastAsia="pt-BR"/>
              </w:rPr>
              <w:t>onstruçã</w:t>
            </w:r>
            <w:r w:rsidR="0016053F" w:rsidRPr="00473636">
              <w:rPr>
                <w:rFonts w:ascii="Times New Roman" w:eastAsia="Times New Roman" w:hAnsi="Times New Roman" w:cs="Times New Roman"/>
                <w:sz w:val="24"/>
                <w:szCs w:val="24"/>
                <w:lang w:eastAsia="pt-BR"/>
              </w:rPr>
              <w:t>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89E24" w14:textId="08348485" w:rsidR="00E30F99" w:rsidRPr="00473636" w:rsidRDefault="00E30F99" w:rsidP="0016053F">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9.2</w:t>
            </w:r>
            <w:r w:rsidR="0016053F" w:rsidRPr="00473636">
              <w:rPr>
                <w:rFonts w:ascii="Times New Roman" w:eastAsia="Times New Roman" w:hAnsi="Times New Roman" w:cs="Times New Roman"/>
                <w:sz w:val="24"/>
                <w:szCs w:val="24"/>
                <w:lang w:eastAsia="pt-BR"/>
              </w:rPr>
              <w:t xml:space="preserve"> 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1.1.78</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207BA7F" w14:textId="7C18A092"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w:t>
            </w:r>
            <w:r w:rsidR="0016053F"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sz w:val="24"/>
                <w:szCs w:val="24"/>
                <w:lang w:eastAsia="pt-BR"/>
              </w:rPr>
              <w:t>meses</w:t>
            </w:r>
          </w:p>
        </w:tc>
      </w:tr>
      <w:tr w:rsidR="00E30F99" w:rsidRPr="00473636" w14:paraId="648206A3"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42588C4" w14:textId="20242C1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16053F" w:rsidRPr="00473636">
              <w:rPr>
                <w:rFonts w:ascii="Times New Roman" w:eastAsia="Times New Roman" w:hAnsi="Times New Roman" w:cs="Times New Roman"/>
                <w:sz w:val="24"/>
                <w:szCs w:val="24"/>
                <w:lang w:eastAsia="pt-BR"/>
              </w:rPr>
              <w:t>Conclusão</w:t>
            </w:r>
            <w:r w:rsidR="00834883" w:rsidRPr="00473636">
              <w:rPr>
                <w:rFonts w:ascii="Times New Roman" w:eastAsia="Times New Roman" w:hAnsi="Times New Roman" w:cs="Times New Roman"/>
                <w:sz w:val="24"/>
                <w:szCs w:val="24"/>
                <w:lang w:eastAsia="pt-BR"/>
              </w:rPr>
              <w:t xml:space="preserve"> </w:t>
            </w:r>
            <w:r w:rsidR="0016053F" w:rsidRPr="00473636">
              <w:rPr>
                <w:rFonts w:ascii="Times New Roman" w:eastAsia="Times New Roman" w:hAnsi="Times New Roman" w:cs="Times New Roman"/>
                <w:sz w:val="24"/>
                <w:szCs w:val="24"/>
                <w:lang w:eastAsia="pt-BR"/>
              </w:rPr>
              <w:t xml:space="preserve">de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0016053F"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eções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CB0A0" w14:textId="30C6E8DB" w:rsidR="00E30F99" w:rsidRPr="00473636" w:rsidRDefault="0016053F" w:rsidP="0016053F">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9.2 e 1.1.78</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F10D9D8" w14:textId="57D4F70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w:t>
            </w:r>
            <w:r w:rsidR="0016053F"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sz w:val="24"/>
                <w:szCs w:val="24"/>
                <w:lang w:eastAsia="pt-BR"/>
              </w:rPr>
              <w:t>meses</w:t>
            </w:r>
          </w:p>
        </w:tc>
      </w:tr>
      <w:tr w:rsidR="00E30F99" w:rsidRPr="00473636" w14:paraId="6D51155A"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B458CE1" w14:textId="7F9C796A" w:rsidR="00E30F99" w:rsidRPr="00473636" w:rsidRDefault="00DD4D38"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 xml:space="preserve">Indenização por Atraso no </w:t>
            </w:r>
            <w:r w:rsidR="008218EC" w:rsidRPr="00473636">
              <w:rPr>
                <w:rFonts w:ascii="Times New Roman" w:hAnsi="Times New Roman" w:cs="Times New Roman"/>
                <w:sz w:val="24"/>
                <w:szCs w:val="24"/>
                <w:lang w:bidi="pt-BR"/>
              </w:rPr>
              <w:t>Desenho</w:t>
            </w:r>
            <w:r w:rsidRPr="00473636">
              <w:rPr>
                <w:rFonts w:ascii="Times New Roman" w:hAnsi="Times New Roman" w:cs="Times New Roman"/>
                <w:sz w:val="24"/>
                <w:szCs w:val="24"/>
                <w:lang w:bidi="pt-BR"/>
              </w:rPr>
              <w:t xml:space="preserve"> e Construção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3A82A1" w14:textId="7D87C1DF" w:rsidR="00E30F99" w:rsidRPr="00473636" w:rsidRDefault="00E30F99" w:rsidP="00DD4D38">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9</w:t>
            </w:r>
            <w:r w:rsidR="00DD4D38"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6</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DB25418" w14:textId="20168AD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w:t>
            </w:r>
            <w:r w:rsidR="0016053F"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w:t>
            </w:r>
          </w:p>
        </w:tc>
      </w:tr>
      <w:tr w:rsidR="00E30F99" w:rsidRPr="00473636" w14:paraId="0D19F167"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AAD089E" w14:textId="4F0D6C75" w:rsidR="00E30F99" w:rsidRPr="00473636" w:rsidRDefault="00BC7D5C">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máxim</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w:t>
            </w:r>
            <w:r w:rsidR="00E30F99" w:rsidRPr="00473636">
              <w:rPr>
                <w:rFonts w:ascii="Times New Roman" w:eastAsia="Times New Roman" w:hAnsi="Times New Roman" w:cs="Times New Roman"/>
                <w:sz w:val="24"/>
                <w:szCs w:val="24"/>
                <w:lang w:eastAsia="pt-BR"/>
              </w:rPr>
              <w:t>ndenização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E30F99" w:rsidRPr="00473636">
              <w:rPr>
                <w:rFonts w:ascii="Times New Roman" w:eastAsia="Times New Roman" w:hAnsi="Times New Roman" w:cs="Times New Roman"/>
                <w:sz w:val="24"/>
                <w:szCs w:val="24"/>
                <w:lang w:eastAsia="pt-BR"/>
              </w:rPr>
              <w:t>traso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307708" w14:textId="064E83A3" w:rsidR="00E30F99" w:rsidRPr="00473636" w:rsidRDefault="00E30F99" w:rsidP="00BC7D5C">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9</w:t>
            </w:r>
            <w:r w:rsidR="00BC7D5C"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6</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D533B62" w14:textId="3CB86EF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w:t>
            </w:r>
            <w:r w:rsidR="00BC7D5C"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BC7D5C" w:rsidRPr="00473636">
              <w:rPr>
                <w:rFonts w:ascii="Times New Roman" w:eastAsia="Times New Roman" w:hAnsi="Times New Roman" w:cs="Times New Roman"/>
                <w:sz w:val="24"/>
                <w:szCs w:val="24"/>
                <w:lang w:eastAsia="pt-BR"/>
              </w:rPr>
              <w:t xml:space="preserve">Valor Aceito do Contrato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BC7D5C" w:rsidRPr="00473636">
              <w:rPr>
                <w:rFonts w:ascii="Times New Roman" w:eastAsia="Times New Roman" w:hAnsi="Times New Roman" w:cs="Times New Roman"/>
                <w:sz w:val="24"/>
                <w:szCs w:val="24"/>
                <w:lang w:eastAsia="pt-BR"/>
              </w:rPr>
              <w:t xml:space="preserve"> e </w:t>
            </w:r>
            <w:r w:rsidRPr="00473636">
              <w:rPr>
                <w:rFonts w:ascii="Times New Roman" w:eastAsia="Times New Roman" w:hAnsi="Times New Roman" w:cs="Times New Roman"/>
                <w:sz w:val="24"/>
                <w:szCs w:val="24"/>
                <w:lang w:eastAsia="pt-BR"/>
              </w:rPr>
              <w:t>Construção</w:t>
            </w:r>
          </w:p>
        </w:tc>
      </w:tr>
      <w:tr w:rsidR="00E30F99" w:rsidRPr="00473636" w14:paraId="350E8544" w14:textId="77777777" w:rsidTr="00432944">
        <w:trPr>
          <w:trHeight w:val="680"/>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74EA4E1" w14:textId="5C865B4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início,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diferente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B15E53" w:rsidRPr="00473636">
              <w:rPr>
                <w:rFonts w:ascii="Times New Roman" w:eastAsia="Times New Roman" w:hAnsi="Times New Roman" w:cs="Times New Roman"/>
                <w:sz w:val="24"/>
                <w:szCs w:val="24"/>
                <w:lang w:eastAsia="pt-BR"/>
              </w:rPr>
              <w:t>C</w:t>
            </w:r>
            <w:r w:rsidR="00432944" w:rsidRPr="00473636">
              <w:rPr>
                <w:rFonts w:ascii="Times New Roman" w:eastAsia="Times New Roman" w:hAnsi="Times New Roman" w:cs="Times New Roman"/>
                <w:sz w:val="24"/>
                <w:szCs w:val="24"/>
                <w:lang w:eastAsia="pt-BR"/>
              </w:rPr>
              <w:t>P</w:t>
            </w:r>
            <w:r w:rsidR="00B15E53" w:rsidRPr="00473636">
              <w:rPr>
                <w:rFonts w:ascii="Times New Roman" w:eastAsia="Times New Roman" w:hAnsi="Times New Roman" w:cs="Times New Roman"/>
                <w:sz w:val="24"/>
                <w:szCs w:val="24"/>
                <w:lang w:eastAsia="pt-BR"/>
              </w:rPr>
              <w:t>C</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10.2</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1828DF" w14:textId="2E408DFC" w:rsidR="00E30F99" w:rsidRPr="00473636" w:rsidRDefault="00E30F99" w:rsidP="00432944">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10</w:t>
            </w:r>
            <w:r w:rsidR="00432944"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CE4EABF" w14:textId="5F9F3E9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312BFAA5"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91B606B" w14:textId="1755B7FD" w:rsidR="00E30F99" w:rsidRPr="00473636" w:rsidRDefault="00432944"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máxim</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12104C" w:rsidRPr="00473636">
              <w:rPr>
                <w:rFonts w:ascii="Times New Roman" w:eastAsia="Times New Roman" w:hAnsi="Times New Roman" w:cs="Times New Roman"/>
                <w:sz w:val="24"/>
                <w:szCs w:val="24"/>
                <w:lang w:eastAsia="pt-BR"/>
              </w:rPr>
              <w:t>Indenização por Atraso e Desempenho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915520" w:rsidRPr="00473636">
              <w:rPr>
                <w:rFonts w:ascii="Times New Roman" w:eastAsia="Times New Roman" w:hAnsi="Times New Roman" w:cs="Times New Roman"/>
                <w:sz w:val="24"/>
                <w:szCs w:val="24"/>
                <w:lang w:eastAsia="pt-BR"/>
              </w:rPr>
              <w:t xml:space="preserve">ser </w:t>
            </w:r>
            <w:r w:rsidR="00E30F99" w:rsidRPr="00473636">
              <w:rPr>
                <w:rFonts w:ascii="Times New Roman" w:eastAsia="Times New Roman" w:hAnsi="Times New Roman" w:cs="Times New Roman"/>
                <w:sz w:val="24"/>
                <w:szCs w:val="24"/>
                <w:lang w:eastAsia="pt-BR"/>
              </w:rPr>
              <w:t>pag</w:t>
            </w:r>
            <w:r w:rsidR="0012104C"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pel</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Operação)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4E8CC2" w14:textId="5D01F12A" w:rsidR="00E30F99" w:rsidRPr="00473636" w:rsidRDefault="00E30F99" w:rsidP="00432944">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10</w:t>
            </w:r>
            <w:r w:rsidR="00432944"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6</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10</w:t>
            </w:r>
            <w:r w:rsidR="00432944"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7</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27AEEE8" w14:textId="13718B1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2F2E0B6B"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F3B66E7" w14:textId="01ECCC3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máximo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12104C" w:rsidRPr="00473636">
              <w:rPr>
                <w:rFonts w:ascii="Times New Roman" w:eastAsia="Times New Roman" w:hAnsi="Times New Roman" w:cs="Times New Roman"/>
                <w:sz w:val="24"/>
                <w:szCs w:val="24"/>
                <w:lang w:eastAsia="pt-BR"/>
              </w:rPr>
              <w:t xml:space="preserve">Indenização por Atraso e Desempenho a ser pago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79964" w14:textId="11A3044C" w:rsidR="00E30F99" w:rsidRPr="00473636" w:rsidRDefault="00E30F99" w:rsidP="00432944">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10</w:t>
            </w:r>
            <w:r w:rsidR="00432944"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6</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3F45357" w14:textId="3207CCF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3889A3A4"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478E768" w14:textId="2245B90C" w:rsidR="00E30F99" w:rsidRPr="00473636" w:rsidRDefault="0091552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Valor</w:t>
            </w:r>
            <w:r w:rsidR="00145C96" w:rsidRPr="00473636">
              <w:rPr>
                <w:rFonts w:ascii="Times New Roman" w:eastAsia="Times New Roman" w:hAnsi="Times New Roman" w:cs="Times New Roman"/>
                <w:sz w:val="24"/>
                <w:szCs w:val="24"/>
                <w:lang w:eastAsia="pt-BR"/>
              </w:rPr>
              <w:t xml:space="preserve"> máxim</w:t>
            </w:r>
            <w:r w:rsidRPr="00473636">
              <w:rPr>
                <w:rFonts w:ascii="Times New Roman" w:eastAsia="Times New Roman" w:hAnsi="Times New Roman" w:cs="Times New Roman"/>
                <w:sz w:val="24"/>
                <w:szCs w:val="24"/>
                <w:lang w:eastAsia="pt-BR"/>
              </w:rPr>
              <w:t>o</w:t>
            </w:r>
            <w:r w:rsidR="00145C96" w:rsidRPr="00473636">
              <w:rPr>
                <w:rFonts w:ascii="Times New Roman" w:eastAsia="Times New Roman" w:hAnsi="Times New Roman" w:cs="Times New Roman"/>
                <w:sz w:val="24"/>
                <w:szCs w:val="24"/>
                <w:lang w:eastAsia="pt-BR"/>
              </w:rPr>
              <w:t xml:space="preserve"> de </w:t>
            </w:r>
            <w:r w:rsidR="0012104C" w:rsidRPr="00473636">
              <w:rPr>
                <w:rFonts w:ascii="Times New Roman" w:eastAsia="Times New Roman" w:hAnsi="Times New Roman" w:cs="Times New Roman"/>
                <w:sz w:val="24"/>
                <w:szCs w:val="24"/>
                <w:lang w:eastAsia="pt-BR"/>
              </w:rPr>
              <w:t>Indenização por Atraso e Desempenho</w:t>
            </w:r>
            <w:r w:rsidRPr="00473636">
              <w:rPr>
                <w:rFonts w:ascii="Times New Roman" w:eastAsia="Times New Roman" w:hAnsi="Times New Roman" w:cs="Times New Roman"/>
                <w:sz w:val="24"/>
                <w:szCs w:val="24"/>
                <w:lang w:eastAsia="pt-BR"/>
              </w:rPr>
              <w:t xml:space="preserve"> </w:t>
            </w:r>
            <w:r w:rsidR="00145C96" w:rsidRPr="00473636">
              <w:rPr>
                <w:rFonts w:ascii="Times New Roman" w:eastAsia="Times New Roman" w:hAnsi="Times New Roman" w:cs="Times New Roman"/>
                <w:sz w:val="24"/>
                <w:szCs w:val="24"/>
                <w:lang w:eastAsia="pt-BR"/>
              </w:rPr>
              <w:t>a serem pagos pelo Empreiteiro em qualquer ano d</w:t>
            </w:r>
            <w:r w:rsidRPr="00473636">
              <w:rPr>
                <w:rFonts w:ascii="Times New Roman" w:eastAsia="Times New Roman" w:hAnsi="Times New Roman" w:cs="Times New Roman"/>
                <w:sz w:val="24"/>
                <w:szCs w:val="24"/>
                <w:lang w:eastAsia="pt-BR"/>
              </w:rPr>
              <w:t>o</w:t>
            </w:r>
            <w:r w:rsidR="00145C96"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w:t>
            </w:r>
            <w:r w:rsidR="00145C96" w:rsidRPr="00473636">
              <w:rPr>
                <w:rFonts w:ascii="Times New Roman" w:eastAsia="Times New Roman" w:hAnsi="Times New Roman" w:cs="Times New Roman"/>
                <w:sz w:val="24"/>
                <w:szCs w:val="24"/>
                <w:lang w:eastAsia="pt-BR"/>
              </w:rPr>
              <w:t>ontrato durante o Período de Serviço de Operação: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24AF5" w14:textId="2FD84080" w:rsidR="00E30F99" w:rsidRPr="00473636" w:rsidRDefault="00E30F99" w:rsidP="00915520">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10</w:t>
            </w:r>
            <w:r w:rsidR="0091552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6</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10</w:t>
            </w:r>
            <w:r w:rsidR="0091552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7</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9129276" w14:textId="6632015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25CA08DD"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3579E33" w14:textId="5AF00134"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Direitos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915520"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915520"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00915520" w:rsidRPr="00473636">
              <w:rPr>
                <w:rFonts w:ascii="Times New Roman" w:eastAsia="Times New Roman" w:hAnsi="Times New Roman" w:cs="Times New Roman"/>
                <w:sz w:val="24"/>
                <w:szCs w:val="24"/>
                <w:lang w:eastAsia="pt-BR"/>
              </w:rPr>
              <w:t>o não atingimento</w:t>
            </w:r>
            <w:r w:rsidR="00834883" w:rsidRPr="00473636">
              <w:rPr>
                <w:rFonts w:ascii="Times New Roman" w:eastAsia="Times New Roman" w:hAnsi="Times New Roman" w:cs="Times New Roman"/>
                <w:sz w:val="24"/>
                <w:szCs w:val="24"/>
                <w:lang w:eastAsia="pt-BR"/>
              </w:rPr>
              <w:t xml:space="preserve"> </w:t>
            </w:r>
            <w:r w:rsidR="00915520" w:rsidRPr="00473636">
              <w:rPr>
                <w:rFonts w:ascii="Times New Roman" w:eastAsia="Times New Roman" w:hAnsi="Times New Roman" w:cs="Times New Roman"/>
                <w:sz w:val="24"/>
                <w:szCs w:val="24"/>
                <w:lang w:eastAsia="pt-BR"/>
              </w:rPr>
              <w:t>dos resultados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persistir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84</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CD947" w14:textId="59114A63" w:rsidR="00E30F99" w:rsidRPr="00473636" w:rsidRDefault="00E30F99" w:rsidP="00915520">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10</w:t>
            </w:r>
            <w:r w:rsidR="0091552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7</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C084EF6" w14:textId="31422F74" w:rsidR="00E30F99" w:rsidRPr="00473636" w:rsidRDefault="0091552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[se for diferente do estabelecido na Subcláusula 10.7]</w:t>
            </w:r>
          </w:p>
        </w:tc>
      </w:tr>
      <w:tr w:rsidR="00E30F99" w:rsidRPr="00473636" w14:paraId="7E489E90" w14:textId="77777777" w:rsidTr="00F86F95">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2C2C36D" w14:textId="1C53F893" w:rsidR="00E30F99" w:rsidRPr="00473636" w:rsidRDefault="00000EE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Taxa porcentual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aplicada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às</w:t>
            </w:r>
            <w:r w:rsidR="00834883" w:rsidRPr="00473636">
              <w:rPr>
                <w:rFonts w:ascii="Times New Roman" w:eastAsia="Times New Roman" w:hAnsi="Times New Roman" w:cs="Times New Roman"/>
                <w:sz w:val="24"/>
                <w:szCs w:val="24"/>
                <w:lang w:eastAsia="pt-BR"/>
              </w:rPr>
              <w:t xml:space="preserve"> </w:t>
            </w:r>
            <w:r w:rsidR="00915520" w:rsidRPr="00473636">
              <w:rPr>
                <w:rFonts w:ascii="Times New Roman" w:eastAsia="Times New Roman" w:hAnsi="Times New Roman" w:cs="Times New Roman"/>
                <w:sz w:val="24"/>
                <w:szCs w:val="24"/>
                <w:lang w:eastAsia="pt-BR"/>
              </w:rPr>
              <w:t>Quantias P</w:t>
            </w:r>
            <w:r w:rsidR="00E30F99" w:rsidRPr="00473636">
              <w:rPr>
                <w:rFonts w:ascii="Times New Roman" w:eastAsia="Times New Roman" w:hAnsi="Times New Roman" w:cs="Times New Roman"/>
                <w:sz w:val="24"/>
                <w:szCs w:val="24"/>
                <w:lang w:eastAsia="pt-BR"/>
              </w:rPr>
              <w:t>rovisórias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D00ED5" w14:textId="09132D78" w:rsidR="00E30F99" w:rsidRPr="00473636" w:rsidRDefault="00E30F99" w:rsidP="00000EEB">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13</w:t>
            </w:r>
            <w:r w:rsidR="0091552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5</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CD5B9E1"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w:t>
            </w:r>
          </w:p>
        </w:tc>
      </w:tr>
      <w:tr w:rsidR="00760B58" w:rsidRPr="00473636" w14:paraId="3FD8EBFB" w14:textId="77777777" w:rsidTr="00F86F95">
        <w:trPr>
          <w:trHeight w:val="4416"/>
        </w:trPr>
        <w:tc>
          <w:tcPr>
            <w:tcW w:w="2988" w:type="dxa"/>
            <w:tcBorders>
              <w:top w:val="single" w:sz="6" w:space="0" w:color="000000"/>
              <w:left w:val="double" w:sz="4" w:space="0" w:color="000000"/>
              <w:bottom w:val="single" w:sz="4" w:space="0" w:color="auto"/>
              <w:right w:val="single" w:sz="6" w:space="0" w:color="000000"/>
            </w:tcBorders>
            <w:tcMar>
              <w:top w:w="0" w:type="dxa"/>
              <w:left w:w="108" w:type="dxa"/>
              <w:bottom w:w="0" w:type="dxa"/>
              <w:right w:w="108" w:type="dxa"/>
            </w:tcMar>
            <w:hideMark/>
          </w:tcPr>
          <w:p w14:paraId="42F7F27F" w14:textId="3323D928" w:rsidR="00760B58" w:rsidRPr="008F0845" w:rsidRDefault="00760B58"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Preço do contrato e taxas e preços a serem ajustados por Mudanças no Custo conforme detalhado na Tabela de Indexação de Custo, conforme definido no Anexo de Indexação de Custo:</w:t>
            </w:r>
          </w:p>
          <w:p w14:paraId="5A988E6C" w14:textId="77777777" w:rsidR="00760B58" w:rsidRPr="008F0845" w:rsidRDefault="00760B58"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 xml:space="preserve"> </w:t>
            </w:r>
          </w:p>
          <w:p w14:paraId="299CBC5F" w14:textId="67837220" w:rsidR="00760B58" w:rsidRPr="008F0845" w:rsidRDefault="008218EC" w:rsidP="001B41E5">
            <w:pPr>
              <w:pStyle w:val="ListParagraph"/>
              <w:widowControl/>
              <w:numPr>
                <w:ilvl w:val="1"/>
                <w:numId w:val="116"/>
              </w:numPr>
              <w:tabs>
                <w:tab w:val="num" w:pos="1080"/>
              </w:tabs>
              <w:suppressAutoHyphens w:val="0"/>
              <w:autoSpaceDN/>
              <w:spacing w:before="0"/>
              <w:ind w:left="306"/>
              <w:jc w:val="left"/>
              <w:textAlignment w:val="auto"/>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Desenho</w:t>
            </w:r>
            <w:r w:rsidR="00760B58" w:rsidRPr="008F0845">
              <w:rPr>
                <w:rFonts w:ascii="Times New Roman" w:eastAsia="Times New Roman" w:hAnsi="Times New Roman" w:cs="Times New Roman"/>
                <w:sz w:val="24"/>
                <w:szCs w:val="24"/>
                <w:lang w:eastAsia="pt-BR"/>
              </w:rPr>
              <w:t xml:space="preserve"> e Construção</w:t>
            </w:r>
          </w:p>
          <w:p w14:paraId="7CF35B01" w14:textId="77777777" w:rsidR="00760B58" w:rsidRPr="008F0845" w:rsidRDefault="00760B58" w:rsidP="001B41E5">
            <w:pPr>
              <w:pStyle w:val="ListParagraph"/>
              <w:widowControl/>
              <w:numPr>
                <w:ilvl w:val="1"/>
                <w:numId w:val="116"/>
              </w:numPr>
              <w:tabs>
                <w:tab w:val="num" w:pos="1080"/>
              </w:tabs>
              <w:suppressAutoHyphens w:val="0"/>
              <w:autoSpaceDN/>
              <w:spacing w:before="0"/>
              <w:ind w:left="306"/>
              <w:jc w:val="left"/>
              <w:textAlignment w:val="auto"/>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(b) Serviço de Operação (excluindo Fundo de Substituição de Ativos)</w:t>
            </w:r>
          </w:p>
          <w:p w14:paraId="3D1ED977" w14:textId="1EF7350B" w:rsidR="00760B58" w:rsidRPr="008F0845" w:rsidRDefault="00760B58" w:rsidP="001B41E5">
            <w:pPr>
              <w:pStyle w:val="ListParagraph"/>
              <w:numPr>
                <w:ilvl w:val="1"/>
                <w:numId w:val="116"/>
              </w:numPr>
              <w:tabs>
                <w:tab w:val="clear" w:pos="1440"/>
                <w:tab w:val="num" w:pos="1080"/>
              </w:tabs>
              <w:spacing w:before="0"/>
              <w:ind w:left="306"/>
              <w:jc w:val="left"/>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Fundo de Substituição de Ativos</w:t>
            </w:r>
          </w:p>
        </w:tc>
        <w:tc>
          <w:tcPr>
            <w:tcW w:w="1553"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191F00F8" w14:textId="77777777" w:rsidR="00760B58" w:rsidRPr="008F0845" w:rsidRDefault="00760B58" w:rsidP="00000EEB">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13.8</w:t>
            </w:r>
          </w:p>
          <w:p w14:paraId="5574D939" w14:textId="77777777" w:rsidR="00760B58" w:rsidRPr="008F0845" w:rsidRDefault="00760B58"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 xml:space="preserve"> </w:t>
            </w:r>
          </w:p>
          <w:p w14:paraId="7EBE4335" w14:textId="77777777" w:rsidR="00760B58" w:rsidRPr="008F0845" w:rsidRDefault="00760B58"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 xml:space="preserve"> </w:t>
            </w:r>
          </w:p>
          <w:p w14:paraId="63897036" w14:textId="642550D9" w:rsidR="00760B58" w:rsidRPr="008F0845" w:rsidRDefault="00760B58" w:rsidP="00B2044F">
            <w:pPr>
              <w:spacing w:before="0"/>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 xml:space="preserve"> </w:t>
            </w:r>
          </w:p>
        </w:tc>
        <w:tc>
          <w:tcPr>
            <w:tcW w:w="4812" w:type="dxa"/>
            <w:tcBorders>
              <w:top w:val="single" w:sz="6" w:space="0" w:color="000000"/>
              <w:left w:val="single" w:sz="6" w:space="0" w:color="000000"/>
              <w:bottom w:val="single" w:sz="4" w:space="0" w:color="auto"/>
              <w:right w:val="double" w:sz="4" w:space="0" w:color="000000"/>
            </w:tcBorders>
            <w:tcMar>
              <w:top w:w="0" w:type="dxa"/>
              <w:left w:w="108" w:type="dxa"/>
              <w:bottom w:w="0" w:type="dxa"/>
              <w:right w:w="108" w:type="dxa"/>
            </w:tcMar>
            <w:hideMark/>
          </w:tcPr>
          <w:p w14:paraId="7B91BBCA" w14:textId="317EAE2F" w:rsidR="00760B58" w:rsidRPr="008F0845" w:rsidRDefault="00760B58"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r w:rsidRPr="008F0845">
              <w:rPr>
                <w:rFonts w:ascii="Times New Roman" w:eastAsia="Times New Roman" w:hAnsi="Times New Roman" w:cs="Times New Roman"/>
                <w:i/>
                <w:iCs/>
                <w:sz w:val="24"/>
                <w:szCs w:val="24"/>
                <w:lang w:eastAsia="pt-BR"/>
              </w:rPr>
              <w:t xml:space="preserve"> </w:t>
            </w:r>
          </w:p>
          <w:p w14:paraId="63ECFC42" w14:textId="15964D9A" w:rsidR="00760B58" w:rsidRPr="008F0845" w:rsidRDefault="00760B58"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p>
          <w:p w14:paraId="422BD208" w14:textId="26254284" w:rsidR="00760B58" w:rsidRPr="008F0845" w:rsidRDefault="00760B58"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p>
          <w:p w14:paraId="7E7591F9" w14:textId="7F6DFD5B" w:rsidR="00760B58" w:rsidRPr="008F0845" w:rsidRDefault="00760B58"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p>
          <w:p w14:paraId="399D8EA9" w14:textId="6C76B3F2" w:rsidR="00760B58" w:rsidRPr="008F0845" w:rsidRDefault="00760B58"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p>
          <w:p w14:paraId="20E240DA" w14:textId="22DEC171" w:rsidR="00760B58" w:rsidRPr="008F0845" w:rsidRDefault="00760B58"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p>
          <w:p w14:paraId="56AFC226" w14:textId="2FB80B31" w:rsidR="00760B58" w:rsidRPr="008F0845" w:rsidRDefault="00760B58"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p>
          <w:p w14:paraId="4292130B" w14:textId="78F16855" w:rsidR="00760B58" w:rsidRPr="008F0845" w:rsidRDefault="00760B58"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p>
          <w:p w14:paraId="603C6ED3" w14:textId="77777777" w:rsidR="00760B58" w:rsidRPr="008F0845" w:rsidRDefault="00760B58"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20DE24ED" w14:textId="09748EDD" w:rsidR="00760B58" w:rsidRPr="008F0845" w:rsidRDefault="00760B58" w:rsidP="001E4452">
            <w:pPr>
              <w:pStyle w:val="ListParagraph"/>
              <w:widowControl/>
              <w:numPr>
                <w:ilvl w:val="1"/>
                <w:numId w:val="111"/>
              </w:numPr>
              <w:suppressAutoHyphens w:val="0"/>
              <w:autoSpaceDN/>
              <w:spacing w:before="0"/>
              <w:ind w:left="439"/>
              <w:textAlignment w:val="auto"/>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sim/não</w:t>
            </w:r>
          </w:p>
          <w:p w14:paraId="57997193" w14:textId="77777777" w:rsidR="00760B58" w:rsidRPr="008F0845" w:rsidRDefault="00760B58" w:rsidP="00760B58">
            <w:pPr>
              <w:pStyle w:val="ListParagraph"/>
              <w:widowControl/>
              <w:suppressAutoHyphens w:val="0"/>
              <w:autoSpaceDN/>
              <w:spacing w:before="0"/>
              <w:ind w:left="439"/>
              <w:textAlignment w:val="auto"/>
              <w:rPr>
                <w:rFonts w:ascii="Times New Roman" w:eastAsia="Times New Roman" w:hAnsi="Times New Roman" w:cs="Times New Roman"/>
                <w:sz w:val="24"/>
                <w:szCs w:val="24"/>
                <w:lang w:eastAsia="pt-BR"/>
              </w:rPr>
            </w:pPr>
          </w:p>
          <w:p w14:paraId="053B6B59" w14:textId="34A70492" w:rsidR="00760B58" w:rsidRPr="008F0845" w:rsidRDefault="00760B58" w:rsidP="001E4452">
            <w:pPr>
              <w:pStyle w:val="ListParagraph"/>
              <w:widowControl/>
              <w:numPr>
                <w:ilvl w:val="1"/>
                <w:numId w:val="111"/>
              </w:numPr>
              <w:suppressAutoHyphens w:val="0"/>
              <w:autoSpaceDN/>
              <w:spacing w:before="0"/>
              <w:ind w:left="439"/>
              <w:textAlignment w:val="auto"/>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sim/não</w:t>
            </w:r>
          </w:p>
          <w:p w14:paraId="3F02A4F9" w14:textId="77777777" w:rsidR="00760B58" w:rsidRPr="008F0845" w:rsidRDefault="00760B58" w:rsidP="00760B58">
            <w:pPr>
              <w:pStyle w:val="ListParagraph"/>
              <w:rPr>
                <w:rFonts w:ascii="Times New Roman" w:eastAsia="Times New Roman" w:hAnsi="Times New Roman" w:cs="Times New Roman"/>
                <w:sz w:val="24"/>
                <w:szCs w:val="24"/>
                <w:lang w:eastAsia="pt-BR"/>
              </w:rPr>
            </w:pPr>
          </w:p>
          <w:p w14:paraId="06672BA9" w14:textId="77777777" w:rsidR="00760B58" w:rsidRPr="008F0845" w:rsidRDefault="00760B58" w:rsidP="00760B58">
            <w:pPr>
              <w:pStyle w:val="ListParagraph"/>
              <w:widowControl/>
              <w:suppressAutoHyphens w:val="0"/>
              <w:autoSpaceDN/>
              <w:spacing w:before="0"/>
              <w:textAlignment w:val="auto"/>
              <w:rPr>
                <w:rFonts w:ascii="Times New Roman" w:eastAsia="Times New Roman" w:hAnsi="Times New Roman" w:cs="Times New Roman"/>
                <w:sz w:val="24"/>
                <w:szCs w:val="24"/>
                <w:lang w:eastAsia="pt-BR"/>
              </w:rPr>
            </w:pPr>
          </w:p>
          <w:p w14:paraId="2AA2BA7C" w14:textId="5391E13D" w:rsidR="00760B58" w:rsidRPr="008F0845" w:rsidRDefault="00760B58" w:rsidP="001E4452">
            <w:pPr>
              <w:pStyle w:val="ListParagraph"/>
              <w:numPr>
                <w:ilvl w:val="1"/>
                <w:numId w:val="111"/>
              </w:numPr>
              <w:spacing w:before="0"/>
              <w:ind w:left="439"/>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sim/não</w:t>
            </w:r>
          </w:p>
        </w:tc>
      </w:tr>
      <w:tr w:rsidR="00E30F99" w:rsidRPr="00473636" w14:paraId="19A8ED6D" w14:textId="77777777" w:rsidTr="00F86F95">
        <w:trPr>
          <w:trHeight w:val="987"/>
        </w:trPr>
        <w:tc>
          <w:tcPr>
            <w:tcW w:w="2988" w:type="dxa"/>
            <w:tcBorders>
              <w:top w:val="single" w:sz="4" w:space="0" w:color="auto"/>
              <w:left w:val="double" w:sz="4" w:space="0" w:color="000000"/>
              <w:bottom w:val="single" w:sz="6" w:space="0" w:color="000000"/>
              <w:right w:val="single" w:sz="6" w:space="0" w:color="000000"/>
            </w:tcBorders>
            <w:tcMar>
              <w:top w:w="0" w:type="dxa"/>
              <w:left w:w="108" w:type="dxa"/>
              <w:bottom w:w="0" w:type="dxa"/>
              <w:right w:w="108" w:type="dxa"/>
            </w:tcMar>
            <w:hideMark/>
          </w:tcPr>
          <w:p w14:paraId="7907EB13" w14:textId="50091343" w:rsidR="001523E5" w:rsidRPr="008F0845" w:rsidRDefault="001523E5">
            <w:pPr>
              <w:widowControl/>
              <w:suppressAutoHyphens w:val="0"/>
              <w:autoSpaceDN/>
              <w:spacing w:before="0"/>
              <w:textAlignment w:val="auto"/>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 xml:space="preserve">Ajuste de Preço permitido no Valor Aceito do Contrato para o Serviço de Operação para contabilizar as variações de longo prazo na qualidade do Influente em </w:t>
            </w:r>
            <w:r w:rsidRPr="008F0845">
              <w:rPr>
                <w:rFonts w:ascii="Times New Roman" w:eastAsia="Times New Roman" w:hAnsi="Times New Roman" w:cs="Times New Roman"/>
                <w:sz w:val="24"/>
                <w:szCs w:val="24"/>
                <w:lang w:eastAsia="pt-BR"/>
              </w:rPr>
              <w:lastRenderedPageBreak/>
              <w:t>relação à Linha de Base do Influente</w:t>
            </w:r>
          </w:p>
          <w:p w14:paraId="71D340CD" w14:textId="1FF68996" w:rsidR="00E30F99" w:rsidRPr="008F0845" w:rsidRDefault="00E30F99">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1553"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5069FE5E" w14:textId="4B1E6CEF" w:rsidR="00E30F99" w:rsidRPr="008F0845" w:rsidRDefault="00E30F99" w:rsidP="00432944">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lastRenderedPageBreak/>
              <w:t>13</w:t>
            </w:r>
            <w:r w:rsidR="00432944" w:rsidRPr="008F0845">
              <w:rPr>
                <w:rFonts w:ascii="Times New Roman" w:eastAsia="Times New Roman" w:hAnsi="Times New Roman" w:cs="Times New Roman"/>
                <w:sz w:val="24"/>
                <w:szCs w:val="24"/>
                <w:lang w:eastAsia="pt-BR"/>
              </w:rPr>
              <w:t>.</w:t>
            </w:r>
            <w:r w:rsidRPr="008F0845">
              <w:rPr>
                <w:rFonts w:ascii="Times New Roman" w:eastAsia="Times New Roman" w:hAnsi="Times New Roman" w:cs="Times New Roman"/>
                <w:sz w:val="24"/>
                <w:szCs w:val="24"/>
                <w:lang w:eastAsia="pt-BR"/>
              </w:rPr>
              <w:t>9</w:t>
            </w:r>
          </w:p>
        </w:tc>
        <w:tc>
          <w:tcPr>
            <w:tcW w:w="4812" w:type="dxa"/>
            <w:tcBorders>
              <w:top w:val="single" w:sz="4" w:space="0" w:color="auto"/>
              <w:left w:val="single" w:sz="6" w:space="0" w:color="000000"/>
              <w:bottom w:val="single" w:sz="6" w:space="0" w:color="000000"/>
              <w:right w:val="double" w:sz="4" w:space="0" w:color="000000"/>
            </w:tcBorders>
            <w:tcMar>
              <w:top w:w="0" w:type="dxa"/>
              <w:left w:w="108" w:type="dxa"/>
              <w:bottom w:w="0" w:type="dxa"/>
              <w:right w:w="108" w:type="dxa"/>
            </w:tcMar>
            <w:hideMark/>
          </w:tcPr>
          <w:p w14:paraId="0D504CC5" w14:textId="115C5FC6" w:rsidR="00E30F99" w:rsidRPr="008F0845" w:rsidRDefault="00EC2F0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sim/não</w:t>
            </w:r>
          </w:p>
          <w:p w14:paraId="5C9DD544" w14:textId="7F77253A" w:rsidR="00E30F99" w:rsidRPr="008F0845"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8F0845">
              <w:rPr>
                <w:rFonts w:ascii="Times New Roman" w:eastAsia="Times New Roman" w:hAnsi="Times New Roman" w:cs="Times New Roman"/>
                <w:sz w:val="24"/>
                <w:szCs w:val="24"/>
                <w:lang w:eastAsia="pt-BR"/>
              </w:rPr>
              <w:t xml:space="preserve"> </w:t>
            </w:r>
          </w:p>
          <w:p w14:paraId="09122F30" w14:textId="5F873946" w:rsidR="00E30F99" w:rsidRPr="008F0845" w:rsidRDefault="001523E5"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8F0845">
              <w:rPr>
                <w:rFonts w:ascii="Times New Roman" w:eastAsia="Times New Roman" w:hAnsi="Times New Roman" w:cs="Times New Roman"/>
                <w:i/>
                <w:iCs/>
                <w:sz w:val="24"/>
                <w:szCs w:val="24"/>
                <w:lang w:eastAsia="pt-BR"/>
              </w:rPr>
              <w:t>[Se o ajuste de preço for permitido, o Contratante deve incluir uma Linha de Base</w:t>
            </w:r>
            <w:r w:rsidR="006C2280" w:rsidRPr="008F0845">
              <w:rPr>
                <w:rFonts w:ascii="Times New Roman" w:eastAsia="Times New Roman" w:hAnsi="Times New Roman" w:cs="Times New Roman"/>
                <w:i/>
                <w:iCs/>
                <w:sz w:val="24"/>
                <w:szCs w:val="24"/>
                <w:lang w:eastAsia="pt-BR"/>
              </w:rPr>
              <w:t xml:space="preserve"> do</w:t>
            </w:r>
            <w:r w:rsidRPr="008F0845">
              <w:rPr>
                <w:rFonts w:ascii="Times New Roman" w:eastAsia="Times New Roman" w:hAnsi="Times New Roman" w:cs="Times New Roman"/>
                <w:i/>
                <w:iCs/>
                <w:sz w:val="24"/>
                <w:szCs w:val="24"/>
                <w:lang w:eastAsia="pt-BR"/>
              </w:rPr>
              <w:t xml:space="preserve"> Influente nos Requisitos do Contratante]</w:t>
            </w:r>
            <w:r w:rsidR="00834883" w:rsidRPr="008F0845">
              <w:rPr>
                <w:rFonts w:ascii="Times New Roman" w:eastAsia="Times New Roman" w:hAnsi="Times New Roman" w:cs="Times New Roman"/>
                <w:i/>
                <w:iCs/>
                <w:sz w:val="24"/>
                <w:szCs w:val="24"/>
                <w:lang w:eastAsia="pt-BR"/>
              </w:rPr>
              <w:t xml:space="preserve"> </w:t>
            </w:r>
          </w:p>
        </w:tc>
      </w:tr>
      <w:tr w:rsidR="00E30F99" w:rsidRPr="00473636" w14:paraId="51501E9E"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0A92FCA" w14:textId="737FFF0E" w:rsidR="00E30F99" w:rsidRPr="00473636" w:rsidRDefault="00E30F99" w:rsidP="004A2CD2">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4A2CD2"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diantamento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porcentagem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4A2CD2" w:rsidRPr="00473636">
              <w:rPr>
                <w:rFonts w:ascii="Times New Roman" w:eastAsia="Times New Roman" w:hAnsi="Times New Roman" w:cs="Times New Roman"/>
                <w:sz w:val="24"/>
                <w:szCs w:val="24"/>
                <w:lang w:eastAsia="pt-BR"/>
              </w:rPr>
              <w:t xml:space="preserve">Valor Aceito do Contrato </w:t>
            </w:r>
            <w:r w:rsidR="008218EC" w:rsidRPr="00473636">
              <w:rPr>
                <w:rFonts w:ascii="Times New Roman" w:eastAsia="Times New Roman" w:hAnsi="Times New Roman" w:cs="Times New Roman"/>
                <w:sz w:val="24"/>
                <w:szCs w:val="24"/>
                <w:lang w:eastAsia="pt-BR"/>
              </w:rPr>
              <w:t>Desenho</w:t>
            </w:r>
            <w:r w:rsidR="004A2CD2" w:rsidRPr="00473636">
              <w:rPr>
                <w:rFonts w:ascii="Times New Roman" w:eastAsia="Times New Roman" w:hAnsi="Times New Roman" w:cs="Times New Roman"/>
                <w:sz w:val="24"/>
                <w:szCs w:val="24"/>
                <w:lang w:eastAsia="pt-BR"/>
              </w:rPr>
              <w:t>e C</w:t>
            </w:r>
            <w:r w:rsidRPr="00473636">
              <w:rPr>
                <w:rFonts w:ascii="Times New Roman" w:eastAsia="Times New Roman" w:hAnsi="Times New Roman" w:cs="Times New Roman"/>
                <w:sz w:val="24"/>
                <w:szCs w:val="24"/>
                <w:lang w:eastAsia="pt-BR"/>
              </w:rPr>
              <w:t>onstrução)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9B0CE8" w14:textId="0FD0B079" w:rsidR="00E30F99" w:rsidRPr="00473636" w:rsidRDefault="00E30F99" w:rsidP="004A2CD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w:t>
            </w:r>
            <w:r w:rsidR="004A2CD2"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84B06C8" w14:textId="05CE35B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52CA01B8"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9B365D3" w14:textId="4B71256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Moedas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4A2CD2"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agamento,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diferentes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moedas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cotadas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004A2CD2" w:rsidRPr="00473636">
              <w:rPr>
                <w:rFonts w:ascii="Times New Roman" w:eastAsia="Times New Roman" w:hAnsi="Times New Roman" w:cs="Times New Roman"/>
                <w:sz w:val="24"/>
                <w:szCs w:val="24"/>
                <w:lang w:eastAsia="pt-BR"/>
              </w:rPr>
              <w:t>C</w:t>
            </w:r>
            <w:r w:rsidRPr="00473636">
              <w:rPr>
                <w:rFonts w:ascii="Times New Roman" w:eastAsia="Times New Roman" w:hAnsi="Times New Roman" w:cs="Times New Roman"/>
                <w:sz w:val="24"/>
                <w:szCs w:val="24"/>
                <w:lang w:eastAsia="pt-BR"/>
              </w:rPr>
              <w:t>ontrato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55FBA3" w14:textId="54E3C509" w:rsidR="00E30F99" w:rsidRPr="00473636" w:rsidRDefault="004A2CD2" w:rsidP="004A2CD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14.2</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7A36797" w14:textId="0BA21CC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641A6739"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AB0BF0B" w14:textId="51CFB4E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w:t>
            </w:r>
            <w:r w:rsidR="00840A31"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rcentual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dedução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reembolso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Adiantamento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9DE29C" w14:textId="554BB542" w:rsidR="00E30F99" w:rsidRPr="00473636" w:rsidRDefault="004A2CD2" w:rsidP="00840A3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14.2</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90B5DCE" w14:textId="7C500E5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247BCEAF"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3F6E92B" w14:textId="1F8CE62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066992" w:rsidRPr="00473636">
              <w:rPr>
                <w:rFonts w:ascii="Times New Roman" w:eastAsia="Times New Roman" w:hAnsi="Times New Roman" w:cs="Times New Roman"/>
                <w:sz w:val="24"/>
                <w:szCs w:val="24"/>
                <w:lang w:eastAsia="pt-BR"/>
              </w:rPr>
              <w:t>o envio as Demonstrações,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diferentes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estabelecidos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CGC</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B15E53" w:rsidRPr="00473636">
              <w:rPr>
                <w:rFonts w:ascii="Times New Roman" w:eastAsia="Times New Roman" w:hAnsi="Times New Roman" w:cs="Times New Roman"/>
                <w:sz w:val="24"/>
                <w:szCs w:val="24"/>
                <w:lang w:eastAsia="pt-BR"/>
              </w:rPr>
              <w:t>C</w:t>
            </w:r>
            <w:r w:rsidR="00066992" w:rsidRPr="00473636">
              <w:rPr>
                <w:rFonts w:ascii="Times New Roman" w:eastAsia="Times New Roman" w:hAnsi="Times New Roman" w:cs="Times New Roman"/>
                <w:sz w:val="24"/>
                <w:szCs w:val="24"/>
                <w:lang w:eastAsia="pt-BR"/>
              </w:rPr>
              <w:t>P</w:t>
            </w:r>
            <w:r w:rsidR="00B15E53" w:rsidRPr="00473636">
              <w:rPr>
                <w:rFonts w:ascii="Times New Roman" w:eastAsia="Times New Roman" w:hAnsi="Times New Roman" w:cs="Times New Roman"/>
                <w:sz w:val="24"/>
                <w:szCs w:val="24"/>
                <w:lang w:eastAsia="pt-BR"/>
              </w:rPr>
              <w:t>C</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C134E" w14:textId="0B5D4D0F" w:rsidR="00E30F99" w:rsidRPr="00473636" w:rsidRDefault="004A2CD2" w:rsidP="0006699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14.3</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15D5466" w14:textId="73535DF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36C50C13" w14:textId="77777777" w:rsidTr="00E30F99">
        <w:trPr>
          <w:trHeight w:val="519"/>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CB4CC57" w14:textId="6ED36B18" w:rsidR="00E30F99" w:rsidRPr="00473636" w:rsidRDefault="0006699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Porcentagem de </w:t>
            </w:r>
            <w:r w:rsidR="00E30F99" w:rsidRPr="00473636">
              <w:rPr>
                <w:rFonts w:ascii="Times New Roman" w:eastAsia="Times New Roman" w:hAnsi="Times New Roman" w:cs="Times New Roman"/>
                <w:sz w:val="24"/>
                <w:szCs w:val="24"/>
                <w:lang w:eastAsia="pt-BR"/>
              </w:rPr>
              <w:t>Retenção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100B5B" w14:textId="512ADF81" w:rsidR="00E30F99" w:rsidRPr="00473636" w:rsidRDefault="00E30F99" w:rsidP="0006699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w:t>
            </w:r>
            <w:r w:rsidR="00066992"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3</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5909586" w14:textId="13E0EBF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1AADCA4F" w14:textId="77777777" w:rsidTr="00E30F99">
        <w:trPr>
          <w:trHeight w:val="506"/>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06CF8F0" w14:textId="052924E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Limite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066992"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066992" w:rsidRPr="00473636">
              <w:rPr>
                <w:rFonts w:ascii="Times New Roman" w:eastAsia="Times New Roman" w:hAnsi="Times New Roman" w:cs="Times New Roman"/>
                <w:sz w:val="24"/>
                <w:szCs w:val="24"/>
                <w:lang w:eastAsia="pt-BR"/>
              </w:rPr>
              <w:t>R</w:t>
            </w:r>
            <w:r w:rsidRPr="00473636">
              <w:rPr>
                <w:rFonts w:ascii="Times New Roman" w:eastAsia="Times New Roman" w:hAnsi="Times New Roman" w:cs="Times New Roman"/>
                <w:sz w:val="24"/>
                <w:szCs w:val="24"/>
                <w:lang w:eastAsia="pt-BR"/>
              </w:rPr>
              <w:t>etenção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96E655" w14:textId="0031E9F8" w:rsidR="00E30F99" w:rsidRPr="00473636" w:rsidRDefault="00E30F99" w:rsidP="0006699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w:t>
            </w:r>
            <w:r w:rsidR="00066992"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3</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B0F07DF" w14:textId="424E76E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449D745E"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836F971" w14:textId="5C7C0A23"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Instalações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637271" w:rsidRPr="00473636">
              <w:rPr>
                <w:rFonts w:ascii="Times New Roman" w:eastAsia="Times New Roman" w:hAnsi="Times New Roman" w:cs="Times New Roman"/>
                <w:sz w:val="24"/>
                <w:szCs w:val="24"/>
                <w:lang w:eastAsia="pt-BR"/>
              </w:rPr>
              <w:t>M</w:t>
            </w:r>
            <w:r w:rsidRPr="00473636">
              <w:rPr>
                <w:rFonts w:ascii="Times New Roman" w:eastAsia="Times New Roman" w:hAnsi="Times New Roman" w:cs="Times New Roman"/>
                <w:sz w:val="24"/>
                <w:szCs w:val="24"/>
                <w:lang w:eastAsia="pt-BR"/>
              </w:rPr>
              <w:t>ateriais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pagos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envio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0C1522" w14:textId="21295E0D" w:rsidR="00E30F99" w:rsidRPr="00473636" w:rsidRDefault="00E30F99" w:rsidP="0006699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w:t>
            </w:r>
            <w:r w:rsidR="00066992"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6</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A936BDB" w14:textId="6FDA7AC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7AA9FF7C"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78622BF" w14:textId="46F0EB2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Instalações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637271" w:rsidRPr="00473636">
              <w:rPr>
                <w:rFonts w:ascii="Times New Roman" w:eastAsia="Times New Roman" w:hAnsi="Times New Roman" w:cs="Times New Roman"/>
                <w:sz w:val="24"/>
                <w:szCs w:val="24"/>
                <w:lang w:eastAsia="pt-BR"/>
              </w:rPr>
              <w:t>M</w:t>
            </w:r>
            <w:r w:rsidRPr="00473636">
              <w:rPr>
                <w:rFonts w:ascii="Times New Roman" w:eastAsia="Times New Roman" w:hAnsi="Times New Roman" w:cs="Times New Roman"/>
                <w:sz w:val="24"/>
                <w:szCs w:val="24"/>
                <w:lang w:eastAsia="pt-BR"/>
              </w:rPr>
              <w:t>ateriais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pagos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entrega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Local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FE91B" w14:textId="55750976" w:rsidR="00E30F99" w:rsidRPr="00473636" w:rsidRDefault="00E30F99" w:rsidP="0006699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w:t>
            </w:r>
            <w:r w:rsidR="00066992"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6</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1CE83FA" w14:textId="11BFFE1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7EAAF602"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6BB26F0" w14:textId="02BD1CC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mínimo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00102A8B" w:rsidRPr="00473636">
              <w:rPr>
                <w:rFonts w:ascii="Times New Roman" w:eastAsia="Times New Roman" w:hAnsi="Times New Roman" w:cs="Times New Roman"/>
                <w:sz w:val="24"/>
                <w:szCs w:val="24"/>
                <w:lang w:eastAsia="pt-BR"/>
              </w:rPr>
              <w:t>Pagamento Intermediário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aplicável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637271" w:rsidRPr="00473636">
              <w:rPr>
                <w:rFonts w:ascii="Times New Roman" w:eastAsia="Times New Roman" w:hAnsi="Times New Roman" w:cs="Times New Roman"/>
                <w:sz w:val="24"/>
                <w:szCs w:val="24"/>
                <w:lang w:eastAsia="pt-BR"/>
              </w:rPr>
              <w:t xml:space="preserve"> e </w:t>
            </w:r>
            <w:r w:rsidRPr="00473636">
              <w:rPr>
                <w:rFonts w:ascii="Times New Roman" w:eastAsia="Times New Roman" w:hAnsi="Times New Roman" w:cs="Times New Roman"/>
                <w:sz w:val="24"/>
                <w:szCs w:val="24"/>
                <w:lang w:eastAsia="pt-BR"/>
              </w:rPr>
              <w:t>Construção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D1BECC" w14:textId="35D5C078" w:rsidR="00E30F99" w:rsidRPr="00473636" w:rsidRDefault="00E30F99" w:rsidP="0006699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w:t>
            </w:r>
            <w:r w:rsidR="00066992"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7</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D916A61" w14:textId="04D6D75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24181B63"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FACA4C8" w14:textId="04590B3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mínimo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00102A8B" w:rsidRPr="00473636">
              <w:rPr>
                <w:rFonts w:ascii="Times New Roman" w:eastAsia="Times New Roman" w:hAnsi="Times New Roman" w:cs="Times New Roman"/>
                <w:sz w:val="24"/>
                <w:szCs w:val="24"/>
                <w:lang w:eastAsia="pt-BR"/>
              </w:rPr>
              <w:t>Pagamento Intermediário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aplicável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3A88D1" w14:textId="288B715E" w:rsidR="00E30F99" w:rsidRPr="00473636" w:rsidRDefault="00E30F99" w:rsidP="0006699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w:t>
            </w:r>
            <w:r w:rsidR="00066992"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7</w:t>
            </w:r>
            <w:r w:rsidR="00834883" w:rsidRPr="00473636">
              <w:rPr>
                <w:rFonts w:ascii="Times New Roman" w:eastAsia="Times New Roman" w:hAnsi="Times New Roman" w:cs="Times New Roman"/>
                <w:sz w:val="24"/>
                <w:szCs w:val="24"/>
                <w:lang w:eastAsia="pt-BR"/>
              </w:rPr>
              <w:t xml:space="preserve"> </w:t>
            </w:r>
            <w:r w:rsidR="00066992"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b)</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99F6CA6" w14:textId="7ACF1B4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694F444B" w14:textId="77777777" w:rsidTr="00E30F99">
        <w:trPr>
          <w:trHeight w:val="836"/>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BDF5AD7" w14:textId="72971AA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Encargos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financeiros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637271"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agamento</w:t>
            </w:r>
            <w:r w:rsidR="00637271" w:rsidRPr="00473636">
              <w:rPr>
                <w:rFonts w:ascii="Times New Roman" w:eastAsia="Times New Roman" w:hAnsi="Times New Roman" w:cs="Times New Roman"/>
                <w:sz w:val="24"/>
                <w:szCs w:val="24"/>
                <w:lang w:eastAsia="pt-BR"/>
              </w:rPr>
              <w:t xml:space="preserve"> em Atraso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ACB495" w14:textId="0A0AEB56" w:rsidR="00E30F99" w:rsidRPr="00473636" w:rsidRDefault="00E30F99" w:rsidP="0006699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w:t>
            </w:r>
            <w:r w:rsidR="00066992"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9</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698A719" w14:textId="5FC5D38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120954F8"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0FBE5C3" w14:textId="0649F39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Moedas</w:t>
            </w:r>
            <w:r w:rsidR="00834883" w:rsidRPr="00473636">
              <w:rPr>
                <w:rFonts w:ascii="Times New Roman" w:eastAsia="Times New Roman" w:hAnsi="Times New Roman" w:cs="Times New Roman"/>
                <w:sz w:val="24"/>
                <w:szCs w:val="24"/>
                <w:lang w:eastAsia="pt-BR"/>
              </w:rPr>
              <w:t xml:space="preserve"> </w:t>
            </w:r>
            <w:r w:rsidR="005C0A55"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5C0A55"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agamento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5C0A55"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5C0A55" w:rsidRPr="00473636">
              <w:rPr>
                <w:rFonts w:ascii="Times New Roman" w:eastAsia="Times New Roman" w:hAnsi="Times New Roman" w:cs="Times New Roman"/>
                <w:sz w:val="24"/>
                <w:szCs w:val="24"/>
                <w:lang w:eastAsia="pt-BR"/>
              </w:rPr>
              <w:t>C</w:t>
            </w:r>
            <w:r w:rsidRPr="00473636">
              <w:rPr>
                <w:rFonts w:ascii="Times New Roman" w:eastAsia="Times New Roman" w:hAnsi="Times New Roman" w:cs="Times New Roman"/>
                <w:sz w:val="24"/>
                <w:szCs w:val="24"/>
                <w:lang w:eastAsia="pt-BR"/>
              </w:rPr>
              <w:t>ontrato</w:t>
            </w:r>
          </w:p>
          <w:p w14:paraId="7AAA2E9F" w14:textId="3754EFE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[ou</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referência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ao</w:t>
            </w:r>
            <w:r w:rsidR="00834883" w:rsidRPr="00473636">
              <w:rPr>
                <w:rFonts w:ascii="Times New Roman" w:eastAsia="Times New Roman" w:hAnsi="Times New Roman" w:cs="Times New Roman"/>
                <w:i/>
                <w:iCs/>
                <w:sz w:val="24"/>
                <w:szCs w:val="24"/>
                <w:lang w:eastAsia="pt-BR"/>
              </w:rPr>
              <w:t xml:space="preserve"> </w:t>
            </w:r>
            <w:r w:rsidR="005C0A55" w:rsidRPr="00473636">
              <w:rPr>
                <w:rFonts w:ascii="Times New Roman" w:eastAsia="Times New Roman" w:hAnsi="Times New Roman" w:cs="Times New Roman"/>
                <w:i/>
                <w:iCs/>
                <w:sz w:val="24"/>
                <w:szCs w:val="24"/>
                <w:lang w:eastAsia="pt-BR"/>
              </w:rPr>
              <w:t>Cronograma 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Pagamentos]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CB8039" w14:textId="0761BEAA" w:rsidR="00E30F99" w:rsidRPr="00473636" w:rsidRDefault="00E30F99" w:rsidP="0006699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w:t>
            </w:r>
            <w:r w:rsidR="00066992"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17</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302EB4A" w14:textId="1362618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5B3AEAB9"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B0D74D4" w14:textId="644352D2"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Proporção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5C0A55" w:rsidRPr="00473636">
              <w:rPr>
                <w:rFonts w:ascii="Times New Roman" w:eastAsia="Times New Roman" w:hAnsi="Times New Roman" w:cs="Times New Roman"/>
                <w:sz w:val="24"/>
                <w:szCs w:val="24"/>
                <w:lang w:eastAsia="pt-BR"/>
              </w:rPr>
              <w:t>M</w:t>
            </w:r>
            <w:r w:rsidRPr="00473636">
              <w:rPr>
                <w:rFonts w:ascii="Times New Roman" w:eastAsia="Times New Roman" w:hAnsi="Times New Roman" w:cs="Times New Roman"/>
                <w:sz w:val="24"/>
                <w:szCs w:val="24"/>
                <w:lang w:eastAsia="pt-BR"/>
              </w:rPr>
              <w:t>oeda</w:t>
            </w:r>
            <w:r w:rsidR="00834883" w:rsidRPr="00473636">
              <w:rPr>
                <w:rFonts w:ascii="Times New Roman" w:eastAsia="Times New Roman" w:hAnsi="Times New Roman" w:cs="Times New Roman"/>
                <w:sz w:val="24"/>
                <w:szCs w:val="24"/>
                <w:lang w:eastAsia="pt-BR"/>
              </w:rPr>
              <w:t xml:space="preserve"> </w:t>
            </w:r>
            <w:r w:rsidR="005C0A55" w:rsidRPr="00473636">
              <w:rPr>
                <w:rFonts w:ascii="Times New Roman" w:eastAsia="Times New Roman" w:hAnsi="Times New Roman" w:cs="Times New Roman"/>
                <w:sz w:val="24"/>
                <w:szCs w:val="24"/>
                <w:lang w:eastAsia="pt-BR"/>
              </w:rPr>
              <w:t>L</w:t>
            </w:r>
            <w:r w:rsidRPr="00473636">
              <w:rPr>
                <w:rFonts w:ascii="Times New Roman" w:eastAsia="Times New Roman" w:hAnsi="Times New Roman" w:cs="Times New Roman"/>
                <w:sz w:val="24"/>
                <w:szCs w:val="24"/>
                <w:lang w:eastAsia="pt-BR"/>
              </w:rPr>
              <w:t>ocal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5C0A55" w:rsidRPr="00473636">
              <w:rPr>
                <w:rFonts w:ascii="Times New Roman" w:eastAsia="Times New Roman" w:hAnsi="Times New Roman" w:cs="Times New Roman"/>
                <w:sz w:val="24"/>
                <w:szCs w:val="24"/>
                <w:lang w:eastAsia="pt-BR"/>
              </w:rPr>
              <w:t>E</w:t>
            </w:r>
            <w:r w:rsidRPr="00473636">
              <w:rPr>
                <w:rFonts w:ascii="Times New Roman" w:eastAsia="Times New Roman" w:hAnsi="Times New Roman" w:cs="Times New Roman"/>
                <w:sz w:val="24"/>
                <w:szCs w:val="24"/>
                <w:lang w:eastAsia="pt-BR"/>
              </w:rPr>
              <w:t>strangeira</w:t>
            </w:r>
          </w:p>
          <w:p w14:paraId="1E47AE7A" w14:textId="31969415" w:rsidR="00E30F99" w:rsidRPr="00473636" w:rsidRDefault="005C0A55"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[ou referência ao Cronograma de Pagamentos]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FD4068" w14:textId="5B5862F0" w:rsidR="00E30F99" w:rsidRPr="00473636" w:rsidRDefault="00E30F99" w:rsidP="0006699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w:t>
            </w:r>
            <w:r w:rsidR="00066992"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17</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49CB791" w14:textId="4C4B110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4290C2ED" w14:textId="77777777" w:rsidTr="00E30F99">
        <w:trPr>
          <w:trHeight w:val="987"/>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E4BAC1F" w14:textId="7E35855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Taxa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câmbio</w:t>
            </w:r>
            <w:r w:rsidR="00AE4446" w:rsidRPr="00473636">
              <w:rPr>
                <w:rFonts w:ascii="Times New Roman" w:eastAsia="Times New Roman" w:hAnsi="Times New Roman" w:cs="Times New Roman"/>
                <w:sz w:val="24"/>
                <w:szCs w:val="24"/>
                <w:lang w:eastAsia="pt-BR"/>
              </w:rPr>
              <w:t>:</w:t>
            </w:r>
          </w:p>
          <w:p w14:paraId="38171733" w14:textId="34E805EF" w:rsidR="00E30F99" w:rsidRPr="00473636" w:rsidRDefault="00121AC5"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[ou referência ao Cronograma de Pagamentos]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E1D5C5" w14:textId="4354F84E" w:rsidR="00E30F99" w:rsidRPr="00473636" w:rsidRDefault="00E30F99"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w:t>
            </w:r>
            <w:r w:rsidR="00121AC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17</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AD2C307" w14:textId="031F717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509A97CF" w14:textId="77777777" w:rsidTr="00E30F99">
        <w:trPr>
          <w:trHeight w:val="879"/>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BC334BB" w14:textId="604E949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Moedas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121AC5"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agamento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durante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121AC5" w:rsidRPr="00473636">
              <w:rPr>
                <w:rFonts w:ascii="Times New Roman" w:eastAsia="Times New Roman" w:hAnsi="Times New Roman" w:cs="Times New Roman"/>
                <w:sz w:val="24"/>
                <w:szCs w:val="24"/>
                <w:lang w:eastAsia="pt-BR"/>
              </w:rPr>
              <w:t xml:space="preserve"> e </w:t>
            </w:r>
            <w:r w:rsidRPr="00473636">
              <w:rPr>
                <w:rFonts w:ascii="Times New Roman" w:eastAsia="Times New Roman" w:hAnsi="Times New Roman" w:cs="Times New Roman"/>
                <w:sz w:val="24"/>
                <w:szCs w:val="24"/>
                <w:lang w:eastAsia="pt-BR"/>
              </w:rPr>
              <w:t>Construção</w:t>
            </w:r>
            <w:r w:rsidR="00AE4446" w:rsidRPr="00473636">
              <w:rPr>
                <w:rFonts w:ascii="Times New Roman" w:eastAsia="Times New Roman" w:hAnsi="Times New Roman" w:cs="Times New Roman"/>
                <w:sz w:val="24"/>
                <w:szCs w:val="24"/>
                <w:lang w:eastAsia="pt-BR"/>
              </w:rPr>
              <w:t>:</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CAAD85" w14:textId="63BCE9FF" w:rsidR="00E30F99" w:rsidRPr="00473636" w:rsidRDefault="00121AC5"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14.17</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C6F9B03" w14:textId="4403EF4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62CCB87C" w14:textId="77777777" w:rsidTr="00E30F99">
        <w:trPr>
          <w:trHeight w:val="484"/>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FC8F0C2" w14:textId="20021F95"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Moedas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pagamento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durante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121AC5" w:rsidRPr="00473636">
              <w:rPr>
                <w:rFonts w:ascii="Times New Roman" w:eastAsia="Times New Roman" w:hAnsi="Times New Roman" w:cs="Times New Roman"/>
                <w:sz w:val="24"/>
                <w:szCs w:val="24"/>
                <w:lang w:eastAsia="pt-BR"/>
              </w:rPr>
              <w:t xml:space="preserve">Serviço de </w:t>
            </w:r>
            <w:r w:rsidRPr="00473636">
              <w:rPr>
                <w:rFonts w:ascii="Times New Roman" w:eastAsia="Times New Roman" w:hAnsi="Times New Roman" w:cs="Times New Roman"/>
                <w:sz w:val="24"/>
                <w:szCs w:val="24"/>
                <w:lang w:eastAsia="pt-BR"/>
              </w:rPr>
              <w:t>Operação</w:t>
            </w:r>
            <w:r w:rsidR="00AE4446" w:rsidRPr="00473636">
              <w:rPr>
                <w:rFonts w:ascii="Times New Roman" w:eastAsia="Times New Roman" w:hAnsi="Times New Roman" w:cs="Times New Roman"/>
                <w:sz w:val="24"/>
                <w:szCs w:val="24"/>
                <w:lang w:eastAsia="pt-BR"/>
              </w:rPr>
              <w:t>:</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8FC19" w14:textId="5F426DA1" w:rsidR="00E30F99" w:rsidRPr="00473636" w:rsidRDefault="00121AC5"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14.17</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B7C18B4" w14:textId="61382C2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48FF29F1" w14:textId="77777777" w:rsidTr="00E30F99">
        <w:trPr>
          <w:trHeight w:val="554"/>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2CE5A11" w14:textId="3AE28B2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Fundo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Retenção</w:t>
            </w:r>
            <w:r w:rsidR="00121AC5" w:rsidRPr="00473636">
              <w:rPr>
                <w:rFonts w:ascii="Times New Roman" w:eastAsia="Times New Roman" w:hAnsi="Times New Roman" w:cs="Times New Roman"/>
                <w:sz w:val="24"/>
                <w:szCs w:val="24"/>
                <w:lang w:eastAsia="pt-BR"/>
              </w:rPr>
              <w:t xml:space="preserve"> para Manutenção</w:t>
            </w:r>
            <w:r w:rsidR="00AE4446" w:rsidRPr="00473636">
              <w:rPr>
                <w:rFonts w:ascii="Times New Roman" w:eastAsia="Times New Roman" w:hAnsi="Times New Roman" w:cs="Times New Roman"/>
                <w:sz w:val="24"/>
                <w:szCs w:val="24"/>
                <w:lang w:eastAsia="pt-BR"/>
              </w:rPr>
              <w:t>:</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622308" w14:textId="08E2F408" w:rsidR="00E30F99" w:rsidRPr="00473636" w:rsidRDefault="00E30F99"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14</w:t>
            </w:r>
            <w:r w:rsidR="00121AC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19</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CE6B01D" w14:textId="2A74799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78EEB714"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FF8E17B" w14:textId="7ED7E3CC" w:rsidR="00E30F99" w:rsidRPr="00473636" w:rsidRDefault="00AE444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 xml:space="preserve">Ação </w:t>
            </w:r>
            <w:r w:rsidR="002304B9" w:rsidRPr="00473636">
              <w:rPr>
                <w:rFonts w:ascii="Times New Roman" w:hAnsi="Times New Roman" w:cs="Times New Roman"/>
                <w:sz w:val="24"/>
                <w:szCs w:val="24"/>
                <w:lang w:bidi="pt-BR"/>
              </w:rPr>
              <w:t>atribuída</w:t>
            </w:r>
            <w:r w:rsidRPr="00473636">
              <w:rPr>
                <w:rFonts w:ascii="Times New Roman" w:hAnsi="Times New Roman" w:cs="Times New Roman"/>
                <w:sz w:val="24"/>
                <w:szCs w:val="24"/>
                <w:lang w:bidi="pt-BR"/>
              </w:rPr>
              <w:t xml:space="preserve"> </w:t>
            </w:r>
            <w:r w:rsidR="002304B9" w:rsidRPr="00473636">
              <w:rPr>
                <w:rFonts w:ascii="Times New Roman" w:hAnsi="Times New Roman" w:cs="Times New Roman"/>
                <w:sz w:val="24"/>
                <w:szCs w:val="24"/>
                <w:lang w:bidi="pt-BR"/>
              </w:rPr>
              <w:t>às</w:t>
            </w:r>
            <w:r w:rsidRPr="00473636">
              <w:rPr>
                <w:rFonts w:ascii="Times New Roman" w:hAnsi="Times New Roman" w:cs="Times New Roman"/>
                <w:sz w:val="24"/>
                <w:szCs w:val="24"/>
                <w:lang w:bidi="pt-BR"/>
              </w:rPr>
              <w:t xml:space="preserve"> forças da natureza </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EF3136" w14:textId="32E92EAA" w:rsidR="00E30F99" w:rsidRPr="00473636" w:rsidRDefault="00E30F99"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17</w:t>
            </w:r>
            <w:r w:rsidR="00121AC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w:t>
            </w:r>
            <w:r w:rsidR="00834883" w:rsidRPr="00473636">
              <w:rPr>
                <w:rFonts w:ascii="Times New Roman" w:eastAsia="Times New Roman" w:hAnsi="Times New Roman" w:cs="Times New Roman"/>
                <w:sz w:val="24"/>
                <w:szCs w:val="24"/>
                <w:lang w:eastAsia="pt-BR"/>
              </w:rPr>
              <w:t xml:space="preserve"> </w:t>
            </w:r>
            <w:r w:rsidR="00121AC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b</w:t>
            </w:r>
            <w:r w:rsidR="00121AC5"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(iii)</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83F8C1B" w14:textId="4593565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4A9CDBF4"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8F28135" w14:textId="48B2B8B6" w:rsidR="00E30F99" w:rsidRPr="00473636" w:rsidRDefault="00AE4446"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 responsabilidade total máxima do Empreiteiro não deve exceder:</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3D3B4" w14:textId="1693109E" w:rsidR="00E30F99" w:rsidRPr="00473636" w:rsidRDefault="00E30F99"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17</w:t>
            </w:r>
            <w:r w:rsidR="00121AC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8</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CED6733" w14:textId="3F41238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34A2CF22" w14:textId="77777777" w:rsidTr="00E30F99">
        <w:trPr>
          <w:trHeight w:val="722"/>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EAF03F7" w14:textId="7DBBC63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Limite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AE4446" w:rsidRPr="00473636">
              <w:rPr>
                <w:rFonts w:ascii="Times New Roman" w:eastAsia="Times New Roman" w:hAnsi="Times New Roman" w:cs="Times New Roman"/>
                <w:sz w:val="24"/>
                <w:szCs w:val="24"/>
                <w:lang w:eastAsia="pt-BR"/>
              </w:rPr>
              <w:t>F</w:t>
            </w:r>
            <w:r w:rsidRPr="00473636">
              <w:rPr>
                <w:rFonts w:ascii="Times New Roman" w:eastAsia="Times New Roman" w:hAnsi="Times New Roman" w:cs="Times New Roman"/>
                <w:sz w:val="24"/>
                <w:szCs w:val="24"/>
                <w:lang w:eastAsia="pt-BR"/>
              </w:rPr>
              <w:t>ranquia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permitido: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382341" w14:textId="18F87E0B" w:rsidR="00E30F99" w:rsidRPr="00473636" w:rsidRDefault="00E30F99"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19</w:t>
            </w:r>
            <w:r w:rsidR="00121AC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3AD264A" w14:textId="068D758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E30F99" w:rsidRPr="00473636" w14:paraId="4B26B08B" w14:textId="77777777" w:rsidTr="00E30F99">
        <w:trPr>
          <w:trHeight w:val="386"/>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4F1148E" w14:textId="2E02D06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Valores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segurados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AE7730" w14:textId="235B8EBE" w:rsidR="00E30F99" w:rsidRPr="00473636" w:rsidRDefault="00E30F99"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19</w:t>
            </w:r>
            <w:r w:rsidR="00121AC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(ii)</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31F199F" w14:textId="54B6615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661A647F"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64F9EC9" w14:textId="2A9B8DB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Riscos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AE4446"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w:t>
            </w:r>
            <w:r w:rsidR="00AE4446" w:rsidRPr="00473636">
              <w:rPr>
                <w:rFonts w:ascii="Times New Roman" w:eastAsia="Times New Roman" w:hAnsi="Times New Roman" w:cs="Times New Roman"/>
                <w:sz w:val="24"/>
                <w:szCs w:val="24"/>
                <w:lang w:eastAsia="pt-BR"/>
              </w:rPr>
              <w:t>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segurados,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diferente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17.1</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B5A23" w14:textId="4990D7E5" w:rsidR="00E30F99" w:rsidRPr="00473636" w:rsidRDefault="00E30F99"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19</w:t>
            </w:r>
            <w:r w:rsidR="00121AC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724539" w:rsidRPr="00473636">
              <w:rPr>
                <w:rFonts w:ascii="Times New Roman" w:eastAsia="Times New Roman" w:hAnsi="Times New Roman" w:cs="Times New Roman"/>
                <w:sz w:val="24"/>
                <w:szCs w:val="24"/>
                <w:lang w:eastAsia="pt-BR"/>
              </w:rPr>
              <w:t>(4)</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80DD7BE" w14:textId="3F3E5FF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43B2C213"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D8E3920" w14:textId="6E248B15"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Riscos</w:t>
            </w:r>
            <w:r w:rsidR="00834883" w:rsidRPr="00473636">
              <w:rPr>
                <w:rFonts w:ascii="Times New Roman" w:eastAsia="Times New Roman" w:hAnsi="Times New Roman" w:cs="Times New Roman"/>
                <w:sz w:val="24"/>
                <w:szCs w:val="24"/>
                <w:lang w:eastAsia="pt-BR"/>
              </w:rPr>
              <w:t xml:space="preserve"> </w:t>
            </w:r>
            <w:r w:rsidR="00AE4446" w:rsidRPr="00473636">
              <w:rPr>
                <w:rFonts w:ascii="Times New Roman" w:eastAsia="Times New Roman" w:hAnsi="Times New Roman" w:cs="Times New Roman"/>
                <w:sz w:val="24"/>
                <w:szCs w:val="24"/>
                <w:lang w:eastAsia="pt-BR"/>
              </w:rPr>
              <w:t>E</w:t>
            </w:r>
            <w:r w:rsidRPr="00473636">
              <w:rPr>
                <w:rFonts w:ascii="Times New Roman" w:eastAsia="Times New Roman" w:hAnsi="Times New Roman" w:cs="Times New Roman"/>
                <w:sz w:val="24"/>
                <w:szCs w:val="24"/>
                <w:lang w:eastAsia="pt-BR"/>
              </w:rPr>
              <w:t>xcepcionais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segurados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diferentes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18.1</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32440F" w14:textId="17344500" w:rsidR="00E30F99" w:rsidRPr="00473636" w:rsidRDefault="00E30F99"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19</w:t>
            </w:r>
            <w:r w:rsidR="00121AC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724539"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5</w:t>
            </w:r>
            <w:r w:rsidR="00724539" w:rsidRPr="00473636">
              <w:rPr>
                <w:rFonts w:ascii="Times New Roman" w:eastAsia="Times New Roman" w:hAnsi="Times New Roman" w:cs="Times New Roman"/>
                <w:sz w:val="24"/>
                <w:szCs w:val="24"/>
                <w:lang w:eastAsia="pt-BR"/>
              </w:rPr>
              <w:t>)</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769DF92" w14:textId="3CAE318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0775F70F"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BCC2B2B" w14:textId="4352794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Seguro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Equipamento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AE4446"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AE4446"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mínimo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exigido)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A0E96A" w14:textId="2C8D4DA4" w:rsidR="00E30F99" w:rsidRPr="00473636" w:rsidRDefault="00E30F99"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19</w:t>
            </w:r>
            <w:r w:rsidR="00121AC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227445A" w14:textId="60E1840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68354B9B"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3939D11" w14:textId="6A662C19" w:rsidR="00E30F99" w:rsidRPr="00473636" w:rsidRDefault="00FD5FF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mínim</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seguro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w:t>
            </w:r>
            <w:r w:rsidR="00E30F99" w:rsidRPr="00473636">
              <w:rPr>
                <w:rFonts w:ascii="Times New Roman" w:eastAsia="Times New Roman" w:hAnsi="Times New Roman" w:cs="Times New Roman"/>
                <w:sz w:val="24"/>
                <w:szCs w:val="24"/>
                <w:lang w:eastAsia="pt-BR"/>
              </w:rPr>
              <w:t>esponsabilidade</w:t>
            </w:r>
            <w:r w:rsidRPr="00473636">
              <w:rPr>
                <w:rFonts w:ascii="Times New Roman" w:eastAsia="Times New Roman" w:hAnsi="Times New Roman" w:cs="Times New Roman"/>
                <w:sz w:val="24"/>
                <w:szCs w:val="24"/>
                <w:lang w:eastAsia="pt-BR"/>
              </w:rPr>
              <w:t xml:space="preserve"> Legal por Descumprimento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FD6BDE" w14:textId="461B23A1" w:rsidR="00E30F99" w:rsidRPr="00473636" w:rsidRDefault="00E30F99"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19</w:t>
            </w:r>
            <w:r w:rsidR="00121AC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520038E" w14:textId="18F56A1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3DBEE96D" w14:textId="77777777" w:rsidTr="00E30F99">
        <w:trPr>
          <w:trHeight w:val="596"/>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FA25E3C" w14:textId="59BF430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seguro</w:t>
            </w:r>
            <w:r w:rsidR="00834883" w:rsidRPr="00473636">
              <w:rPr>
                <w:rFonts w:ascii="Times New Roman" w:eastAsia="Times New Roman" w:hAnsi="Times New Roman" w:cs="Times New Roman"/>
                <w:sz w:val="24"/>
                <w:szCs w:val="24"/>
                <w:lang w:eastAsia="pt-BR"/>
              </w:rPr>
              <w:t xml:space="preserve"> </w:t>
            </w:r>
            <w:r w:rsidR="00FD5FF9" w:rsidRPr="00473636">
              <w:rPr>
                <w:rFonts w:ascii="Times New Roman" w:eastAsia="Times New Roman" w:hAnsi="Times New Roman" w:cs="Times New Roman"/>
                <w:sz w:val="24"/>
                <w:szCs w:val="24"/>
                <w:lang w:eastAsia="pt-BR"/>
              </w:rPr>
              <w:t xml:space="preserve">de Responsabilidade Legal por Descumprimento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exigido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61755" w14:textId="253FBB66" w:rsidR="00E30F99" w:rsidRPr="00473636" w:rsidRDefault="00E30F99"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19</w:t>
            </w:r>
            <w:r w:rsidR="00121AC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BBA1B87" w14:textId="5B99CC1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5E9A8983" w14:textId="77777777" w:rsidTr="00E30F99">
        <w:trPr>
          <w:trHeight w:val="596"/>
        </w:trPr>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00DDD34" w14:textId="5A749056" w:rsidR="00E30F99" w:rsidRPr="00473636" w:rsidRDefault="0059442F"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mínim</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seguro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necessária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hAnsi="Times New Roman" w:cs="Times New Roman"/>
                <w:sz w:val="24"/>
                <w:szCs w:val="24"/>
                <w:lang w:bidi="pt-BR"/>
              </w:rPr>
              <w:t>Lesões a pessoas e danos materiais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EBEF3B" w14:textId="6DA14881" w:rsidR="00E30F99" w:rsidRPr="00473636" w:rsidRDefault="00E30F99"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19</w:t>
            </w:r>
            <w:r w:rsidR="00121AC5"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C456E06" w14:textId="3D6949A7" w:rsidR="00E30F99" w:rsidRPr="00473636" w:rsidRDefault="002A512E" w:rsidP="00B2044F">
            <w:pPr>
              <w:widowControl/>
              <w:suppressAutoHyphens w:val="0"/>
              <w:autoSpaceDN/>
              <w:spacing w:before="0"/>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i/>
                <w:iCs/>
                <w:sz w:val="24"/>
                <w:szCs w:val="24"/>
                <w:lang w:eastAsia="pt-BR"/>
              </w:rPr>
              <w:t>[inserir valor do seguro]</w:t>
            </w:r>
          </w:p>
        </w:tc>
      </w:tr>
      <w:tr w:rsidR="00E30F99" w:rsidRPr="00473636" w14:paraId="75CB3298"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99A3C4E" w14:textId="541C100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Outro</w:t>
            </w:r>
            <w:r w:rsidR="0059442F"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seguro</w:t>
            </w:r>
            <w:r w:rsidR="0059442F"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obrigatório</w:t>
            </w:r>
            <w:r w:rsidR="0059442F" w:rsidRPr="00473636">
              <w:rPr>
                <w:rFonts w:ascii="Times New Roman" w:eastAsia="Times New Roman" w:hAnsi="Times New Roman" w:cs="Times New Roman"/>
                <w:sz w:val="24"/>
                <w:szCs w:val="24"/>
                <w:lang w:eastAsia="pt-BR"/>
              </w:rPr>
              <w:t>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4F149E" w:rsidRPr="00473636">
              <w:rPr>
                <w:rFonts w:ascii="Times New Roman" w:eastAsia="Times New Roman" w:hAnsi="Times New Roman" w:cs="Times New Roman"/>
                <w:sz w:val="24"/>
                <w:szCs w:val="24"/>
                <w:lang w:eastAsia="pt-BR"/>
              </w:rPr>
              <w:t>o 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875279" w:rsidRPr="00473636">
              <w:rPr>
                <w:rFonts w:ascii="Times New Roman" w:eastAsia="Times New Roman" w:hAnsi="Times New Roman" w:cs="Times New Roman"/>
                <w:sz w:val="24"/>
                <w:szCs w:val="24"/>
                <w:lang w:eastAsia="pt-BR"/>
              </w:rPr>
              <w:t xml:space="preserve">forneça </w:t>
            </w:r>
            <w:r w:rsidRPr="00473636">
              <w:rPr>
                <w:rFonts w:ascii="Times New Roman" w:eastAsia="Times New Roman" w:hAnsi="Times New Roman" w:cs="Times New Roman"/>
                <w:sz w:val="24"/>
                <w:szCs w:val="24"/>
                <w:lang w:eastAsia="pt-BR"/>
              </w:rPr>
              <w:t>detalhes)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874BF" w14:textId="540AB2AA" w:rsidR="00E30F99" w:rsidRPr="00473636" w:rsidRDefault="00E30F99" w:rsidP="00121AC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19</w:t>
            </w:r>
            <w:r w:rsidR="0059442F"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8739942" w14:textId="357FB75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2A512E" w:rsidRPr="00473636" w14:paraId="521B41A8"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F60E536" w14:textId="131AF55D"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Valor mínimo de Cobertura </w:t>
            </w:r>
            <w:r w:rsidRPr="00473636">
              <w:rPr>
                <w:rFonts w:ascii="Times New Roman" w:hAnsi="Times New Roman" w:cs="Times New Roman"/>
                <w:sz w:val="24"/>
                <w:szCs w:val="24"/>
                <w:lang w:bidi="pt-BR"/>
              </w:rPr>
              <w:t>contra Incêndio para a Obra</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4602FD" w14:textId="3478E4C9" w:rsidR="002A512E" w:rsidRPr="00473636" w:rsidRDefault="002A512E" w:rsidP="002A512E">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19.3 (a)</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FED6A7D" w14:textId="6347885F"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[inserir valor do seguro]</w:t>
            </w:r>
          </w:p>
        </w:tc>
      </w:tr>
      <w:tr w:rsidR="002A512E" w:rsidRPr="00473636" w14:paraId="41B58501"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AB2BACC" w14:textId="557204DB"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Valor mínimo de seguro necessário para cobrir </w:t>
            </w:r>
            <w:r w:rsidRPr="00473636">
              <w:rPr>
                <w:rFonts w:ascii="Times New Roman" w:hAnsi="Times New Roman" w:cs="Times New Roman"/>
                <w:sz w:val="24"/>
                <w:szCs w:val="24"/>
                <w:lang w:bidi="pt-BR"/>
              </w:rPr>
              <w:t>Lesões a pessoas e danos materiais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B50C1C" w14:textId="36D5F33E" w:rsidR="002A512E" w:rsidRPr="00473636" w:rsidRDefault="002A512E" w:rsidP="002A512E">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19.3 (b)</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D9E6C81" w14:textId="33B44B26"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[inserir valor do seguro]</w:t>
            </w:r>
          </w:p>
        </w:tc>
      </w:tr>
      <w:tr w:rsidR="002A512E" w:rsidRPr="00473636" w14:paraId="71048250"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BBC3FD1" w14:textId="0375F1DF"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Outros seguros do Empreiteiro exigidos por lei (forne</w:t>
            </w:r>
            <w:r w:rsidR="00875279" w:rsidRPr="00473636">
              <w:rPr>
                <w:rFonts w:ascii="Times New Roman" w:eastAsia="Times New Roman" w:hAnsi="Times New Roman" w:cs="Times New Roman"/>
                <w:sz w:val="24"/>
                <w:szCs w:val="24"/>
                <w:lang w:eastAsia="pt-BR"/>
              </w:rPr>
              <w:t>ça</w:t>
            </w:r>
            <w:r w:rsidRPr="00473636">
              <w:rPr>
                <w:rFonts w:ascii="Times New Roman" w:eastAsia="Times New Roman" w:hAnsi="Times New Roman" w:cs="Times New Roman"/>
                <w:sz w:val="24"/>
                <w:szCs w:val="24"/>
                <w:lang w:eastAsia="pt-BR"/>
              </w:rPr>
              <w:t xml:space="preserve"> detalhes):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E92791" w14:textId="0A4B272F" w:rsidR="002A512E" w:rsidRPr="00473636" w:rsidRDefault="002A512E" w:rsidP="002A512E">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19.3 (d)</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E9FBC38" w14:textId="4AB145FC"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2A512E" w:rsidRPr="00473636" w14:paraId="34501C37"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5082C53" w14:textId="3638233D"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Outros seguros operacionais opcionais</w:t>
            </w:r>
            <w:r w:rsidRPr="00473636">
              <w:rPr>
                <w:rFonts w:ascii="Times New Roman" w:eastAsia="Times New Roman" w:hAnsi="Times New Roman" w:cs="Times New Roman"/>
                <w:sz w:val="24"/>
                <w:szCs w:val="24"/>
                <w:lang w:eastAsia="pt-BR"/>
              </w:rPr>
              <w:t xml:space="preserve"> pelo Empreiteiro (</w:t>
            </w:r>
            <w:r w:rsidR="00875279" w:rsidRPr="00473636">
              <w:rPr>
                <w:rFonts w:ascii="Times New Roman" w:eastAsia="Times New Roman" w:hAnsi="Times New Roman" w:cs="Times New Roman"/>
                <w:sz w:val="24"/>
                <w:szCs w:val="24"/>
                <w:lang w:eastAsia="pt-BR"/>
              </w:rPr>
              <w:t xml:space="preserve">forneça </w:t>
            </w:r>
            <w:r w:rsidRPr="00473636">
              <w:rPr>
                <w:rFonts w:ascii="Times New Roman" w:eastAsia="Times New Roman" w:hAnsi="Times New Roman" w:cs="Times New Roman"/>
                <w:sz w:val="24"/>
                <w:szCs w:val="24"/>
                <w:lang w:eastAsia="pt-BR"/>
              </w:rPr>
              <w:t>detalhes)</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95055" w14:textId="0C9BB1E0" w:rsidR="002A512E" w:rsidRPr="00473636" w:rsidRDefault="002A512E" w:rsidP="002A512E">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19.3 (e)</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5ABA119" w14:textId="1CEB9CE6"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 </w:t>
            </w:r>
          </w:p>
        </w:tc>
      </w:tr>
      <w:tr w:rsidR="002A512E" w:rsidRPr="00473636" w14:paraId="0ECEE1C1"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057458C" w14:textId="260A51FA"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Prazo para a nomeação do </w:t>
            </w:r>
            <w:r w:rsidR="00FB4FC3" w:rsidRPr="00473636">
              <w:rPr>
                <w:rFonts w:ascii="Times New Roman" w:eastAsia="Times New Roman" w:hAnsi="Times New Roman" w:cs="Times New Roman"/>
                <w:i/>
                <w:iCs/>
                <w:sz w:val="24"/>
                <w:szCs w:val="24"/>
                <w:lang w:eastAsia="pt-BR"/>
              </w:rPr>
              <w:t>Dispute Board</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13BDFD" w14:textId="42551D58" w:rsidR="002A512E" w:rsidRPr="00473636" w:rsidRDefault="002A512E" w:rsidP="002A512E">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20.3</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36C5A3F" w14:textId="6BA93F98"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28 dias após a data de início </w:t>
            </w:r>
          </w:p>
        </w:tc>
      </w:tr>
      <w:tr w:rsidR="002A512E" w:rsidRPr="00473636" w14:paraId="09DD225A"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1B76BCD" w14:textId="5D67E2C2"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Número de membros do </w:t>
            </w:r>
            <w:r w:rsidR="00FB4FC3" w:rsidRPr="00473636">
              <w:rPr>
                <w:rFonts w:ascii="Times New Roman" w:eastAsia="Times New Roman" w:hAnsi="Times New Roman" w:cs="Times New Roman"/>
                <w:i/>
                <w:iCs/>
                <w:sz w:val="24"/>
                <w:szCs w:val="24"/>
                <w:lang w:eastAsia="pt-BR"/>
              </w:rPr>
              <w:t>Dispute Board</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AF6446" w14:textId="56539774" w:rsidR="002A512E" w:rsidRPr="00473636" w:rsidRDefault="002A512E" w:rsidP="002A512E">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20.3</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7A6B23D" w14:textId="321E10C3"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Ou</w:t>
            </w:r>
            <w:r w:rsidR="00183317"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 xml:space="preserve">um </w:t>
            </w:r>
            <w:r w:rsidR="00183317" w:rsidRPr="00473636">
              <w:rPr>
                <w:rFonts w:ascii="Times New Roman" w:eastAsia="Times New Roman" w:hAnsi="Times New Roman" w:cs="Times New Roman"/>
                <w:i/>
                <w:iCs/>
                <w:sz w:val="24"/>
                <w:szCs w:val="24"/>
                <w:lang w:eastAsia="pt-BR"/>
              </w:rPr>
              <w:t xml:space="preserve">único </w:t>
            </w:r>
            <w:r w:rsidRPr="00473636">
              <w:rPr>
                <w:rFonts w:ascii="Times New Roman" w:eastAsia="Times New Roman" w:hAnsi="Times New Roman" w:cs="Times New Roman"/>
                <w:i/>
                <w:iCs/>
                <w:sz w:val="24"/>
                <w:szCs w:val="24"/>
                <w:lang w:eastAsia="pt-BR"/>
              </w:rPr>
              <w:t>membro</w:t>
            </w:r>
          </w:p>
          <w:p w14:paraId="45326EE2" w14:textId="273B89B1"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Ou</w:t>
            </w:r>
            <w:r w:rsidR="00183317" w:rsidRPr="00473636">
              <w:rPr>
                <w:rFonts w:ascii="Times New Roman" w:eastAsia="Times New Roman" w:hAnsi="Times New Roman" w:cs="Times New Roman"/>
                <w:i/>
                <w:iCs/>
                <w:sz w:val="24"/>
                <w:szCs w:val="24"/>
                <w:lang w:eastAsia="pt-BR"/>
              </w:rPr>
              <w:t>: t</w:t>
            </w:r>
            <w:r w:rsidRPr="00473636">
              <w:rPr>
                <w:rFonts w:ascii="Times New Roman" w:eastAsia="Times New Roman" w:hAnsi="Times New Roman" w:cs="Times New Roman"/>
                <w:i/>
                <w:iCs/>
                <w:sz w:val="24"/>
                <w:szCs w:val="24"/>
                <w:lang w:eastAsia="pt-BR"/>
              </w:rPr>
              <w:t>rês membros</w:t>
            </w:r>
          </w:p>
          <w:p w14:paraId="3AD49ECE" w14:textId="275254D0"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2A512E" w:rsidRPr="00473636" w14:paraId="03C13596"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37B7E30" w14:textId="59CE9733"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Lista potencial de membros do </w:t>
            </w:r>
            <w:r w:rsidR="00FB4FC3" w:rsidRPr="00473636">
              <w:rPr>
                <w:rFonts w:ascii="Times New Roman" w:eastAsia="Times New Roman" w:hAnsi="Times New Roman" w:cs="Times New Roman"/>
                <w:i/>
                <w:iCs/>
                <w:sz w:val="24"/>
                <w:szCs w:val="24"/>
                <w:lang w:eastAsia="pt-BR"/>
              </w:rPr>
              <w:t>Dispute Board</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4A059" w14:textId="584AA8D5" w:rsidR="002A512E" w:rsidRPr="00473636" w:rsidRDefault="002A512E" w:rsidP="002A512E">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20.</w:t>
            </w:r>
            <w:r w:rsidR="00625027" w:rsidRPr="00473636">
              <w:rPr>
                <w:rFonts w:ascii="Times New Roman" w:eastAsia="Times New Roman" w:hAnsi="Times New Roman" w:cs="Times New Roman"/>
                <w:sz w:val="24"/>
                <w:szCs w:val="24"/>
                <w:lang w:eastAsia="pt-BR"/>
              </w:rPr>
              <w:t>4</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E1B2E04" w14:textId="11E1B6F1"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[Somente quando o </w:t>
            </w:r>
            <w:r w:rsidR="00FB4FC3" w:rsidRPr="00473636">
              <w:rPr>
                <w:rFonts w:ascii="Times New Roman" w:eastAsia="Times New Roman" w:hAnsi="Times New Roman" w:cs="Times New Roman"/>
                <w:i/>
                <w:iCs/>
                <w:sz w:val="24"/>
                <w:szCs w:val="24"/>
                <w:lang w:eastAsia="pt-BR"/>
              </w:rPr>
              <w:t>Dispute Board</w:t>
            </w:r>
            <w:r w:rsidRPr="00473636">
              <w:rPr>
                <w:rFonts w:ascii="Times New Roman" w:eastAsia="Times New Roman" w:hAnsi="Times New Roman" w:cs="Times New Roman"/>
                <w:i/>
                <w:iCs/>
                <w:sz w:val="24"/>
                <w:szCs w:val="24"/>
                <w:lang w:eastAsia="pt-BR"/>
              </w:rPr>
              <w:t xml:space="preserve"> for composto por um único membro, relacionar os nomes dos candidatos em potencial; se nenhum membro único potencial for incluído, insira: </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nenhum</w:t>
            </w:r>
            <w:r w:rsidR="00A32210"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i/>
                <w:iCs/>
                <w:sz w:val="24"/>
                <w:szCs w:val="24"/>
                <w:lang w:eastAsia="pt-BR"/>
              </w:rPr>
              <w:t>]</w:t>
            </w:r>
          </w:p>
        </w:tc>
      </w:tr>
      <w:tr w:rsidR="002A512E" w:rsidRPr="00473636" w14:paraId="2EFF202C"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6315EB6" w14:textId="78E2F5CA"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lang w:bidi="pt-BR"/>
              </w:rPr>
              <w:t>Entidade ou oficial nomeador</w:t>
            </w:r>
            <w:r w:rsidRPr="00473636">
              <w:rPr>
                <w:rFonts w:ascii="Times New Roman" w:eastAsia="Times New Roman" w:hAnsi="Times New Roman" w:cs="Times New Roman"/>
                <w:sz w:val="24"/>
                <w:szCs w:val="24"/>
                <w:lang w:eastAsia="pt-BR"/>
              </w:rPr>
              <w:t xml:space="preserve"> do </w:t>
            </w:r>
            <w:r w:rsidR="00FB4FC3" w:rsidRPr="00473636">
              <w:rPr>
                <w:rFonts w:ascii="Times New Roman" w:eastAsia="Times New Roman" w:hAnsi="Times New Roman" w:cs="Times New Roman"/>
                <w:i/>
                <w:iCs/>
                <w:sz w:val="24"/>
                <w:szCs w:val="24"/>
                <w:lang w:eastAsia="pt-BR"/>
              </w:rPr>
              <w:t>Dispute Board</w:t>
            </w:r>
            <w:r w:rsidRPr="00473636">
              <w:rPr>
                <w:rFonts w:ascii="Times New Roman" w:eastAsia="Times New Roman" w:hAnsi="Times New Roman" w:cs="Times New Roman"/>
                <w:i/>
                <w:iCs/>
                <w:sz w:val="24"/>
                <w:szCs w:val="24"/>
                <w:lang w:eastAsia="pt-BR"/>
              </w:rPr>
              <w:t>,</w:t>
            </w:r>
            <w:r w:rsidRPr="00473636">
              <w:rPr>
                <w:rFonts w:ascii="Times New Roman" w:eastAsia="Times New Roman" w:hAnsi="Times New Roman" w:cs="Times New Roman"/>
                <w:sz w:val="24"/>
                <w:szCs w:val="24"/>
                <w:lang w:eastAsia="pt-BR"/>
              </w:rPr>
              <w:t xml:space="preserve"> se não chegar a um acordo:</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B2DD4" w14:textId="433BD4B6" w:rsidR="002A512E" w:rsidRPr="00473636" w:rsidRDefault="002A512E" w:rsidP="002A512E">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20.4</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E8E2A71" w14:textId="213DA8A1"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[Insira o nome da entidade ou oficial </w:t>
            </w:r>
            <w:r w:rsidR="00183317" w:rsidRPr="00473636">
              <w:rPr>
                <w:rFonts w:ascii="Times New Roman" w:eastAsia="Times New Roman" w:hAnsi="Times New Roman" w:cs="Times New Roman"/>
                <w:i/>
                <w:iCs/>
                <w:sz w:val="24"/>
                <w:szCs w:val="24"/>
                <w:lang w:eastAsia="pt-BR"/>
              </w:rPr>
              <w:t>nomeador</w:t>
            </w:r>
          </w:p>
        </w:tc>
      </w:tr>
      <w:tr w:rsidR="002A512E" w:rsidRPr="00473636" w14:paraId="4E866AC0" w14:textId="77777777" w:rsidTr="00E30F99">
        <w:tc>
          <w:tcPr>
            <w:tcW w:w="298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C81F9DA" w14:textId="3BF5335B"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Regras de Arbitragem</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5AC6B5" w14:textId="3410094D" w:rsidR="002A512E" w:rsidRPr="00473636" w:rsidRDefault="002A512E" w:rsidP="002A512E">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20</w:t>
            </w:r>
            <w:r w:rsidR="00183317"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8 (a)</w:t>
            </w:r>
          </w:p>
        </w:tc>
        <w:tc>
          <w:tcPr>
            <w:tcW w:w="481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8292BEA" w14:textId="1E8C1B01"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[Insira as regras de arbitragem se forem diferentes das da Câmara de Comércio Internacional]</w:t>
            </w:r>
          </w:p>
        </w:tc>
      </w:tr>
      <w:tr w:rsidR="002A512E" w:rsidRPr="00473636" w14:paraId="49DC78BA" w14:textId="77777777" w:rsidTr="00E30F99">
        <w:tc>
          <w:tcPr>
            <w:tcW w:w="2988"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15BA312D" w14:textId="1934F89D"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Local de </w:t>
            </w:r>
            <w:r w:rsidR="00183317"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rbitragem</w:t>
            </w:r>
          </w:p>
        </w:tc>
        <w:tc>
          <w:tcPr>
            <w:tcW w:w="1553"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22FD54A1" w14:textId="706A2B67" w:rsidR="002A512E" w:rsidRPr="00473636" w:rsidRDefault="002A512E" w:rsidP="002A512E">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20</w:t>
            </w:r>
            <w:r w:rsidR="00183317"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8 (a)</w:t>
            </w:r>
          </w:p>
        </w:tc>
        <w:tc>
          <w:tcPr>
            <w:tcW w:w="4812"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1E8405BA" w14:textId="31BF0EF4" w:rsidR="002A512E" w:rsidRPr="00473636" w:rsidRDefault="002A512E" w:rsidP="002A512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[Insira local neutro, conforme apropriado para as regras de arbitragem aplicáveis]</w:t>
            </w:r>
          </w:p>
        </w:tc>
      </w:tr>
    </w:tbl>
    <w:p w14:paraId="2A104E57" w14:textId="1ABE437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4E9A201E" w14:textId="18372412" w:rsidR="00E30F99" w:rsidRPr="00473636" w:rsidRDefault="00E30F99" w:rsidP="00A50B35">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F23A06">
        <w:rPr>
          <w:rFonts w:ascii="Times New Roman" w:eastAsia="Times New Roman" w:hAnsi="Times New Roman" w:cs="Times New Roman"/>
          <w:b/>
          <w:bCs/>
          <w:sz w:val="24"/>
          <w:szCs w:val="24"/>
          <w:lang w:eastAsia="pt-BR"/>
        </w:rPr>
        <w:t>Tabela</w:t>
      </w:r>
      <w:r w:rsidR="00C54156" w:rsidRPr="00F23A06">
        <w:rPr>
          <w:rFonts w:ascii="Times New Roman" w:eastAsia="Times New Roman" w:hAnsi="Times New Roman" w:cs="Times New Roman"/>
          <w:b/>
          <w:bCs/>
          <w:sz w:val="24"/>
          <w:szCs w:val="24"/>
          <w:lang w:eastAsia="pt-BR"/>
        </w:rPr>
        <w:t>:</w:t>
      </w:r>
      <w:r w:rsidR="00834883" w:rsidRPr="00F23A06">
        <w:rPr>
          <w:rFonts w:ascii="Times New Roman" w:eastAsia="Times New Roman" w:hAnsi="Times New Roman" w:cs="Times New Roman"/>
          <w:b/>
          <w:bCs/>
          <w:sz w:val="24"/>
          <w:szCs w:val="24"/>
          <w:lang w:eastAsia="pt-BR"/>
        </w:rPr>
        <w:t xml:space="preserve"> </w:t>
      </w:r>
      <w:r w:rsidRPr="00F23A06">
        <w:rPr>
          <w:rFonts w:ascii="Times New Roman" w:eastAsia="Times New Roman" w:hAnsi="Times New Roman" w:cs="Times New Roman"/>
          <w:b/>
          <w:bCs/>
          <w:sz w:val="24"/>
          <w:szCs w:val="24"/>
          <w:lang w:eastAsia="pt-BR"/>
        </w:rPr>
        <w:t>Resumo</w:t>
      </w:r>
      <w:r w:rsidR="00834883" w:rsidRPr="00F23A06">
        <w:rPr>
          <w:rFonts w:ascii="Times New Roman" w:eastAsia="Times New Roman" w:hAnsi="Times New Roman" w:cs="Times New Roman"/>
          <w:b/>
          <w:bCs/>
          <w:sz w:val="24"/>
          <w:szCs w:val="24"/>
          <w:lang w:eastAsia="pt-BR"/>
        </w:rPr>
        <w:t xml:space="preserve"> </w:t>
      </w:r>
      <w:r w:rsidRPr="00F23A06">
        <w:rPr>
          <w:rFonts w:ascii="Times New Roman" w:eastAsia="Times New Roman" w:hAnsi="Times New Roman" w:cs="Times New Roman"/>
          <w:b/>
          <w:bCs/>
          <w:sz w:val="24"/>
          <w:szCs w:val="24"/>
          <w:lang w:eastAsia="pt-BR"/>
        </w:rPr>
        <w:t>das</w:t>
      </w:r>
      <w:r w:rsidR="00834883" w:rsidRPr="00F23A06">
        <w:rPr>
          <w:rFonts w:ascii="Times New Roman" w:eastAsia="Times New Roman" w:hAnsi="Times New Roman" w:cs="Times New Roman"/>
          <w:b/>
          <w:bCs/>
          <w:sz w:val="24"/>
          <w:szCs w:val="24"/>
          <w:lang w:eastAsia="pt-BR"/>
        </w:rPr>
        <w:t xml:space="preserve"> </w:t>
      </w:r>
      <w:r w:rsidRPr="00F23A06">
        <w:rPr>
          <w:rFonts w:ascii="Times New Roman" w:eastAsia="Times New Roman" w:hAnsi="Times New Roman" w:cs="Times New Roman"/>
          <w:b/>
          <w:bCs/>
          <w:sz w:val="24"/>
          <w:szCs w:val="24"/>
          <w:lang w:eastAsia="pt-BR"/>
        </w:rPr>
        <w:t>Seções</w:t>
      </w:r>
      <w:r w:rsidR="00C54156" w:rsidRPr="00F23A06">
        <w:rPr>
          <w:rFonts w:ascii="Times New Roman" w:eastAsia="Times New Roman" w:hAnsi="Times New Roman" w:cs="Times New Roman"/>
          <w:b/>
          <w:bCs/>
          <w:sz w:val="24"/>
          <w:szCs w:val="24"/>
          <w:lang w:eastAsia="pt-BR"/>
        </w:rPr>
        <w:t>/</w:t>
      </w:r>
      <w:r w:rsidR="00183317" w:rsidRPr="00F23A06">
        <w:rPr>
          <w:rFonts w:ascii="Times New Roman" w:eastAsia="Times New Roman" w:hAnsi="Times New Roman" w:cs="Times New Roman"/>
          <w:b/>
          <w:bCs/>
          <w:sz w:val="24"/>
          <w:szCs w:val="24"/>
          <w:lang w:eastAsia="pt-BR"/>
        </w:rPr>
        <w:t>Part</w:t>
      </w:r>
      <w:r w:rsidRPr="00F23A06">
        <w:rPr>
          <w:rFonts w:ascii="Times New Roman" w:eastAsia="Times New Roman" w:hAnsi="Times New Roman" w:cs="Times New Roman"/>
          <w:b/>
          <w:bCs/>
          <w:sz w:val="24"/>
          <w:szCs w:val="24"/>
          <w:lang w:eastAsia="pt-BR"/>
        </w:rPr>
        <w:t>es</w:t>
      </w:r>
    </w:p>
    <w:tbl>
      <w:tblPr>
        <w:tblW w:w="9411" w:type="dxa"/>
        <w:tblCellMar>
          <w:left w:w="0" w:type="dxa"/>
          <w:right w:w="0" w:type="dxa"/>
        </w:tblCellMar>
        <w:tblLook w:val="04A0" w:firstRow="1" w:lastRow="0" w:firstColumn="1" w:lastColumn="0" w:noHBand="0" w:noVBand="1"/>
      </w:tblPr>
      <w:tblGrid>
        <w:gridCol w:w="4947"/>
        <w:gridCol w:w="2409"/>
        <w:gridCol w:w="2055"/>
      </w:tblGrid>
      <w:tr w:rsidR="00B2044F" w:rsidRPr="00473636" w14:paraId="449EC1C0" w14:textId="77777777" w:rsidTr="00183317">
        <w:trPr>
          <w:trHeight w:val="420"/>
        </w:trPr>
        <w:tc>
          <w:tcPr>
            <w:tcW w:w="4947" w:type="dxa"/>
            <w:tcBorders>
              <w:top w:val="double" w:sz="4"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09CF07CD" w14:textId="35B9672C" w:rsidR="00E30F99" w:rsidRPr="00473636" w:rsidRDefault="00E30F99" w:rsidP="00413130">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Nome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seção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ou</w:t>
            </w:r>
            <w:r w:rsidR="00834883" w:rsidRPr="00473636">
              <w:rPr>
                <w:rFonts w:ascii="Times New Roman" w:eastAsia="Times New Roman" w:hAnsi="Times New Roman" w:cs="Times New Roman"/>
                <w:b/>
                <w:bCs/>
                <w:sz w:val="24"/>
                <w:szCs w:val="24"/>
                <w:lang w:eastAsia="pt-BR"/>
              </w:rPr>
              <w:t xml:space="preserve"> </w:t>
            </w:r>
            <w:r w:rsidR="00183317" w:rsidRPr="00473636">
              <w:rPr>
                <w:rFonts w:ascii="Times New Roman" w:eastAsia="Times New Roman" w:hAnsi="Times New Roman" w:cs="Times New Roman"/>
                <w:b/>
                <w:bCs/>
                <w:sz w:val="24"/>
                <w:szCs w:val="24"/>
                <w:lang w:eastAsia="pt-BR"/>
              </w:rPr>
              <w:t>parte</w:t>
            </w:r>
            <w:r w:rsidR="00C54156"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b/>
                <w:bCs/>
                <w:sz w:val="24"/>
                <w:szCs w:val="24"/>
                <w:lang w:eastAsia="pt-BR"/>
              </w:rPr>
              <w:t>Descrição</w:t>
            </w:r>
          </w:p>
          <w:p w14:paraId="666B0256" w14:textId="72D0D5E6" w:rsidR="00E30F99" w:rsidRPr="00473636" w:rsidRDefault="00C54156" w:rsidP="00413130">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1.1.70</w:t>
            </w:r>
            <w:r w:rsidRPr="00473636">
              <w:rPr>
                <w:rFonts w:ascii="Times New Roman" w:eastAsia="Times New Roman" w:hAnsi="Times New Roman" w:cs="Times New Roman"/>
                <w:b/>
                <w:bCs/>
                <w:sz w:val="24"/>
                <w:szCs w:val="24"/>
                <w:lang w:eastAsia="pt-BR"/>
              </w:rPr>
              <w:t>)</w:t>
            </w:r>
          </w:p>
        </w:tc>
        <w:tc>
          <w:tcPr>
            <w:tcW w:w="2409" w:type="dxa"/>
            <w:tcBorders>
              <w:top w:val="double" w:sz="4"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245864B" w14:textId="5BA9832E" w:rsidR="00E30F99" w:rsidRPr="00473636" w:rsidRDefault="00E30F99" w:rsidP="00183317">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Prazo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para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Conclusão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008218EC" w:rsidRPr="00473636">
              <w:rPr>
                <w:rFonts w:ascii="Times New Roman" w:eastAsia="Times New Roman" w:hAnsi="Times New Roman" w:cs="Times New Roman"/>
                <w:b/>
                <w:bCs/>
                <w:sz w:val="24"/>
                <w:szCs w:val="24"/>
                <w:lang w:eastAsia="pt-BR"/>
              </w:rPr>
              <w:t>Desenho</w:t>
            </w:r>
            <w:r w:rsidR="00183317" w:rsidRPr="00473636">
              <w:rPr>
                <w:rFonts w:ascii="Times New Roman" w:eastAsia="Times New Roman" w:hAnsi="Times New Roman" w:cs="Times New Roman"/>
                <w:b/>
                <w:bCs/>
                <w:sz w:val="24"/>
                <w:szCs w:val="24"/>
                <w:lang w:eastAsia="pt-BR"/>
              </w:rPr>
              <w:t xml:space="preserve"> e </w:t>
            </w:r>
            <w:r w:rsidRPr="00473636">
              <w:rPr>
                <w:rFonts w:ascii="Times New Roman" w:eastAsia="Times New Roman" w:hAnsi="Times New Roman" w:cs="Times New Roman"/>
                <w:b/>
                <w:bCs/>
                <w:sz w:val="24"/>
                <w:szCs w:val="24"/>
                <w:lang w:eastAsia="pt-BR"/>
              </w:rPr>
              <w:t>Construção</w:t>
            </w:r>
          </w:p>
          <w:p w14:paraId="303DB80D" w14:textId="695C2215" w:rsidR="00E30F99" w:rsidRPr="00473636" w:rsidRDefault="00C54156" w:rsidP="00183317">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1.1.78</w:t>
            </w:r>
            <w:r w:rsidRPr="00473636">
              <w:rPr>
                <w:rFonts w:ascii="Times New Roman" w:eastAsia="Times New Roman" w:hAnsi="Times New Roman" w:cs="Times New Roman"/>
                <w:b/>
                <w:bCs/>
                <w:sz w:val="24"/>
                <w:szCs w:val="24"/>
                <w:lang w:eastAsia="pt-BR"/>
              </w:rPr>
              <w:t>)</w:t>
            </w:r>
          </w:p>
        </w:tc>
        <w:tc>
          <w:tcPr>
            <w:tcW w:w="2055" w:type="dxa"/>
            <w:tcBorders>
              <w:top w:val="double" w:sz="4"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4ACA852B" w14:textId="0A4738D9" w:rsidR="00E30F99" w:rsidRPr="00473636" w:rsidRDefault="00E30F99" w:rsidP="00BE4B9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Indenização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por</w:t>
            </w:r>
            <w:r w:rsidR="00834883" w:rsidRPr="00473636">
              <w:rPr>
                <w:rFonts w:ascii="Times New Roman" w:eastAsia="Times New Roman" w:hAnsi="Times New Roman" w:cs="Times New Roman"/>
                <w:b/>
                <w:bCs/>
                <w:sz w:val="24"/>
                <w:szCs w:val="24"/>
                <w:lang w:eastAsia="pt-BR"/>
              </w:rPr>
              <w:t xml:space="preserve"> </w:t>
            </w:r>
            <w:r w:rsidR="00F23A06">
              <w:rPr>
                <w:rFonts w:ascii="Times New Roman" w:eastAsia="Times New Roman" w:hAnsi="Times New Roman" w:cs="Times New Roman"/>
                <w:b/>
                <w:bCs/>
                <w:sz w:val="24"/>
                <w:szCs w:val="24"/>
                <w:lang w:eastAsia="pt-BR"/>
              </w:rPr>
              <w:t>A</w:t>
            </w:r>
            <w:r w:rsidRPr="00473636">
              <w:rPr>
                <w:rFonts w:ascii="Times New Roman" w:eastAsia="Times New Roman" w:hAnsi="Times New Roman" w:cs="Times New Roman"/>
                <w:b/>
                <w:bCs/>
                <w:sz w:val="24"/>
                <w:szCs w:val="24"/>
                <w:lang w:eastAsia="pt-BR"/>
              </w:rPr>
              <w:t>traso</w:t>
            </w:r>
          </w:p>
          <w:p w14:paraId="5663902C" w14:textId="6FB6A71B" w:rsidR="00E30F99" w:rsidRPr="00473636" w:rsidRDefault="00C54156" w:rsidP="00BE4B9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9.6</w:t>
            </w:r>
            <w:r w:rsidRPr="00473636">
              <w:rPr>
                <w:rFonts w:ascii="Times New Roman" w:eastAsia="Times New Roman" w:hAnsi="Times New Roman" w:cs="Times New Roman"/>
                <w:b/>
                <w:bCs/>
                <w:sz w:val="24"/>
                <w:szCs w:val="24"/>
                <w:lang w:eastAsia="pt-BR"/>
              </w:rPr>
              <w:t>)</w:t>
            </w:r>
          </w:p>
        </w:tc>
      </w:tr>
      <w:tr w:rsidR="00E30F99" w:rsidRPr="00473636" w14:paraId="6B2B9997" w14:textId="77777777" w:rsidTr="00183317">
        <w:tc>
          <w:tcPr>
            <w:tcW w:w="4947"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197BAD75" w14:textId="178D89B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40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8BA18A7" w14:textId="7E5C878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055" w:type="dxa"/>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56508C84" w14:textId="016FA15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4EB14D38" w14:textId="77777777" w:rsidTr="00183317">
        <w:tc>
          <w:tcPr>
            <w:tcW w:w="4947"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02B01671" w14:textId="7415EE7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40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859A5C6" w14:textId="61FA8E7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055" w:type="dxa"/>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623963AA" w14:textId="4F2E5CF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13B34D87" w14:textId="77777777" w:rsidTr="00183317">
        <w:tc>
          <w:tcPr>
            <w:tcW w:w="4947"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02EC3CBB" w14:textId="51704DF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40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BE28E2D" w14:textId="2E50250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055" w:type="dxa"/>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7D752FAF" w14:textId="10734C9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2A0E3CE3" w14:textId="77777777" w:rsidTr="00183317">
        <w:tc>
          <w:tcPr>
            <w:tcW w:w="4947" w:type="dxa"/>
            <w:tcBorders>
              <w:top w:val="dotted" w:sz="6" w:space="0" w:color="000000"/>
              <w:left w:val="double" w:sz="4" w:space="0" w:color="000000"/>
              <w:bottom w:val="double" w:sz="4" w:space="0" w:color="000000"/>
              <w:right w:val="dotted" w:sz="6" w:space="0" w:color="000000"/>
            </w:tcBorders>
            <w:tcMar>
              <w:top w:w="0" w:type="dxa"/>
              <w:left w:w="108" w:type="dxa"/>
              <w:bottom w:w="0" w:type="dxa"/>
              <w:right w:w="108" w:type="dxa"/>
            </w:tcMar>
            <w:hideMark/>
          </w:tcPr>
          <w:p w14:paraId="579DA1D1" w14:textId="08366DA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409" w:type="dxa"/>
            <w:tcBorders>
              <w:top w:val="dotted" w:sz="6" w:space="0" w:color="000000"/>
              <w:left w:val="dotted" w:sz="6" w:space="0" w:color="000000"/>
              <w:bottom w:val="double" w:sz="4" w:space="0" w:color="000000"/>
              <w:right w:val="dotted" w:sz="6" w:space="0" w:color="000000"/>
            </w:tcBorders>
            <w:tcMar>
              <w:top w:w="0" w:type="dxa"/>
              <w:left w:w="108" w:type="dxa"/>
              <w:bottom w:w="0" w:type="dxa"/>
              <w:right w:w="108" w:type="dxa"/>
            </w:tcMar>
            <w:hideMark/>
          </w:tcPr>
          <w:p w14:paraId="5555BBDF" w14:textId="7CF5079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055" w:type="dxa"/>
            <w:tcBorders>
              <w:top w:val="dotted" w:sz="6" w:space="0" w:color="000000"/>
              <w:left w:val="dotted" w:sz="6" w:space="0" w:color="000000"/>
              <w:bottom w:val="double" w:sz="4" w:space="0" w:color="000000"/>
              <w:right w:val="double" w:sz="4" w:space="0" w:color="000000"/>
            </w:tcBorders>
            <w:tcMar>
              <w:top w:w="0" w:type="dxa"/>
              <w:left w:w="108" w:type="dxa"/>
              <w:bottom w:w="0" w:type="dxa"/>
              <w:right w:w="108" w:type="dxa"/>
            </w:tcMar>
            <w:hideMark/>
          </w:tcPr>
          <w:p w14:paraId="551537E5" w14:textId="51E2D76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bl>
    <w:p w14:paraId="01DC0056" w14:textId="44E4618B" w:rsidR="0057237C"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r w:rsidR="0057237C" w:rsidRPr="00473636">
        <w:rPr>
          <w:rFonts w:ascii="Times New Roman" w:eastAsia="Times New Roman" w:hAnsi="Times New Roman" w:cs="Times New Roman"/>
          <w:sz w:val="27"/>
          <w:szCs w:val="27"/>
          <w:lang w:eastAsia="pt-BR"/>
        </w:rPr>
        <w:br w:type="page"/>
      </w:r>
    </w:p>
    <w:p w14:paraId="11D4EA84" w14:textId="4BB49032" w:rsidR="00E30F99" w:rsidRPr="00473636" w:rsidRDefault="00B15E53" w:rsidP="00413130">
      <w:pPr>
        <w:widowControl/>
        <w:suppressAutoHyphens w:val="0"/>
        <w:autoSpaceDN/>
        <w:spacing w:before="0"/>
        <w:jc w:val="center"/>
        <w:textAlignment w:val="auto"/>
        <w:rPr>
          <w:rFonts w:ascii="Times New Roman" w:eastAsia="Times New Roman" w:hAnsi="Times New Roman" w:cs="Times New Roman"/>
          <w:sz w:val="40"/>
          <w:szCs w:val="40"/>
          <w:lang w:eastAsia="pt-BR"/>
        </w:rPr>
      </w:pPr>
      <w:r w:rsidRPr="00473636">
        <w:rPr>
          <w:rFonts w:ascii="Times New Roman" w:eastAsia="Times New Roman" w:hAnsi="Times New Roman" w:cs="Times New Roman"/>
          <w:b/>
          <w:bCs/>
          <w:sz w:val="40"/>
          <w:szCs w:val="40"/>
          <w:lang w:eastAsia="pt-BR"/>
        </w:rPr>
        <w:lastRenderedPageBreak/>
        <w:t>Condições</w:t>
      </w:r>
      <w:r w:rsidR="00834883" w:rsidRPr="00473636">
        <w:rPr>
          <w:rFonts w:ascii="Times New Roman" w:eastAsia="Times New Roman" w:hAnsi="Times New Roman" w:cs="Times New Roman"/>
          <w:b/>
          <w:bCs/>
          <w:sz w:val="40"/>
          <w:szCs w:val="40"/>
          <w:lang w:eastAsia="pt-BR"/>
        </w:rPr>
        <w:t xml:space="preserve"> </w:t>
      </w:r>
      <w:r w:rsidR="00413130" w:rsidRPr="00473636">
        <w:rPr>
          <w:rFonts w:ascii="Times New Roman" w:eastAsia="Times New Roman" w:hAnsi="Times New Roman" w:cs="Times New Roman"/>
          <w:b/>
          <w:bCs/>
          <w:sz w:val="40"/>
          <w:szCs w:val="40"/>
          <w:lang w:eastAsia="pt-BR"/>
        </w:rPr>
        <w:t>Particulares</w:t>
      </w:r>
      <w:r w:rsidR="00834883" w:rsidRPr="00473636">
        <w:rPr>
          <w:rFonts w:ascii="Times New Roman" w:eastAsia="Times New Roman" w:hAnsi="Times New Roman" w:cs="Times New Roman"/>
          <w:b/>
          <w:bCs/>
          <w:sz w:val="40"/>
          <w:szCs w:val="40"/>
          <w:lang w:eastAsia="pt-BR"/>
        </w:rPr>
        <w:t xml:space="preserve"> </w:t>
      </w:r>
      <w:r w:rsidR="00E30F99" w:rsidRPr="00473636">
        <w:rPr>
          <w:rFonts w:ascii="Times New Roman" w:eastAsia="Times New Roman" w:hAnsi="Times New Roman" w:cs="Times New Roman"/>
          <w:b/>
          <w:bCs/>
          <w:sz w:val="40"/>
          <w:szCs w:val="40"/>
          <w:lang w:eastAsia="pt-BR"/>
        </w:rPr>
        <w:t>do</w:t>
      </w:r>
      <w:r w:rsidR="00834883" w:rsidRPr="00473636">
        <w:rPr>
          <w:rFonts w:ascii="Times New Roman" w:eastAsia="Times New Roman" w:hAnsi="Times New Roman" w:cs="Times New Roman"/>
          <w:b/>
          <w:bCs/>
          <w:sz w:val="40"/>
          <w:szCs w:val="40"/>
          <w:lang w:eastAsia="pt-BR"/>
        </w:rPr>
        <w:t xml:space="preserve"> </w:t>
      </w:r>
      <w:r w:rsidR="00E30F99" w:rsidRPr="00473636">
        <w:rPr>
          <w:rFonts w:ascii="Times New Roman" w:eastAsia="Times New Roman" w:hAnsi="Times New Roman" w:cs="Times New Roman"/>
          <w:b/>
          <w:bCs/>
          <w:sz w:val="40"/>
          <w:szCs w:val="40"/>
          <w:lang w:eastAsia="pt-BR"/>
        </w:rPr>
        <w:t>Contrato</w:t>
      </w:r>
    </w:p>
    <w:p w14:paraId="303594A8" w14:textId="7BC5F95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32"/>
          <w:szCs w:val="32"/>
          <w:lang w:eastAsia="pt-BR"/>
        </w:rPr>
        <w:t xml:space="preserve"> </w:t>
      </w:r>
    </w:p>
    <w:p w14:paraId="1294CE8B" w14:textId="056C39E9" w:rsidR="00E30F99" w:rsidRPr="00473636" w:rsidRDefault="00E30F99" w:rsidP="00253A6E">
      <w:pPr>
        <w:widowControl/>
        <w:suppressAutoHyphens w:val="0"/>
        <w:autoSpaceDN/>
        <w:spacing w:before="0"/>
        <w:jc w:val="center"/>
        <w:textAlignment w:val="auto"/>
        <w:rPr>
          <w:rFonts w:ascii="Times New Roman" w:eastAsia="Times New Roman" w:hAnsi="Times New Roman" w:cs="Times New Roman"/>
          <w:sz w:val="36"/>
          <w:szCs w:val="36"/>
          <w:lang w:eastAsia="pt-BR"/>
        </w:rPr>
      </w:pPr>
      <w:r w:rsidRPr="00473636">
        <w:rPr>
          <w:rFonts w:ascii="Times New Roman" w:eastAsia="Times New Roman" w:hAnsi="Times New Roman" w:cs="Times New Roman"/>
          <w:b/>
          <w:bCs/>
          <w:sz w:val="36"/>
          <w:szCs w:val="36"/>
          <w:lang w:eastAsia="pt-BR"/>
        </w:rPr>
        <w:t>Parte</w:t>
      </w:r>
      <w:r w:rsidR="00834883" w:rsidRPr="00473636">
        <w:rPr>
          <w:rFonts w:ascii="Times New Roman" w:eastAsia="Times New Roman" w:hAnsi="Times New Roman" w:cs="Times New Roman"/>
          <w:b/>
          <w:bCs/>
          <w:sz w:val="36"/>
          <w:szCs w:val="36"/>
          <w:lang w:eastAsia="pt-BR"/>
        </w:rPr>
        <w:t xml:space="preserve"> </w:t>
      </w:r>
      <w:r w:rsidRPr="00473636">
        <w:rPr>
          <w:rFonts w:ascii="Times New Roman" w:eastAsia="Times New Roman" w:hAnsi="Times New Roman" w:cs="Times New Roman"/>
          <w:b/>
          <w:bCs/>
          <w:sz w:val="36"/>
          <w:szCs w:val="36"/>
          <w:lang w:eastAsia="pt-BR"/>
        </w:rPr>
        <w:t>B</w:t>
      </w:r>
      <w:r w:rsidR="00C54156" w:rsidRPr="00473636">
        <w:rPr>
          <w:rFonts w:ascii="Times New Roman" w:eastAsia="Times New Roman" w:hAnsi="Times New Roman" w:cs="Times New Roman"/>
          <w:b/>
          <w:bCs/>
          <w:sz w:val="36"/>
          <w:szCs w:val="36"/>
          <w:lang w:eastAsia="pt-BR"/>
        </w:rPr>
        <w:t xml:space="preserve"> – </w:t>
      </w:r>
      <w:r w:rsidRPr="00473636">
        <w:rPr>
          <w:rFonts w:ascii="Times New Roman" w:eastAsia="Times New Roman" w:hAnsi="Times New Roman" w:cs="Times New Roman"/>
          <w:b/>
          <w:bCs/>
          <w:sz w:val="36"/>
          <w:szCs w:val="36"/>
          <w:lang w:eastAsia="pt-BR"/>
        </w:rPr>
        <w:t>Disposições</w:t>
      </w:r>
      <w:r w:rsidR="00834883" w:rsidRPr="00473636">
        <w:rPr>
          <w:rFonts w:ascii="Times New Roman" w:eastAsia="Times New Roman" w:hAnsi="Times New Roman" w:cs="Times New Roman"/>
          <w:b/>
          <w:bCs/>
          <w:sz w:val="36"/>
          <w:szCs w:val="36"/>
          <w:lang w:eastAsia="pt-BR"/>
        </w:rPr>
        <w:t xml:space="preserve"> </w:t>
      </w:r>
      <w:r w:rsidR="00413130" w:rsidRPr="00473636">
        <w:rPr>
          <w:rFonts w:ascii="Times New Roman" w:eastAsia="Times New Roman" w:hAnsi="Times New Roman" w:cs="Times New Roman"/>
          <w:b/>
          <w:bCs/>
          <w:sz w:val="36"/>
          <w:szCs w:val="36"/>
          <w:lang w:eastAsia="pt-BR"/>
        </w:rPr>
        <w:t>E</w:t>
      </w:r>
      <w:r w:rsidRPr="00473636">
        <w:rPr>
          <w:rFonts w:ascii="Times New Roman" w:eastAsia="Times New Roman" w:hAnsi="Times New Roman" w:cs="Times New Roman"/>
          <w:b/>
          <w:bCs/>
          <w:sz w:val="36"/>
          <w:szCs w:val="36"/>
          <w:lang w:eastAsia="pt-BR"/>
        </w:rPr>
        <w:t>spec</w:t>
      </w:r>
      <w:r w:rsidR="00D03689" w:rsidRPr="00473636">
        <w:rPr>
          <w:rFonts w:ascii="Times New Roman" w:eastAsia="Times New Roman" w:hAnsi="Times New Roman" w:cs="Times New Roman"/>
          <w:b/>
          <w:bCs/>
          <w:sz w:val="36"/>
          <w:szCs w:val="36"/>
          <w:lang w:eastAsia="pt-BR"/>
        </w:rPr>
        <w:t>iai</w:t>
      </w:r>
      <w:r w:rsidRPr="00473636">
        <w:rPr>
          <w:rFonts w:ascii="Times New Roman" w:eastAsia="Times New Roman" w:hAnsi="Times New Roman" w:cs="Times New Roman"/>
          <w:b/>
          <w:bCs/>
          <w:sz w:val="36"/>
          <w:szCs w:val="36"/>
          <w:lang w:eastAsia="pt-BR"/>
        </w:rPr>
        <w:t>s</w:t>
      </w:r>
    </w:p>
    <w:p w14:paraId="71C47858" w14:textId="31ADAD2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32"/>
          <w:szCs w:val="32"/>
          <w:lang w:eastAsia="pt-BR"/>
        </w:rPr>
        <w:t xml:space="preserve"> </w:t>
      </w:r>
    </w:p>
    <w:tbl>
      <w:tblPr>
        <w:tblW w:w="9471" w:type="dxa"/>
        <w:tblCellMar>
          <w:left w:w="0" w:type="dxa"/>
          <w:right w:w="0" w:type="dxa"/>
        </w:tblCellMar>
        <w:tblLook w:val="04A0" w:firstRow="1" w:lastRow="0" w:firstColumn="1" w:lastColumn="0" w:noHBand="0" w:noVBand="1"/>
      </w:tblPr>
      <w:tblGrid>
        <w:gridCol w:w="2597"/>
        <w:gridCol w:w="6874"/>
      </w:tblGrid>
      <w:tr w:rsidR="00B2044F" w:rsidRPr="00473636" w14:paraId="10C92BA7"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949BD9C" w14:textId="222F461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w:t>
            </w:r>
            <w:r w:rsidR="00FC0D97" w:rsidRPr="00473636">
              <w:rPr>
                <w:rFonts w:ascii="Times New Roman" w:eastAsia="Times New Roman" w:hAnsi="Times New Roman" w:cs="Times New Roman"/>
                <w:b/>
                <w:bCs/>
                <w:sz w:val="24"/>
                <w:szCs w:val="24"/>
                <w:lang w:eastAsia="pt-BR"/>
              </w:rPr>
              <w:t>11</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CFBC40B" w14:textId="5BE03345" w:rsidR="00E30F99" w:rsidRPr="00473636" w:rsidRDefault="008228FE"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Acordo Contratual</w:t>
            </w:r>
          </w:p>
          <w:p w14:paraId="219CA095" w14:textId="5CE8E86E" w:rsidR="00E30F99" w:rsidRPr="00473636" w:rsidRDefault="00A32210"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houv</w:t>
            </w:r>
            <w:r w:rsidR="008228FE" w:rsidRPr="00473636">
              <w:rPr>
                <w:rFonts w:ascii="Times New Roman" w:eastAsia="Times New Roman" w:hAnsi="Times New Roman" w:cs="Times New Roman"/>
                <w:sz w:val="24"/>
                <w:szCs w:val="24"/>
                <w:lang w:eastAsia="pt-BR"/>
              </w:rPr>
              <w:t>er</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excluído</w:t>
            </w:r>
          </w:p>
        </w:tc>
      </w:tr>
      <w:tr w:rsidR="00E30F99" w:rsidRPr="00473636" w14:paraId="2C979086"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09C7000" w14:textId="77656F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1.1.21</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C816AAB" w14:textId="4AD84603" w:rsidR="00E30F99" w:rsidRPr="00473636" w:rsidRDefault="00FC0D97"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Pessoal</w:t>
            </w:r>
            <w:r w:rsidR="00D12B3D" w:rsidRPr="00473636">
              <w:rPr>
                <w:rFonts w:ascii="Times New Roman" w:eastAsia="Times New Roman" w:hAnsi="Times New Roman" w:cs="Times New Roman"/>
                <w:b/>
                <w:bCs/>
                <w:sz w:val="24"/>
                <w:szCs w:val="24"/>
                <w:lang w:eastAsia="pt-BR"/>
              </w:rPr>
              <w:t>-Chave</w:t>
            </w:r>
          </w:p>
          <w:p w14:paraId="6BE60493" w14:textId="7BE8288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w:t>
            </w:r>
            <w:r w:rsidR="009A78FC" w:rsidRPr="00473636">
              <w:rPr>
                <w:rFonts w:ascii="Times New Roman" w:eastAsia="Times New Roman" w:hAnsi="Times New Roman" w:cs="Times New Roman"/>
                <w:sz w:val="24"/>
                <w:szCs w:val="24"/>
                <w:lang w:eastAsia="pt-BR"/>
              </w:rPr>
              <w:t>cláusula</w:t>
            </w:r>
            <w:r w:rsidRPr="00473636">
              <w:rPr>
                <w:rFonts w:ascii="Times New Roman" w:eastAsia="Times New Roman" w:hAnsi="Times New Roman" w:cs="Times New Roman"/>
                <w:sz w:val="24"/>
                <w:szCs w:val="24"/>
                <w:lang w:eastAsia="pt-BR"/>
              </w:rPr>
              <w:t>:</w:t>
            </w:r>
          </w:p>
          <w:p w14:paraId="724A6F2A" w14:textId="7DB9A46F"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9A78FC" w:rsidRPr="00473636">
              <w:rPr>
                <w:rFonts w:ascii="Times New Roman" w:eastAsia="Times New Roman" w:hAnsi="Times New Roman" w:cs="Times New Roman"/>
                <w:sz w:val="24"/>
                <w:szCs w:val="24"/>
                <w:lang w:eastAsia="pt-BR"/>
              </w:rPr>
              <w:t>P</w:t>
            </w:r>
            <w:r w:rsidR="00E30F99" w:rsidRPr="00473636">
              <w:rPr>
                <w:rFonts w:ascii="Times New Roman" w:eastAsia="Times New Roman" w:hAnsi="Times New Roman" w:cs="Times New Roman"/>
                <w:sz w:val="24"/>
                <w:szCs w:val="24"/>
                <w:lang w:eastAsia="pt-BR"/>
              </w:rPr>
              <w:t>essoal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9A78FC"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inclui</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9A78FC" w:rsidRPr="00473636">
              <w:rPr>
                <w:rFonts w:ascii="Times New Roman" w:eastAsia="Times New Roman" w:hAnsi="Times New Roman" w:cs="Times New Roman"/>
                <w:sz w:val="24"/>
                <w:szCs w:val="24"/>
                <w:lang w:eastAsia="pt-BR"/>
              </w:rPr>
              <w:t>P</w:t>
            </w:r>
            <w:r w:rsidR="00D81F37" w:rsidRPr="00473636">
              <w:rPr>
                <w:rFonts w:ascii="Times New Roman" w:eastAsia="Times New Roman" w:hAnsi="Times New Roman" w:cs="Times New Roman"/>
                <w:sz w:val="24"/>
                <w:szCs w:val="24"/>
                <w:lang w:eastAsia="pt-BR"/>
              </w:rPr>
              <w:t>essoal</w:t>
            </w:r>
            <w:r w:rsidR="009A78FC" w:rsidRPr="00473636">
              <w:rPr>
                <w:rFonts w:ascii="Times New Roman" w:eastAsia="Times New Roman" w:hAnsi="Times New Roman" w:cs="Times New Roman"/>
                <w:sz w:val="24"/>
                <w:szCs w:val="24"/>
                <w:lang w:eastAsia="pt-BR"/>
              </w:rPr>
              <w:t>-chave</w:t>
            </w:r>
            <w:r w:rsidR="00834883" w:rsidRPr="00473636">
              <w:rPr>
                <w:rFonts w:ascii="Times New Roman" w:eastAsia="Times New Roman" w:hAnsi="Times New Roman" w:cs="Times New Roman"/>
                <w:sz w:val="24"/>
                <w:szCs w:val="24"/>
                <w:lang w:eastAsia="pt-BR"/>
              </w:rPr>
              <w:t xml:space="preserve"> </w:t>
            </w:r>
            <w:r w:rsidR="009A78FC" w:rsidRPr="00473636">
              <w:rPr>
                <w:rFonts w:ascii="Times New Roman" w:eastAsia="Times New Roman" w:hAnsi="Times New Roman" w:cs="Times New Roman"/>
                <w:sz w:val="24"/>
                <w:szCs w:val="24"/>
                <w:lang w:eastAsia="pt-BR"/>
              </w:rPr>
              <w:t xml:space="preserve">conforme </w:t>
            </w:r>
            <w:r w:rsidR="00E30F99" w:rsidRPr="00473636">
              <w:rPr>
                <w:rFonts w:ascii="Times New Roman" w:eastAsia="Times New Roman" w:hAnsi="Times New Roman" w:cs="Times New Roman"/>
                <w:sz w:val="24"/>
                <w:szCs w:val="24"/>
                <w:lang w:eastAsia="pt-BR"/>
              </w:rPr>
              <w:t>nomeado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C54156" w:rsidRPr="00473636">
              <w:rPr>
                <w:rFonts w:ascii="Times New Roman" w:eastAsia="Times New Roman" w:hAnsi="Times New Roman" w:cs="Times New Roman"/>
                <w:sz w:val="24"/>
                <w:szCs w:val="24"/>
                <w:lang w:eastAsia="pt-BR"/>
              </w:rPr>
              <w:t xml:space="preserve"> – </w:t>
            </w:r>
            <w:r w:rsidR="00E30F99" w:rsidRPr="00473636">
              <w:rPr>
                <w:rFonts w:ascii="Times New Roman" w:eastAsia="Times New Roman" w:hAnsi="Times New Roman" w:cs="Times New Roman"/>
                <w:sz w:val="24"/>
                <w:szCs w:val="24"/>
                <w:lang w:eastAsia="pt-BR"/>
              </w:rPr>
              <w:t>Dados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9A78FC" w:rsidRPr="00473636">
              <w:rPr>
                <w:rFonts w:ascii="Times New Roman" w:eastAsia="Times New Roman" w:hAnsi="Times New Roman" w:cs="Times New Roman"/>
                <w:sz w:val="24"/>
                <w:szCs w:val="24"/>
                <w:lang w:eastAsia="pt-BR"/>
              </w:rPr>
              <w:t>C</w:t>
            </w:r>
            <w:r w:rsidR="00E30F99" w:rsidRPr="00473636">
              <w:rPr>
                <w:rFonts w:ascii="Times New Roman" w:eastAsia="Times New Roman" w:hAnsi="Times New Roman" w:cs="Times New Roman"/>
                <w:sz w:val="24"/>
                <w:szCs w:val="24"/>
                <w:lang w:eastAsia="pt-BR"/>
              </w:rPr>
              <w:t>ontrato.</w:t>
            </w:r>
            <w:r w:rsidRPr="00473636">
              <w:rPr>
                <w:rFonts w:ascii="Times New Roman" w:eastAsia="Times New Roman" w:hAnsi="Times New Roman" w:cs="Times New Roman"/>
                <w:sz w:val="24"/>
                <w:szCs w:val="24"/>
                <w:lang w:eastAsia="pt-BR"/>
              </w:rPr>
              <w:t>”</w:t>
            </w:r>
          </w:p>
        </w:tc>
      </w:tr>
      <w:tr w:rsidR="00E30F99" w:rsidRPr="00473636" w14:paraId="14A08B05"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D903EAB" w14:textId="3A699DF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1.1.27</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1C105BB" w14:textId="27415BDE" w:rsidR="00E30F99" w:rsidRPr="00473636" w:rsidRDefault="00FB4FC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Dispute Board</w:t>
            </w:r>
          </w:p>
          <w:p w14:paraId="5505A814" w14:textId="62E3B926"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Toda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9A78FC"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substituída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p>
          <w:p w14:paraId="550DFC9A" w14:textId="319361DC" w:rsidR="00E30F99" w:rsidRPr="00473636" w:rsidRDefault="00FB4FC3"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Dispute Board</w:t>
            </w:r>
            <w:r w:rsidR="009A78FC" w:rsidRPr="00473636">
              <w:rPr>
                <w:rFonts w:ascii="Times New Roman" w:eastAsia="Times New Roman" w:hAnsi="Times New Roman" w:cs="Times New Roman"/>
                <w:sz w:val="24"/>
                <w:szCs w:val="24"/>
                <w:lang w:eastAsia="pt-BR"/>
              </w:rPr>
              <w:t xml:space="preserve"> significa a pessoa ou as três pessoas nomeadas de acordo com a Subcláusula 20.3 </w:t>
            </w:r>
            <w:r w:rsidR="009A78FC" w:rsidRPr="00473636">
              <w:rPr>
                <w:rFonts w:ascii="Times New Roman" w:eastAsia="Times New Roman" w:hAnsi="Times New Roman" w:cs="Times New Roman"/>
                <w:i/>
                <w:iCs/>
                <w:sz w:val="24"/>
                <w:szCs w:val="24"/>
                <w:lang w:eastAsia="pt-BR"/>
              </w:rPr>
              <w:t>[</w:t>
            </w:r>
            <w:r w:rsidR="009A78FC" w:rsidRPr="00473636">
              <w:rPr>
                <w:rFonts w:ascii="Times New Roman" w:hAnsi="Times New Roman" w:cs="Times New Roman"/>
                <w:i/>
                <w:iCs/>
                <w:sz w:val="24"/>
                <w:szCs w:val="24"/>
                <w:lang w:bidi="pt-BR"/>
              </w:rPr>
              <w:t xml:space="preserve">Nomeação do </w:t>
            </w:r>
            <w:r w:rsidRPr="00473636">
              <w:rPr>
                <w:rFonts w:ascii="Times New Roman" w:hAnsi="Times New Roman" w:cs="Times New Roman"/>
                <w:i/>
                <w:iCs/>
                <w:sz w:val="24"/>
                <w:szCs w:val="24"/>
                <w:lang w:bidi="pt-BR"/>
              </w:rPr>
              <w:t>Dispute Board</w:t>
            </w:r>
            <w:r w:rsidR="009A78FC" w:rsidRPr="00473636">
              <w:rPr>
                <w:rFonts w:ascii="Times New Roman" w:hAnsi="Times New Roman" w:cs="Times New Roman"/>
                <w:i/>
                <w:iCs/>
                <w:sz w:val="24"/>
                <w:szCs w:val="24"/>
                <w:lang w:bidi="pt-BR"/>
              </w:rPr>
              <w:t xml:space="preserve">], </w:t>
            </w:r>
            <w:r w:rsidR="009A78FC" w:rsidRPr="00473636">
              <w:rPr>
                <w:rFonts w:ascii="Times New Roman" w:hAnsi="Times New Roman" w:cs="Times New Roman"/>
                <w:sz w:val="24"/>
                <w:szCs w:val="24"/>
                <w:lang w:bidi="pt-BR"/>
              </w:rPr>
              <w:t xml:space="preserve">a Subcláusula 20.4 </w:t>
            </w:r>
            <w:r w:rsidR="009A78FC" w:rsidRPr="00473636">
              <w:rPr>
                <w:rFonts w:ascii="Times New Roman" w:hAnsi="Times New Roman" w:cs="Times New Roman"/>
                <w:i/>
                <w:iCs/>
                <w:sz w:val="24"/>
                <w:szCs w:val="24"/>
                <w:lang w:bidi="pt-BR"/>
              </w:rPr>
              <w:t xml:space="preserve">[Discordância do </w:t>
            </w:r>
            <w:r w:rsidRPr="00473636">
              <w:rPr>
                <w:rFonts w:ascii="Times New Roman" w:hAnsi="Times New Roman" w:cs="Times New Roman"/>
                <w:i/>
                <w:iCs/>
                <w:sz w:val="24"/>
                <w:szCs w:val="24"/>
                <w:lang w:bidi="pt-BR"/>
              </w:rPr>
              <w:t>Dispute Board</w:t>
            </w:r>
            <w:r w:rsidR="009A78FC" w:rsidRPr="00473636">
              <w:rPr>
                <w:rFonts w:ascii="Times New Roman" w:hAnsi="Times New Roman" w:cs="Times New Roman"/>
                <w:i/>
                <w:iCs/>
                <w:sz w:val="24"/>
                <w:szCs w:val="24"/>
                <w:lang w:bidi="pt-BR"/>
              </w:rPr>
              <w:t>]</w:t>
            </w:r>
            <w:r w:rsidR="009A78FC" w:rsidRPr="00473636">
              <w:rPr>
                <w:rFonts w:ascii="Times New Roman" w:hAnsi="Times New Roman" w:cs="Times New Roman"/>
                <w:sz w:val="24"/>
                <w:szCs w:val="24"/>
                <w:lang w:bidi="pt-BR"/>
              </w:rPr>
              <w:t xml:space="preserve"> ou a Subcláusula 20.10 </w:t>
            </w:r>
            <w:r w:rsidR="009A78FC" w:rsidRPr="00473636">
              <w:rPr>
                <w:rFonts w:ascii="Times New Roman" w:hAnsi="Times New Roman" w:cs="Times New Roman"/>
                <w:i/>
                <w:iCs/>
                <w:sz w:val="24"/>
                <w:szCs w:val="24"/>
                <w:lang w:bidi="pt-BR"/>
              </w:rPr>
              <w:t>[Controvérsias no Período do Serviço de Operação].</w:t>
            </w:r>
          </w:p>
        </w:tc>
      </w:tr>
      <w:tr w:rsidR="00E30F99" w:rsidRPr="00473636" w14:paraId="1BD030AE"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E0207F2" w14:textId="0924EDC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1.1.49</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EF7B38B" w14:textId="7812464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Carta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9A78FC" w:rsidRPr="00473636">
              <w:rPr>
                <w:rFonts w:ascii="Times New Roman" w:eastAsia="Times New Roman" w:hAnsi="Times New Roman" w:cs="Times New Roman"/>
                <w:b/>
                <w:bCs/>
                <w:sz w:val="24"/>
                <w:szCs w:val="24"/>
                <w:lang w:eastAsia="pt-BR"/>
              </w:rPr>
              <w:t>Proposta</w:t>
            </w:r>
          </w:p>
          <w:p w14:paraId="5FAFB33C" w14:textId="5E6EAAF2"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Depois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F23A06">
              <w:rPr>
                <w:rFonts w:ascii="Times New Roman" w:eastAsia="Times New Roman" w:hAnsi="Times New Roman" w:cs="Times New Roman"/>
                <w:sz w:val="24"/>
                <w:szCs w:val="24"/>
                <w:lang w:eastAsia="pt-BR"/>
              </w:rPr>
              <w:t>Carta</w:t>
            </w:r>
            <w:r w:rsidR="00834883" w:rsidRPr="00F23A06">
              <w:rPr>
                <w:rFonts w:ascii="Times New Roman" w:eastAsia="Times New Roman" w:hAnsi="Times New Roman" w:cs="Times New Roman"/>
                <w:sz w:val="24"/>
                <w:szCs w:val="24"/>
                <w:lang w:eastAsia="pt-BR"/>
              </w:rPr>
              <w:t xml:space="preserve"> </w:t>
            </w:r>
            <w:r w:rsidRPr="00F23A06">
              <w:rPr>
                <w:rFonts w:ascii="Times New Roman" w:eastAsia="Times New Roman" w:hAnsi="Times New Roman" w:cs="Times New Roman"/>
                <w:sz w:val="24"/>
                <w:szCs w:val="24"/>
                <w:lang w:eastAsia="pt-BR"/>
              </w:rPr>
              <w:t>de</w:t>
            </w:r>
            <w:r w:rsidR="00834883" w:rsidRPr="00F23A06">
              <w:rPr>
                <w:rFonts w:ascii="Times New Roman" w:eastAsia="Times New Roman" w:hAnsi="Times New Roman" w:cs="Times New Roman"/>
                <w:sz w:val="24"/>
                <w:szCs w:val="24"/>
                <w:lang w:eastAsia="pt-BR"/>
              </w:rPr>
              <w:t xml:space="preserve"> </w:t>
            </w:r>
            <w:r w:rsidR="00802249" w:rsidRPr="00F23A06">
              <w:rPr>
                <w:rFonts w:ascii="Times New Roman" w:eastAsia="Times New Roman" w:hAnsi="Times New Roman" w:cs="Times New Roman"/>
                <w:sz w:val="24"/>
                <w:szCs w:val="24"/>
                <w:lang w:eastAsia="pt-BR"/>
              </w:rPr>
              <w:t>Oferta</w:t>
            </w:r>
            <w:r w:rsidR="00A32210" w:rsidRPr="00F23A06">
              <w:rPr>
                <w:rFonts w:ascii="Times New Roman" w:eastAsia="Times New Roman" w:hAnsi="Times New Roman" w:cs="Times New Roman"/>
                <w:sz w:val="24"/>
                <w:szCs w:val="24"/>
                <w:lang w:eastAsia="pt-BR"/>
              </w:rPr>
              <w:t>”</w:t>
            </w:r>
            <w:r w:rsidRPr="00F23A06">
              <w:rPr>
                <w:rFonts w:ascii="Times New Roman" w:eastAsia="Times New Roman" w:hAnsi="Times New Roman" w:cs="Times New Roman"/>
                <w:sz w:val="24"/>
                <w:szCs w:val="24"/>
                <w:lang w:eastAsia="pt-BR"/>
              </w:rPr>
              <w:t>,</w:t>
            </w:r>
            <w:r w:rsidR="00834883" w:rsidRPr="00F23A06">
              <w:rPr>
                <w:rFonts w:ascii="Times New Roman" w:eastAsia="Times New Roman" w:hAnsi="Times New Roman" w:cs="Times New Roman"/>
                <w:sz w:val="24"/>
                <w:szCs w:val="24"/>
                <w:lang w:eastAsia="pt-BR"/>
              </w:rPr>
              <w:t xml:space="preserve"> </w:t>
            </w:r>
            <w:r w:rsidRPr="00F23A06">
              <w:rPr>
                <w:rFonts w:ascii="Times New Roman" w:eastAsia="Times New Roman" w:hAnsi="Times New Roman" w:cs="Times New Roman"/>
                <w:sz w:val="24"/>
                <w:szCs w:val="24"/>
                <w:lang w:eastAsia="pt-BR"/>
              </w:rPr>
              <w:t>adicione</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9A78FC" w:rsidRPr="00473636">
              <w:rPr>
                <w:rFonts w:ascii="Times New Roman" w:eastAsia="Times New Roman" w:hAnsi="Times New Roman" w:cs="Times New Roman"/>
                <w:sz w:val="24"/>
                <w:szCs w:val="24"/>
                <w:lang w:eastAsia="pt-BR"/>
              </w:rPr>
              <w:t>Carta de Proposta</w:t>
            </w:r>
          </w:p>
          <w:p w14:paraId="727BF988" w14:textId="7279E77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1920D676" w14:textId="32ECE57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Além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1.1.49</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Condições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Contratuais,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palavras</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Carta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referem-se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Carta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Técnica</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Carta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C54156" w:rsidRPr="00473636">
              <w:rPr>
                <w:rFonts w:ascii="Times New Roman" w:eastAsia="Times New Roman" w:hAnsi="Times New Roman" w:cs="Times New Roman"/>
                <w:sz w:val="24"/>
                <w:szCs w:val="24"/>
                <w:lang w:eastAsia="pt-BR"/>
              </w:rPr>
              <w:t xml:space="preserve"> –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Financeira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intercambiável,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1F517D" w:rsidRPr="00473636">
              <w:rPr>
                <w:rFonts w:ascii="Times New Roman" w:eastAsia="Times New Roman" w:hAnsi="Times New Roman" w:cs="Times New Roman"/>
                <w:sz w:val="24"/>
                <w:szCs w:val="24"/>
                <w:lang w:eastAsia="pt-BR"/>
              </w:rPr>
              <w:t>seja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diferente.</w:t>
            </w:r>
          </w:p>
        </w:tc>
      </w:tr>
      <w:tr w:rsidR="00E30F99" w:rsidRPr="00473636" w14:paraId="2E3984FC"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CE84573" w14:textId="720FA78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1.1.72</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5BD1623" w14:textId="09DACAC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Local</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Obra</w:t>
            </w:r>
          </w:p>
          <w:p w14:paraId="1206E986" w14:textId="01C08185" w:rsidR="00E30F99" w:rsidRPr="00473636" w:rsidRDefault="00E30F99">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Depois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executad</w:t>
            </w:r>
            <w:r w:rsidR="00A011CA" w:rsidRPr="00473636">
              <w:rPr>
                <w:rFonts w:ascii="Times New Roman" w:eastAsia="Times New Roman" w:hAnsi="Times New Roman" w:cs="Times New Roman"/>
                <w:sz w:val="24"/>
                <w:szCs w:val="24"/>
                <w:lang w:eastAsia="pt-BR"/>
              </w:rPr>
              <w:t>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incluindo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armazenamento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área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trabalho</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p>
        </w:tc>
      </w:tr>
      <w:tr w:rsidR="00E30F99" w:rsidRPr="00473636" w14:paraId="0B2CE92E"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FAF8013" w14:textId="434525E1" w:rsidR="00E30F99" w:rsidRPr="00473636" w:rsidRDefault="00E30F99" w:rsidP="00253A6E">
            <w:pPr>
              <w:widowControl/>
              <w:suppressAutoHyphens w:val="0"/>
              <w:autoSpaceDN/>
              <w:spacing w:before="0" w:after="120"/>
              <w:textAlignment w:val="auto"/>
              <w:rPr>
                <w:rFonts w:ascii="Times New Roman" w:eastAsia="Times New Roman" w:hAnsi="Times New Roman" w:cs="Times New Roman"/>
                <w:sz w:val="24"/>
                <w:szCs w:val="24"/>
                <w:lang w:eastAsia="pt-BR"/>
              </w:rPr>
            </w:pPr>
            <w:bookmarkStart w:id="672" w:name="_Toc486845912"/>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1.1.84</w:t>
            </w:r>
            <w:bookmarkEnd w:id="672"/>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AD15283" w14:textId="3A1FF618" w:rsidR="00E30F99" w:rsidRPr="00473636" w:rsidRDefault="008B103A"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Valor Aceito do Contrato </w:t>
            </w:r>
            <w:r w:rsidR="00E30F99" w:rsidRPr="00473636">
              <w:rPr>
                <w:rFonts w:ascii="Times New Roman" w:eastAsia="Times New Roman" w:hAnsi="Times New Roman" w:cs="Times New Roman"/>
                <w:b/>
                <w:bCs/>
                <w:sz w:val="24"/>
                <w:szCs w:val="24"/>
                <w:lang w:eastAsia="pt-BR"/>
              </w:rPr>
              <w:t>para</w:t>
            </w:r>
            <w:r w:rsidR="00834883" w:rsidRPr="00473636">
              <w:rPr>
                <w:rFonts w:ascii="Times New Roman" w:eastAsia="Times New Roman" w:hAnsi="Times New Roman" w:cs="Times New Roman"/>
                <w:b/>
                <w:bCs/>
                <w:sz w:val="24"/>
                <w:szCs w:val="24"/>
                <w:lang w:eastAsia="pt-BR"/>
              </w:rPr>
              <w:t xml:space="preserve"> </w:t>
            </w:r>
            <w:r w:rsidR="008218EC" w:rsidRPr="00473636">
              <w:rPr>
                <w:rFonts w:ascii="Times New Roman" w:eastAsia="Times New Roman" w:hAnsi="Times New Roman" w:cs="Times New Roman"/>
                <w:b/>
                <w:bCs/>
                <w:sz w:val="24"/>
                <w:szCs w:val="24"/>
                <w:lang w:eastAsia="pt-BR"/>
              </w:rPr>
              <w:t>Desenho</w:t>
            </w:r>
            <w:r w:rsidRPr="00473636">
              <w:rPr>
                <w:rFonts w:ascii="Times New Roman" w:eastAsia="Times New Roman" w:hAnsi="Times New Roman" w:cs="Times New Roman"/>
                <w:b/>
                <w:bCs/>
                <w:sz w:val="24"/>
                <w:szCs w:val="24"/>
                <w:lang w:eastAsia="pt-BR"/>
              </w:rPr>
              <w:t xml:space="preserve"> e C</w:t>
            </w:r>
            <w:r w:rsidR="00E30F99" w:rsidRPr="00473636">
              <w:rPr>
                <w:rFonts w:ascii="Times New Roman" w:eastAsia="Times New Roman" w:hAnsi="Times New Roman" w:cs="Times New Roman"/>
                <w:b/>
                <w:bCs/>
                <w:sz w:val="24"/>
                <w:szCs w:val="24"/>
                <w:lang w:eastAsia="pt-BR"/>
              </w:rPr>
              <w:t>onstrução</w:t>
            </w:r>
          </w:p>
          <w:p w14:paraId="0B573DF1" w14:textId="20CD5077"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008B103A" w:rsidRPr="00473636">
              <w:rPr>
                <w:rFonts w:ascii="Times New Roman" w:eastAsia="Times New Roman" w:hAnsi="Times New Roman" w:cs="Times New Roman"/>
                <w:sz w:val="24"/>
                <w:szCs w:val="24"/>
                <w:lang w:eastAsia="pt-BR"/>
              </w:rPr>
              <w:t>Subcláusula</w:t>
            </w:r>
            <w:r w:rsidR="00C54156" w:rsidRPr="00473636">
              <w:rPr>
                <w:rFonts w:ascii="Times New Roman" w:eastAsia="Times New Roman" w:hAnsi="Times New Roman" w:cs="Times New Roman"/>
                <w:sz w:val="24"/>
                <w:szCs w:val="24"/>
                <w:lang w:eastAsia="pt-BR"/>
              </w:rPr>
              <w:t>:</w:t>
            </w:r>
          </w:p>
          <w:p w14:paraId="2CEFEB91" w14:textId="21427019" w:rsidR="00E30F99" w:rsidRPr="00473636" w:rsidRDefault="00A32210"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1.1.84</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w:t>
            </w:r>
            <w:r w:rsidR="008B103A" w:rsidRPr="00473636">
              <w:rPr>
                <w:rFonts w:ascii="Times New Roman" w:eastAsia="Times New Roman" w:hAnsi="Times New Roman" w:cs="Times New Roman"/>
                <w:b/>
                <w:bCs/>
                <w:sz w:val="24"/>
                <w:szCs w:val="24"/>
                <w:lang w:eastAsia="pt-BR"/>
              </w:rPr>
              <w:t xml:space="preserve">Valor Aceito do Contrato para </w:t>
            </w:r>
            <w:r w:rsidR="008218EC" w:rsidRPr="00473636">
              <w:rPr>
                <w:rFonts w:ascii="Times New Roman" w:eastAsia="Times New Roman" w:hAnsi="Times New Roman" w:cs="Times New Roman"/>
                <w:b/>
                <w:bCs/>
                <w:sz w:val="24"/>
                <w:szCs w:val="24"/>
                <w:lang w:eastAsia="pt-BR"/>
              </w:rPr>
              <w:t>Desenho</w:t>
            </w:r>
            <w:r w:rsidR="008B103A" w:rsidRPr="00473636">
              <w:rPr>
                <w:rFonts w:ascii="Times New Roman" w:eastAsia="Times New Roman" w:hAnsi="Times New Roman" w:cs="Times New Roman"/>
                <w:b/>
                <w:bCs/>
                <w:sz w:val="24"/>
                <w:szCs w:val="24"/>
                <w:lang w:eastAsia="pt-BR"/>
              </w:rPr>
              <w:t xml:space="preserve"> e Construção</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sz w:val="24"/>
                <w:szCs w:val="24"/>
                <w:lang w:eastAsia="pt-BR"/>
              </w:rPr>
              <w:t>significa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aceito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Carta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Aceitação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626DE8" w:rsidRPr="00473636">
              <w:rPr>
                <w:rFonts w:ascii="Times New Roman" w:eastAsia="Times New Roman" w:hAnsi="Times New Roman" w:cs="Times New Roman"/>
                <w:sz w:val="24"/>
                <w:szCs w:val="24"/>
                <w:lang w:eastAsia="pt-BR"/>
              </w:rPr>
              <w:t xml:space="preserve">o </w:t>
            </w:r>
            <w:r w:rsidR="008218EC" w:rsidRPr="00473636">
              <w:rPr>
                <w:rFonts w:ascii="Times New Roman" w:eastAsia="Times New Roman" w:hAnsi="Times New Roman" w:cs="Times New Roman"/>
                <w:sz w:val="24"/>
                <w:szCs w:val="24"/>
                <w:lang w:eastAsia="pt-BR"/>
              </w:rPr>
              <w:t>Desenho</w:t>
            </w:r>
            <w:r w:rsidR="008B103A" w:rsidRPr="00473636">
              <w:rPr>
                <w:rFonts w:ascii="Times New Roman" w:eastAsia="Times New Roman" w:hAnsi="Times New Roman" w:cs="Times New Roman"/>
                <w:sz w:val="24"/>
                <w:szCs w:val="24"/>
                <w:lang w:eastAsia="pt-BR"/>
              </w:rPr>
              <w:t xml:space="preserve"> e </w:t>
            </w:r>
            <w:r w:rsidR="00E30F99" w:rsidRPr="00473636">
              <w:rPr>
                <w:rFonts w:ascii="Times New Roman" w:eastAsia="Times New Roman" w:hAnsi="Times New Roman" w:cs="Times New Roman"/>
                <w:sz w:val="24"/>
                <w:szCs w:val="24"/>
                <w:lang w:eastAsia="pt-BR"/>
              </w:rPr>
              <w:t>Construção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Obras</w:t>
            </w:r>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tc>
      </w:tr>
      <w:tr w:rsidR="00E30F99" w:rsidRPr="00473636" w14:paraId="3966451F"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4FA3279" w14:textId="1ED585EB" w:rsidR="00E30F99" w:rsidRPr="00473636" w:rsidRDefault="00E30F99" w:rsidP="00253A6E">
            <w:pPr>
              <w:widowControl/>
              <w:suppressAutoHyphens w:val="0"/>
              <w:autoSpaceDN/>
              <w:spacing w:before="0" w:after="120"/>
              <w:textAlignment w:val="auto"/>
              <w:rPr>
                <w:rFonts w:ascii="Times New Roman" w:eastAsia="Times New Roman" w:hAnsi="Times New Roman" w:cs="Times New Roman"/>
                <w:sz w:val="24"/>
                <w:szCs w:val="24"/>
                <w:lang w:eastAsia="pt-BR"/>
              </w:rPr>
            </w:pPr>
            <w:bookmarkStart w:id="673" w:name="_Toc486845913"/>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1.1.85</w:t>
            </w:r>
            <w:bookmarkEnd w:id="673"/>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D6F1E9B" w14:textId="4D07DD8F"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Valor</w:t>
            </w:r>
            <w:r w:rsidR="00834883" w:rsidRPr="00473636">
              <w:rPr>
                <w:rFonts w:ascii="Times New Roman" w:eastAsia="Times New Roman" w:hAnsi="Times New Roman" w:cs="Times New Roman"/>
                <w:b/>
                <w:bCs/>
                <w:sz w:val="24"/>
                <w:szCs w:val="24"/>
                <w:lang w:eastAsia="pt-BR"/>
              </w:rPr>
              <w:t xml:space="preserve"> </w:t>
            </w:r>
            <w:r w:rsidR="008B103A" w:rsidRPr="00473636">
              <w:rPr>
                <w:rFonts w:ascii="Times New Roman" w:eastAsia="Times New Roman" w:hAnsi="Times New Roman" w:cs="Times New Roman"/>
                <w:b/>
                <w:bCs/>
                <w:sz w:val="24"/>
                <w:szCs w:val="24"/>
                <w:lang w:eastAsia="pt-BR"/>
              </w:rPr>
              <w:t>A</w:t>
            </w:r>
            <w:r w:rsidRPr="00473636">
              <w:rPr>
                <w:rFonts w:ascii="Times New Roman" w:eastAsia="Times New Roman" w:hAnsi="Times New Roman" w:cs="Times New Roman"/>
                <w:b/>
                <w:bCs/>
                <w:sz w:val="24"/>
                <w:szCs w:val="24"/>
                <w:lang w:eastAsia="pt-BR"/>
              </w:rPr>
              <w:t>ceito</w:t>
            </w:r>
            <w:r w:rsidR="00834883" w:rsidRPr="00473636">
              <w:rPr>
                <w:rFonts w:ascii="Times New Roman" w:eastAsia="Times New Roman" w:hAnsi="Times New Roman" w:cs="Times New Roman"/>
                <w:b/>
                <w:bCs/>
                <w:sz w:val="24"/>
                <w:szCs w:val="24"/>
                <w:lang w:eastAsia="pt-BR"/>
              </w:rPr>
              <w:t xml:space="preserve"> </w:t>
            </w:r>
            <w:r w:rsidR="008B103A" w:rsidRPr="00473636">
              <w:rPr>
                <w:rFonts w:ascii="Times New Roman" w:eastAsia="Times New Roman" w:hAnsi="Times New Roman" w:cs="Times New Roman"/>
                <w:b/>
                <w:bCs/>
                <w:sz w:val="24"/>
                <w:szCs w:val="24"/>
                <w:lang w:eastAsia="pt-BR"/>
              </w:rPr>
              <w:t xml:space="preserve">do Contrato </w:t>
            </w:r>
            <w:r w:rsidRPr="00473636">
              <w:rPr>
                <w:rFonts w:ascii="Times New Roman" w:eastAsia="Times New Roman" w:hAnsi="Times New Roman" w:cs="Times New Roman"/>
                <w:b/>
                <w:bCs/>
                <w:sz w:val="24"/>
                <w:szCs w:val="24"/>
                <w:lang w:eastAsia="pt-BR"/>
              </w:rPr>
              <w:t>para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w:t>
            </w:r>
            <w:r w:rsidR="00834883" w:rsidRPr="00473636">
              <w:rPr>
                <w:rFonts w:ascii="Times New Roman" w:eastAsia="Times New Roman" w:hAnsi="Times New Roman" w:cs="Times New Roman"/>
                <w:b/>
                <w:bCs/>
                <w:sz w:val="24"/>
                <w:szCs w:val="24"/>
                <w:lang w:eastAsia="pt-BR"/>
              </w:rPr>
              <w:t xml:space="preserve"> </w:t>
            </w:r>
            <w:r w:rsidR="00FF66F5" w:rsidRPr="00473636">
              <w:rPr>
                <w:rFonts w:ascii="Times New Roman" w:eastAsia="Times New Roman" w:hAnsi="Times New Roman" w:cs="Times New Roman"/>
                <w:b/>
                <w:bCs/>
                <w:sz w:val="24"/>
                <w:szCs w:val="24"/>
                <w:lang w:eastAsia="pt-BR"/>
              </w:rPr>
              <w:t>S</w:t>
            </w:r>
            <w:r w:rsidRPr="00473636">
              <w:rPr>
                <w:rFonts w:ascii="Times New Roman" w:eastAsia="Times New Roman" w:hAnsi="Times New Roman" w:cs="Times New Roman"/>
                <w:b/>
                <w:bCs/>
                <w:sz w:val="24"/>
                <w:szCs w:val="24"/>
                <w:lang w:eastAsia="pt-BR"/>
              </w:rPr>
              <w:t>erviço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FF66F5" w:rsidRPr="00473636">
              <w:rPr>
                <w:rFonts w:ascii="Times New Roman" w:eastAsia="Times New Roman" w:hAnsi="Times New Roman" w:cs="Times New Roman"/>
                <w:b/>
                <w:bCs/>
                <w:sz w:val="24"/>
                <w:szCs w:val="24"/>
                <w:lang w:eastAsia="pt-BR"/>
              </w:rPr>
              <w:t>O</w:t>
            </w:r>
            <w:r w:rsidRPr="00473636">
              <w:rPr>
                <w:rFonts w:ascii="Times New Roman" w:eastAsia="Times New Roman" w:hAnsi="Times New Roman" w:cs="Times New Roman"/>
                <w:b/>
                <w:bCs/>
                <w:sz w:val="24"/>
                <w:szCs w:val="24"/>
                <w:lang w:eastAsia="pt-BR"/>
              </w:rPr>
              <w:t>peração</w:t>
            </w:r>
          </w:p>
          <w:p w14:paraId="4AF5E132" w14:textId="495C6229"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00FF66F5" w:rsidRPr="00473636">
              <w:rPr>
                <w:rFonts w:ascii="Times New Roman" w:eastAsia="Times New Roman" w:hAnsi="Times New Roman" w:cs="Times New Roman"/>
                <w:sz w:val="24"/>
                <w:szCs w:val="24"/>
                <w:lang w:eastAsia="pt-BR"/>
              </w:rPr>
              <w:t>Subcláusula</w:t>
            </w:r>
            <w:r w:rsidRPr="00473636">
              <w:rPr>
                <w:rFonts w:ascii="Times New Roman" w:eastAsia="Times New Roman" w:hAnsi="Times New Roman" w:cs="Times New Roman"/>
                <w:sz w:val="24"/>
                <w:szCs w:val="24"/>
                <w:lang w:eastAsia="pt-BR"/>
              </w:rPr>
              <w:t>:</w:t>
            </w:r>
          </w:p>
          <w:p w14:paraId="55CD208B" w14:textId="67B2C07D" w:rsidR="00626DE8" w:rsidRPr="00473636" w:rsidRDefault="00A32210" w:rsidP="00626DE8">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1.1.85</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w:t>
            </w:r>
            <w:r w:rsidR="00FF66F5" w:rsidRPr="00473636">
              <w:rPr>
                <w:rFonts w:ascii="Times New Roman" w:eastAsia="Times New Roman" w:hAnsi="Times New Roman" w:cs="Times New Roman"/>
                <w:b/>
                <w:bCs/>
                <w:sz w:val="24"/>
                <w:szCs w:val="24"/>
                <w:lang w:eastAsia="pt-BR"/>
              </w:rPr>
              <w:t>Valor Aceito do Contrato para o Serviço de Operação</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sz w:val="24"/>
                <w:szCs w:val="24"/>
                <w:lang w:eastAsia="pt-BR"/>
              </w:rPr>
              <w:t>significa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aceito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Carta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Aceitação</w:t>
            </w:r>
            <w:r w:rsidR="00834883" w:rsidRPr="00473636">
              <w:rPr>
                <w:rFonts w:ascii="Times New Roman" w:eastAsia="Times New Roman" w:hAnsi="Times New Roman" w:cs="Times New Roman"/>
                <w:sz w:val="24"/>
                <w:szCs w:val="24"/>
                <w:lang w:eastAsia="pt-BR"/>
              </w:rPr>
              <w:t xml:space="preserve"> </w:t>
            </w:r>
            <w:r w:rsidR="00626DE8" w:rsidRPr="00473636">
              <w:rPr>
                <w:rFonts w:ascii="Times New Roman" w:eastAsia="Times New Roman" w:hAnsi="Times New Roman" w:cs="Times New Roman"/>
                <w:sz w:val="24"/>
                <w:szCs w:val="24"/>
                <w:lang w:eastAsia="pt-BR"/>
              </w:rPr>
              <w:t xml:space="preserve">para a prestação do </w:t>
            </w:r>
            <w:r w:rsidR="00E30F99"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incluindo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Fundo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Substituição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Ativos</w:t>
            </w:r>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tc>
      </w:tr>
      <w:tr w:rsidR="00E30F99" w:rsidRPr="00473636" w14:paraId="6DEB7D21"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3767AD3" w14:textId="57EFDA76" w:rsidR="00E30F99" w:rsidRPr="00473636" w:rsidRDefault="00E30F99" w:rsidP="00253A6E">
            <w:pPr>
              <w:widowControl/>
              <w:suppressAutoHyphens w:val="0"/>
              <w:autoSpaceDN/>
              <w:spacing w:before="0" w:after="120"/>
              <w:textAlignment w:val="auto"/>
              <w:rPr>
                <w:rFonts w:ascii="Times New Roman" w:eastAsia="Times New Roman" w:hAnsi="Times New Roman" w:cs="Times New Roman"/>
                <w:sz w:val="24"/>
                <w:szCs w:val="24"/>
                <w:lang w:eastAsia="pt-BR"/>
              </w:rPr>
            </w:pPr>
            <w:bookmarkStart w:id="674" w:name="_Toc486845914"/>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1.1.86</w:t>
            </w:r>
            <w:bookmarkEnd w:id="674"/>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352ABD9" w14:textId="3C4F07E6"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Banco</w:t>
            </w:r>
          </w:p>
          <w:p w14:paraId="65976A56" w14:textId="5A12D99E"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00F05ED5" w:rsidRPr="00473636">
              <w:rPr>
                <w:rFonts w:ascii="Times New Roman" w:eastAsia="Times New Roman" w:hAnsi="Times New Roman" w:cs="Times New Roman"/>
                <w:sz w:val="24"/>
                <w:szCs w:val="24"/>
                <w:lang w:eastAsia="pt-BR"/>
              </w:rPr>
              <w:t>Subcláusula</w:t>
            </w:r>
            <w:r w:rsidRPr="00473636">
              <w:rPr>
                <w:rFonts w:ascii="Times New Roman" w:eastAsia="Times New Roman" w:hAnsi="Times New Roman" w:cs="Times New Roman"/>
                <w:sz w:val="24"/>
                <w:szCs w:val="24"/>
                <w:lang w:eastAsia="pt-BR"/>
              </w:rPr>
              <w:t>:</w:t>
            </w:r>
          </w:p>
          <w:p w14:paraId="7CD76285" w14:textId="7232CA5A" w:rsidR="00E30F99" w:rsidRPr="00473636" w:rsidRDefault="00A32210">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1.1.86</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Banco</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sz w:val="24"/>
                <w:szCs w:val="24"/>
                <w:lang w:eastAsia="pt-BR"/>
              </w:rPr>
              <w:t>significa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Interamericano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Desenvolvimento</w:t>
            </w:r>
            <w:r w:rsidR="00EC2F00"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BID</w:t>
            </w:r>
            <w:r w:rsidRPr="00473636">
              <w:rPr>
                <w:rFonts w:ascii="Times New Roman" w:eastAsia="Times New Roman" w:hAnsi="Times New Roman" w:cs="Times New Roman"/>
                <w:sz w:val="24"/>
                <w:szCs w:val="24"/>
                <w:lang w:eastAsia="pt-BR"/>
              </w:rPr>
              <w:t>”</w:t>
            </w:r>
            <w:r w:rsidR="00EC2F00"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w:t>
            </w:r>
            <w:r w:rsidR="00F05ED5" w:rsidRPr="00473636">
              <w:rPr>
                <w:rFonts w:ascii="Times New Roman" w:eastAsia="Times New Roman" w:hAnsi="Times New Roman" w:cs="Times New Roman"/>
                <w:sz w:val="24"/>
                <w:szCs w:val="24"/>
                <w:lang w:eastAsia="pt-BR"/>
              </w:rPr>
              <w:t xml:space="preserve">agindo </w:t>
            </w:r>
            <w:r w:rsidR="00E30F99"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própria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qualidade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administrador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fundos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fiduciários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fornecidos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outros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doadores)</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p>
        </w:tc>
      </w:tr>
      <w:tr w:rsidR="00E30F99" w:rsidRPr="00473636" w14:paraId="6EC20028"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E2C3BB8" w14:textId="25517334" w:rsidR="00E30F99" w:rsidRPr="00473636" w:rsidRDefault="00E30F99" w:rsidP="00253A6E">
            <w:pPr>
              <w:widowControl/>
              <w:suppressAutoHyphens w:val="0"/>
              <w:autoSpaceDN/>
              <w:spacing w:before="0" w:after="120"/>
              <w:textAlignment w:val="auto"/>
              <w:rPr>
                <w:rFonts w:ascii="Times New Roman" w:eastAsia="Times New Roman" w:hAnsi="Times New Roman" w:cs="Times New Roman"/>
                <w:sz w:val="24"/>
                <w:szCs w:val="24"/>
                <w:lang w:eastAsia="pt-BR"/>
              </w:rPr>
            </w:pPr>
            <w:bookmarkStart w:id="675" w:name="_Toc486845915"/>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1.1.87</w:t>
            </w:r>
            <w:bookmarkEnd w:id="675"/>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1FBEEDE" w14:textId="3999E0E7"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00400463" w:rsidRPr="00473636">
              <w:rPr>
                <w:rFonts w:ascii="Times New Roman" w:eastAsia="Times New Roman" w:hAnsi="Times New Roman" w:cs="Times New Roman"/>
                <w:sz w:val="24"/>
                <w:szCs w:val="24"/>
                <w:lang w:eastAsia="pt-BR"/>
              </w:rPr>
              <w:t>Subcláusula</w:t>
            </w:r>
            <w:r w:rsidRPr="00473636">
              <w:rPr>
                <w:rFonts w:ascii="Times New Roman" w:eastAsia="Times New Roman" w:hAnsi="Times New Roman" w:cs="Times New Roman"/>
                <w:sz w:val="24"/>
                <w:szCs w:val="24"/>
                <w:lang w:eastAsia="pt-BR"/>
              </w:rPr>
              <w:t>:</w:t>
            </w:r>
          </w:p>
          <w:p w14:paraId="39077937" w14:textId="3DDE7CE3" w:rsidR="00E30F99" w:rsidRPr="00473636" w:rsidRDefault="00A32210">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1.1.87</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Mutuário</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sz w:val="24"/>
                <w:szCs w:val="24"/>
                <w:lang w:eastAsia="pt-BR"/>
              </w:rPr>
              <w:t>significa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Mutuário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identificada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Contrato.</w:t>
            </w:r>
            <w:r w:rsidRPr="00473636">
              <w:rPr>
                <w:rFonts w:ascii="Times New Roman" w:eastAsia="Times New Roman" w:hAnsi="Times New Roman" w:cs="Times New Roman"/>
                <w:sz w:val="24"/>
                <w:szCs w:val="24"/>
                <w:lang w:eastAsia="pt-BR"/>
              </w:rPr>
              <w:t>”</w:t>
            </w:r>
          </w:p>
        </w:tc>
      </w:tr>
      <w:tr w:rsidR="00E30F99" w:rsidRPr="00473636" w14:paraId="677F452E"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38CF2D2" w14:textId="682FA3A1" w:rsidR="00E30F99" w:rsidRPr="00473636" w:rsidRDefault="00E30F99" w:rsidP="00253A6E">
            <w:pPr>
              <w:widowControl/>
              <w:suppressAutoHyphens w:val="0"/>
              <w:autoSpaceDN/>
              <w:spacing w:before="0" w:after="120"/>
              <w:textAlignment w:val="auto"/>
              <w:rPr>
                <w:rFonts w:ascii="Times New Roman" w:eastAsia="Times New Roman" w:hAnsi="Times New Roman" w:cs="Times New Roman"/>
                <w:sz w:val="24"/>
                <w:szCs w:val="24"/>
                <w:lang w:eastAsia="pt-BR"/>
              </w:rPr>
            </w:pPr>
            <w:bookmarkStart w:id="676" w:name="_Toc486845916"/>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1.1.88</w:t>
            </w:r>
            <w:bookmarkEnd w:id="676"/>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14C3887" w14:textId="75907222"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PGAS</w:t>
            </w:r>
            <w:r w:rsidR="00400463"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00400463" w:rsidRPr="00473636">
              <w:rPr>
                <w:rFonts w:ascii="Times New Roman" w:eastAsia="Times New Roman" w:hAnsi="Times New Roman" w:cs="Times New Roman"/>
                <w:sz w:val="24"/>
                <w:szCs w:val="24"/>
                <w:lang w:eastAsia="pt-BR"/>
              </w:rPr>
              <w:t>Subcláusula</w:t>
            </w:r>
            <w:r w:rsidRPr="00473636">
              <w:rPr>
                <w:rFonts w:ascii="Times New Roman" w:eastAsia="Times New Roman" w:hAnsi="Times New Roman" w:cs="Times New Roman"/>
                <w:sz w:val="24"/>
                <w:szCs w:val="24"/>
                <w:lang w:eastAsia="pt-BR"/>
              </w:rPr>
              <w:t>:</w:t>
            </w:r>
          </w:p>
          <w:p w14:paraId="142195DF" w14:textId="6B51C03D" w:rsidR="00E30F99" w:rsidRPr="00473636" w:rsidRDefault="00A32210">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1.1.88</w:t>
            </w:r>
            <w:r w:rsidR="00EC2F00"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FC0D97" w:rsidRPr="00473636">
              <w:rPr>
                <w:rFonts w:ascii="Times New Roman" w:eastAsia="Times New Roman" w:hAnsi="Times New Roman" w:cs="Times New Roman"/>
                <w:b/>
                <w:bCs/>
                <w:sz w:val="24"/>
                <w:szCs w:val="24"/>
                <w:lang w:eastAsia="pt-BR"/>
              </w:rPr>
              <w:t>PGAS</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400463" w:rsidRPr="00473636">
              <w:rPr>
                <w:rFonts w:ascii="Times New Roman" w:eastAsia="Times New Roman" w:hAnsi="Times New Roman" w:cs="Times New Roman"/>
                <w:sz w:val="24"/>
                <w:szCs w:val="24"/>
                <w:lang w:eastAsia="pt-BR"/>
              </w:rPr>
              <w:t>significa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Plano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400463" w:rsidRPr="00473636">
              <w:rPr>
                <w:rFonts w:ascii="Times New Roman" w:eastAsia="Times New Roman" w:hAnsi="Times New Roman" w:cs="Times New Roman"/>
                <w:sz w:val="24"/>
                <w:szCs w:val="24"/>
                <w:lang w:eastAsia="pt-BR"/>
              </w:rPr>
              <w:t>Gerenciamento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Ambiental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Social</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p>
        </w:tc>
      </w:tr>
      <w:tr w:rsidR="00E30F99" w:rsidRPr="00473636" w14:paraId="2FA25ECB"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88DE642" w14:textId="7A5F8A62" w:rsidR="00E30F99" w:rsidRPr="00473636" w:rsidRDefault="00E30F99" w:rsidP="00253A6E">
            <w:pPr>
              <w:widowControl/>
              <w:suppressAutoHyphens w:val="0"/>
              <w:autoSpaceDN/>
              <w:spacing w:before="0" w:after="120"/>
              <w:textAlignment w:val="auto"/>
              <w:rPr>
                <w:rFonts w:ascii="Times New Roman" w:eastAsia="Times New Roman" w:hAnsi="Times New Roman" w:cs="Times New Roman"/>
                <w:sz w:val="24"/>
                <w:szCs w:val="24"/>
                <w:lang w:eastAsia="pt-BR"/>
              </w:rPr>
            </w:pPr>
            <w:bookmarkStart w:id="677" w:name="_Toc486845917"/>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1.1.89</w:t>
            </w:r>
            <w:bookmarkEnd w:id="677"/>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6C71EB6" w14:textId="3304901A"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Instalações</w:t>
            </w:r>
            <w:r w:rsidR="00834883" w:rsidRPr="00473636">
              <w:rPr>
                <w:rFonts w:ascii="Times New Roman" w:eastAsia="Times New Roman" w:hAnsi="Times New Roman" w:cs="Times New Roman"/>
                <w:b/>
                <w:bCs/>
                <w:sz w:val="24"/>
                <w:szCs w:val="24"/>
                <w:lang w:eastAsia="pt-BR"/>
              </w:rPr>
              <w:t xml:space="preserve"> </w:t>
            </w:r>
            <w:r w:rsidR="00C94B56" w:rsidRPr="00473636">
              <w:rPr>
                <w:rFonts w:ascii="Times New Roman" w:eastAsia="Times New Roman" w:hAnsi="Times New Roman" w:cs="Times New Roman"/>
                <w:b/>
                <w:bCs/>
                <w:sz w:val="24"/>
                <w:szCs w:val="24"/>
                <w:lang w:eastAsia="pt-BR"/>
              </w:rPr>
              <w:t>E</w:t>
            </w:r>
            <w:r w:rsidRPr="00473636">
              <w:rPr>
                <w:rFonts w:ascii="Times New Roman" w:eastAsia="Times New Roman" w:hAnsi="Times New Roman" w:cs="Times New Roman"/>
                <w:b/>
                <w:bCs/>
                <w:sz w:val="24"/>
                <w:szCs w:val="24"/>
                <w:lang w:eastAsia="pt-BR"/>
              </w:rPr>
              <w:t>xistente</w:t>
            </w:r>
            <w:r w:rsidR="00C94B56" w:rsidRPr="00473636">
              <w:rPr>
                <w:rFonts w:ascii="Times New Roman" w:eastAsia="Times New Roman" w:hAnsi="Times New Roman" w:cs="Times New Roman"/>
                <w:b/>
                <w:bCs/>
                <w:sz w:val="24"/>
                <w:szCs w:val="24"/>
                <w:lang w:eastAsia="pt-BR"/>
              </w:rPr>
              <w:t>s</w:t>
            </w:r>
            <w:r w:rsidR="00C94B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00C94B56"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ubcláusula:</w:t>
            </w:r>
          </w:p>
          <w:p w14:paraId="6FF1F073" w14:textId="55AB1793" w:rsidR="00E30F99" w:rsidRPr="00473636" w:rsidRDefault="00A32210">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1.1.89</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Instalações</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existentes</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sz w:val="24"/>
                <w:szCs w:val="24"/>
                <w:lang w:eastAsia="pt-BR"/>
              </w:rPr>
              <w:t>significa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instalações,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equipamentos,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edifícios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outros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ativos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Local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usados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operados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pel</w:t>
            </w:r>
            <w:r w:rsidR="00732B71"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732B71" w:rsidRPr="00473636">
              <w:rPr>
                <w:rFonts w:ascii="Times New Roman" w:eastAsia="Times New Roman" w:hAnsi="Times New Roman" w:cs="Times New Roman"/>
                <w:sz w:val="24"/>
                <w:szCs w:val="24"/>
                <w:lang w:eastAsia="pt-BR"/>
              </w:rPr>
              <w:t>Empreiteiro</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descrito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detalhes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Contratante</w:t>
            </w:r>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tc>
      </w:tr>
      <w:tr w:rsidR="00E30F99" w:rsidRPr="00473636" w14:paraId="56F8C9E1"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31B64B2" w14:textId="1E31BD97" w:rsidR="00E30F99" w:rsidRPr="00473636" w:rsidRDefault="00E30F99" w:rsidP="00253A6E">
            <w:pPr>
              <w:widowControl/>
              <w:suppressAutoHyphens w:val="0"/>
              <w:autoSpaceDN/>
              <w:spacing w:before="0" w:after="120"/>
              <w:textAlignment w:val="auto"/>
              <w:rPr>
                <w:rFonts w:ascii="Times New Roman" w:eastAsia="Times New Roman" w:hAnsi="Times New Roman" w:cs="Times New Roman"/>
                <w:sz w:val="24"/>
                <w:szCs w:val="24"/>
                <w:lang w:eastAsia="pt-BR"/>
              </w:rPr>
            </w:pPr>
            <w:bookmarkStart w:id="678" w:name="_Toc486845918"/>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1.1.90</w:t>
            </w:r>
            <w:bookmarkEnd w:id="678"/>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CF2B710" w14:textId="1AFE5F0E"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Notificação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EC68DC" w:rsidRPr="00473636">
              <w:rPr>
                <w:rFonts w:ascii="Times New Roman" w:eastAsia="Times New Roman" w:hAnsi="Times New Roman" w:cs="Times New Roman"/>
                <w:b/>
                <w:bCs/>
                <w:sz w:val="24"/>
                <w:szCs w:val="24"/>
                <w:lang w:eastAsia="pt-BR"/>
              </w:rPr>
              <w:t>Discordância</w:t>
            </w:r>
            <w:r w:rsidR="00C54156"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p>
          <w:p w14:paraId="1665B5B6" w14:textId="14327AA8" w:rsidR="00E30F99" w:rsidRPr="00473636" w:rsidRDefault="00A32210">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1.1.90</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Notificação</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EC68DC" w:rsidRPr="00473636">
              <w:rPr>
                <w:rFonts w:ascii="Times New Roman" w:eastAsia="Times New Roman" w:hAnsi="Times New Roman" w:cs="Times New Roman"/>
                <w:b/>
                <w:bCs/>
                <w:sz w:val="24"/>
                <w:szCs w:val="24"/>
                <w:lang w:eastAsia="pt-BR"/>
              </w:rPr>
              <w:t>Discordância</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sz w:val="24"/>
                <w:szCs w:val="24"/>
                <w:lang w:eastAsia="pt-BR"/>
              </w:rPr>
              <w:t>significa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notificação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feita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partes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outra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termos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20.4</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i/>
                <w:iCs/>
                <w:sz w:val="24"/>
                <w:szCs w:val="24"/>
                <w:lang w:eastAsia="pt-BR"/>
              </w:rPr>
              <w:t>[</w:t>
            </w:r>
            <w:r w:rsidR="00EC68DC" w:rsidRPr="00473636">
              <w:rPr>
                <w:rFonts w:ascii="Times New Roman" w:hAnsi="Times New Roman" w:cs="Times New Roman"/>
                <w:i/>
                <w:iCs/>
                <w:sz w:val="24"/>
                <w:szCs w:val="24"/>
                <w:lang w:bidi="pt-BR"/>
              </w:rPr>
              <w:t xml:space="preserve">Discordância </w:t>
            </w:r>
            <w:r w:rsidR="00E30F99"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FB4FC3" w:rsidRPr="00473636">
              <w:rPr>
                <w:rFonts w:ascii="Times New Roman" w:eastAsia="Times New Roman" w:hAnsi="Times New Roman" w:cs="Times New Roman"/>
                <w:i/>
                <w:iCs/>
                <w:sz w:val="24"/>
                <w:szCs w:val="24"/>
                <w:lang w:eastAsia="pt-BR"/>
              </w:rPr>
              <w:t>Dispute Board</w:t>
            </w:r>
            <w:r w:rsidR="00E30F99" w:rsidRPr="00473636">
              <w:rPr>
                <w:rFonts w:ascii="Times New Roman" w:eastAsia="Times New Roman" w:hAnsi="Times New Roman" w:cs="Times New Roman"/>
                <w:i/>
                <w:iCs/>
                <w:sz w:val="24"/>
                <w:szCs w:val="24"/>
                <w:lang w:eastAsia="pt-BR"/>
              </w:rPr>
              <w:t>]</w:t>
            </w:r>
            <w:r w:rsidR="00834883"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sz w:val="24"/>
                <w:szCs w:val="24"/>
                <w:lang w:eastAsia="pt-BR"/>
              </w:rPr>
              <w:t>indicando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insatisfação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intenção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iniciar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arbitragem</w:t>
            </w:r>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tc>
      </w:tr>
      <w:tr w:rsidR="00E30F99" w:rsidRPr="00473636" w14:paraId="5BA36C11"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1659083" w14:textId="10AC5E7E" w:rsidR="00E30F99" w:rsidRPr="00473636" w:rsidRDefault="00E30F99" w:rsidP="00253A6E">
            <w:pPr>
              <w:widowControl/>
              <w:suppressAutoHyphens w:val="0"/>
              <w:autoSpaceDN/>
              <w:spacing w:before="0" w:after="120"/>
              <w:textAlignment w:val="auto"/>
              <w:rPr>
                <w:rFonts w:ascii="Times New Roman" w:eastAsia="Times New Roman" w:hAnsi="Times New Roman" w:cs="Times New Roman"/>
                <w:sz w:val="24"/>
                <w:szCs w:val="24"/>
                <w:lang w:eastAsia="pt-BR"/>
              </w:rPr>
            </w:pPr>
            <w:bookmarkStart w:id="679" w:name="_Toc486845919"/>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1.1.91</w:t>
            </w:r>
            <w:bookmarkEnd w:id="679"/>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065A7EA" w14:textId="06E964A9"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Padrões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F17747" w:rsidRPr="00473636">
              <w:rPr>
                <w:rFonts w:ascii="Times New Roman" w:eastAsia="Times New Roman" w:hAnsi="Times New Roman" w:cs="Times New Roman"/>
                <w:b/>
                <w:bCs/>
                <w:sz w:val="24"/>
                <w:szCs w:val="24"/>
                <w:lang w:eastAsia="pt-BR"/>
              </w:rPr>
              <w:t>D</w:t>
            </w:r>
            <w:r w:rsidRPr="00473636">
              <w:rPr>
                <w:rFonts w:ascii="Times New Roman" w:eastAsia="Times New Roman" w:hAnsi="Times New Roman" w:cs="Times New Roman"/>
                <w:b/>
                <w:bCs/>
                <w:sz w:val="24"/>
                <w:szCs w:val="24"/>
                <w:lang w:eastAsia="pt-BR"/>
              </w:rPr>
              <w:t>esempenho</w:t>
            </w:r>
            <w:r w:rsidR="00C54156"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subseção:</w:t>
            </w:r>
          </w:p>
          <w:p w14:paraId="66E789EE" w14:textId="59EA7876" w:rsidR="00E30F99" w:rsidRPr="00473636" w:rsidRDefault="00A32210">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1</w:t>
            </w:r>
            <w:r w:rsidR="000669E3"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1</w:t>
            </w:r>
            <w:r w:rsidR="000669E3"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91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Padrões</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Desempenho</w:t>
            </w:r>
            <w:r w:rsidRPr="00473636">
              <w:rPr>
                <w:rFonts w:ascii="Times New Roman" w:eastAsia="Times New Roman" w:hAnsi="Times New Roman" w:cs="Times New Roman"/>
                <w:sz w:val="24"/>
                <w:szCs w:val="24"/>
                <w:lang w:eastAsia="pt-BR"/>
              </w:rPr>
              <w:t>”</w:t>
            </w:r>
            <w:r w:rsidR="000669E3" w:rsidRPr="00473636">
              <w:rPr>
                <w:rFonts w:ascii="Times New Roman" w:eastAsia="Times New Roman" w:hAnsi="Times New Roman" w:cs="Times New Roman"/>
                <w:sz w:val="24"/>
                <w:szCs w:val="24"/>
                <w:lang w:eastAsia="pt-BR"/>
              </w:rPr>
              <w:t xml:space="preserve"> significam os padrões que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C68DC"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atingir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durante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Operação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inclui</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normas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especificadas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Anexo</w:t>
            </w:r>
            <w:r w:rsidR="00834883" w:rsidRPr="00473636">
              <w:rPr>
                <w:rFonts w:ascii="Times New Roman" w:eastAsia="Times New Roman" w:hAnsi="Times New Roman" w:cs="Times New Roman"/>
                <w:sz w:val="24"/>
                <w:szCs w:val="24"/>
                <w:lang w:eastAsia="pt-BR"/>
              </w:rPr>
              <w:t xml:space="preserve"> </w:t>
            </w:r>
            <w:r w:rsidR="00EC68DC" w:rsidRPr="00473636">
              <w:rPr>
                <w:rFonts w:ascii="Times New Roman" w:eastAsia="Times New Roman" w:hAnsi="Times New Roman" w:cs="Times New Roman"/>
                <w:sz w:val="24"/>
                <w:szCs w:val="24"/>
                <w:lang w:eastAsia="pt-BR"/>
              </w:rPr>
              <w:t>Padrões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Desempenho</w:t>
            </w:r>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00094112" w:rsidRPr="00473636">
              <w:rPr>
                <w:rFonts w:ascii="Times New Roman" w:eastAsia="Times New Roman" w:hAnsi="Times New Roman" w:cs="Times New Roman"/>
                <w:sz w:val="24"/>
                <w:szCs w:val="24"/>
                <w:lang w:eastAsia="pt-BR"/>
              </w:rPr>
              <w:t xml:space="preserve"> </w:t>
            </w:r>
          </w:p>
        </w:tc>
      </w:tr>
      <w:tr w:rsidR="00E30F99" w:rsidRPr="00473636" w14:paraId="2EC77CC7"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775A4A4" w14:textId="0DFCBAE7" w:rsidR="00E30F99" w:rsidRPr="00473636" w:rsidRDefault="00E30F99" w:rsidP="00253A6E">
            <w:pPr>
              <w:widowControl/>
              <w:suppressAutoHyphens w:val="0"/>
              <w:autoSpaceDN/>
              <w:spacing w:before="0" w:after="120"/>
              <w:textAlignment w:val="auto"/>
              <w:rPr>
                <w:rFonts w:ascii="Times New Roman" w:eastAsia="Times New Roman" w:hAnsi="Times New Roman" w:cs="Times New Roman"/>
                <w:sz w:val="24"/>
                <w:szCs w:val="24"/>
                <w:lang w:eastAsia="pt-BR"/>
              </w:rPr>
            </w:pPr>
            <w:bookmarkStart w:id="680" w:name="_Toc486845920"/>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1.1.92</w:t>
            </w:r>
            <w:bookmarkEnd w:id="680"/>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739E099" w14:textId="3EFB74F8"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Anexo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Padrões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Desempenho</w:t>
            </w:r>
            <w:r w:rsidR="00C54156"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p>
          <w:p w14:paraId="326A3030" w14:textId="06B3FD6D" w:rsidR="00E30F99" w:rsidRPr="00473636" w:rsidRDefault="00A32210">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1.1.92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Anexo</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d</w:t>
            </w:r>
            <w:r w:rsidR="00EC68DC"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Padrões</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Desempenho</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sz w:val="24"/>
                <w:szCs w:val="24"/>
                <w:lang w:eastAsia="pt-BR"/>
              </w:rPr>
              <w:t>significa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Anexo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C68DC" w:rsidRPr="00473636">
              <w:rPr>
                <w:rFonts w:ascii="Times New Roman" w:eastAsia="Times New Roman" w:hAnsi="Times New Roman" w:cs="Times New Roman"/>
                <w:sz w:val="24"/>
                <w:szCs w:val="24"/>
                <w:lang w:eastAsia="pt-BR"/>
              </w:rPr>
              <w:t>Acordo Contratual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especificando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principais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Padrões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Desempenho</w:t>
            </w:r>
            <w:r w:rsidR="00834883" w:rsidRPr="00473636">
              <w:rPr>
                <w:rFonts w:ascii="Times New Roman" w:eastAsia="Times New Roman" w:hAnsi="Times New Roman" w:cs="Times New Roman"/>
                <w:sz w:val="24"/>
                <w:szCs w:val="24"/>
                <w:lang w:eastAsia="pt-BR"/>
              </w:rPr>
              <w:t xml:space="preserve"> </w:t>
            </w:r>
            <w:r w:rsidR="00EC68DC" w:rsidRPr="00473636">
              <w:rPr>
                <w:rFonts w:ascii="Times New Roman" w:eastAsia="Times New Roman" w:hAnsi="Times New Roman" w:cs="Times New Roman"/>
                <w:sz w:val="24"/>
                <w:szCs w:val="24"/>
                <w:lang w:eastAsia="pt-BR"/>
              </w:rPr>
              <w:t xml:space="preserve">a serem alcançados pelas </w:t>
            </w:r>
            <w:r w:rsidR="00E30F99" w:rsidRPr="00473636">
              <w:rPr>
                <w:rFonts w:ascii="Times New Roman" w:eastAsia="Times New Roman" w:hAnsi="Times New Roman" w:cs="Times New Roman"/>
                <w:sz w:val="24"/>
                <w:szCs w:val="24"/>
                <w:lang w:eastAsia="pt-BR"/>
              </w:rPr>
              <w:t>Obras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C68DC"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00EC68DC" w:rsidRPr="00473636">
              <w:rPr>
                <w:rFonts w:ascii="Times New Roman" w:eastAsia="Times New Roman" w:hAnsi="Times New Roman" w:cs="Times New Roman"/>
                <w:sz w:val="24"/>
                <w:szCs w:val="24"/>
                <w:lang w:eastAsia="pt-BR"/>
              </w:rPr>
              <w:t>no comissionamento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durante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w:t>
            </w:r>
            <w:r w:rsidR="00372B77"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Operação</w:t>
            </w:r>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00094112" w:rsidRPr="00473636">
              <w:rPr>
                <w:rFonts w:ascii="Times New Roman" w:eastAsia="Times New Roman" w:hAnsi="Times New Roman" w:cs="Times New Roman"/>
                <w:sz w:val="24"/>
                <w:szCs w:val="24"/>
                <w:lang w:eastAsia="pt-BR"/>
              </w:rPr>
              <w:t xml:space="preserve"> </w:t>
            </w:r>
          </w:p>
        </w:tc>
      </w:tr>
      <w:tr w:rsidR="00E30F99" w:rsidRPr="00473636" w14:paraId="4CBA580B"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60AA1E1" w14:textId="4E200015" w:rsidR="00E30F99" w:rsidRPr="00473636" w:rsidRDefault="00E30F99" w:rsidP="00253A6E">
            <w:pPr>
              <w:widowControl/>
              <w:suppressAutoHyphens w:val="0"/>
              <w:autoSpaceDN/>
              <w:spacing w:before="0" w:after="120"/>
              <w:textAlignment w:val="auto"/>
              <w:rPr>
                <w:rFonts w:ascii="Times New Roman" w:eastAsia="Times New Roman" w:hAnsi="Times New Roman" w:cs="Times New Roman"/>
                <w:sz w:val="24"/>
                <w:szCs w:val="24"/>
                <w:lang w:eastAsia="pt-BR"/>
              </w:rPr>
            </w:pPr>
            <w:bookmarkStart w:id="681" w:name="_Toc486845921"/>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1.1.93</w:t>
            </w:r>
            <w:bookmarkEnd w:id="681"/>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0F1086F" w14:textId="646EF9C4"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Anexo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F90976" w:rsidRPr="00473636">
              <w:rPr>
                <w:rFonts w:ascii="Times New Roman" w:eastAsia="Times New Roman" w:hAnsi="Times New Roman" w:cs="Times New Roman"/>
                <w:b/>
                <w:bCs/>
                <w:sz w:val="24"/>
                <w:szCs w:val="24"/>
                <w:lang w:eastAsia="pt-BR"/>
              </w:rPr>
              <w:t>Indenização por Desempenho</w:t>
            </w:r>
            <w:r w:rsidR="00C54156"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p>
          <w:p w14:paraId="49DD600B" w14:textId="28F9717A" w:rsidR="00E30F99" w:rsidRPr="00473636" w:rsidRDefault="00A32210">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1.1.93</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Anexo</w:t>
            </w:r>
            <w:r w:rsidR="00834883" w:rsidRPr="00473636">
              <w:rPr>
                <w:rFonts w:ascii="Times New Roman" w:eastAsia="Times New Roman" w:hAnsi="Times New Roman" w:cs="Times New Roman"/>
                <w:b/>
                <w:bCs/>
                <w:sz w:val="24"/>
                <w:szCs w:val="24"/>
                <w:lang w:eastAsia="pt-BR"/>
              </w:rPr>
              <w:t xml:space="preserve"> </w:t>
            </w:r>
            <w:r w:rsidR="000669E3" w:rsidRPr="00473636">
              <w:rPr>
                <w:rFonts w:ascii="Times New Roman" w:eastAsia="Times New Roman" w:hAnsi="Times New Roman" w:cs="Times New Roman"/>
                <w:b/>
                <w:bCs/>
                <w:sz w:val="24"/>
                <w:szCs w:val="24"/>
                <w:lang w:eastAsia="pt-BR"/>
              </w:rPr>
              <w:t>de Indenização por Desempenho</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00F90976" w:rsidRPr="00473636">
              <w:rPr>
                <w:rFonts w:ascii="Times New Roman" w:eastAsia="Times New Roman" w:hAnsi="Times New Roman" w:cs="Times New Roman"/>
                <w:sz w:val="24"/>
                <w:szCs w:val="24"/>
                <w:lang w:eastAsia="pt-BR"/>
              </w:rPr>
              <w:t>o Anexo do Acordo Contratual que especifica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F90976" w:rsidRPr="00473636">
              <w:rPr>
                <w:rFonts w:ascii="Times New Roman" w:eastAsia="Times New Roman" w:hAnsi="Times New Roman" w:cs="Times New Roman"/>
                <w:sz w:val="24"/>
                <w:szCs w:val="24"/>
                <w:lang w:eastAsia="pt-BR"/>
              </w:rPr>
              <w:t>valor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indenização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F90976" w:rsidRPr="00473636">
              <w:rPr>
                <w:rFonts w:ascii="Times New Roman" w:eastAsia="Times New Roman" w:hAnsi="Times New Roman" w:cs="Times New Roman"/>
                <w:sz w:val="24"/>
                <w:szCs w:val="24"/>
                <w:lang w:eastAsia="pt-BR"/>
              </w:rPr>
              <w:t xml:space="preserve">ser </w:t>
            </w:r>
            <w:r w:rsidR="00E30F99" w:rsidRPr="00473636">
              <w:rPr>
                <w:rFonts w:ascii="Times New Roman" w:eastAsia="Times New Roman" w:hAnsi="Times New Roman" w:cs="Times New Roman"/>
                <w:sz w:val="24"/>
                <w:szCs w:val="24"/>
                <w:lang w:eastAsia="pt-BR"/>
              </w:rPr>
              <w:t>paga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lastRenderedPageBreak/>
              <w:t>pel</w:t>
            </w:r>
            <w:r w:rsidR="004F149E" w:rsidRPr="00473636">
              <w:rPr>
                <w:rFonts w:ascii="Times New Roman" w:eastAsia="Times New Roman" w:hAnsi="Times New Roman" w:cs="Times New Roman"/>
                <w:sz w:val="24"/>
                <w:szCs w:val="24"/>
                <w:lang w:eastAsia="pt-BR"/>
              </w:rPr>
              <w:t>o Empreiteiro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respeito</w:t>
            </w:r>
            <w:r w:rsidR="00834883" w:rsidRPr="00473636">
              <w:rPr>
                <w:rFonts w:ascii="Times New Roman" w:eastAsia="Times New Roman" w:hAnsi="Times New Roman" w:cs="Times New Roman"/>
                <w:sz w:val="24"/>
                <w:szCs w:val="24"/>
                <w:lang w:eastAsia="pt-BR"/>
              </w:rPr>
              <w:t xml:space="preserve"> </w:t>
            </w:r>
            <w:r w:rsidR="00F90976"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F90976" w:rsidRPr="00473636">
              <w:rPr>
                <w:rFonts w:ascii="Times New Roman" w:eastAsia="Times New Roman" w:hAnsi="Times New Roman" w:cs="Times New Roman"/>
                <w:sz w:val="24"/>
                <w:szCs w:val="24"/>
                <w:lang w:eastAsia="pt-BR"/>
              </w:rPr>
              <w:t>descumprimento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normas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especificadas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Anexo</w:t>
            </w:r>
            <w:r w:rsidR="00834883" w:rsidRPr="00473636">
              <w:rPr>
                <w:rFonts w:ascii="Times New Roman" w:eastAsia="Times New Roman" w:hAnsi="Times New Roman" w:cs="Times New Roman"/>
                <w:sz w:val="24"/>
                <w:szCs w:val="24"/>
                <w:lang w:eastAsia="pt-BR"/>
              </w:rPr>
              <w:t xml:space="preserve"> </w:t>
            </w:r>
            <w:r w:rsidR="00F90976" w:rsidRPr="00473636">
              <w:rPr>
                <w:rFonts w:ascii="Times New Roman" w:eastAsia="Times New Roman" w:hAnsi="Times New Roman" w:cs="Times New Roman"/>
                <w:sz w:val="24"/>
                <w:szCs w:val="24"/>
                <w:lang w:eastAsia="pt-BR"/>
              </w:rPr>
              <w:t>Padrões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Desempenho</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p>
        </w:tc>
      </w:tr>
      <w:tr w:rsidR="00E30F99" w:rsidRPr="00473636" w14:paraId="0574280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3D073DE" w14:textId="315E8E97" w:rsidR="00E30F99" w:rsidRPr="00473636" w:rsidRDefault="00E30F99" w:rsidP="00253A6E">
            <w:pPr>
              <w:widowControl/>
              <w:suppressAutoHyphens w:val="0"/>
              <w:autoSpaceDN/>
              <w:spacing w:before="0" w:after="120"/>
              <w:textAlignment w:val="auto"/>
              <w:rPr>
                <w:rFonts w:ascii="Times New Roman" w:eastAsia="Times New Roman" w:hAnsi="Times New Roman" w:cs="Times New Roman"/>
                <w:sz w:val="24"/>
                <w:szCs w:val="24"/>
                <w:lang w:eastAsia="pt-BR"/>
              </w:rPr>
            </w:pPr>
            <w:bookmarkStart w:id="682" w:name="_Toc486845922"/>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1.1.94</w:t>
            </w:r>
            <w:bookmarkEnd w:id="682"/>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5E1F520" w14:textId="77777777" w:rsidR="0047363F" w:rsidRPr="00473636" w:rsidRDefault="0047363F" w:rsidP="0047363F">
            <w:pPr>
              <w:widowControl/>
              <w:suppressAutoHyphens w:val="0"/>
              <w:autoSpaceDN/>
              <w:spacing w:before="0" w:after="12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Influente</w:t>
            </w:r>
          </w:p>
          <w:p w14:paraId="7885C123" w14:textId="7B612363" w:rsidR="0047363F" w:rsidRPr="00473636" w:rsidRDefault="0047363F" w:rsidP="0047363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O seguinte é adicionado como uma nova </w:t>
            </w:r>
            <w:r w:rsidR="00B87632"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ubcláusula:</w:t>
            </w:r>
          </w:p>
          <w:p w14:paraId="1F11B5B2" w14:textId="2E892D2A" w:rsidR="00E30F99" w:rsidRPr="00473636" w:rsidRDefault="00A32210" w:rsidP="0047363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w:t>
            </w:r>
            <w:r w:rsidR="0047363F" w:rsidRPr="00473636">
              <w:rPr>
                <w:rFonts w:ascii="Times New Roman" w:eastAsia="Times New Roman" w:hAnsi="Times New Roman" w:cs="Times New Roman"/>
                <w:b/>
                <w:bCs/>
                <w:sz w:val="24"/>
                <w:szCs w:val="24"/>
                <w:lang w:eastAsia="pt-BR"/>
              </w:rPr>
              <w:t>1.1.94</w:t>
            </w:r>
            <w:r w:rsidR="000D4A05"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w:t>
            </w:r>
            <w:r w:rsidR="0047363F" w:rsidRPr="00473636">
              <w:rPr>
                <w:rFonts w:ascii="Times New Roman" w:eastAsia="Times New Roman" w:hAnsi="Times New Roman" w:cs="Times New Roman"/>
                <w:b/>
                <w:bCs/>
                <w:sz w:val="24"/>
                <w:szCs w:val="24"/>
                <w:lang w:eastAsia="pt-BR"/>
              </w:rPr>
              <w:t>Influente</w:t>
            </w:r>
            <w:r w:rsidRPr="00473636">
              <w:rPr>
                <w:rFonts w:ascii="Times New Roman" w:eastAsia="Times New Roman" w:hAnsi="Times New Roman" w:cs="Times New Roman"/>
                <w:b/>
                <w:bCs/>
                <w:sz w:val="24"/>
                <w:szCs w:val="24"/>
                <w:lang w:eastAsia="pt-BR"/>
              </w:rPr>
              <w:t>”</w:t>
            </w:r>
            <w:r w:rsidR="0047363F" w:rsidRPr="00473636">
              <w:rPr>
                <w:rFonts w:ascii="Times New Roman" w:eastAsia="Times New Roman" w:hAnsi="Times New Roman" w:cs="Times New Roman"/>
                <w:sz w:val="24"/>
                <w:szCs w:val="24"/>
                <w:lang w:eastAsia="pt-BR"/>
              </w:rPr>
              <w:t xml:space="preserve"> significa a água não tratada</w:t>
            </w:r>
            <w:r w:rsidR="00710190" w:rsidRPr="00473636">
              <w:rPr>
                <w:rFonts w:ascii="Times New Roman" w:eastAsia="Times New Roman" w:hAnsi="Times New Roman" w:cs="Times New Roman"/>
                <w:sz w:val="24"/>
                <w:szCs w:val="24"/>
                <w:lang w:eastAsia="pt-BR"/>
              </w:rPr>
              <w:t>/</w:t>
            </w:r>
            <w:r w:rsidR="0047363F" w:rsidRPr="00473636">
              <w:rPr>
                <w:rFonts w:ascii="Times New Roman" w:eastAsia="Times New Roman" w:hAnsi="Times New Roman" w:cs="Times New Roman"/>
                <w:sz w:val="24"/>
                <w:szCs w:val="24"/>
                <w:lang w:eastAsia="pt-BR"/>
              </w:rPr>
              <w:t xml:space="preserve">águas residuais que entram nas Obras no ponto de entrega </w:t>
            </w:r>
            <w:r w:rsidR="00B87632" w:rsidRPr="00473636">
              <w:rPr>
                <w:rFonts w:ascii="Times New Roman" w:eastAsia="Times New Roman" w:hAnsi="Times New Roman" w:cs="Times New Roman"/>
                <w:sz w:val="24"/>
                <w:szCs w:val="24"/>
                <w:lang w:eastAsia="pt-BR"/>
              </w:rPr>
              <w:t>para as</w:t>
            </w:r>
            <w:r w:rsidR="0047363F" w:rsidRPr="00473636">
              <w:rPr>
                <w:rFonts w:ascii="Times New Roman" w:eastAsia="Times New Roman" w:hAnsi="Times New Roman" w:cs="Times New Roman"/>
                <w:sz w:val="24"/>
                <w:szCs w:val="24"/>
                <w:lang w:eastAsia="pt-BR"/>
              </w:rPr>
              <w:t xml:space="preserve"> Obras.</w:t>
            </w:r>
            <w:r w:rsidRPr="00473636">
              <w:rPr>
                <w:rFonts w:ascii="Times New Roman" w:eastAsia="Times New Roman" w:hAnsi="Times New Roman" w:cs="Times New Roman"/>
                <w:sz w:val="24"/>
                <w:szCs w:val="24"/>
                <w:lang w:eastAsia="pt-BR"/>
              </w:rPr>
              <w:t>”</w:t>
            </w:r>
          </w:p>
        </w:tc>
      </w:tr>
      <w:tr w:rsidR="00E30F99" w:rsidRPr="00473636" w14:paraId="45C63F0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430A7DA" w14:textId="7165F954" w:rsidR="00E30F99" w:rsidRPr="00473636" w:rsidRDefault="00E30F99" w:rsidP="00253A6E">
            <w:pPr>
              <w:widowControl/>
              <w:suppressAutoHyphens w:val="0"/>
              <w:autoSpaceDN/>
              <w:spacing w:before="0" w:after="120"/>
              <w:textAlignment w:val="auto"/>
              <w:rPr>
                <w:rFonts w:ascii="Times New Roman" w:eastAsia="Times New Roman" w:hAnsi="Times New Roman" w:cs="Times New Roman"/>
                <w:sz w:val="24"/>
                <w:szCs w:val="24"/>
                <w:lang w:eastAsia="pt-BR"/>
              </w:rPr>
            </w:pPr>
            <w:bookmarkStart w:id="683" w:name="_Toc486845923"/>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1.1.95</w:t>
            </w:r>
            <w:bookmarkEnd w:id="683"/>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9A43414" w14:textId="39717FCE"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Linha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B87632" w:rsidRPr="00473636">
              <w:rPr>
                <w:rFonts w:ascii="Times New Roman" w:eastAsia="Times New Roman" w:hAnsi="Times New Roman" w:cs="Times New Roman"/>
                <w:b/>
                <w:bCs/>
                <w:sz w:val="24"/>
                <w:szCs w:val="24"/>
                <w:lang w:eastAsia="pt-BR"/>
              </w:rPr>
              <w:t>B</w:t>
            </w:r>
            <w:r w:rsidRPr="00473636">
              <w:rPr>
                <w:rFonts w:ascii="Times New Roman" w:eastAsia="Times New Roman" w:hAnsi="Times New Roman" w:cs="Times New Roman"/>
                <w:b/>
                <w:bCs/>
                <w:sz w:val="24"/>
                <w:szCs w:val="24"/>
                <w:lang w:eastAsia="pt-BR"/>
              </w:rPr>
              <w:t>ase</w:t>
            </w:r>
            <w:r w:rsidR="00B87632" w:rsidRPr="00473636">
              <w:rPr>
                <w:rFonts w:ascii="Times New Roman" w:eastAsia="Times New Roman" w:hAnsi="Times New Roman" w:cs="Times New Roman"/>
                <w:b/>
                <w:bCs/>
                <w:sz w:val="24"/>
                <w:szCs w:val="24"/>
                <w:lang w:eastAsia="pt-BR"/>
              </w:rPr>
              <w:t xml:space="preserve"> do Influente</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00B87632" w:rsidRPr="00473636">
              <w:rPr>
                <w:rFonts w:ascii="Times New Roman" w:eastAsia="Times New Roman" w:hAnsi="Times New Roman" w:cs="Times New Roman"/>
                <w:sz w:val="24"/>
                <w:szCs w:val="24"/>
                <w:lang w:eastAsia="pt-BR"/>
              </w:rPr>
              <w:t>Subcláusula</w:t>
            </w:r>
            <w:r w:rsidRPr="00473636">
              <w:rPr>
                <w:rFonts w:ascii="Times New Roman" w:eastAsia="Times New Roman" w:hAnsi="Times New Roman" w:cs="Times New Roman"/>
                <w:sz w:val="24"/>
                <w:szCs w:val="24"/>
                <w:lang w:eastAsia="pt-BR"/>
              </w:rPr>
              <w:t>:</w:t>
            </w:r>
          </w:p>
          <w:p w14:paraId="5B6ED3F5" w14:textId="7E0E3994" w:rsidR="00E30F99" w:rsidRPr="00473636" w:rsidRDefault="00A32210">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b/>
                <w:bCs/>
                <w:sz w:val="24"/>
                <w:szCs w:val="24"/>
                <w:lang w:eastAsia="pt-BR"/>
              </w:rPr>
              <w:t>1</w:t>
            </w:r>
            <w:r w:rsidR="0073231E"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1</w:t>
            </w:r>
            <w:r w:rsidR="0073231E"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95</w:t>
            </w:r>
            <w:r w:rsidR="00EC2F00"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w:t>
            </w:r>
            <w:r w:rsidR="00B87632" w:rsidRPr="00473636">
              <w:rPr>
                <w:rFonts w:ascii="Times New Roman" w:eastAsia="Times New Roman" w:hAnsi="Times New Roman" w:cs="Times New Roman"/>
                <w:b/>
                <w:bCs/>
                <w:sz w:val="24"/>
                <w:szCs w:val="24"/>
                <w:lang w:eastAsia="pt-BR"/>
              </w:rPr>
              <w:t>Linha de Base do Influente</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00B87632" w:rsidRPr="00473636">
              <w:rPr>
                <w:rFonts w:ascii="Times New Roman" w:eastAsia="Times New Roman" w:hAnsi="Times New Roman" w:cs="Times New Roman"/>
                <w:sz w:val="24"/>
                <w:szCs w:val="24"/>
                <w:lang w:eastAsia="pt-BR"/>
              </w:rPr>
              <w:t>significa as características de qualidade do Influente não tratado, conforme estabelecido nos Requisitos do Contratante, usado como a linha de base para o projeto das Obras;</w:t>
            </w:r>
            <w:r w:rsidRPr="00473636">
              <w:rPr>
                <w:rFonts w:ascii="Times New Roman" w:eastAsia="Times New Roman" w:hAnsi="Times New Roman" w:cs="Times New Roman"/>
                <w:sz w:val="24"/>
                <w:szCs w:val="24"/>
                <w:lang w:eastAsia="pt-BR"/>
              </w:rPr>
              <w:t>”</w:t>
            </w:r>
          </w:p>
        </w:tc>
      </w:tr>
      <w:tr w:rsidR="00E30F99" w:rsidRPr="00473636" w14:paraId="7A095F10"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16D1EB9" w14:textId="3E352A54" w:rsidR="00E30F99" w:rsidRPr="00473636" w:rsidRDefault="00E30F99" w:rsidP="00253A6E">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1.1.96</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24092F9" w14:textId="73FD2200"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00523EC5" w:rsidRPr="00473636">
              <w:rPr>
                <w:rFonts w:ascii="Times New Roman" w:eastAsia="Times New Roman" w:hAnsi="Times New Roman" w:cs="Times New Roman"/>
                <w:sz w:val="24"/>
                <w:szCs w:val="24"/>
                <w:lang w:eastAsia="pt-BR"/>
              </w:rPr>
              <w:t>Subcláusula</w:t>
            </w:r>
            <w:r w:rsidRPr="00473636">
              <w:rPr>
                <w:rFonts w:ascii="Times New Roman" w:eastAsia="Times New Roman" w:hAnsi="Times New Roman" w:cs="Times New Roman"/>
                <w:sz w:val="24"/>
                <w:szCs w:val="24"/>
                <w:lang w:eastAsia="pt-BR"/>
              </w:rPr>
              <w:t>:</w:t>
            </w:r>
          </w:p>
          <w:p w14:paraId="72532648" w14:textId="3CDA829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7AF09176" w14:textId="2A9087BA" w:rsidR="00E30F99" w:rsidRPr="00473636" w:rsidRDefault="00A32210">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1.1.96</w:t>
            </w:r>
            <w:r w:rsidR="00EC2F00"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ASSS</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sz w:val="24"/>
                <w:szCs w:val="24"/>
                <w:lang w:eastAsia="pt-BR"/>
              </w:rPr>
              <w:t>significa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ambiental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social</w:t>
            </w:r>
            <w:r w:rsidR="00834883" w:rsidRPr="00473636">
              <w:rPr>
                <w:rFonts w:ascii="Times New Roman" w:eastAsia="Times New Roman" w:hAnsi="Times New Roman" w:cs="Times New Roman"/>
                <w:sz w:val="24"/>
                <w:szCs w:val="24"/>
                <w:lang w:eastAsia="pt-BR"/>
              </w:rPr>
              <w:t xml:space="preserve"> </w:t>
            </w:r>
            <w:r w:rsidR="00C54156"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incluindo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exploração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abuso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sexual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164BFF" w:rsidRPr="00473636">
              <w:rPr>
                <w:rFonts w:ascii="Times New Roman" w:eastAsia="Times New Roman" w:hAnsi="Times New Roman" w:cs="Times New Roman"/>
                <w:sz w:val="24"/>
                <w:szCs w:val="24"/>
                <w:lang w:eastAsia="pt-BR"/>
              </w:rPr>
              <w:t>violência baseada em gênero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(VBG),</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saúde</w:t>
            </w:r>
            <w:r w:rsidR="00834883" w:rsidRPr="00473636">
              <w:rPr>
                <w:rFonts w:ascii="Times New Roman" w:eastAsia="Times New Roman" w:hAnsi="Times New Roman" w:cs="Times New Roman"/>
                <w:sz w:val="24"/>
                <w:szCs w:val="24"/>
                <w:lang w:eastAsia="pt-BR"/>
              </w:rPr>
              <w:t xml:space="preserve"> </w:t>
            </w:r>
            <w:r w:rsidR="00652B22" w:rsidRPr="00473636">
              <w:rPr>
                <w:rFonts w:ascii="Times New Roman" w:eastAsia="Times New Roman" w:hAnsi="Times New Roman" w:cs="Times New Roman"/>
                <w:sz w:val="24"/>
                <w:szCs w:val="24"/>
                <w:lang w:eastAsia="pt-BR"/>
              </w:rPr>
              <w:t>e segurança.</w:t>
            </w:r>
            <w:r w:rsidRPr="00473636">
              <w:rPr>
                <w:rFonts w:ascii="Times New Roman" w:eastAsia="Times New Roman" w:hAnsi="Times New Roman" w:cs="Times New Roman"/>
                <w:sz w:val="24"/>
                <w:szCs w:val="24"/>
                <w:lang w:eastAsia="pt-BR"/>
              </w:rPr>
              <w:t>”</w:t>
            </w:r>
          </w:p>
        </w:tc>
      </w:tr>
      <w:tr w:rsidR="00E30F99" w:rsidRPr="00473636" w14:paraId="3555E9D3"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490EB1D" w14:textId="4790221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1.2</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6988C94" w14:textId="322F2F56" w:rsidR="00E30F99" w:rsidRPr="00473636" w:rsidRDefault="00E510EA">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w:t>
            </w:r>
            <w:r w:rsidR="00E30F99" w:rsidRPr="00473636">
              <w:rPr>
                <w:rFonts w:ascii="Times New Roman" w:eastAsia="Times New Roman" w:hAnsi="Times New Roman" w:cs="Times New Roman"/>
                <w:b/>
                <w:bCs/>
                <w:sz w:val="24"/>
                <w:szCs w:val="24"/>
                <w:lang w:eastAsia="pt-BR"/>
              </w:rPr>
              <w:t>nterpr</w:t>
            </w:r>
            <w:r w:rsidR="00EC2F00" w:rsidRPr="00473636">
              <w:rPr>
                <w:rFonts w:ascii="Times New Roman" w:eastAsia="Times New Roman" w:hAnsi="Times New Roman" w:cs="Times New Roman"/>
                <w:b/>
                <w:bCs/>
                <w:sz w:val="24"/>
                <w:szCs w:val="24"/>
                <w:lang w:eastAsia="pt-BR"/>
              </w:rPr>
              <w:t>eta</w:t>
            </w:r>
            <w:r w:rsidR="00E30F99" w:rsidRPr="00473636">
              <w:rPr>
                <w:rFonts w:ascii="Times New Roman" w:eastAsia="Times New Roman" w:hAnsi="Times New Roman" w:cs="Times New Roman"/>
                <w:b/>
                <w:bCs/>
                <w:sz w:val="24"/>
                <w:szCs w:val="24"/>
                <w:lang w:eastAsia="pt-BR"/>
              </w:rPr>
              <w:t>ção</w:t>
            </w:r>
          </w:p>
        </w:tc>
      </w:tr>
      <w:tr w:rsidR="00E30F99" w:rsidRPr="00473636" w14:paraId="588730BC"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BF8183F" w14:textId="0926A58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7C70580" w14:textId="116D8DA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E510EA" w:rsidRPr="00473636">
              <w:rPr>
                <w:rFonts w:ascii="Times New Roman" w:eastAsia="Times New Roman" w:hAnsi="Times New Roman" w:cs="Times New Roman"/>
                <w:sz w:val="24"/>
                <w:szCs w:val="24"/>
                <w:lang w:eastAsia="pt-BR"/>
              </w:rPr>
              <w:t>Subcláusula</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p>
          <w:p w14:paraId="692AC674" w14:textId="570BC6B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290C50DF" w14:textId="0FEFB088" w:rsidR="00E30F99" w:rsidRPr="00473636" w:rsidRDefault="00E510EA"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A menos que seja inconsistente com qualquer disposição do Contrato, o significado de qualquer termo comercial e os direitos e obrigações das Partes serão prescritos pelos </w:t>
            </w:r>
            <w:r w:rsidRPr="00473636">
              <w:rPr>
                <w:rFonts w:ascii="Times New Roman" w:eastAsia="Times New Roman" w:hAnsi="Times New Roman" w:cs="Times New Roman"/>
                <w:i/>
                <w:iCs/>
                <w:sz w:val="24"/>
                <w:szCs w:val="24"/>
                <w:lang w:eastAsia="pt-BR"/>
              </w:rPr>
              <w:t>Incoterms</w:t>
            </w:r>
            <w:r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i/>
                <w:iCs/>
                <w:sz w:val="24"/>
                <w:szCs w:val="24"/>
                <w:lang w:eastAsia="pt-BR"/>
              </w:rPr>
              <w:t>Incoterms</w:t>
            </w:r>
            <w:r w:rsidRPr="00473636">
              <w:rPr>
                <w:rFonts w:ascii="Times New Roman" w:eastAsia="Times New Roman" w:hAnsi="Times New Roman" w:cs="Times New Roman"/>
                <w:sz w:val="24"/>
                <w:szCs w:val="24"/>
                <w:lang w:eastAsia="pt-BR"/>
              </w:rPr>
              <w:t xml:space="preserve"> significa regras internacionais para interpretar termos comerciais publicados pela Câmara de Comércio Internacional (última edição), 38 Cours Albert 1er, 75008 Paris, França.</w:t>
            </w:r>
          </w:p>
        </w:tc>
      </w:tr>
      <w:tr w:rsidR="00E30F99" w:rsidRPr="00473636" w14:paraId="6A97A1EB"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5657F34" w14:textId="7DF9188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1.2</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(g)</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1CDBEBD"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Oferta</w:t>
            </w:r>
          </w:p>
          <w:p w14:paraId="3D1B3220" w14:textId="387565D4"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00A354ED" w:rsidRPr="00473636">
              <w:rPr>
                <w:rFonts w:ascii="Times New Roman" w:eastAsia="Times New Roman" w:hAnsi="Times New Roman" w:cs="Times New Roman"/>
                <w:sz w:val="24"/>
                <w:szCs w:val="24"/>
                <w:lang w:eastAsia="pt-BR"/>
              </w:rPr>
              <w:t>Subcláusula</w:t>
            </w:r>
            <w:r w:rsidRPr="00473636">
              <w:rPr>
                <w:rFonts w:ascii="Times New Roman" w:eastAsia="Times New Roman" w:hAnsi="Times New Roman" w:cs="Times New Roman"/>
                <w:sz w:val="24"/>
                <w:szCs w:val="24"/>
                <w:lang w:eastAsia="pt-BR"/>
              </w:rPr>
              <w:t>:</w:t>
            </w:r>
          </w:p>
          <w:p w14:paraId="575ECAD1" w14:textId="3994B0C3" w:rsidR="00E30F99" w:rsidRPr="00473636" w:rsidRDefault="00E30F99">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palavra</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A354ED"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ferta</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sinônimo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Proposta</w:t>
            </w:r>
            <w:r w:rsidR="00A32210" w:rsidRPr="00473636">
              <w:rPr>
                <w:rFonts w:ascii="Times New Roman" w:eastAsia="Times New Roman" w:hAnsi="Times New Roman" w:cs="Times New Roman"/>
                <w:sz w:val="24"/>
                <w:szCs w:val="24"/>
                <w:lang w:eastAsia="pt-BR"/>
              </w:rPr>
              <w:t>”</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A354ED" w:rsidRPr="00473636">
              <w:rPr>
                <w:rFonts w:ascii="Times New Roman" w:eastAsia="Times New Roman" w:hAnsi="Times New Roman" w:cs="Times New Roman"/>
                <w:sz w:val="24"/>
                <w:szCs w:val="24"/>
                <w:lang w:eastAsia="pt-BR"/>
              </w:rPr>
              <w:t>Licitante</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sinônimo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C53604" w:rsidRPr="00473636">
              <w:rPr>
                <w:rFonts w:ascii="Times New Roman" w:eastAsia="Times New Roman" w:hAnsi="Times New Roman" w:cs="Times New Roman"/>
                <w:sz w:val="24"/>
                <w:szCs w:val="24"/>
                <w:lang w:eastAsia="pt-BR"/>
              </w:rPr>
              <w:t>Proponente</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palavras</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6C5906" w:rsidRPr="00473636">
              <w:rPr>
                <w:rFonts w:ascii="Times New Roman" w:eastAsia="Times New Roman" w:hAnsi="Times New Roman" w:cs="Times New Roman"/>
                <w:sz w:val="24"/>
                <w:szCs w:val="24"/>
                <w:lang w:eastAsia="pt-BR"/>
              </w:rPr>
              <w:t>Documento de Licitação</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sinônimos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Documentos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A354ED"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olicitação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A354ED"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ropostas</w:t>
            </w:r>
            <w:r w:rsidR="00A32210" w:rsidRPr="00473636">
              <w:rPr>
                <w:rFonts w:ascii="Times New Roman" w:eastAsia="Times New Roman" w:hAnsi="Times New Roman" w:cs="Times New Roman"/>
                <w:sz w:val="24"/>
                <w:szCs w:val="24"/>
                <w:lang w:eastAsia="pt-BR"/>
              </w:rPr>
              <w:t>”</w:t>
            </w:r>
            <w:r w:rsidR="000D4A05" w:rsidRPr="00473636">
              <w:rPr>
                <w:rFonts w:ascii="Times New Roman" w:eastAsia="Times New Roman" w:hAnsi="Times New Roman" w:cs="Times New Roman"/>
                <w:sz w:val="24"/>
                <w:szCs w:val="24"/>
                <w:lang w:eastAsia="pt-BR"/>
              </w:rPr>
              <w:t>.</w:t>
            </w:r>
          </w:p>
        </w:tc>
      </w:tr>
      <w:tr w:rsidR="00E30F99" w:rsidRPr="00473636" w14:paraId="51A066F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62BA716" w14:textId="5EBD10A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1.3</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3B5D45A"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Comunicações</w:t>
            </w:r>
          </w:p>
        </w:tc>
      </w:tr>
      <w:tr w:rsidR="00E30F99" w:rsidRPr="00473636" w14:paraId="637109EF"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19B35FA" w14:textId="2E5374C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A72714B" w14:textId="2BD48FCC" w:rsidR="00E30F99" w:rsidRPr="00473636" w:rsidRDefault="00E30F99">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palavra</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D07B7D" w:rsidRPr="00473636">
              <w:rPr>
                <w:rFonts w:ascii="Times New Roman" w:eastAsia="Times New Roman" w:hAnsi="Times New Roman" w:cs="Times New Roman"/>
                <w:sz w:val="24"/>
                <w:szCs w:val="24"/>
                <w:lang w:eastAsia="pt-BR"/>
              </w:rPr>
              <w:t>dispensas</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palavra</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D07B7D" w:rsidRPr="00473636">
              <w:rPr>
                <w:rFonts w:ascii="Times New Roman" w:eastAsia="Times New Roman" w:hAnsi="Times New Roman" w:cs="Times New Roman"/>
                <w:sz w:val="24"/>
                <w:szCs w:val="24"/>
                <w:lang w:eastAsia="pt-BR"/>
              </w:rPr>
              <w:t>solicitações</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tc>
      </w:tr>
      <w:tr w:rsidR="00E30F99" w:rsidRPr="00473636" w14:paraId="72ACC944"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296FECE" w14:textId="3EC1E0C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1.4</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5B9C44E" w14:textId="35DECA6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Le</w:t>
            </w:r>
            <w:r w:rsidR="00C83C68" w:rsidRPr="00473636">
              <w:rPr>
                <w:rFonts w:ascii="Times New Roman" w:eastAsia="Times New Roman" w:hAnsi="Times New Roman" w:cs="Times New Roman"/>
                <w:b/>
                <w:bCs/>
                <w:sz w:val="24"/>
                <w:szCs w:val="24"/>
                <w:lang w:eastAsia="pt-BR"/>
              </w:rPr>
              <w:t>gislação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00C83C68" w:rsidRPr="00473636">
              <w:rPr>
                <w:rFonts w:ascii="Times New Roman" w:eastAsia="Times New Roman" w:hAnsi="Times New Roman" w:cs="Times New Roman"/>
                <w:b/>
                <w:bCs/>
                <w:sz w:val="24"/>
                <w:szCs w:val="24"/>
                <w:lang w:eastAsia="pt-BR"/>
              </w:rPr>
              <w:t>I</w:t>
            </w:r>
            <w:r w:rsidRPr="00473636">
              <w:rPr>
                <w:rFonts w:ascii="Times New Roman" w:eastAsia="Times New Roman" w:hAnsi="Times New Roman" w:cs="Times New Roman"/>
                <w:b/>
                <w:bCs/>
                <w:sz w:val="24"/>
                <w:szCs w:val="24"/>
                <w:lang w:eastAsia="pt-BR"/>
              </w:rPr>
              <w:t>dioma</w:t>
            </w:r>
          </w:p>
        </w:tc>
      </w:tr>
      <w:tr w:rsidR="00E30F99" w:rsidRPr="00473636" w14:paraId="203C3603"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9B219E1" w14:textId="5265FDC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097C765" w14:textId="52B2D67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Toda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D35A51"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substituída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p>
          <w:p w14:paraId="09C954CC" w14:textId="3AD1493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0BC6C731" w14:textId="743962FB"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b/>
                <w:bCs/>
                <w:sz w:val="24"/>
                <w:szCs w:val="24"/>
                <w:lang w:eastAsia="pt-BR"/>
              </w:rPr>
              <w:t>1.4</w:t>
            </w:r>
            <w:r w:rsidR="00834883" w:rsidRPr="00473636">
              <w:rPr>
                <w:rFonts w:ascii="Times New Roman" w:eastAsia="Times New Roman" w:hAnsi="Times New Roman" w:cs="Times New Roman"/>
                <w:b/>
                <w:bCs/>
                <w:sz w:val="24"/>
                <w:szCs w:val="24"/>
                <w:lang w:eastAsia="pt-BR"/>
              </w:rPr>
              <w:t xml:space="preserve"> </w:t>
            </w:r>
            <w:r w:rsidR="00C83C68" w:rsidRPr="00473636">
              <w:rPr>
                <w:rFonts w:ascii="Times New Roman" w:eastAsia="Times New Roman" w:hAnsi="Times New Roman" w:cs="Times New Roman"/>
                <w:b/>
                <w:bCs/>
                <w:sz w:val="24"/>
                <w:szCs w:val="24"/>
                <w:lang w:eastAsia="pt-BR"/>
              </w:rPr>
              <w:t xml:space="preserve">Legislação </w:t>
            </w:r>
            <w:r w:rsidR="00E30F99"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003D4C25" w:rsidRPr="00473636">
              <w:rPr>
                <w:rFonts w:ascii="Times New Roman" w:eastAsia="Times New Roman" w:hAnsi="Times New Roman" w:cs="Times New Roman"/>
                <w:b/>
                <w:bCs/>
                <w:sz w:val="24"/>
                <w:szCs w:val="24"/>
                <w:lang w:eastAsia="pt-BR"/>
              </w:rPr>
              <w:t>I</w:t>
            </w:r>
            <w:r w:rsidR="00E30F99" w:rsidRPr="00473636">
              <w:rPr>
                <w:rFonts w:ascii="Times New Roman" w:eastAsia="Times New Roman" w:hAnsi="Times New Roman" w:cs="Times New Roman"/>
                <w:b/>
                <w:bCs/>
                <w:sz w:val="24"/>
                <w:szCs w:val="24"/>
                <w:lang w:eastAsia="pt-BR"/>
              </w:rPr>
              <w:t>dioma</w:t>
            </w:r>
          </w:p>
          <w:p w14:paraId="63D4554D" w14:textId="396FF00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4D9A5FDD" w14:textId="4DFF6B8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idioma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rege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aquele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estabelecido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p>
          <w:p w14:paraId="188422EA" w14:textId="3B546CC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idioma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comunicações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indicado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nenhum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idioma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idioma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comunicações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idioma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oficial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A32210" w:rsidRPr="00473636">
              <w:rPr>
                <w:rFonts w:ascii="Times New Roman" w:eastAsia="Times New Roman" w:hAnsi="Times New Roman" w:cs="Times New Roman"/>
                <w:sz w:val="24"/>
                <w:szCs w:val="24"/>
                <w:lang w:eastAsia="pt-BR"/>
              </w:rPr>
              <w:t>”</w:t>
            </w:r>
            <w:r w:rsidR="00C54156" w:rsidRPr="00473636">
              <w:rPr>
                <w:rFonts w:ascii="Times New Roman" w:eastAsia="Times New Roman" w:hAnsi="Times New Roman" w:cs="Times New Roman"/>
                <w:sz w:val="24"/>
                <w:szCs w:val="24"/>
                <w:lang w:eastAsia="pt-BR"/>
              </w:rPr>
              <w:t>.</w:t>
            </w:r>
          </w:p>
        </w:tc>
      </w:tr>
      <w:tr w:rsidR="00E30F99" w:rsidRPr="00473636" w14:paraId="5D230E3D" w14:textId="77777777" w:rsidTr="00E30F99">
        <w:trPr>
          <w:trHeight w:val="451"/>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0F0E41C" w14:textId="5EC82F1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1.6</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AF913B0" w14:textId="0EEA499D" w:rsidR="00E30F99" w:rsidRPr="00473636" w:rsidRDefault="008E3BA5" w:rsidP="00B2044F">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Contrat</w:t>
            </w:r>
            <w:r w:rsidR="003C6A77" w:rsidRPr="00473636">
              <w:rPr>
                <w:rFonts w:ascii="Times New Roman" w:hAnsi="Times New Roman" w:cs="Times New Roman"/>
                <w:b/>
                <w:bCs/>
                <w:sz w:val="24"/>
                <w:szCs w:val="24"/>
                <w:lang w:bidi="pt-BR"/>
              </w:rPr>
              <w:t>o</w:t>
            </w:r>
          </w:p>
          <w:p w14:paraId="70753FF2" w14:textId="67FE6F78" w:rsidR="00E30F99" w:rsidRPr="00473636" w:rsidRDefault="00E30F99">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linha,</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outra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forma</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substituído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00B15E53" w:rsidRPr="00473636">
              <w:rPr>
                <w:rFonts w:ascii="Times New Roman" w:eastAsia="Times New Roman" w:hAnsi="Times New Roman" w:cs="Times New Roman"/>
                <w:sz w:val="24"/>
                <w:szCs w:val="24"/>
                <w:lang w:eastAsia="pt-BR"/>
              </w:rPr>
              <w:t>Condições</w:t>
            </w:r>
            <w:r w:rsidR="00834883" w:rsidRPr="00473636">
              <w:rPr>
                <w:rFonts w:ascii="Times New Roman" w:eastAsia="Times New Roman" w:hAnsi="Times New Roman" w:cs="Times New Roman"/>
                <w:sz w:val="24"/>
                <w:szCs w:val="24"/>
                <w:lang w:eastAsia="pt-BR"/>
              </w:rPr>
              <w:t xml:space="preserve"> </w:t>
            </w:r>
            <w:r w:rsidR="008E3BA5" w:rsidRPr="00473636">
              <w:rPr>
                <w:rFonts w:ascii="Times New Roman" w:eastAsia="Times New Roman" w:hAnsi="Times New Roman" w:cs="Times New Roman"/>
                <w:sz w:val="24"/>
                <w:szCs w:val="24"/>
                <w:lang w:eastAsia="pt-BR"/>
              </w:rPr>
              <w:t>Particulares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estabeleçam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contrário</w:t>
            </w:r>
            <w:r w:rsidR="00A32210" w:rsidRPr="00473636">
              <w:rPr>
                <w:rFonts w:ascii="Times New Roman" w:eastAsia="Times New Roman" w:hAnsi="Times New Roman" w:cs="Times New Roman"/>
                <w:sz w:val="24"/>
                <w:szCs w:val="24"/>
                <w:lang w:eastAsia="pt-BR"/>
              </w:rPr>
              <w:t>”</w:t>
            </w:r>
            <w:r w:rsidR="00C54156" w:rsidRPr="00473636">
              <w:rPr>
                <w:rFonts w:ascii="Times New Roman" w:eastAsia="Times New Roman" w:hAnsi="Times New Roman" w:cs="Times New Roman"/>
                <w:sz w:val="24"/>
                <w:szCs w:val="24"/>
                <w:lang w:eastAsia="pt-BR"/>
              </w:rPr>
              <w:t>.</w:t>
            </w:r>
          </w:p>
        </w:tc>
      </w:tr>
      <w:tr w:rsidR="00E30F99" w:rsidRPr="00473636" w14:paraId="0621FB45"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4E62695" w14:textId="12112D9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1.7</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C62F59A" w14:textId="79BF90F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Licença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3C6A77" w:rsidRPr="00473636">
              <w:rPr>
                <w:rFonts w:ascii="Times New Roman" w:eastAsia="Times New Roman" w:hAnsi="Times New Roman" w:cs="Times New Roman"/>
                <w:b/>
                <w:bCs/>
                <w:sz w:val="24"/>
                <w:szCs w:val="24"/>
                <w:lang w:eastAsia="pt-BR"/>
              </w:rPr>
              <w:t>O</w:t>
            </w:r>
            <w:r w:rsidRPr="00473636">
              <w:rPr>
                <w:rFonts w:ascii="Times New Roman" w:eastAsia="Times New Roman" w:hAnsi="Times New Roman" w:cs="Times New Roman"/>
                <w:b/>
                <w:bCs/>
                <w:sz w:val="24"/>
                <w:szCs w:val="24"/>
                <w:lang w:eastAsia="pt-BR"/>
              </w:rPr>
              <w:t>peração</w:t>
            </w:r>
          </w:p>
          <w:p w14:paraId="6B74D5C2" w14:textId="5988FFF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5D6BEACF" w14:textId="77777777" w:rsidR="003C6A77" w:rsidRPr="00473636" w:rsidRDefault="003C6A77" w:rsidP="003C6A77">
            <w:pPr>
              <w:rPr>
                <w:rFonts w:ascii="Times New Roman" w:hAnsi="Times New Roman" w:cs="Times New Roman"/>
                <w:sz w:val="24"/>
                <w:szCs w:val="24"/>
              </w:rPr>
            </w:pPr>
            <w:r w:rsidRPr="00473636">
              <w:rPr>
                <w:rFonts w:ascii="Times New Roman" w:hAnsi="Times New Roman" w:cs="Times New Roman"/>
                <w:sz w:val="24"/>
                <w:szCs w:val="24"/>
              </w:rPr>
              <w:t>Exclua o primeiro parágrafo e substitua pelo seguinte:</w:t>
            </w:r>
          </w:p>
          <w:p w14:paraId="101BED41" w14:textId="59AC903A" w:rsidR="003C6A77" w:rsidRPr="00473636" w:rsidRDefault="00A32210" w:rsidP="003C6A77">
            <w:pPr>
              <w:rPr>
                <w:rFonts w:ascii="Times New Roman" w:hAnsi="Times New Roman" w:cs="Times New Roman"/>
                <w:sz w:val="24"/>
                <w:szCs w:val="24"/>
              </w:rPr>
            </w:pPr>
            <w:r w:rsidRPr="00473636">
              <w:rPr>
                <w:rFonts w:ascii="Times New Roman" w:hAnsi="Times New Roman" w:cs="Times New Roman"/>
                <w:sz w:val="24"/>
                <w:szCs w:val="24"/>
              </w:rPr>
              <w:t>“</w:t>
            </w:r>
            <w:r w:rsidR="003C6A77" w:rsidRPr="00473636">
              <w:rPr>
                <w:rFonts w:ascii="Times New Roman" w:hAnsi="Times New Roman" w:cs="Times New Roman"/>
                <w:sz w:val="24"/>
                <w:szCs w:val="24"/>
              </w:rPr>
              <w:t>Em consideração à execução do Serviço de Operação pelo Empreiteiro, a partir da data de início do Serviço de Operação, o Contratante concede ao Empreiteiro durante o Período de Serviço de Operação, o direito exclusivo, licença e autoridade para ocupar, usar e desfrutar do Local gratuitamente e livre de qualquer reclamação para fins de execução dos Serviços de Operação.</w:t>
            </w:r>
          </w:p>
          <w:p w14:paraId="1A69993A" w14:textId="5832FCD2" w:rsidR="003C6A77" w:rsidRPr="00473636" w:rsidRDefault="003C6A77" w:rsidP="003C6A77">
            <w:pPr>
              <w:rPr>
                <w:rFonts w:ascii="Times New Roman" w:hAnsi="Times New Roman" w:cs="Times New Roman"/>
                <w:sz w:val="24"/>
                <w:szCs w:val="24"/>
              </w:rPr>
            </w:pPr>
            <w:r w:rsidRPr="00473636">
              <w:rPr>
                <w:rFonts w:ascii="Times New Roman" w:hAnsi="Times New Roman" w:cs="Times New Roman"/>
                <w:sz w:val="24"/>
                <w:szCs w:val="24"/>
              </w:rPr>
              <w:t>Juntamente com a Carta de Aceitação, o Contratante deverá, quando necessário, emitir ou fazer com que seja emitido ao Empreiteiro a Licença de Operação ou autorização legal equivalente para permitir que o Empreiteiro opere e mantenha as Obras durante o Período de Serviço de Operação.</w:t>
            </w:r>
          </w:p>
          <w:p w14:paraId="6DE505F2" w14:textId="64854038" w:rsidR="00E30F99" w:rsidRPr="00473636" w:rsidRDefault="003C6A77" w:rsidP="003C6A77">
            <w:r w:rsidRPr="00473636">
              <w:rPr>
                <w:rFonts w:ascii="Times New Roman" w:hAnsi="Times New Roman" w:cs="Times New Roman"/>
                <w:sz w:val="24"/>
                <w:szCs w:val="24"/>
              </w:rPr>
              <w:t>Esta Licença de Operação entrará em vigor e efeito após a emissão do Certificado de Comissionamento exigido nos termos da Subcláusula 11.7 e permanecerá em vigor durante o Período de Serviço de Operação.</w:t>
            </w:r>
            <w:r w:rsidR="00A32210" w:rsidRPr="00473636">
              <w:rPr>
                <w:rFonts w:ascii="Times New Roman" w:hAnsi="Times New Roman" w:cs="Times New Roman"/>
                <w:sz w:val="24"/>
                <w:szCs w:val="24"/>
              </w:rPr>
              <w:t>”</w:t>
            </w:r>
          </w:p>
        </w:tc>
      </w:tr>
      <w:tr w:rsidR="00E30F99" w:rsidRPr="00473636" w14:paraId="0092923C"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0B13E56" w14:textId="4BF3A17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1.8</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AB152E5" w14:textId="3F6BDD4F" w:rsidR="00E30F99" w:rsidRPr="00473636" w:rsidRDefault="00A37621"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Ces</w:t>
            </w:r>
            <w:r w:rsidR="0088542C" w:rsidRPr="00473636">
              <w:rPr>
                <w:rFonts w:ascii="Times New Roman" w:eastAsia="Times New Roman" w:hAnsi="Times New Roman" w:cs="Times New Roman"/>
                <w:b/>
                <w:bCs/>
                <w:sz w:val="24"/>
                <w:szCs w:val="24"/>
                <w:lang w:eastAsia="pt-BR"/>
              </w:rPr>
              <w:t>s</w:t>
            </w:r>
            <w:r w:rsidRPr="00473636">
              <w:rPr>
                <w:rFonts w:ascii="Times New Roman" w:eastAsia="Times New Roman" w:hAnsi="Times New Roman" w:cs="Times New Roman"/>
                <w:b/>
                <w:bCs/>
                <w:sz w:val="24"/>
                <w:szCs w:val="24"/>
                <w:lang w:eastAsia="pt-BR"/>
              </w:rPr>
              <w:t>ão</w:t>
            </w:r>
          </w:p>
          <w:p w14:paraId="4FC5D303" w14:textId="3ADB65C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733D004A" w14:textId="5BF8FDE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3C6A77" w:rsidRPr="00473636">
              <w:rPr>
                <w:rFonts w:ascii="Times New Roman" w:eastAsia="Times New Roman" w:hAnsi="Times New Roman" w:cs="Times New Roman"/>
                <w:sz w:val="24"/>
                <w:szCs w:val="24"/>
                <w:lang w:eastAsia="pt-BR"/>
              </w:rPr>
              <w:t xml:space="preserve">Subcláusula </w:t>
            </w:r>
            <w:r w:rsidRPr="00473636">
              <w:rPr>
                <w:rFonts w:ascii="Times New Roman" w:eastAsia="Times New Roman" w:hAnsi="Times New Roman" w:cs="Times New Roman"/>
                <w:sz w:val="24"/>
                <w:szCs w:val="24"/>
                <w:lang w:eastAsia="pt-BR"/>
              </w:rPr>
              <w:t>inteira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substituída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C54156" w:rsidRPr="00473636">
              <w:rPr>
                <w:rFonts w:ascii="Times New Roman" w:eastAsia="Times New Roman" w:hAnsi="Times New Roman" w:cs="Times New Roman"/>
                <w:sz w:val="24"/>
                <w:szCs w:val="24"/>
                <w:lang w:eastAsia="pt-BR"/>
              </w:rPr>
              <w:t>:</w:t>
            </w:r>
          </w:p>
          <w:p w14:paraId="06410DCC" w14:textId="27707AA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8BB08C7" w14:textId="2779B041" w:rsidR="00E30F99" w:rsidRPr="00473636" w:rsidRDefault="00A32210" w:rsidP="00253A6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EC2F00" w:rsidRPr="00473636">
              <w:rPr>
                <w:rFonts w:ascii="Times New Roman" w:eastAsia="Times New Roman" w:hAnsi="Times New Roman" w:cs="Times New Roman"/>
                <w:sz w:val="24"/>
                <w:szCs w:val="24"/>
                <w:lang w:eastAsia="pt-BR"/>
              </w:rPr>
              <w:t>a</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Exceto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disposto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abaixo,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nenhuma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Partes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ceder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totalidade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benefício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interesse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consentimento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outra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Parte.</w:t>
            </w:r>
          </w:p>
          <w:p w14:paraId="0A4C8094" w14:textId="5ADCBABA" w:rsidR="00E30F99" w:rsidRPr="00473636" w:rsidRDefault="00834883" w:rsidP="00253A6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3ED6FC7" w14:textId="22AE6722" w:rsidR="00E30F99" w:rsidRPr="00473636" w:rsidRDefault="00E30F99" w:rsidP="00253A6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003F70F8" w:rsidRPr="00473636">
              <w:rPr>
                <w:rFonts w:ascii="Times New Roman" w:hAnsi="Times New Roman" w:cs="Times New Roman"/>
                <w:sz w:val="24"/>
                <w:szCs w:val="24"/>
              </w:rPr>
              <w:t xml:space="preserve">O Empreiteiro pode, como garantia em favor de um banco ou instituição financeira, ceder o seu direito a quaisquer </w:t>
            </w:r>
            <w:r w:rsidR="000C18BB" w:rsidRPr="00473636">
              <w:rPr>
                <w:rFonts w:ascii="Times New Roman" w:hAnsi="Times New Roman" w:cs="Times New Roman"/>
                <w:sz w:val="24"/>
                <w:szCs w:val="24"/>
              </w:rPr>
              <w:t>valores</w:t>
            </w:r>
            <w:r w:rsidR="003F70F8" w:rsidRPr="00473636">
              <w:rPr>
                <w:rFonts w:ascii="Times New Roman" w:hAnsi="Times New Roman" w:cs="Times New Roman"/>
                <w:sz w:val="24"/>
                <w:szCs w:val="24"/>
              </w:rPr>
              <w:t xml:space="preserve"> </w:t>
            </w:r>
            <w:r w:rsidR="000C18BB" w:rsidRPr="00473636">
              <w:rPr>
                <w:rFonts w:ascii="Times New Roman" w:hAnsi="Times New Roman" w:cs="Times New Roman"/>
                <w:sz w:val="24"/>
                <w:szCs w:val="24"/>
              </w:rPr>
              <w:t>vencidos</w:t>
            </w:r>
            <w:r w:rsidR="003F70F8" w:rsidRPr="00473636">
              <w:rPr>
                <w:rFonts w:ascii="Times New Roman" w:hAnsi="Times New Roman" w:cs="Times New Roman"/>
                <w:sz w:val="24"/>
                <w:szCs w:val="24"/>
              </w:rPr>
              <w:t>, ou a vencer, nos termos do Contrato.</w:t>
            </w:r>
          </w:p>
          <w:p w14:paraId="36E6001B" w14:textId="5CB4B06B" w:rsidR="00E30F99" w:rsidRPr="00473636" w:rsidRDefault="00834883" w:rsidP="00253A6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09EEB58" w14:textId="3F94B830" w:rsidR="00E30F99" w:rsidRPr="00473636" w:rsidRDefault="00E30F99" w:rsidP="00253A6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(c)</w:t>
            </w:r>
            <w:r w:rsidR="00834883" w:rsidRPr="00473636">
              <w:rPr>
                <w:rFonts w:ascii="Times New Roman" w:eastAsia="Times New Roman" w:hAnsi="Times New Roman" w:cs="Times New Roman"/>
                <w:sz w:val="24"/>
                <w:szCs w:val="24"/>
                <w:lang w:eastAsia="pt-BR"/>
              </w:rPr>
              <w:t xml:space="preserve"> </w:t>
            </w:r>
            <w:r w:rsidR="00E313BE" w:rsidRPr="00473636">
              <w:rPr>
                <w:rFonts w:ascii="Times New Roman" w:hAnsi="Times New Roman" w:cs="Times New Roman"/>
                <w:sz w:val="24"/>
                <w:szCs w:val="24"/>
              </w:rPr>
              <w:t>Durante o Período do Serviço de Operação, o Contratante pode ceder a totalidade do Contrato à agência, se houver</w:t>
            </w:r>
            <w:r w:rsidR="00F62629" w:rsidRPr="00473636">
              <w:rPr>
                <w:rFonts w:ascii="Times New Roman" w:hAnsi="Times New Roman" w:cs="Times New Roman"/>
                <w:sz w:val="24"/>
                <w:szCs w:val="24"/>
              </w:rPr>
              <w:t xml:space="preserve"> </w:t>
            </w:r>
            <w:r w:rsidR="00E313BE" w:rsidRPr="00473636">
              <w:rPr>
                <w:rFonts w:ascii="Times New Roman" w:hAnsi="Times New Roman" w:cs="Times New Roman"/>
                <w:sz w:val="24"/>
                <w:szCs w:val="24"/>
              </w:rPr>
              <w:t>especificado nos Dados do Contrato, sujeito ao seguinte:</w:t>
            </w:r>
          </w:p>
          <w:p w14:paraId="5BB75925" w14:textId="2061753E" w:rsidR="00E30F99" w:rsidRPr="00473636" w:rsidRDefault="00834883" w:rsidP="00B2044F">
            <w:pPr>
              <w:widowControl/>
              <w:suppressAutoHyphens w:val="0"/>
              <w:autoSpaceDN/>
              <w:spacing w:before="0"/>
              <w:ind w:hanging="4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23E3D9E7" w14:textId="38D0BF79" w:rsidR="00E30F99" w:rsidRPr="00473636" w:rsidRDefault="00E30F99" w:rsidP="000B3266">
            <w:pPr>
              <w:widowControl/>
              <w:suppressAutoHyphens w:val="0"/>
              <w:autoSpaceDN/>
              <w:spacing w:before="0"/>
              <w:ind w:left="682"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w:t>
            </w:r>
            <w:r w:rsidR="00094112" w:rsidRPr="00473636">
              <w:rPr>
                <w:rFonts w:ascii="Times New Roman" w:eastAsia="Times New Roman" w:hAnsi="Times New Roman" w:cs="Times New Roman"/>
                <w:sz w:val="24"/>
                <w:szCs w:val="24"/>
                <w:lang w:eastAsia="pt-BR"/>
              </w:rPr>
              <w:t xml:space="preserve"> </w:t>
            </w:r>
            <w:r w:rsidR="00F62629" w:rsidRPr="00473636">
              <w:rPr>
                <w:rFonts w:ascii="Times New Roman" w:eastAsia="Times New Roman" w:hAnsi="Times New Roman" w:cs="Times New Roman"/>
                <w:sz w:val="24"/>
                <w:szCs w:val="24"/>
                <w:lang w:eastAsia="pt-BR"/>
              </w:rPr>
              <w:t xml:space="preserve">O Contratante deverá notificar o Empreiteiro por escrito com pelo menos 90 dias de antecedência de sua intenção de ceder o </w:t>
            </w:r>
            <w:r w:rsidR="00F62629" w:rsidRPr="00473636">
              <w:rPr>
                <w:rFonts w:ascii="Times New Roman" w:eastAsia="Times New Roman" w:hAnsi="Times New Roman" w:cs="Times New Roman"/>
                <w:sz w:val="24"/>
                <w:szCs w:val="24"/>
                <w:lang w:eastAsia="pt-BR"/>
              </w:rPr>
              <w:lastRenderedPageBreak/>
              <w:t>Contrato. Tal notificação deverá especificar as disposições financeiras que foram feitas para o pagamento do Preço do Contrato ao Empreiteiro.</w:t>
            </w:r>
          </w:p>
          <w:p w14:paraId="772B3740" w14:textId="5D7500C1" w:rsidR="00E30F99" w:rsidRPr="00473636" w:rsidRDefault="00834883" w:rsidP="000B3266">
            <w:pPr>
              <w:widowControl/>
              <w:suppressAutoHyphens w:val="0"/>
              <w:autoSpaceDN/>
              <w:spacing w:before="0"/>
              <w:ind w:left="682"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4FF38544" w14:textId="47C9A8D1" w:rsidR="00E30F99" w:rsidRPr="00473636" w:rsidRDefault="00E30F99" w:rsidP="000B3266">
            <w:pPr>
              <w:widowControl/>
              <w:suppressAutoHyphens w:val="0"/>
              <w:autoSpaceDN/>
              <w:spacing w:before="0"/>
              <w:ind w:left="682" w:hanging="4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(ii)</w:t>
            </w:r>
            <w:r w:rsidR="00834883" w:rsidRPr="00473636">
              <w:rPr>
                <w:rFonts w:ascii="Times New Roman" w:eastAsia="Times New Roman" w:hAnsi="Times New Roman" w:cs="Times New Roman"/>
                <w:sz w:val="24"/>
                <w:szCs w:val="24"/>
                <w:lang w:eastAsia="pt-BR"/>
              </w:rPr>
              <w:t xml:space="preserve"> </w:t>
            </w:r>
            <w:r w:rsidR="00E313BE" w:rsidRPr="00473636">
              <w:rPr>
                <w:rFonts w:ascii="Times New Roman" w:hAnsi="Times New Roman" w:cs="Times New Roman"/>
                <w:sz w:val="24"/>
                <w:szCs w:val="24"/>
              </w:rPr>
              <w:t>O Contratante não deverá ceder o Contrato até que uma evidência razoável tenha sido fornecida ao Empreiteiro de que os arranjos financeiros foram feitos e serão mantidos, o que permitirá que a agência pague o Preço do Contrato pontualmente.</w:t>
            </w:r>
          </w:p>
          <w:p w14:paraId="4C4C54A6" w14:textId="44F00409" w:rsidR="00E30F99" w:rsidRPr="00473636" w:rsidRDefault="00834883" w:rsidP="00B2044F">
            <w:pPr>
              <w:widowControl/>
              <w:suppressAutoHyphens w:val="0"/>
              <w:autoSpaceDN/>
              <w:spacing w:before="0"/>
              <w:ind w:left="400" w:hanging="28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27584111" w14:textId="1797E52A" w:rsidR="00E30F99" w:rsidRPr="00473636" w:rsidRDefault="00E30F99" w:rsidP="00253A6E">
            <w:pPr>
              <w:widowControl/>
              <w:suppressAutoHyphens w:val="0"/>
              <w:autoSpaceDN/>
              <w:spacing w:before="0"/>
              <w:ind w:hanging="2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w:t>
            </w:r>
            <w:r w:rsidR="00834883" w:rsidRPr="00473636">
              <w:rPr>
                <w:rFonts w:ascii="Times New Roman" w:eastAsia="Times New Roman" w:hAnsi="Times New Roman" w:cs="Times New Roman"/>
                <w:sz w:val="24"/>
                <w:szCs w:val="24"/>
                <w:lang w:eastAsia="pt-BR"/>
              </w:rPr>
              <w:t xml:space="preserve"> </w:t>
            </w:r>
            <w:r w:rsidR="0082683A" w:rsidRPr="00473636">
              <w:rPr>
                <w:rFonts w:ascii="Times New Roman" w:hAnsi="Times New Roman" w:cs="Times New Roman"/>
                <w:sz w:val="24"/>
                <w:szCs w:val="24"/>
              </w:rPr>
              <w:t>Se</w:t>
            </w:r>
            <w:r w:rsidR="000C18BB" w:rsidRPr="00473636">
              <w:rPr>
                <w:rFonts w:ascii="Times New Roman" w:hAnsi="Times New Roman" w:cs="Times New Roman"/>
                <w:sz w:val="24"/>
                <w:szCs w:val="24"/>
              </w:rPr>
              <w:t xml:space="preserve"> o Empreiteiro for composto por uma ACS, nenhum membro da ACS deverá ceder ou novar sua participação no Contrato ou na ACS até o segundo aniversário da data do Certificado de Comissionamento. Após o segundo aniversário da emissão do Certificado de Comissionamento, uma parte da ACS que não é o membro principal da ACS pode atribuir sua participação aos outros parceiros da ACS com o consentimento do Contratante, </w:t>
            </w:r>
            <w:r w:rsidR="000C0225" w:rsidRPr="00473636">
              <w:rPr>
                <w:rFonts w:ascii="Times New Roman" w:hAnsi="Times New Roman" w:cs="Times New Roman"/>
                <w:sz w:val="24"/>
                <w:szCs w:val="24"/>
              </w:rPr>
              <w:t>esse</w:t>
            </w:r>
            <w:r w:rsidR="000C18BB" w:rsidRPr="00473636">
              <w:rPr>
                <w:rFonts w:ascii="Times New Roman" w:hAnsi="Times New Roman" w:cs="Times New Roman"/>
                <w:sz w:val="24"/>
                <w:szCs w:val="24"/>
              </w:rPr>
              <w:t xml:space="preserve"> consentimento não deve ser negado injustificadamente.</w:t>
            </w:r>
          </w:p>
          <w:p w14:paraId="7FC4FE11" w14:textId="7B190710" w:rsidR="00E30F99" w:rsidRPr="00473636" w:rsidRDefault="00834883" w:rsidP="00B2044F">
            <w:pPr>
              <w:widowControl/>
              <w:suppressAutoHyphens w:val="0"/>
              <w:autoSpaceDN/>
              <w:spacing w:before="0"/>
              <w:ind w:hanging="4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4353CAA9" w14:textId="70133783" w:rsidR="00E30F99" w:rsidRPr="00473636" w:rsidRDefault="00E30F99" w:rsidP="00253A6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5901D2" w:rsidRPr="00473636">
              <w:rPr>
                <w:rFonts w:ascii="Times New Roman" w:hAnsi="Times New Roman" w:cs="Times New Roman"/>
                <w:sz w:val="24"/>
                <w:szCs w:val="24"/>
              </w:rPr>
              <w:t xml:space="preserve">Se o </w:t>
            </w:r>
            <w:r w:rsidR="0082683A" w:rsidRPr="00473636">
              <w:rPr>
                <w:rFonts w:ascii="Times New Roman" w:hAnsi="Times New Roman" w:cs="Times New Roman"/>
                <w:sz w:val="24"/>
                <w:szCs w:val="24"/>
              </w:rPr>
              <w:t xml:space="preserve">Empreiteiro </w:t>
            </w:r>
            <w:r w:rsidR="005901D2" w:rsidRPr="00473636">
              <w:rPr>
                <w:rFonts w:ascii="Times New Roman" w:hAnsi="Times New Roman" w:cs="Times New Roman"/>
                <w:sz w:val="24"/>
                <w:szCs w:val="24"/>
              </w:rPr>
              <w:t xml:space="preserve">for um SPV, nenhum membro do SPV deverá ceder sua participação no SPV até o segundo aniversário da data do Certificado de Comissionamento. Após o segundo aniversário da emissão do Certificado de Comissionamento, um membro do SPV com o consentimento do Contratante, </w:t>
            </w:r>
            <w:r w:rsidR="000C0225" w:rsidRPr="00473636">
              <w:rPr>
                <w:rFonts w:ascii="Times New Roman" w:hAnsi="Times New Roman" w:cs="Times New Roman"/>
                <w:sz w:val="24"/>
                <w:szCs w:val="24"/>
              </w:rPr>
              <w:t>esse</w:t>
            </w:r>
            <w:r w:rsidR="005901D2" w:rsidRPr="00473636">
              <w:rPr>
                <w:rFonts w:ascii="Times New Roman" w:hAnsi="Times New Roman" w:cs="Times New Roman"/>
                <w:sz w:val="24"/>
                <w:szCs w:val="24"/>
              </w:rPr>
              <w:t xml:space="preserve"> consentimento não deve ser negado injustificadamente, diluirá sua participação no SPV para o porcentual declarado nos DDP.</w:t>
            </w:r>
            <w:r w:rsidR="00A32210" w:rsidRPr="00473636">
              <w:rPr>
                <w:rFonts w:ascii="Times New Roman" w:hAnsi="Times New Roman" w:cs="Times New Roman"/>
                <w:sz w:val="24"/>
                <w:szCs w:val="24"/>
              </w:rPr>
              <w:t>”</w:t>
            </w:r>
          </w:p>
        </w:tc>
      </w:tr>
      <w:tr w:rsidR="00E30F99" w:rsidRPr="00473636" w14:paraId="3B517B63"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200BD4C" w14:textId="107F1545"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1.9</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16ADA9C" w14:textId="7892E013" w:rsidR="00E30F99" w:rsidRPr="00473636" w:rsidRDefault="005F2D46" w:rsidP="00B2044F">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Guarda e Fornecimento de Documentos</w:t>
            </w:r>
          </w:p>
        </w:tc>
      </w:tr>
      <w:tr w:rsidR="00E30F99" w:rsidRPr="00473636" w14:paraId="470CAD76" w14:textId="77777777" w:rsidTr="00E30F99">
        <w:trPr>
          <w:trHeight w:val="387"/>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FF7458E" w14:textId="1A347D8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C342218" w14:textId="3FA5069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palavra</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técnic</w:t>
            </w:r>
            <w:r w:rsidR="005F2D46" w:rsidRPr="00473636">
              <w:rPr>
                <w:rFonts w:ascii="Times New Roman" w:eastAsia="Times New Roman" w:hAnsi="Times New Roman" w:cs="Times New Roman"/>
                <w:sz w:val="24"/>
                <w:szCs w:val="24"/>
                <w:lang w:eastAsia="pt-BR"/>
              </w:rPr>
              <w:t>o</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w:t>
            </w:r>
            <w:r w:rsidR="005F2D46" w:rsidRPr="00473636">
              <w:rPr>
                <w:rFonts w:ascii="Times New Roman" w:eastAsia="Times New Roman" w:hAnsi="Times New Roman" w:cs="Times New Roman"/>
                <w:sz w:val="24"/>
                <w:szCs w:val="24"/>
                <w:lang w:eastAsia="pt-BR"/>
              </w:rPr>
              <w:t>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eliminada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último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p>
        </w:tc>
      </w:tr>
      <w:tr w:rsidR="00E30F99" w:rsidRPr="00473636" w14:paraId="2E63EE3F" w14:textId="77777777" w:rsidTr="00E30F99">
        <w:trPr>
          <w:trHeight w:val="387"/>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C67714A" w14:textId="7A4A40CD" w:rsidR="00E30F99" w:rsidRPr="00473636" w:rsidRDefault="00E30F99">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1.13</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7721387" w14:textId="7DD48553" w:rsidR="00E30F99" w:rsidRPr="00473636" w:rsidRDefault="00AB2493" w:rsidP="00B2044F">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Dados Confidenciais</w:t>
            </w:r>
          </w:p>
        </w:tc>
      </w:tr>
      <w:tr w:rsidR="00E30F99" w:rsidRPr="00473636" w14:paraId="42712381" w14:textId="77777777" w:rsidTr="00E30F99">
        <w:trPr>
          <w:trHeight w:val="387"/>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AB7B64F" w14:textId="36958EB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EF34994" w14:textId="0DA4EA71" w:rsidR="00F760A0" w:rsidRPr="00473636" w:rsidRDefault="00E30F99"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substituída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totalidade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p>
          <w:p w14:paraId="04D9E339" w14:textId="4A1B49BF" w:rsidR="00E30F99" w:rsidRPr="00473636" w:rsidRDefault="00834883"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5EEB21D" w14:textId="1DF537B8"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b/>
                <w:bCs/>
                <w:sz w:val="24"/>
                <w:szCs w:val="24"/>
                <w:lang w:eastAsia="pt-BR"/>
              </w:rPr>
              <w:t>1.1</w:t>
            </w:r>
            <w:r w:rsidR="00AF3470" w:rsidRPr="00473636">
              <w:rPr>
                <w:rFonts w:ascii="Times New Roman" w:eastAsia="Times New Roman" w:hAnsi="Times New Roman" w:cs="Times New Roman"/>
                <w:b/>
                <w:bCs/>
                <w:sz w:val="24"/>
                <w:szCs w:val="24"/>
                <w:lang w:eastAsia="pt-BR"/>
              </w:rPr>
              <w:t>3</w:t>
            </w:r>
            <w:r w:rsidR="00834883" w:rsidRPr="00473636">
              <w:rPr>
                <w:rFonts w:ascii="Times New Roman" w:eastAsia="Times New Roman" w:hAnsi="Times New Roman" w:cs="Times New Roman"/>
                <w:b/>
                <w:bCs/>
                <w:sz w:val="24"/>
                <w:szCs w:val="24"/>
                <w:lang w:eastAsia="pt-BR"/>
              </w:rPr>
              <w:t xml:space="preserve"> </w:t>
            </w:r>
            <w:r w:rsidR="00AF3470" w:rsidRPr="00473636">
              <w:rPr>
                <w:rFonts w:ascii="Times New Roman" w:hAnsi="Times New Roman" w:cs="Times New Roman"/>
                <w:b/>
                <w:bCs/>
                <w:sz w:val="24"/>
                <w:szCs w:val="24"/>
                <w:lang w:bidi="pt-BR"/>
              </w:rPr>
              <w:t>Dados Confidenciais</w:t>
            </w:r>
          </w:p>
          <w:p w14:paraId="2133C30D" w14:textId="5C1875B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77B7B501" w14:textId="3A54F612" w:rsidR="00C865B6" w:rsidRPr="00473636" w:rsidRDefault="00C865B6" w:rsidP="00C865B6">
            <w:pPr>
              <w:rPr>
                <w:rFonts w:ascii="Times New Roman" w:hAnsi="Times New Roman" w:cs="Times New Roman"/>
                <w:sz w:val="24"/>
                <w:szCs w:val="24"/>
              </w:rPr>
            </w:pPr>
            <w:r w:rsidRPr="00473636">
              <w:rPr>
                <w:rFonts w:ascii="Times New Roman" w:hAnsi="Times New Roman" w:cs="Times New Roman"/>
                <w:sz w:val="24"/>
                <w:szCs w:val="24"/>
              </w:rPr>
              <w:t>O Pessoal do Empreiteiro e o Pessoal d</w:t>
            </w:r>
            <w:r w:rsidR="004352E5" w:rsidRPr="00473636">
              <w:rPr>
                <w:rFonts w:ascii="Times New Roman" w:hAnsi="Times New Roman" w:cs="Times New Roman"/>
                <w:sz w:val="24"/>
                <w:szCs w:val="24"/>
              </w:rPr>
              <w:t>o</w:t>
            </w:r>
            <w:r w:rsidRPr="00473636">
              <w:rPr>
                <w:rFonts w:ascii="Times New Roman" w:hAnsi="Times New Roman" w:cs="Times New Roman"/>
                <w:sz w:val="24"/>
                <w:szCs w:val="24"/>
              </w:rPr>
              <w:t xml:space="preserve"> Contratante divulgarão todas as informações confidenciais e outras que possam ser razoavelmente exigidas, a fim de se verificar o cumprimento do Contrato e permitir sua adequada implementação.</w:t>
            </w:r>
          </w:p>
          <w:p w14:paraId="14F97E5B" w14:textId="3A862756" w:rsidR="00E30F99" w:rsidRPr="00473636" w:rsidRDefault="00C865B6" w:rsidP="00C865B6">
            <w:pPr>
              <w:rPr>
                <w:rFonts w:ascii="Times New Roman" w:hAnsi="Times New Roman" w:cs="Times New Roman"/>
                <w:sz w:val="24"/>
                <w:szCs w:val="24"/>
              </w:rPr>
            </w:pPr>
            <w:r w:rsidRPr="00473636">
              <w:rPr>
                <w:rFonts w:ascii="Times New Roman" w:hAnsi="Times New Roman" w:cs="Times New Roman"/>
                <w:sz w:val="24"/>
                <w:szCs w:val="24"/>
              </w:rPr>
              <w:t xml:space="preserve">Cada um deles tratará os detalhes do Contrato como privados e confidenciais, exceto na medida necessária para cumprir suas respectivas obrigações nos termos do Contrato ou para cumprir as Leis aplicáveis. Cada um deles não publicará ou divulgará quaisquer particularidades das Obras preparadas pela outra Parte sem o prévio consentimento da outra Parte. No entanto, o Empreiteiro terá permissão para divulgar qualquer informação disponível </w:t>
            </w:r>
            <w:r w:rsidRPr="00473636">
              <w:rPr>
                <w:rFonts w:ascii="Times New Roman" w:hAnsi="Times New Roman" w:cs="Times New Roman"/>
                <w:sz w:val="24"/>
                <w:szCs w:val="24"/>
              </w:rPr>
              <w:lastRenderedPageBreak/>
              <w:t>publicamente, ou informação de outra forma necessária para estabelecer suas qualificações para concorrer por outros projetos.</w:t>
            </w:r>
            <w:r w:rsidR="00A32210" w:rsidRPr="00473636">
              <w:rPr>
                <w:rFonts w:ascii="Times New Roman" w:hAnsi="Times New Roman" w:cs="Times New Roman"/>
                <w:sz w:val="24"/>
                <w:szCs w:val="24"/>
              </w:rPr>
              <w:t>”</w:t>
            </w:r>
          </w:p>
        </w:tc>
      </w:tr>
      <w:tr w:rsidR="00E30F99" w:rsidRPr="00473636" w14:paraId="2451F523"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96BD96B" w14:textId="630B45E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1.14</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9809147" w14:textId="4E03E750" w:rsidR="00E30F99" w:rsidRPr="00473636" w:rsidRDefault="00674D78" w:rsidP="00B2044F">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Cumprimento das Leis</w:t>
            </w:r>
          </w:p>
        </w:tc>
      </w:tr>
      <w:tr w:rsidR="00E30F99" w:rsidRPr="00473636" w14:paraId="2F3A7D71"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735F6DC" w14:textId="7DE271A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5C4F010" w14:textId="4F8FBE6F" w:rsidR="00E30F99" w:rsidRPr="00473636" w:rsidRDefault="00674D78" w:rsidP="00674D78">
            <w:pPr>
              <w:spacing w:before="0"/>
              <w:rPr>
                <w:rFonts w:ascii="Times New Roman" w:hAnsi="Times New Roman" w:cs="Times New Roman"/>
                <w:sz w:val="24"/>
                <w:szCs w:val="24"/>
              </w:rPr>
            </w:pPr>
            <w:r w:rsidRPr="00473636">
              <w:rPr>
                <w:rFonts w:ascii="Times New Roman" w:hAnsi="Times New Roman" w:cs="Times New Roman"/>
                <w:sz w:val="24"/>
                <w:szCs w:val="24"/>
              </w:rPr>
              <w:t xml:space="preserve">No final de (b), </w:t>
            </w:r>
            <w:r w:rsidR="00A32210" w:rsidRPr="00473636">
              <w:rPr>
                <w:rFonts w:ascii="Times New Roman" w:hAnsi="Times New Roman" w:cs="Times New Roman"/>
                <w:sz w:val="24"/>
                <w:szCs w:val="24"/>
              </w:rPr>
              <w:t>“</w:t>
            </w:r>
            <w:r w:rsidRPr="00473636">
              <w:rPr>
                <w:rFonts w:ascii="Times New Roman" w:hAnsi="Times New Roman" w:cs="Times New Roman"/>
                <w:sz w:val="24"/>
                <w:szCs w:val="24"/>
                <w:lang w:bidi="pt-BR"/>
              </w:rPr>
              <w:t>não observação de tais obrigações</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É substituído por </w:t>
            </w:r>
            <w:r w:rsidR="00A32210" w:rsidRPr="00473636">
              <w:rPr>
                <w:rFonts w:ascii="Times New Roman" w:hAnsi="Times New Roman" w:cs="Times New Roman"/>
                <w:sz w:val="24"/>
                <w:szCs w:val="24"/>
              </w:rPr>
              <w:t>“</w:t>
            </w:r>
            <w:r w:rsidRPr="00473636">
              <w:rPr>
                <w:rFonts w:ascii="Times New Roman" w:hAnsi="Times New Roman" w:cs="Times New Roman"/>
                <w:sz w:val="24"/>
                <w:szCs w:val="24"/>
                <w:lang w:bidi="pt-BR"/>
              </w:rPr>
              <w:t>não observação de tais obrigações</w:t>
            </w:r>
            <w:r w:rsidRPr="00473636">
              <w:rPr>
                <w:rFonts w:ascii="Times New Roman" w:hAnsi="Times New Roman" w:cs="Times New Roman"/>
                <w:sz w:val="24"/>
                <w:szCs w:val="24"/>
              </w:rPr>
              <w:t>, a menos que o Empreiteiro seja impedido de realizar essas ações e mostre evidências de sua diligência</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w:t>
            </w:r>
          </w:p>
        </w:tc>
      </w:tr>
      <w:tr w:rsidR="00E30F99" w:rsidRPr="00473636" w14:paraId="696EB8D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1EB138B" w14:textId="1CE34C0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1.15.2</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2599DE0" w14:textId="6D422E3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Responsabilidade</w:t>
            </w:r>
            <w:r w:rsidR="00834883" w:rsidRPr="00473636">
              <w:rPr>
                <w:rFonts w:ascii="Times New Roman" w:eastAsia="Times New Roman" w:hAnsi="Times New Roman" w:cs="Times New Roman"/>
                <w:b/>
                <w:bCs/>
                <w:sz w:val="24"/>
                <w:szCs w:val="24"/>
                <w:lang w:eastAsia="pt-BR"/>
              </w:rPr>
              <w:t xml:space="preserve"> </w:t>
            </w:r>
            <w:r w:rsidR="00FA3D1F" w:rsidRPr="00473636">
              <w:rPr>
                <w:rFonts w:ascii="Times New Roman" w:eastAsia="Times New Roman" w:hAnsi="Times New Roman" w:cs="Times New Roman"/>
                <w:b/>
                <w:bCs/>
                <w:sz w:val="24"/>
                <w:szCs w:val="24"/>
                <w:lang w:eastAsia="pt-BR"/>
              </w:rPr>
              <w:t>C</w:t>
            </w:r>
            <w:r w:rsidRPr="00473636">
              <w:rPr>
                <w:rFonts w:ascii="Times New Roman" w:eastAsia="Times New Roman" w:hAnsi="Times New Roman" w:cs="Times New Roman"/>
                <w:b/>
                <w:bCs/>
                <w:sz w:val="24"/>
                <w:szCs w:val="24"/>
                <w:lang w:eastAsia="pt-BR"/>
              </w:rPr>
              <w:t>onjunta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00FA3D1F" w:rsidRPr="00473636">
              <w:rPr>
                <w:rFonts w:ascii="Times New Roman" w:eastAsia="Times New Roman" w:hAnsi="Times New Roman" w:cs="Times New Roman"/>
                <w:b/>
                <w:bCs/>
                <w:sz w:val="24"/>
                <w:szCs w:val="24"/>
                <w:lang w:eastAsia="pt-BR"/>
              </w:rPr>
              <w:t>S</w:t>
            </w:r>
            <w:r w:rsidRPr="00473636">
              <w:rPr>
                <w:rFonts w:ascii="Times New Roman" w:eastAsia="Times New Roman" w:hAnsi="Times New Roman" w:cs="Times New Roman"/>
                <w:b/>
                <w:bCs/>
                <w:sz w:val="24"/>
                <w:szCs w:val="24"/>
                <w:lang w:eastAsia="pt-BR"/>
              </w:rPr>
              <w:t>olidária</w:t>
            </w:r>
          </w:p>
          <w:p w14:paraId="230A873F" w14:textId="2BF7FFE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146B0FBF" w14:textId="4D2E7F9E" w:rsidR="00FA3D1F" w:rsidRPr="00473636" w:rsidRDefault="00FA3D1F" w:rsidP="00FA3D1F">
            <w:pPr>
              <w:rPr>
                <w:rFonts w:ascii="Times New Roman" w:hAnsi="Times New Roman" w:cs="Times New Roman"/>
                <w:sz w:val="24"/>
                <w:szCs w:val="24"/>
              </w:rPr>
            </w:pPr>
            <w:r w:rsidRPr="00473636">
              <w:rPr>
                <w:rFonts w:ascii="Times New Roman" w:hAnsi="Times New Roman" w:cs="Times New Roman"/>
                <w:sz w:val="24"/>
                <w:szCs w:val="24"/>
              </w:rPr>
              <w:t xml:space="preserve">Antes de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Se o Contratado constituir</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adicione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1.15.1</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w:t>
            </w:r>
          </w:p>
          <w:p w14:paraId="6A47DF30" w14:textId="6A7944AE" w:rsidR="00FA3D1F" w:rsidRPr="00473636" w:rsidRDefault="00FA3D1F" w:rsidP="00FA3D1F">
            <w:pPr>
              <w:rPr>
                <w:rFonts w:ascii="Times New Roman" w:hAnsi="Times New Roman" w:cs="Times New Roman"/>
                <w:sz w:val="24"/>
                <w:szCs w:val="24"/>
              </w:rPr>
            </w:pPr>
            <w:r w:rsidRPr="00473636">
              <w:rPr>
                <w:rFonts w:ascii="Times New Roman" w:hAnsi="Times New Roman" w:cs="Times New Roman"/>
                <w:sz w:val="24"/>
                <w:szCs w:val="24"/>
              </w:rPr>
              <w:t xml:space="preserve">1.15.2 Se o Empreiteiro for uma </w:t>
            </w:r>
            <w:r w:rsidRPr="00473636">
              <w:rPr>
                <w:rFonts w:ascii="Times New Roman" w:hAnsi="Times New Roman" w:cs="Times New Roman"/>
                <w:i/>
                <w:iCs/>
                <w:sz w:val="24"/>
                <w:szCs w:val="24"/>
              </w:rPr>
              <w:t>SPV</w:t>
            </w:r>
            <w:r w:rsidRPr="00473636">
              <w:rPr>
                <w:rFonts w:ascii="Times New Roman" w:hAnsi="Times New Roman" w:cs="Times New Roman"/>
                <w:sz w:val="24"/>
                <w:szCs w:val="24"/>
              </w:rPr>
              <w:t>, ao longo do Período do Contrato, o Empreiteiro será obrigado a manter seu capital social a um nível mínimo estabelecido nos Dados do Contrato do capital social total integralizado do Empreiteiro. O capital social pode ser aumentado sem a aprovação prévia do Contratante, mas um aviso por escrito de informações deve ser enviado ao Contratante. Qualquer redução do capital social do Empreiteiro estará sujeita ao consentimento prévio por escrito do Contratante.</w:t>
            </w:r>
          </w:p>
          <w:p w14:paraId="07B9046F" w14:textId="2E2A3466" w:rsidR="00FA3D1F" w:rsidRPr="00473636" w:rsidRDefault="00FA3D1F" w:rsidP="00FA3D1F">
            <w:pPr>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 xml:space="preserve">1.15.3 O Membro Líder que detém pelo menos cinquenta e um por cento (51%) do </w:t>
            </w:r>
            <w:r w:rsidR="004C1934" w:rsidRPr="00473636">
              <w:rPr>
                <w:rFonts w:ascii="Times New Roman" w:hAnsi="Times New Roman" w:cs="Times New Roman"/>
                <w:sz w:val="24"/>
                <w:szCs w:val="24"/>
              </w:rPr>
              <w:t>capital</w:t>
            </w:r>
            <w:r w:rsidRPr="00473636">
              <w:rPr>
                <w:rFonts w:ascii="Times New Roman" w:hAnsi="Times New Roman" w:cs="Times New Roman"/>
                <w:sz w:val="24"/>
                <w:szCs w:val="24"/>
              </w:rPr>
              <w:t xml:space="preserve"> subscrito e integralizado do Empreiteiro na Data de Início deve continuar detendo pelo menos cinquenta e um por cento (51%) do valor subscrito e pago do </w:t>
            </w:r>
            <w:r w:rsidR="004C1934" w:rsidRPr="00473636">
              <w:rPr>
                <w:rFonts w:ascii="Times New Roman" w:hAnsi="Times New Roman" w:cs="Times New Roman"/>
                <w:sz w:val="24"/>
                <w:szCs w:val="24"/>
              </w:rPr>
              <w:t>capital</w:t>
            </w:r>
            <w:r w:rsidRPr="00473636">
              <w:rPr>
                <w:rFonts w:ascii="Times New Roman" w:hAnsi="Times New Roman" w:cs="Times New Roman"/>
                <w:sz w:val="24"/>
                <w:szCs w:val="24"/>
              </w:rPr>
              <w:t xml:space="preserve"> do Empreiteiro por um período até o segundo aniversário da data do Certificado de Comissionamento,</w:t>
            </w:r>
            <w:r w:rsidRPr="00473636">
              <w:rPr>
                <w:rFonts w:ascii="Times New Roman" w:hAnsi="Times New Roman" w:cs="Times New Roman"/>
                <w:i/>
                <w:iCs/>
                <w:sz w:val="24"/>
                <w:szCs w:val="24"/>
              </w:rPr>
              <w:t xml:space="preserve"> [e pelo menos vinte e seis por </w:t>
            </w:r>
            <w:r w:rsidRPr="00F23A06">
              <w:rPr>
                <w:rFonts w:ascii="Times New Roman" w:hAnsi="Times New Roman" w:cs="Times New Roman"/>
                <w:i/>
                <w:iCs/>
                <w:sz w:val="24"/>
                <w:szCs w:val="24"/>
              </w:rPr>
              <w:t>cento (26%) durante os cinco (5) anos seguintes]</w:t>
            </w:r>
            <w:r w:rsidRPr="00F23A06">
              <w:rPr>
                <w:rFonts w:ascii="Times New Roman" w:hAnsi="Times New Roman" w:cs="Times New Roman"/>
                <w:sz w:val="24"/>
                <w:szCs w:val="24"/>
              </w:rPr>
              <w:t xml:space="preserve"> sujeito ao cessionário </w:t>
            </w:r>
            <w:r w:rsidR="007E7FA6" w:rsidRPr="00F23A06">
              <w:rPr>
                <w:rFonts w:ascii="Times New Roman" w:hAnsi="Times New Roman" w:cs="Times New Roman"/>
                <w:sz w:val="24"/>
                <w:szCs w:val="24"/>
              </w:rPr>
              <w:t>ter</w:t>
            </w:r>
            <w:r w:rsidRPr="00F23A06">
              <w:rPr>
                <w:rFonts w:ascii="Times New Roman" w:hAnsi="Times New Roman" w:cs="Times New Roman"/>
                <w:sz w:val="24"/>
                <w:szCs w:val="24"/>
              </w:rPr>
              <w:t xml:space="preserve"> experiência semelhante ao do Membro Líder e </w:t>
            </w:r>
            <w:r w:rsidR="007E7FA6" w:rsidRPr="00F23A06">
              <w:rPr>
                <w:rFonts w:ascii="Times New Roman" w:hAnsi="Times New Roman" w:cs="Times New Roman"/>
                <w:sz w:val="24"/>
                <w:szCs w:val="24"/>
              </w:rPr>
              <w:t xml:space="preserve">conte com </w:t>
            </w:r>
            <w:r w:rsidRPr="00F23A06">
              <w:rPr>
                <w:rFonts w:ascii="Times New Roman" w:hAnsi="Times New Roman" w:cs="Times New Roman"/>
                <w:sz w:val="24"/>
                <w:szCs w:val="24"/>
              </w:rPr>
              <w:t>a</w:t>
            </w:r>
            <w:r w:rsidRPr="00473636">
              <w:rPr>
                <w:rFonts w:ascii="Times New Roman" w:hAnsi="Times New Roman" w:cs="Times New Roman"/>
                <w:sz w:val="24"/>
                <w:szCs w:val="24"/>
              </w:rPr>
              <w:t xml:space="preserve"> aprovação do Contratante</w:t>
            </w:r>
            <w:bookmarkStart w:id="684" w:name="_ftnref6"/>
            <w:bookmarkEnd w:id="684"/>
            <w:r w:rsidR="00E30F99" w:rsidRPr="00473636">
              <w:rPr>
                <w:rFonts w:ascii="Times New Roman" w:eastAsia="Times New Roman" w:hAnsi="Times New Roman" w:cs="Times New Roman"/>
                <w:sz w:val="24"/>
                <w:szCs w:val="24"/>
                <w:lang w:eastAsia="pt-BR"/>
              </w:rPr>
              <w:t>.</w:t>
            </w:r>
            <w:r w:rsidR="00F34F0E" w:rsidRPr="00473636">
              <w:rPr>
                <w:rStyle w:val="FootnoteReference"/>
                <w:rFonts w:ascii="Times New Roman" w:eastAsia="Times New Roman" w:hAnsi="Times New Roman" w:cs="Times New Roman"/>
                <w:sz w:val="24"/>
                <w:szCs w:val="24"/>
                <w:lang w:eastAsia="pt-BR"/>
              </w:rPr>
              <w:footnoteReference w:id="10"/>
            </w:r>
          </w:p>
          <w:p w14:paraId="453A5229" w14:textId="116C585E" w:rsidR="00E30F99" w:rsidRPr="00473636" w:rsidRDefault="00FA3D1F" w:rsidP="00FA3D1F">
            <w:r w:rsidRPr="00473636">
              <w:rPr>
                <w:rFonts w:ascii="Times New Roman" w:hAnsi="Times New Roman" w:cs="Times New Roman"/>
                <w:sz w:val="24"/>
                <w:szCs w:val="24"/>
              </w:rPr>
              <w:t xml:space="preserve">1.15.4 Os demais Membros que detiverem menos de 49% (quarenta e nove por cento) do </w:t>
            </w:r>
            <w:r w:rsidR="008E7D78" w:rsidRPr="00473636">
              <w:rPr>
                <w:rFonts w:ascii="Times New Roman" w:hAnsi="Times New Roman" w:cs="Times New Roman"/>
                <w:sz w:val="24"/>
                <w:szCs w:val="24"/>
              </w:rPr>
              <w:t>capital</w:t>
            </w:r>
            <w:r w:rsidRPr="00473636">
              <w:rPr>
                <w:rFonts w:ascii="Times New Roman" w:hAnsi="Times New Roman" w:cs="Times New Roman"/>
                <w:sz w:val="24"/>
                <w:szCs w:val="24"/>
              </w:rPr>
              <w:t xml:space="preserve"> subscrito e integralizado do Empreiteiro na Data de Início continuarão detendo o mesmo percentual do patrimônio subscrito e integralizado da </w:t>
            </w:r>
            <w:r w:rsidR="00661639" w:rsidRPr="00473636">
              <w:rPr>
                <w:rFonts w:ascii="Times New Roman" w:hAnsi="Times New Roman" w:cs="Times New Roman"/>
                <w:sz w:val="24"/>
                <w:szCs w:val="24"/>
              </w:rPr>
              <w:t>Concessionário</w:t>
            </w:r>
            <w:r w:rsidRPr="00473636">
              <w:rPr>
                <w:rFonts w:ascii="Times New Roman" w:hAnsi="Times New Roman" w:cs="Times New Roman"/>
                <w:sz w:val="24"/>
                <w:szCs w:val="24"/>
              </w:rPr>
              <w:t xml:space="preserve"> até o segundo aniversário da data do Certificado de Comissionamento.</w:t>
            </w:r>
            <w:r w:rsidR="00A32210" w:rsidRPr="00473636">
              <w:rPr>
                <w:rFonts w:ascii="Times New Roman" w:eastAsia="Times New Roman" w:hAnsi="Times New Roman" w:cs="Times New Roman"/>
                <w:sz w:val="24"/>
                <w:szCs w:val="24"/>
                <w:lang w:eastAsia="pt-BR"/>
              </w:rPr>
              <w:t>”</w:t>
            </w:r>
            <w:r w:rsidR="00F34F0E" w:rsidRPr="00473636">
              <w:rPr>
                <w:rStyle w:val="FootnoteReference"/>
                <w:rFonts w:ascii="Times New Roman" w:eastAsia="Times New Roman" w:hAnsi="Times New Roman" w:cs="Times New Roman"/>
                <w:sz w:val="24"/>
                <w:szCs w:val="24"/>
                <w:lang w:eastAsia="pt-BR"/>
              </w:rPr>
              <w:footnoteReference w:id="11"/>
            </w:r>
            <w:r w:rsidRPr="00473636">
              <w:rPr>
                <w:rFonts w:ascii="Times New Roman" w:eastAsia="Times New Roman" w:hAnsi="Times New Roman" w:cs="Times New Roman"/>
                <w:sz w:val="24"/>
                <w:szCs w:val="24"/>
                <w:lang w:eastAsia="pt-BR"/>
              </w:rPr>
              <w:t>]</w:t>
            </w:r>
          </w:p>
        </w:tc>
      </w:tr>
      <w:tr w:rsidR="00E30F99" w:rsidRPr="00473636" w14:paraId="79EB9C48"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7B64162" w14:textId="0CD92BA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1.16</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5F743AB" w14:textId="36BDA00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Inspeções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Auditorias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pelo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Banco</w:t>
            </w:r>
          </w:p>
        </w:tc>
      </w:tr>
      <w:tr w:rsidR="00E30F99" w:rsidRPr="00473636" w14:paraId="291EA18D"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ED779F4" w14:textId="31471C5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4B8DC07" w14:textId="77777777" w:rsidR="00160D4F" w:rsidRPr="00473636" w:rsidRDefault="00160D4F" w:rsidP="00160D4F">
            <w:pPr>
              <w:spacing w:before="0"/>
              <w:rPr>
                <w:rFonts w:ascii="Times New Roman" w:hAnsi="Times New Roman" w:cs="Times New Roman"/>
                <w:sz w:val="24"/>
                <w:szCs w:val="24"/>
              </w:rPr>
            </w:pPr>
            <w:r w:rsidRPr="00473636">
              <w:rPr>
                <w:rFonts w:ascii="Times New Roman" w:hAnsi="Times New Roman" w:cs="Times New Roman"/>
                <w:sz w:val="24"/>
                <w:szCs w:val="24"/>
              </w:rPr>
              <w:t>Adicione o seguinte:</w:t>
            </w:r>
          </w:p>
          <w:p w14:paraId="42DDB682" w14:textId="3F3ADA42" w:rsidR="00160D4F" w:rsidRPr="00473636" w:rsidRDefault="00A32210" w:rsidP="00160D4F">
            <w:pPr>
              <w:rPr>
                <w:rFonts w:ascii="Times New Roman" w:hAnsi="Times New Roman" w:cs="Times New Roman"/>
                <w:sz w:val="24"/>
                <w:szCs w:val="24"/>
              </w:rPr>
            </w:pPr>
            <w:r w:rsidRPr="00473636">
              <w:rPr>
                <w:rFonts w:ascii="Times New Roman" w:hAnsi="Times New Roman" w:cs="Times New Roman"/>
                <w:sz w:val="24"/>
                <w:szCs w:val="24"/>
              </w:rPr>
              <w:t>“</w:t>
            </w:r>
            <w:r w:rsidR="00160D4F" w:rsidRPr="00473636">
              <w:rPr>
                <w:rFonts w:ascii="Times New Roman" w:hAnsi="Times New Roman" w:cs="Times New Roman"/>
                <w:b/>
                <w:bCs/>
                <w:sz w:val="24"/>
                <w:szCs w:val="24"/>
              </w:rPr>
              <w:t>1.16 Inspeções e Auditoria pelo Banco</w:t>
            </w:r>
          </w:p>
          <w:p w14:paraId="4E157B0E" w14:textId="6241F227" w:rsidR="00E30F99" w:rsidRPr="00473636" w:rsidRDefault="00893CF7" w:rsidP="00160D4F">
            <w:pPr>
              <w:rPr>
                <w:rFonts w:ascii="Times New Roman" w:hAnsi="Times New Roman" w:cs="Times New Roman"/>
                <w:sz w:val="24"/>
                <w:szCs w:val="24"/>
              </w:rPr>
            </w:pPr>
            <w:r w:rsidRPr="00473636">
              <w:rPr>
                <w:rFonts w:ascii="Times New Roman" w:hAnsi="Times New Roman" w:cs="Times New Roman"/>
                <w:sz w:val="24"/>
                <w:szCs w:val="24"/>
              </w:rPr>
              <w:t>O Empreiteiro permitirá e fará com que seus subempreiteiros e subconsultores permitam que o Banco 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ou as pessoas designadas pelo Banco inspecionem o Local das Obras 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 xml:space="preserve">ou as contas e registros </w:t>
            </w:r>
            <w:r w:rsidRPr="00473636">
              <w:rPr>
                <w:rFonts w:ascii="Times New Roman" w:hAnsi="Times New Roman" w:cs="Times New Roman"/>
                <w:sz w:val="24"/>
                <w:szCs w:val="24"/>
              </w:rPr>
              <w:lastRenderedPageBreak/>
              <w:t>relacionados ao processo de aquisição, seleção 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ou execução do contrato, e que as referidas contas e registros sejam auditados por auditores designados pelo Banco, se assim solicitado pelo Banco. A atenção do Empreiteiro e de seus subempreiteiros e subconsultores é chamada para a Subcláusula 15.8 (Práticas Proibidas) que estabelece, entre outras coisas, que atos destinados a impedir materialmente o exercício dos direitos de inspeção e auditoria do Banco constituem um assunto de Prática Proibida à extinção do contrato (bem como uma determinação de inelegibilidade de acordo com os procedimentos de sanção atuais do Banco).</w:t>
            </w:r>
            <w:r w:rsidR="00A32210" w:rsidRPr="00473636">
              <w:rPr>
                <w:rFonts w:ascii="Times New Roman" w:hAnsi="Times New Roman" w:cs="Times New Roman"/>
                <w:sz w:val="24"/>
                <w:szCs w:val="24"/>
              </w:rPr>
              <w:t>”</w:t>
            </w:r>
          </w:p>
        </w:tc>
      </w:tr>
      <w:tr w:rsidR="00E30F99" w:rsidRPr="00473636" w14:paraId="1420FC38"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728736B" w14:textId="4DFFA98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2.4</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5E09782" w14:textId="2FA443F5" w:rsidR="00E30F99" w:rsidRPr="00473636" w:rsidRDefault="009048D7" w:rsidP="00253A6E">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Providências Financeiras do Contratante</w:t>
            </w:r>
          </w:p>
        </w:tc>
      </w:tr>
      <w:tr w:rsidR="00E30F99" w:rsidRPr="00473636" w14:paraId="01442B06"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078A757" w14:textId="4569A11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FB89AE2" w14:textId="7DB12CA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Substitua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9048D7"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totalidade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p>
          <w:p w14:paraId="281AA79F" w14:textId="5129B56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219D383C" w14:textId="11216DC3" w:rsidR="00E30F99" w:rsidRPr="00473636" w:rsidRDefault="00A32210" w:rsidP="00253A6E">
            <w:pPr>
              <w:widowControl/>
              <w:suppressAutoHyphens w:val="0"/>
              <w:autoSpaceDN/>
              <w:spacing w:before="0"/>
              <w:ind w:hanging="2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2.4</w:t>
            </w:r>
            <w:r w:rsidR="00834883" w:rsidRPr="00473636">
              <w:rPr>
                <w:rFonts w:ascii="Times New Roman" w:eastAsia="Times New Roman" w:hAnsi="Times New Roman" w:cs="Times New Roman"/>
                <w:b/>
                <w:bCs/>
                <w:sz w:val="24"/>
                <w:szCs w:val="24"/>
                <w:lang w:eastAsia="pt-BR"/>
              </w:rPr>
              <w:t xml:space="preserve"> </w:t>
            </w:r>
            <w:r w:rsidR="009048D7" w:rsidRPr="00473636">
              <w:rPr>
                <w:rFonts w:ascii="Times New Roman" w:hAnsi="Times New Roman" w:cs="Times New Roman"/>
                <w:b/>
                <w:bCs/>
                <w:sz w:val="24"/>
                <w:szCs w:val="24"/>
                <w:lang w:bidi="pt-BR"/>
              </w:rPr>
              <w:t>Providências Financeiras do Contratante</w:t>
            </w:r>
          </w:p>
          <w:p w14:paraId="187DF064" w14:textId="340FC407" w:rsidR="00F760A0" w:rsidRPr="00473636" w:rsidRDefault="00F760A0" w:rsidP="00B2044F">
            <w:pPr>
              <w:widowControl/>
              <w:suppressAutoHyphens w:val="0"/>
              <w:autoSpaceDN/>
              <w:spacing w:before="0"/>
              <w:textAlignment w:val="auto"/>
              <w:rPr>
                <w:rFonts w:ascii="Times New Roman" w:eastAsia="Times New Roman" w:hAnsi="Times New Roman" w:cs="Times New Roman"/>
                <w:b/>
                <w:bCs/>
                <w:sz w:val="24"/>
                <w:szCs w:val="24"/>
                <w:lang w:eastAsia="pt-BR"/>
              </w:rPr>
            </w:pPr>
          </w:p>
          <w:p w14:paraId="22C4C471" w14:textId="67CC57CA" w:rsidR="00EF1DB8" w:rsidRPr="00473636" w:rsidRDefault="00EF1DB8" w:rsidP="00EF1DB8">
            <w:pPr>
              <w:spacing w:before="0"/>
              <w:rPr>
                <w:rFonts w:ascii="Times New Roman" w:hAnsi="Times New Roman" w:cs="Times New Roman"/>
                <w:sz w:val="24"/>
                <w:szCs w:val="24"/>
                <w:lang w:bidi="pt-BR"/>
              </w:rPr>
            </w:pPr>
            <w:r w:rsidRPr="00473636">
              <w:rPr>
                <w:rFonts w:ascii="Times New Roman" w:hAnsi="Times New Roman" w:cs="Times New Roman"/>
                <w:sz w:val="24"/>
                <w:szCs w:val="24"/>
              </w:rPr>
              <w:t xml:space="preserve">O Contratante deverá apresentar, antes da Data de Início e posteriormente no prazo de 28 dias após o recebimento de qualquer solicitação do Empreiteiro, evidências razoáveis de que providências financeiras foram feitas e estão sendo mantidas, o que permitirá que o Contratante pague o Preço do Contrato pontualmente (conforme estimado naquele momento) de acordo com a Cláusula 14 </w:t>
            </w:r>
            <w:r w:rsidRPr="00473636">
              <w:rPr>
                <w:rFonts w:ascii="Times New Roman" w:hAnsi="Times New Roman" w:cs="Times New Roman"/>
                <w:i/>
                <w:iCs/>
                <w:sz w:val="24"/>
                <w:szCs w:val="24"/>
              </w:rPr>
              <w:t xml:space="preserve">[Preço do Contrato e Pagamentos]. </w:t>
            </w:r>
            <w:r w:rsidRPr="00473636">
              <w:rPr>
                <w:rFonts w:ascii="Times New Roman" w:hAnsi="Times New Roman" w:cs="Times New Roman"/>
                <w:sz w:val="24"/>
                <w:szCs w:val="24"/>
              </w:rPr>
              <w:t xml:space="preserve">Antes que o Contratante faça qualquer alteração material nestas providências financeiras, o Contratante deverá notificar o Empreiteiro </w:t>
            </w:r>
            <w:r w:rsidRPr="00473636">
              <w:rPr>
                <w:rFonts w:ascii="Times New Roman" w:hAnsi="Times New Roman" w:cs="Times New Roman"/>
                <w:sz w:val="24"/>
                <w:szCs w:val="24"/>
                <w:lang w:bidi="pt-BR"/>
              </w:rPr>
              <w:t>com a especificação de todos os detalhes.</w:t>
            </w:r>
          </w:p>
          <w:p w14:paraId="199EEF04" w14:textId="297A3EEA" w:rsidR="00E30F99" w:rsidRPr="00473636" w:rsidRDefault="00EF1DB8" w:rsidP="00EF1DB8">
            <w:r w:rsidRPr="00473636">
              <w:rPr>
                <w:rFonts w:ascii="Times New Roman" w:hAnsi="Times New Roman" w:cs="Times New Roman"/>
                <w:sz w:val="24"/>
                <w:szCs w:val="24"/>
              </w:rPr>
              <w:t xml:space="preserve">Além disso, se o Banco notificou ao Mutuário que o Banco suspendeu os desembolsos de seu empréstimo, os quais financiam no todo ou em parte a execução das Obras, o Contratante deverá notificar a suspensão ao Empreiteiro </w:t>
            </w:r>
            <w:r w:rsidRPr="00473636">
              <w:rPr>
                <w:rFonts w:ascii="Times New Roman" w:hAnsi="Times New Roman" w:cs="Times New Roman"/>
                <w:sz w:val="24"/>
                <w:szCs w:val="24"/>
                <w:lang w:bidi="pt-BR"/>
              </w:rPr>
              <w:t>com a especificação de todos os detalhes</w:t>
            </w:r>
            <w:r w:rsidRPr="00473636">
              <w:rPr>
                <w:rFonts w:ascii="Times New Roman" w:hAnsi="Times New Roman" w:cs="Times New Roman"/>
                <w:sz w:val="24"/>
                <w:szCs w:val="24"/>
              </w:rPr>
              <w:t xml:space="preserve">, incluindo a data de tal notificação, com cópia para o Representante do Contratante, no prazo de 7 dias após o Mutuário ter recebido a notificação de suspensão do Banco. Se fundos alternativos estiverem disponíveis em moedas apropriadas para que </w:t>
            </w:r>
            <w:r w:rsidR="004352E5" w:rsidRPr="00473636">
              <w:rPr>
                <w:rFonts w:ascii="Times New Roman" w:hAnsi="Times New Roman" w:cs="Times New Roman"/>
                <w:sz w:val="24"/>
                <w:szCs w:val="24"/>
              </w:rPr>
              <w:t>o</w:t>
            </w:r>
            <w:r w:rsidRPr="00473636">
              <w:rPr>
                <w:rFonts w:ascii="Times New Roman" w:hAnsi="Times New Roman" w:cs="Times New Roman"/>
                <w:sz w:val="24"/>
                <w:szCs w:val="24"/>
              </w:rPr>
              <w:t xml:space="preserve"> Contratante continue fazendo pagamentos ao Empreiteiro além de uma data superior a 60 dias após a data da notificação do Banco sobre a suspensão, </w:t>
            </w:r>
            <w:r w:rsidR="004352E5" w:rsidRPr="00473636">
              <w:rPr>
                <w:rFonts w:ascii="Times New Roman" w:hAnsi="Times New Roman" w:cs="Times New Roman"/>
                <w:sz w:val="24"/>
                <w:szCs w:val="24"/>
              </w:rPr>
              <w:t>o</w:t>
            </w:r>
            <w:r w:rsidRPr="00473636">
              <w:rPr>
                <w:rFonts w:ascii="Times New Roman" w:hAnsi="Times New Roman" w:cs="Times New Roman"/>
                <w:sz w:val="24"/>
                <w:szCs w:val="24"/>
              </w:rPr>
              <w:t xml:space="preserve"> Contratante fornecerá evidências razoáveis em sua notificação da prorrogação em que tais fundos estejam disponíveis.</w:t>
            </w:r>
            <w:r w:rsidR="00A32210" w:rsidRPr="00473636">
              <w:rPr>
                <w:rFonts w:ascii="Times New Roman" w:hAnsi="Times New Roman" w:cs="Times New Roman"/>
                <w:sz w:val="24"/>
                <w:szCs w:val="24"/>
              </w:rPr>
              <w:t>”</w:t>
            </w:r>
          </w:p>
        </w:tc>
      </w:tr>
      <w:tr w:rsidR="00E30F99" w:rsidRPr="00473636" w14:paraId="76BC34C2" w14:textId="77777777" w:rsidTr="00E30F99">
        <w:trPr>
          <w:trHeight w:val="479"/>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F332BFE" w14:textId="747A6E1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3.1</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92B8C8F" w14:textId="7B21080E" w:rsidR="00E30F99" w:rsidRPr="00473636" w:rsidRDefault="00E839BE" w:rsidP="00253A6E">
            <w:pPr>
              <w:widowControl/>
              <w:suppressAutoHyphens w:val="0"/>
              <w:autoSpaceDN/>
              <w:spacing w:before="0"/>
              <w:ind w:hanging="26"/>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Deveres e Poderes do Representante do Contratante</w:t>
            </w:r>
          </w:p>
        </w:tc>
      </w:tr>
      <w:tr w:rsidR="00E30F99" w:rsidRPr="00473636" w14:paraId="5F966DC4"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D40E0BA" w14:textId="76A0636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CFA08ED" w14:textId="792114C8" w:rsidR="00E30F99" w:rsidRPr="00473636" w:rsidRDefault="00E30F99" w:rsidP="00B2044F">
            <w:pPr>
              <w:widowControl/>
              <w:suppressAutoHyphens w:val="0"/>
              <w:autoSpaceDN/>
              <w:spacing w:before="60"/>
              <w:ind w:firstLine="4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substituída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totalidade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p>
          <w:p w14:paraId="0F353F45" w14:textId="4962C331" w:rsidR="00E30F99" w:rsidRPr="00473636" w:rsidRDefault="00834883" w:rsidP="00B2044F">
            <w:pPr>
              <w:widowControl/>
              <w:suppressAutoHyphens w:val="0"/>
              <w:autoSpaceDN/>
              <w:spacing w:before="0"/>
              <w:ind w:left="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8C9055F" w14:textId="27D90B9F" w:rsidR="00E30F99" w:rsidRPr="00473636" w:rsidRDefault="00A32210" w:rsidP="00E839BE">
            <w:pPr>
              <w:widowControl/>
              <w:suppressAutoHyphens w:val="0"/>
              <w:autoSpaceDN/>
              <w:spacing w:before="0"/>
              <w:ind w:hanging="26"/>
              <w:jc w:val="left"/>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3.1</w:t>
            </w:r>
            <w:r w:rsidR="00834883" w:rsidRPr="00473636">
              <w:rPr>
                <w:rFonts w:ascii="Times New Roman" w:eastAsia="Times New Roman" w:hAnsi="Times New Roman" w:cs="Times New Roman"/>
                <w:b/>
                <w:bCs/>
                <w:sz w:val="24"/>
                <w:szCs w:val="24"/>
                <w:lang w:eastAsia="pt-BR"/>
              </w:rPr>
              <w:t xml:space="preserve"> </w:t>
            </w:r>
            <w:r w:rsidR="00E839BE" w:rsidRPr="00473636">
              <w:rPr>
                <w:rFonts w:ascii="Times New Roman" w:hAnsi="Times New Roman" w:cs="Times New Roman"/>
                <w:b/>
                <w:bCs/>
                <w:sz w:val="24"/>
                <w:szCs w:val="24"/>
                <w:lang w:bidi="pt-BR"/>
              </w:rPr>
              <w:t>Deveres e Poderes do Representante do Contratante</w:t>
            </w:r>
          </w:p>
          <w:p w14:paraId="16934EAB" w14:textId="4429D0AE" w:rsidR="008C7417" w:rsidRPr="00473636" w:rsidRDefault="008C7417" w:rsidP="008C7417">
            <w:pPr>
              <w:rPr>
                <w:rFonts w:ascii="Times New Roman" w:hAnsi="Times New Roman" w:cs="Times New Roman"/>
                <w:sz w:val="24"/>
                <w:szCs w:val="24"/>
              </w:rPr>
            </w:pPr>
            <w:r w:rsidRPr="00473636">
              <w:rPr>
                <w:rFonts w:ascii="Times New Roman" w:hAnsi="Times New Roman" w:cs="Times New Roman"/>
                <w:sz w:val="24"/>
                <w:szCs w:val="24"/>
              </w:rPr>
              <w:t xml:space="preserve">O Contratante deverá nomear o Representante do Contratante antes da assinatura do Contrato, o qual deverá ser devidamente qualificado e experiente e que executará as tarefas que lhe forem atribuídas no Contrato. O Pessoal do Representante do Contratante incluirá o </w:t>
            </w:r>
            <w:r w:rsidRPr="00473636">
              <w:rPr>
                <w:rFonts w:ascii="Times New Roman" w:hAnsi="Times New Roman" w:cs="Times New Roman"/>
                <w:sz w:val="24"/>
                <w:szCs w:val="24"/>
              </w:rPr>
              <w:lastRenderedPageBreak/>
              <w:t>Representante do Contratante devidamente qualificado e outros profissionais competentes para cumprir essas obrigações.</w:t>
            </w:r>
          </w:p>
          <w:p w14:paraId="58BC34EB" w14:textId="7B91BA7C" w:rsidR="008C7417" w:rsidRPr="00473636" w:rsidRDefault="008C7417" w:rsidP="008C7417">
            <w:pPr>
              <w:rPr>
                <w:rFonts w:ascii="Times New Roman" w:hAnsi="Times New Roman" w:cs="Times New Roman"/>
                <w:sz w:val="24"/>
                <w:szCs w:val="24"/>
              </w:rPr>
            </w:pPr>
            <w:r w:rsidRPr="00473636">
              <w:rPr>
                <w:rFonts w:ascii="Times New Roman" w:hAnsi="Times New Roman" w:cs="Times New Roman"/>
                <w:sz w:val="24"/>
                <w:szCs w:val="24"/>
              </w:rPr>
              <w:t xml:space="preserve">O Representante do </w:t>
            </w:r>
            <w:r w:rsidR="00FE0B82" w:rsidRPr="00473636">
              <w:rPr>
                <w:rFonts w:ascii="Times New Roman" w:hAnsi="Times New Roman" w:cs="Times New Roman"/>
                <w:sz w:val="24"/>
                <w:szCs w:val="24"/>
              </w:rPr>
              <w:t xml:space="preserve">Contratante </w:t>
            </w:r>
            <w:r w:rsidRPr="00473636">
              <w:rPr>
                <w:rFonts w:ascii="Times New Roman" w:hAnsi="Times New Roman" w:cs="Times New Roman"/>
                <w:sz w:val="24"/>
                <w:szCs w:val="24"/>
              </w:rPr>
              <w:t>não terá poderes para modificar o Contrato.</w:t>
            </w:r>
          </w:p>
          <w:p w14:paraId="47470EFC" w14:textId="040C3ACC" w:rsidR="008C7417" w:rsidRPr="00473636" w:rsidRDefault="008C7417" w:rsidP="008C7417">
            <w:pPr>
              <w:rPr>
                <w:rFonts w:ascii="Times New Roman" w:hAnsi="Times New Roman" w:cs="Times New Roman"/>
                <w:sz w:val="24"/>
                <w:szCs w:val="24"/>
              </w:rPr>
            </w:pPr>
            <w:r w:rsidRPr="00473636">
              <w:rPr>
                <w:rFonts w:ascii="Times New Roman" w:hAnsi="Times New Roman" w:cs="Times New Roman"/>
                <w:sz w:val="24"/>
                <w:szCs w:val="24"/>
              </w:rPr>
              <w:t xml:space="preserve">O Representante do </w:t>
            </w:r>
            <w:r w:rsidR="00FE0B82" w:rsidRPr="00473636">
              <w:rPr>
                <w:rFonts w:ascii="Times New Roman" w:hAnsi="Times New Roman" w:cs="Times New Roman"/>
                <w:sz w:val="24"/>
                <w:szCs w:val="24"/>
              </w:rPr>
              <w:t xml:space="preserve">Contratante </w:t>
            </w:r>
            <w:r w:rsidRPr="00473636">
              <w:rPr>
                <w:rFonts w:ascii="Times New Roman" w:hAnsi="Times New Roman" w:cs="Times New Roman"/>
                <w:sz w:val="24"/>
                <w:szCs w:val="24"/>
              </w:rPr>
              <w:t>poderá exercer os poderes explicitamente conferidos a ele no Contrato ou dele derivados implicitamente. Caso o Representante do Contratante deva obter a aprovação do Contratante antes de exercer determinado poder, os requisitos serão os indicados nas Condições Particulares. O Contratante deverá informar prontamente o Empreiteiro de qualquer alteração nos poderes conferidos ao Representante do Contratante.</w:t>
            </w:r>
          </w:p>
          <w:p w14:paraId="5F7C3CA9" w14:textId="55041387" w:rsidR="008C7417" w:rsidRPr="00473636" w:rsidRDefault="008C7417" w:rsidP="008C7417">
            <w:pPr>
              <w:rPr>
                <w:rFonts w:ascii="Times New Roman" w:hAnsi="Times New Roman" w:cs="Times New Roman"/>
                <w:sz w:val="24"/>
                <w:szCs w:val="24"/>
              </w:rPr>
            </w:pPr>
            <w:r w:rsidRPr="00473636">
              <w:rPr>
                <w:rFonts w:ascii="Times New Roman" w:hAnsi="Times New Roman" w:cs="Times New Roman"/>
                <w:sz w:val="24"/>
                <w:szCs w:val="24"/>
              </w:rPr>
              <w:t>No entanto, quando o Representante do Contratante exercer um poder específico que requeira a autorização do Contratante, então (para os fins do Contrato) este último será considerado como tendo concedido sua aprovação.</w:t>
            </w:r>
          </w:p>
          <w:p w14:paraId="17CCA0B9" w14:textId="186E0F37" w:rsidR="008C7417" w:rsidRPr="00473636" w:rsidRDefault="008C7417" w:rsidP="008C7417">
            <w:pPr>
              <w:rPr>
                <w:rFonts w:ascii="Times New Roman" w:hAnsi="Times New Roman" w:cs="Times New Roman"/>
                <w:sz w:val="24"/>
                <w:szCs w:val="24"/>
              </w:rPr>
            </w:pPr>
            <w:r w:rsidRPr="00473636">
              <w:rPr>
                <w:rFonts w:ascii="Times New Roman" w:hAnsi="Times New Roman" w:cs="Times New Roman"/>
                <w:sz w:val="24"/>
                <w:szCs w:val="24"/>
              </w:rPr>
              <w:t>Salvo indicação em contrário nestas Condições:</w:t>
            </w:r>
          </w:p>
          <w:p w14:paraId="203E87D1" w14:textId="77777777" w:rsidR="008C7417" w:rsidRPr="00473636" w:rsidRDefault="008C7417" w:rsidP="008C7417">
            <w:pPr>
              <w:spacing w:line="276" w:lineRule="auto"/>
              <w:ind w:left="284" w:hanging="284"/>
              <w:rPr>
                <w:rFonts w:ascii="Times New Roman" w:hAnsi="Times New Roman" w:cs="Times New Roman"/>
                <w:sz w:val="24"/>
                <w:szCs w:val="24"/>
              </w:rPr>
            </w:pPr>
            <w:r w:rsidRPr="00473636">
              <w:rPr>
                <w:rFonts w:ascii="Times New Roman" w:hAnsi="Times New Roman" w:cs="Times New Roman"/>
                <w:sz w:val="24"/>
                <w:szCs w:val="24"/>
              </w:rPr>
              <w:t>(a) quando o Representante do Contratante cumprir suas obrigações ou exercer seus poderes, sejam eles especificados no Contrato ou dele derivados implicitamente, ele será considerado como agindo em nome do Contratante;</w:t>
            </w:r>
          </w:p>
          <w:p w14:paraId="19ED0FA8" w14:textId="77777777" w:rsidR="008C7417" w:rsidRPr="00473636" w:rsidRDefault="008C7417" w:rsidP="008C7417">
            <w:pPr>
              <w:spacing w:line="276" w:lineRule="auto"/>
              <w:ind w:left="284" w:hanging="284"/>
              <w:rPr>
                <w:rFonts w:ascii="Times New Roman" w:hAnsi="Times New Roman" w:cs="Times New Roman"/>
                <w:sz w:val="24"/>
                <w:szCs w:val="24"/>
              </w:rPr>
            </w:pPr>
            <w:r w:rsidRPr="00473636">
              <w:rPr>
                <w:rFonts w:ascii="Times New Roman" w:hAnsi="Times New Roman" w:cs="Times New Roman"/>
                <w:sz w:val="24"/>
                <w:szCs w:val="24"/>
              </w:rPr>
              <w:t>(b) o Representante do Contratante não terá autoridade para isentar nenhuma das Partes de quaisquer deveres, obrigações ou responsabilidades decorrentes do Contrato;</w:t>
            </w:r>
          </w:p>
          <w:p w14:paraId="367E5262" w14:textId="3F4F347D" w:rsidR="008C7417" w:rsidRPr="00473636" w:rsidRDefault="008C7417" w:rsidP="008C7417">
            <w:pPr>
              <w:spacing w:line="276" w:lineRule="auto"/>
              <w:ind w:left="284" w:hanging="284"/>
              <w:rPr>
                <w:rFonts w:ascii="Times New Roman" w:hAnsi="Times New Roman" w:cs="Times New Roman"/>
                <w:sz w:val="24"/>
                <w:szCs w:val="24"/>
              </w:rPr>
            </w:pPr>
            <w:r w:rsidRPr="00473636">
              <w:rPr>
                <w:rFonts w:ascii="Times New Roman" w:hAnsi="Times New Roman" w:cs="Times New Roman"/>
                <w:sz w:val="24"/>
                <w:szCs w:val="24"/>
              </w:rPr>
              <w:t xml:space="preserve">(c) nenhuma aprovação, verificação, certificado, </w:t>
            </w:r>
            <w:r w:rsidR="000C0225" w:rsidRPr="00473636">
              <w:rPr>
                <w:rFonts w:ascii="Times New Roman" w:hAnsi="Times New Roman" w:cs="Times New Roman"/>
                <w:sz w:val="24"/>
                <w:szCs w:val="24"/>
              </w:rPr>
              <w:t>autorização</w:t>
            </w:r>
            <w:r w:rsidRPr="00473636">
              <w:rPr>
                <w:rFonts w:ascii="Times New Roman" w:hAnsi="Times New Roman" w:cs="Times New Roman"/>
                <w:sz w:val="24"/>
                <w:szCs w:val="24"/>
              </w:rPr>
              <w:t>, exame, inspeção, pedido, notificação, proposta, solicitação, teste ou ato dessa natureza por parte do Representante do Contratante (incluindo a não desaprovação) isentará o Empreiteiro de qualquer responsabilidade que possa ter nos termos do Contrato, incluindo responsabilidade por erros, omissões, discrepâncias e violações; e</w:t>
            </w:r>
          </w:p>
          <w:p w14:paraId="4488E396" w14:textId="514A7D68" w:rsidR="008C7417" w:rsidRPr="00473636" w:rsidRDefault="008C7417" w:rsidP="008C7417">
            <w:pPr>
              <w:spacing w:line="276" w:lineRule="auto"/>
              <w:ind w:left="284" w:hanging="284"/>
              <w:rPr>
                <w:rFonts w:ascii="Times New Roman" w:hAnsi="Times New Roman" w:cs="Times New Roman"/>
                <w:sz w:val="24"/>
                <w:szCs w:val="24"/>
              </w:rPr>
            </w:pPr>
            <w:r w:rsidRPr="00473636">
              <w:rPr>
                <w:rFonts w:ascii="Times New Roman" w:hAnsi="Times New Roman" w:cs="Times New Roman"/>
                <w:sz w:val="24"/>
                <w:szCs w:val="24"/>
              </w:rPr>
              <w:t>(d) Salvo indicação expressa em contrário, qualquer ato realizado pelo Representante do Contratante em resposta a uma solicitação do Empreiteiro deverá ser notificado por escrito ao Empreiteiro no prazo de 28 dias após o recebimento da solicitação.</w:t>
            </w:r>
          </w:p>
          <w:p w14:paraId="6EE32B4B" w14:textId="31B9E31D" w:rsidR="008C7417" w:rsidRPr="00473636" w:rsidRDefault="008C7417" w:rsidP="008C7417">
            <w:pPr>
              <w:ind w:left="284" w:hanging="284"/>
              <w:rPr>
                <w:rFonts w:ascii="Times New Roman" w:hAnsi="Times New Roman" w:cs="Times New Roman"/>
                <w:sz w:val="24"/>
                <w:szCs w:val="24"/>
              </w:rPr>
            </w:pPr>
            <w:r w:rsidRPr="00473636">
              <w:rPr>
                <w:rFonts w:ascii="Times New Roman" w:hAnsi="Times New Roman" w:cs="Times New Roman"/>
                <w:sz w:val="24"/>
                <w:szCs w:val="24"/>
              </w:rPr>
              <w:t>As seguintes disposições serão aplicadas:</w:t>
            </w:r>
          </w:p>
          <w:p w14:paraId="1C00D0C3" w14:textId="77777777" w:rsidR="008C7417" w:rsidRPr="00473636" w:rsidRDefault="008C7417" w:rsidP="008C7417">
            <w:pPr>
              <w:rPr>
                <w:rFonts w:ascii="Times New Roman" w:hAnsi="Times New Roman" w:cs="Times New Roman"/>
                <w:sz w:val="24"/>
                <w:szCs w:val="24"/>
              </w:rPr>
            </w:pPr>
            <w:r w:rsidRPr="00473636">
              <w:rPr>
                <w:rFonts w:ascii="Times New Roman" w:hAnsi="Times New Roman" w:cs="Times New Roman"/>
                <w:sz w:val="24"/>
                <w:szCs w:val="24"/>
              </w:rPr>
              <w:t>O Representante do Contratante deverá obter a aprovação específica do Contratante antes de agir de acordo com as seguintes Subcláusulas destas Condições:</w:t>
            </w:r>
          </w:p>
          <w:p w14:paraId="66558DB2" w14:textId="145AB1AC" w:rsidR="008C7417" w:rsidRPr="00473636" w:rsidRDefault="008C7417" w:rsidP="008C7417">
            <w:pPr>
              <w:spacing w:line="276" w:lineRule="auto"/>
              <w:rPr>
                <w:rFonts w:ascii="Times New Roman" w:hAnsi="Times New Roman" w:cs="Times New Roman"/>
                <w:sz w:val="24"/>
                <w:szCs w:val="24"/>
              </w:rPr>
            </w:pPr>
            <w:r w:rsidRPr="00473636">
              <w:rPr>
                <w:rFonts w:ascii="Times New Roman" w:hAnsi="Times New Roman" w:cs="Times New Roman"/>
                <w:sz w:val="24"/>
                <w:szCs w:val="24"/>
              </w:rPr>
              <w:lastRenderedPageBreak/>
              <w:t xml:space="preserve">(a) Subcláusula 4.12: Acordo ou estabelecimento de uma </w:t>
            </w:r>
            <w:r w:rsidR="00751CDD" w:rsidRPr="00473636">
              <w:rPr>
                <w:rFonts w:ascii="Times New Roman" w:hAnsi="Times New Roman" w:cs="Times New Roman"/>
                <w:sz w:val="24"/>
                <w:szCs w:val="24"/>
              </w:rPr>
              <w:t xml:space="preserve">prorrogação </w:t>
            </w:r>
            <w:r w:rsidRPr="00473636">
              <w:rPr>
                <w:rFonts w:ascii="Times New Roman" w:hAnsi="Times New Roman" w:cs="Times New Roman"/>
                <w:sz w:val="24"/>
                <w:szCs w:val="24"/>
              </w:rPr>
              <w:t>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ou custo adicional.</w:t>
            </w:r>
          </w:p>
          <w:p w14:paraId="7B29E317" w14:textId="7E8A75E2" w:rsidR="008C7417" w:rsidRPr="00473636" w:rsidRDefault="008C7417" w:rsidP="008C7417">
            <w:pPr>
              <w:spacing w:line="276" w:lineRule="auto"/>
              <w:rPr>
                <w:rFonts w:ascii="Times New Roman" w:hAnsi="Times New Roman" w:cs="Times New Roman"/>
                <w:sz w:val="24"/>
                <w:szCs w:val="24"/>
              </w:rPr>
            </w:pPr>
            <w:r w:rsidRPr="00473636">
              <w:rPr>
                <w:rFonts w:ascii="Times New Roman" w:hAnsi="Times New Roman" w:cs="Times New Roman"/>
                <w:sz w:val="24"/>
                <w:szCs w:val="24"/>
              </w:rPr>
              <w:t>(b) Subcláusula 13.1: instruindo uma Variação, exceto para:</w:t>
            </w:r>
          </w:p>
          <w:p w14:paraId="10F9EC1C" w14:textId="77777777" w:rsidR="008C7417" w:rsidRPr="00473636" w:rsidRDefault="008C7417" w:rsidP="008C7417">
            <w:pPr>
              <w:spacing w:line="276" w:lineRule="auto"/>
              <w:ind w:left="709" w:hanging="283"/>
              <w:rPr>
                <w:rFonts w:ascii="Times New Roman" w:hAnsi="Times New Roman" w:cs="Times New Roman"/>
                <w:sz w:val="24"/>
                <w:szCs w:val="24"/>
              </w:rPr>
            </w:pPr>
            <w:r w:rsidRPr="00473636">
              <w:rPr>
                <w:rFonts w:ascii="Times New Roman" w:hAnsi="Times New Roman" w:cs="Times New Roman"/>
                <w:sz w:val="24"/>
                <w:szCs w:val="24"/>
              </w:rPr>
              <w:t>(i) em uma situação de emergência, conforme determinado pelo Representante do Contratante, ou</w:t>
            </w:r>
          </w:p>
          <w:p w14:paraId="5EE3A04C" w14:textId="66C91E47" w:rsidR="008C7417" w:rsidRPr="00473636" w:rsidRDefault="008C7417" w:rsidP="008C7417">
            <w:pPr>
              <w:spacing w:line="276" w:lineRule="auto"/>
              <w:ind w:left="709" w:hanging="283"/>
              <w:rPr>
                <w:rFonts w:ascii="Times New Roman" w:hAnsi="Times New Roman" w:cs="Times New Roman"/>
                <w:sz w:val="24"/>
                <w:szCs w:val="24"/>
              </w:rPr>
            </w:pPr>
            <w:r w:rsidRPr="00473636">
              <w:rPr>
                <w:rFonts w:ascii="Times New Roman" w:hAnsi="Times New Roman" w:cs="Times New Roman"/>
                <w:sz w:val="24"/>
                <w:szCs w:val="24"/>
              </w:rPr>
              <w:t>(ii) se tal Variação</w:t>
            </w:r>
            <w:r w:rsidR="00A22B21" w:rsidRPr="00473636">
              <w:rPr>
                <w:rFonts w:ascii="Times New Roman" w:hAnsi="Times New Roman" w:cs="Times New Roman"/>
                <w:sz w:val="24"/>
                <w:szCs w:val="24"/>
              </w:rPr>
              <w:t xml:space="preserve"> </w:t>
            </w:r>
            <w:r w:rsidRPr="00473636">
              <w:rPr>
                <w:rFonts w:ascii="Times New Roman" w:hAnsi="Times New Roman" w:cs="Times New Roman"/>
                <w:sz w:val="24"/>
                <w:szCs w:val="24"/>
              </w:rPr>
              <w:t>aumentar o Valor Aceito do Contrato em menos do que a porcentagem especificada nos Dados do Contrato.</w:t>
            </w:r>
          </w:p>
          <w:p w14:paraId="5D89714E" w14:textId="6174D497" w:rsidR="008C7417" w:rsidRPr="00473636" w:rsidRDefault="008C7417" w:rsidP="008C7417">
            <w:pPr>
              <w:spacing w:line="276" w:lineRule="auto"/>
              <w:ind w:left="426" w:hanging="426"/>
              <w:rPr>
                <w:rFonts w:ascii="Times New Roman" w:hAnsi="Times New Roman" w:cs="Times New Roman"/>
                <w:sz w:val="24"/>
                <w:szCs w:val="24"/>
              </w:rPr>
            </w:pPr>
            <w:r w:rsidRPr="00473636">
              <w:rPr>
                <w:rFonts w:ascii="Times New Roman" w:hAnsi="Times New Roman" w:cs="Times New Roman"/>
                <w:sz w:val="24"/>
                <w:szCs w:val="24"/>
              </w:rPr>
              <w:t>(c) Subcláusula 13.3: Aprovar uma proposta de Variação apresentada pelo Empreiteiro de acordo com a Subcláusula 13.1 ou 13.2.</w:t>
            </w:r>
          </w:p>
          <w:p w14:paraId="4F5D7031" w14:textId="434A8B54" w:rsidR="008C7417" w:rsidRPr="00473636" w:rsidRDefault="008C7417" w:rsidP="008C7417">
            <w:pPr>
              <w:spacing w:line="276" w:lineRule="auto"/>
              <w:ind w:left="426" w:hanging="426"/>
              <w:rPr>
                <w:rFonts w:ascii="Times New Roman" w:hAnsi="Times New Roman" w:cs="Times New Roman"/>
                <w:sz w:val="24"/>
                <w:szCs w:val="24"/>
              </w:rPr>
            </w:pPr>
            <w:r w:rsidRPr="00473636">
              <w:rPr>
                <w:rFonts w:ascii="Times New Roman" w:hAnsi="Times New Roman" w:cs="Times New Roman"/>
                <w:sz w:val="24"/>
                <w:szCs w:val="24"/>
              </w:rPr>
              <w:t>(d) Subcláusula 13.4: Especificando o valor a pagar em cada uma das moedas aplicáveis.</w:t>
            </w:r>
          </w:p>
          <w:p w14:paraId="4CA135B6" w14:textId="23A20DA6" w:rsidR="00E30F99" w:rsidRPr="00473636" w:rsidRDefault="008C7417" w:rsidP="008C7417">
            <w:pPr>
              <w:rPr>
                <w:rFonts w:ascii="Times New Roman" w:hAnsi="Times New Roman" w:cs="Times New Roman"/>
                <w:sz w:val="24"/>
                <w:szCs w:val="24"/>
              </w:rPr>
            </w:pPr>
            <w:r w:rsidRPr="00473636">
              <w:rPr>
                <w:rFonts w:ascii="Times New Roman" w:hAnsi="Times New Roman" w:cs="Times New Roman"/>
                <w:sz w:val="24"/>
                <w:szCs w:val="24"/>
              </w:rPr>
              <w:t>Não obstante a obrigação, conforme estabelecido acima, de obter aprovação, se, na opinião do Representante do Contratante, ocorrer uma emergência que afete a segurança da vida ou das Obras ou de propriedade vizinha, ele pode, sem isentar o Empreiteiro de qualquer um dos seus deveres e responsabilidades nos termos do Contrato, instruir o Empreiteiro a executar todo o trabalho ou a fazer todas as coisas que possam, na opinião do Representante do Contratante, ser necessárias para diminuir ou reduzir o risco. O Empreiteiro deverá cumprir imediatamente, apesar da ausência de aprovação do Contratante, qualquer instrução do Representante do Contratante. O Representante do Contratante deverá determinar um acréscimo ao Preço do Contrato, em relação a tal instrução, de acordo com a Cláusula 13 e deverá notificar o Empreiteiro em conformidade, com uma cópia para o Contratante.</w:t>
            </w:r>
            <w:r w:rsidR="00A32210" w:rsidRPr="00473636">
              <w:rPr>
                <w:rFonts w:ascii="Times New Roman" w:hAnsi="Times New Roman" w:cs="Times New Roman"/>
                <w:sz w:val="24"/>
                <w:szCs w:val="24"/>
              </w:rPr>
              <w:t>”</w:t>
            </w:r>
          </w:p>
        </w:tc>
      </w:tr>
      <w:tr w:rsidR="00E30F99" w:rsidRPr="00473636" w14:paraId="0735D0AE" w14:textId="77777777" w:rsidTr="00E30F99">
        <w:trPr>
          <w:trHeight w:val="5077"/>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8FDF290" w14:textId="3B3EAAD4"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3.3</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E679A77" w14:textId="77777777" w:rsidR="00B05A55" w:rsidRPr="00473636" w:rsidRDefault="00B05A55" w:rsidP="00B2044F">
            <w:pPr>
              <w:widowControl/>
              <w:suppressAutoHyphens w:val="0"/>
              <w:autoSpaceDN/>
              <w:spacing w:before="0"/>
              <w:textAlignment w:val="auto"/>
              <w:rPr>
                <w:rFonts w:ascii="Times New Roman" w:hAnsi="Times New Roman" w:cs="Times New Roman"/>
                <w:b/>
                <w:bCs/>
                <w:sz w:val="24"/>
                <w:szCs w:val="24"/>
                <w:lang w:bidi="pt-BR"/>
              </w:rPr>
            </w:pPr>
            <w:r w:rsidRPr="00473636">
              <w:rPr>
                <w:rFonts w:ascii="Times New Roman" w:hAnsi="Times New Roman" w:cs="Times New Roman"/>
                <w:b/>
                <w:bCs/>
                <w:sz w:val="24"/>
                <w:szCs w:val="24"/>
                <w:lang w:bidi="pt-BR"/>
              </w:rPr>
              <w:t>Instruções do Representante do Contratante</w:t>
            </w:r>
          </w:p>
          <w:p w14:paraId="49C51B0F" w14:textId="20E9A4E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9EEC3DA" w14:textId="1B9B0A31" w:rsidR="0046617D" w:rsidRPr="00473636" w:rsidRDefault="00B05A55" w:rsidP="0046617D">
            <w:pPr>
              <w:rPr>
                <w:rFonts w:ascii="Times New Roman" w:hAnsi="Times New Roman" w:cs="Times New Roman"/>
                <w:sz w:val="24"/>
                <w:szCs w:val="24"/>
              </w:rPr>
            </w:pP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última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frase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 xml:space="preserve">do segundo parágrafo, </w:t>
            </w:r>
            <w:r w:rsidR="00A32210" w:rsidRPr="00473636">
              <w:rPr>
                <w:rFonts w:ascii="Times New Roman" w:eastAsia="Times New Roman" w:hAnsi="Times New Roman" w:cs="Times New Roman"/>
                <w:sz w:val="24"/>
                <w:szCs w:val="24"/>
                <w:lang w:eastAsia="pt-BR"/>
              </w:rPr>
              <w:t>“</w:t>
            </w:r>
            <w:r w:rsidR="0046617D" w:rsidRPr="00473636">
              <w:rPr>
                <w:rFonts w:ascii="Times New Roman" w:hAnsi="Times New Roman" w:cs="Times New Roman"/>
                <w:sz w:val="24"/>
                <w:szCs w:val="24"/>
                <w:lang w:bidi="pt-BR"/>
              </w:rPr>
              <w:t>Tais instruções deverão ser dadas por escrito</w:t>
            </w:r>
            <w:r w:rsidR="00A32210" w:rsidRPr="00473636">
              <w:rPr>
                <w:rFonts w:ascii="Times New Roman" w:eastAsia="Times New Roman" w:hAnsi="Times New Roman" w:cs="Times New Roman"/>
                <w:sz w:val="24"/>
                <w:szCs w:val="24"/>
                <w:lang w:eastAsia="pt-BR"/>
              </w:rPr>
              <w:t>”</w:t>
            </w:r>
            <w:r w:rsidR="000D4A05"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substituída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46617D" w:rsidRPr="00473636">
              <w:rPr>
                <w:rFonts w:ascii="Times New Roman" w:eastAsia="Times New Roman" w:hAnsi="Times New Roman" w:cs="Times New Roman"/>
                <w:sz w:val="24"/>
                <w:szCs w:val="24"/>
                <w:lang w:eastAsia="pt-BR"/>
              </w:rPr>
              <w:t>Tais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instruções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fornecidas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escrito.</w:t>
            </w:r>
            <w:r w:rsidR="00834883" w:rsidRPr="00473636">
              <w:rPr>
                <w:rFonts w:ascii="Times New Roman" w:eastAsia="Times New Roman" w:hAnsi="Times New Roman" w:cs="Times New Roman"/>
                <w:sz w:val="24"/>
                <w:szCs w:val="24"/>
                <w:lang w:eastAsia="pt-BR"/>
              </w:rPr>
              <w:t xml:space="preserve"> </w:t>
            </w:r>
            <w:r w:rsidR="0046617D" w:rsidRPr="00473636">
              <w:rPr>
                <w:rFonts w:ascii="Times New Roman" w:hAnsi="Times New Roman" w:cs="Times New Roman"/>
                <w:sz w:val="24"/>
                <w:szCs w:val="24"/>
              </w:rPr>
              <w:t>Sempre que possível, suas instruções devem ser fornecidas por escrito. Se o Representante do Contratante ou um assistente delegado:</w:t>
            </w:r>
          </w:p>
          <w:p w14:paraId="07DC67BA" w14:textId="77777777" w:rsidR="0046617D" w:rsidRPr="00473636" w:rsidRDefault="0046617D" w:rsidP="0046617D">
            <w:pPr>
              <w:ind w:left="257" w:hanging="283"/>
              <w:rPr>
                <w:rFonts w:ascii="Times New Roman" w:hAnsi="Times New Roman" w:cs="Times New Roman"/>
                <w:sz w:val="24"/>
                <w:szCs w:val="24"/>
              </w:rPr>
            </w:pPr>
            <w:r w:rsidRPr="00473636">
              <w:rPr>
                <w:rFonts w:ascii="Times New Roman" w:hAnsi="Times New Roman" w:cs="Times New Roman"/>
                <w:sz w:val="24"/>
                <w:szCs w:val="24"/>
              </w:rPr>
              <w:t>(a) der uma instrução verbal,</w:t>
            </w:r>
          </w:p>
          <w:p w14:paraId="2D8402C5" w14:textId="77777777" w:rsidR="0046617D" w:rsidRPr="00473636" w:rsidRDefault="0046617D" w:rsidP="0046617D">
            <w:pPr>
              <w:ind w:left="257" w:hanging="283"/>
              <w:rPr>
                <w:rFonts w:ascii="Times New Roman" w:hAnsi="Times New Roman" w:cs="Times New Roman"/>
                <w:sz w:val="24"/>
                <w:szCs w:val="24"/>
              </w:rPr>
            </w:pPr>
            <w:r w:rsidRPr="00473636">
              <w:rPr>
                <w:rFonts w:ascii="Times New Roman" w:hAnsi="Times New Roman" w:cs="Times New Roman"/>
                <w:sz w:val="24"/>
                <w:szCs w:val="24"/>
              </w:rPr>
              <w:t>(b) receber uma confirmação por escrito da instrução, do (ou em nome do) Empreiteiro, no prazo de dois dias úteis após dar a instrução, e</w:t>
            </w:r>
          </w:p>
          <w:p w14:paraId="3C6AFBE2" w14:textId="30EECFE8" w:rsidR="0046617D" w:rsidRPr="00473636" w:rsidRDefault="0046617D" w:rsidP="0046617D">
            <w:pPr>
              <w:ind w:left="257" w:hanging="283"/>
              <w:rPr>
                <w:rFonts w:ascii="Times New Roman" w:hAnsi="Times New Roman" w:cs="Times New Roman"/>
                <w:sz w:val="24"/>
                <w:szCs w:val="24"/>
              </w:rPr>
            </w:pPr>
            <w:r w:rsidRPr="00473636">
              <w:rPr>
                <w:rFonts w:ascii="Times New Roman" w:hAnsi="Times New Roman" w:cs="Times New Roman"/>
                <w:sz w:val="24"/>
                <w:szCs w:val="24"/>
              </w:rPr>
              <w:t>(c) não responder emitindo uma rejeição por escrito 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ou instrução no prazo de dois dias úteis após o recebimento da confirmação,</w:t>
            </w:r>
          </w:p>
          <w:p w14:paraId="13A6F5F1" w14:textId="07D5C3A9" w:rsidR="00E30F99" w:rsidRPr="00473636" w:rsidRDefault="0046617D" w:rsidP="0046617D">
            <w:r w:rsidRPr="00473636">
              <w:rPr>
                <w:rFonts w:ascii="Times New Roman" w:hAnsi="Times New Roman" w:cs="Times New Roman"/>
                <w:sz w:val="24"/>
                <w:szCs w:val="24"/>
              </w:rPr>
              <w:t xml:space="preserve">então, a confirmação constituirá a instrução </w:t>
            </w:r>
            <w:r w:rsidR="00246740" w:rsidRPr="00473636">
              <w:rPr>
                <w:rFonts w:ascii="Times New Roman" w:hAnsi="Times New Roman" w:cs="Times New Roman"/>
                <w:sz w:val="24"/>
                <w:szCs w:val="24"/>
              </w:rPr>
              <w:t xml:space="preserve">por </w:t>
            </w:r>
            <w:r w:rsidRPr="00473636">
              <w:rPr>
                <w:rFonts w:ascii="Times New Roman" w:hAnsi="Times New Roman" w:cs="Times New Roman"/>
                <w:sz w:val="24"/>
                <w:szCs w:val="24"/>
              </w:rPr>
              <w:t>escrit</w:t>
            </w:r>
            <w:r w:rsidR="00246740" w:rsidRPr="00473636">
              <w:rPr>
                <w:rFonts w:ascii="Times New Roman" w:hAnsi="Times New Roman" w:cs="Times New Roman"/>
                <w:sz w:val="24"/>
                <w:szCs w:val="24"/>
              </w:rPr>
              <w:t>o</w:t>
            </w:r>
            <w:r w:rsidRPr="00473636">
              <w:rPr>
                <w:rFonts w:ascii="Times New Roman" w:hAnsi="Times New Roman" w:cs="Times New Roman"/>
                <w:sz w:val="24"/>
                <w:szCs w:val="24"/>
              </w:rPr>
              <w:t xml:space="preserve"> do Representante do Contratante ou assistente delegado (conforme o caso).</w:t>
            </w:r>
            <w:r w:rsidR="00A32210" w:rsidRPr="00473636">
              <w:rPr>
                <w:rFonts w:ascii="Times New Roman" w:hAnsi="Times New Roman" w:cs="Times New Roman"/>
                <w:sz w:val="24"/>
                <w:szCs w:val="24"/>
              </w:rPr>
              <w:t>”</w:t>
            </w:r>
          </w:p>
        </w:tc>
      </w:tr>
      <w:tr w:rsidR="00E30F99" w:rsidRPr="00473636" w14:paraId="3AB72A16"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6936A8B" w14:textId="572C089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3.4</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06B2D56" w14:textId="1D89A0DA" w:rsidR="00E30F99" w:rsidRPr="00473636" w:rsidRDefault="00E30F99"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Substituição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Representante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00264762" w:rsidRPr="00473636">
              <w:rPr>
                <w:rFonts w:ascii="Times New Roman" w:eastAsia="Times New Roman" w:hAnsi="Times New Roman" w:cs="Times New Roman"/>
                <w:b/>
                <w:bCs/>
                <w:sz w:val="24"/>
                <w:szCs w:val="24"/>
                <w:lang w:eastAsia="pt-BR"/>
              </w:rPr>
              <w:t>Contratante</w:t>
            </w:r>
          </w:p>
        </w:tc>
      </w:tr>
      <w:tr w:rsidR="00E30F99" w:rsidRPr="00473636" w14:paraId="0700A5F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FD672C6" w14:textId="6773083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27BEAAB" w14:textId="513D54F4" w:rsidR="00F760A0" w:rsidRPr="00473636" w:rsidRDefault="00E30F99" w:rsidP="00B2044F">
            <w:pPr>
              <w:widowControl/>
              <w:suppressAutoHyphens w:val="0"/>
              <w:autoSpaceDN/>
              <w:spacing w:before="60"/>
              <w:ind w:firstLine="4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substituída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totalidade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p>
          <w:p w14:paraId="00FDD52C" w14:textId="61A2A9DA" w:rsidR="00E30F99" w:rsidRPr="00473636" w:rsidRDefault="00834883" w:rsidP="00B2044F">
            <w:pPr>
              <w:widowControl/>
              <w:suppressAutoHyphens w:val="0"/>
              <w:autoSpaceDN/>
              <w:spacing w:before="60"/>
              <w:ind w:firstLine="42"/>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24E7B827" w14:textId="142AC91B"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b/>
                <w:bCs/>
                <w:sz w:val="24"/>
                <w:szCs w:val="24"/>
                <w:lang w:eastAsia="pt-BR"/>
              </w:rPr>
              <w:t>3.4</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Substituição</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Representante</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d</w:t>
            </w:r>
            <w:r w:rsidR="00970DD4" w:rsidRPr="00473636">
              <w:rPr>
                <w:rFonts w:ascii="Times New Roman" w:eastAsia="Times New Roman" w:hAnsi="Times New Roman" w:cs="Times New Roman"/>
                <w:b/>
                <w:bCs/>
                <w:sz w:val="24"/>
                <w:szCs w:val="24"/>
                <w:lang w:eastAsia="pt-BR"/>
              </w:rPr>
              <w:t>o</w:t>
            </w:r>
            <w:r w:rsidR="00834883" w:rsidRPr="00473636">
              <w:rPr>
                <w:rFonts w:ascii="Times New Roman" w:eastAsia="Times New Roman" w:hAnsi="Times New Roman" w:cs="Times New Roman"/>
                <w:b/>
                <w:bCs/>
                <w:sz w:val="24"/>
                <w:szCs w:val="24"/>
                <w:lang w:eastAsia="pt-BR"/>
              </w:rPr>
              <w:t xml:space="preserve"> </w:t>
            </w:r>
            <w:r w:rsidR="00970DD4" w:rsidRPr="00473636">
              <w:rPr>
                <w:rFonts w:ascii="Times New Roman" w:eastAsia="Times New Roman" w:hAnsi="Times New Roman" w:cs="Times New Roman"/>
                <w:b/>
                <w:bCs/>
                <w:sz w:val="24"/>
                <w:szCs w:val="24"/>
                <w:lang w:eastAsia="pt-BR"/>
              </w:rPr>
              <w:t>Contratante</w:t>
            </w:r>
          </w:p>
          <w:p w14:paraId="56E680C1" w14:textId="10AE7731"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6890685D" w14:textId="50F105C4" w:rsidR="00E30F99" w:rsidRPr="00473636" w:rsidRDefault="004352E5" w:rsidP="004352E5">
            <w:pPr>
              <w:spacing w:before="0"/>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Se o Contratante pretende substituir o Representante do Contratante, o Contratante deverá, pelo menos 21 dias antes da data prevista de substituição, notificar o Empreiteiro com o nome, endereço e experiência relevante do Representante do Contratante substituto pretendido. Se o Empreiteiro considerar que o representante substituto pretendido do Contratante não é adequado, ele tem o direito de apresentar objeções contra ele por meio de notificação ao Contratante, com informações que justifiquem sua objeção, e o Contratante deve dar plena e justa consideração a esta objeção.</w:t>
            </w:r>
            <w:r w:rsidR="00A32210" w:rsidRPr="00473636">
              <w:rPr>
                <w:rFonts w:ascii="Times New Roman" w:hAnsi="Times New Roman" w:cs="Times New Roman"/>
                <w:color w:val="000000" w:themeColor="text1"/>
                <w:sz w:val="24"/>
                <w:szCs w:val="24"/>
              </w:rPr>
              <w:t>”</w:t>
            </w:r>
          </w:p>
        </w:tc>
      </w:tr>
      <w:tr w:rsidR="00E30F99" w:rsidRPr="00473636" w14:paraId="686757B8"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EEBE5B9" w14:textId="15AF93C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3.5</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AD8C0BF" w14:textId="46289137" w:rsidR="00E30F99" w:rsidRPr="00473636" w:rsidRDefault="00C837EF" w:rsidP="00DF166D">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Decisões</w:t>
            </w:r>
          </w:p>
        </w:tc>
      </w:tr>
      <w:tr w:rsidR="00E30F99" w:rsidRPr="00473636" w14:paraId="6E52DA96"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F9D2341" w14:textId="435C565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B0AFC73" w14:textId="77777777" w:rsidR="00C837EF" w:rsidRPr="00473636" w:rsidRDefault="00C837EF" w:rsidP="00C837EF">
            <w:pPr>
              <w:spacing w:before="0"/>
              <w:rPr>
                <w:rFonts w:ascii="Times New Roman" w:hAnsi="Times New Roman" w:cs="Times New Roman"/>
                <w:sz w:val="24"/>
                <w:szCs w:val="24"/>
              </w:rPr>
            </w:pPr>
            <w:r w:rsidRPr="00473636">
              <w:rPr>
                <w:rFonts w:ascii="Times New Roman" w:hAnsi="Times New Roman" w:cs="Times New Roman"/>
                <w:sz w:val="24"/>
                <w:szCs w:val="24"/>
              </w:rPr>
              <w:t xml:space="preserve">No segundo parágrafo, substitua a primeira frase por: </w:t>
            </w:r>
          </w:p>
          <w:p w14:paraId="1A34955D" w14:textId="582D79DA" w:rsidR="00E30F99" w:rsidRPr="00473636" w:rsidRDefault="00A32210" w:rsidP="00C837EF">
            <w:pPr>
              <w:rPr>
                <w:rFonts w:ascii="Times New Roman" w:hAnsi="Times New Roman" w:cs="Times New Roman"/>
                <w:sz w:val="24"/>
                <w:szCs w:val="24"/>
              </w:rPr>
            </w:pPr>
            <w:r w:rsidRPr="00473636">
              <w:rPr>
                <w:rFonts w:ascii="Times New Roman" w:hAnsi="Times New Roman" w:cs="Times New Roman"/>
                <w:sz w:val="24"/>
                <w:szCs w:val="24"/>
              </w:rPr>
              <w:t>“</w:t>
            </w:r>
            <w:r w:rsidR="00C837EF" w:rsidRPr="00473636">
              <w:rPr>
                <w:rFonts w:ascii="Times New Roman" w:hAnsi="Times New Roman" w:cs="Times New Roman"/>
                <w:sz w:val="24"/>
                <w:szCs w:val="24"/>
              </w:rPr>
              <w:t xml:space="preserve">O Representante do Contratante notificará ambas as Partes de cada acordo ou determinação, com </w:t>
            </w:r>
            <w:r w:rsidR="00C837EF" w:rsidRPr="00473636">
              <w:rPr>
                <w:rFonts w:ascii="Times New Roman" w:hAnsi="Times New Roman" w:cs="Times New Roman"/>
                <w:sz w:val="24"/>
                <w:szCs w:val="24"/>
                <w:lang w:bidi="pt-BR"/>
              </w:rPr>
              <w:t>justificativas detalhadas</w:t>
            </w:r>
            <w:r w:rsidR="00C837EF" w:rsidRPr="00473636">
              <w:rPr>
                <w:rFonts w:ascii="Times New Roman" w:hAnsi="Times New Roman" w:cs="Times New Roman"/>
                <w:sz w:val="24"/>
                <w:szCs w:val="24"/>
              </w:rPr>
              <w:t>, no prazo de 28 dias a partir do recebimento da reclamação ou solicitação correspondente, exceto quando especificado de outra forma.</w:t>
            </w:r>
            <w:r w:rsidRPr="00473636">
              <w:rPr>
                <w:rFonts w:ascii="Times New Roman" w:hAnsi="Times New Roman" w:cs="Times New Roman"/>
                <w:sz w:val="24"/>
                <w:szCs w:val="24"/>
              </w:rPr>
              <w:t>”</w:t>
            </w:r>
          </w:p>
        </w:tc>
      </w:tr>
      <w:tr w:rsidR="00E30F99" w:rsidRPr="00473636" w14:paraId="652DC568" w14:textId="77777777" w:rsidTr="00435CC7">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B98A978" w14:textId="3F26906C" w:rsidR="00E30F99" w:rsidRPr="00473636" w:rsidRDefault="00E30F99" w:rsidP="00DF166D">
            <w:pPr>
              <w:widowControl/>
              <w:suppressAutoHyphens w:val="0"/>
              <w:autoSpaceDN/>
              <w:spacing w:before="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4.1</w:t>
            </w:r>
          </w:p>
        </w:tc>
        <w:tc>
          <w:tcPr>
            <w:tcW w:w="6874" w:type="dxa"/>
            <w:tcBorders>
              <w:top w:val="dotted" w:sz="6" w:space="0" w:color="000000"/>
              <w:left w:val="dotted" w:sz="6" w:space="0" w:color="000000"/>
              <w:bottom w:val="single" w:sz="4" w:space="0" w:color="auto"/>
              <w:right w:val="dotted" w:sz="6" w:space="0" w:color="000000"/>
            </w:tcBorders>
            <w:tcMar>
              <w:top w:w="0" w:type="dxa"/>
              <w:left w:w="115" w:type="dxa"/>
              <w:bottom w:w="144" w:type="dxa"/>
              <w:right w:w="115" w:type="dxa"/>
            </w:tcMar>
            <w:hideMark/>
          </w:tcPr>
          <w:p w14:paraId="2AAA5FE6" w14:textId="783FA370" w:rsidR="00E30F99" w:rsidRPr="00473636" w:rsidRDefault="00337DFA" w:rsidP="00DF166D">
            <w:pPr>
              <w:widowControl/>
              <w:suppressAutoHyphens w:val="0"/>
              <w:autoSpaceDN/>
              <w:spacing w:before="0" w:after="6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Obrigações Gerais do Empreiteir</w:t>
            </w:r>
            <w:r w:rsidR="00435CC7" w:rsidRPr="00473636">
              <w:rPr>
                <w:rFonts w:ascii="Times New Roman" w:hAnsi="Times New Roman" w:cs="Times New Roman"/>
                <w:b/>
                <w:bCs/>
                <w:sz w:val="24"/>
                <w:szCs w:val="24"/>
                <w:lang w:bidi="pt-BR"/>
              </w:rPr>
              <w:t>o</w:t>
            </w:r>
          </w:p>
        </w:tc>
      </w:tr>
      <w:tr w:rsidR="00435CC7" w:rsidRPr="00473636" w14:paraId="22857D39" w14:textId="77777777" w:rsidTr="00435CC7">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7FB123B" w14:textId="3C9DF36D" w:rsidR="00435CC7" w:rsidRPr="00473636" w:rsidRDefault="00435CC7"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vMerge w:val="restart"/>
            <w:tcBorders>
              <w:top w:val="single" w:sz="4" w:space="0" w:color="auto"/>
              <w:left w:val="dotted" w:sz="6" w:space="0" w:color="000000"/>
              <w:bottom w:val="single" w:sz="4" w:space="0" w:color="auto"/>
              <w:right w:val="dotted" w:sz="6" w:space="0" w:color="000000"/>
            </w:tcBorders>
            <w:tcMar>
              <w:top w:w="0" w:type="dxa"/>
              <w:left w:w="115" w:type="dxa"/>
              <w:bottom w:w="144" w:type="dxa"/>
              <w:right w:w="115" w:type="dxa"/>
            </w:tcMar>
            <w:hideMark/>
          </w:tcPr>
          <w:p w14:paraId="6B805805" w14:textId="68169EAA" w:rsidR="00435CC7" w:rsidRPr="00473636" w:rsidRDefault="00435CC7" w:rsidP="00435CC7">
            <w:pPr>
              <w:rPr>
                <w:rFonts w:ascii="Times New Roman" w:hAnsi="Times New Roman" w:cs="Times New Roman"/>
                <w:sz w:val="24"/>
                <w:szCs w:val="24"/>
              </w:rPr>
            </w:pPr>
            <w:r w:rsidRPr="00473636">
              <w:rPr>
                <w:rFonts w:ascii="Times New Roman" w:hAnsi="Times New Roman" w:cs="Times New Roman"/>
                <w:sz w:val="24"/>
                <w:szCs w:val="24"/>
              </w:rPr>
              <w:t xml:space="preserve">No final do segundo parágrafo, é adicionado o seguinte: </w:t>
            </w:r>
          </w:p>
          <w:p w14:paraId="4A7D273C" w14:textId="5865A36F" w:rsidR="00435CC7" w:rsidRPr="00473636" w:rsidRDefault="00A32210" w:rsidP="00435CC7">
            <w:pPr>
              <w:spacing w:before="0"/>
              <w:rPr>
                <w:rFonts w:ascii="Times New Roman" w:hAnsi="Times New Roman" w:cs="Times New Roman"/>
                <w:sz w:val="24"/>
                <w:szCs w:val="24"/>
              </w:rPr>
            </w:pPr>
            <w:r w:rsidRPr="00473636">
              <w:rPr>
                <w:rFonts w:ascii="Times New Roman" w:hAnsi="Times New Roman" w:cs="Times New Roman"/>
                <w:sz w:val="24"/>
                <w:szCs w:val="24"/>
              </w:rPr>
              <w:t>“</w:t>
            </w:r>
            <w:r w:rsidR="00435CC7" w:rsidRPr="00473636">
              <w:rPr>
                <w:rFonts w:ascii="Times New Roman" w:hAnsi="Times New Roman" w:cs="Times New Roman"/>
                <w:sz w:val="24"/>
                <w:szCs w:val="24"/>
              </w:rPr>
              <w:t xml:space="preserve">Todos os equipamentos, materiais e serviços a serem incorporados ou necessários para as Obras devem ter sua origem em qualquer país </w:t>
            </w:r>
            <w:r w:rsidR="00435CC7" w:rsidRPr="00473636">
              <w:rPr>
                <w:rFonts w:ascii="Times New Roman" w:hAnsi="Times New Roman" w:cs="Times New Roman"/>
                <w:sz w:val="24"/>
                <w:szCs w:val="24"/>
              </w:rPr>
              <w:lastRenderedPageBreak/>
              <w:t>elegível, conforme definido pelo Banco.</w:t>
            </w:r>
            <w:r w:rsidRPr="00473636">
              <w:rPr>
                <w:rFonts w:ascii="Times New Roman" w:hAnsi="Times New Roman" w:cs="Times New Roman"/>
                <w:sz w:val="24"/>
                <w:szCs w:val="24"/>
              </w:rPr>
              <w:t>”</w:t>
            </w:r>
          </w:p>
          <w:p w14:paraId="2C68C93D" w14:textId="465EACB1" w:rsidR="00435CC7" w:rsidRPr="00473636" w:rsidRDefault="00435CC7" w:rsidP="00435CC7">
            <w:pPr>
              <w:rPr>
                <w:rFonts w:ascii="Times New Roman" w:hAnsi="Times New Roman" w:cs="Times New Roman"/>
                <w:sz w:val="24"/>
                <w:szCs w:val="24"/>
                <w:lang w:bidi="pt-BR"/>
              </w:rPr>
            </w:pPr>
            <w:r w:rsidRPr="00473636">
              <w:rPr>
                <w:rFonts w:ascii="Times New Roman" w:hAnsi="Times New Roman" w:cs="Times New Roman"/>
                <w:sz w:val="24"/>
                <w:szCs w:val="24"/>
              </w:rPr>
              <w:t xml:space="preserve">Inserir no quinto parágrafo após o trecho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w:t>
            </w:r>
            <w:r w:rsidRPr="00473636">
              <w:rPr>
                <w:rFonts w:ascii="Times New Roman" w:hAnsi="Times New Roman" w:cs="Times New Roman"/>
                <w:sz w:val="24"/>
                <w:szCs w:val="24"/>
                <w:lang w:bidi="pt-BR"/>
              </w:rPr>
              <w:t>sem sua prévia notificação ao Representante do Contratante.</w:t>
            </w:r>
            <w:r w:rsidR="00A32210" w:rsidRPr="00473636">
              <w:rPr>
                <w:rFonts w:ascii="Times New Roman" w:hAnsi="Times New Roman" w:cs="Times New Roman"/>
                <w:sz w:val="24"/>
                <w:szCs w:val="24"/>
                <w:lang w:bidi="pt-BR"/>
              </w:rPr>
              <w:t>”</w:t>
            </w:r>
          </w:p>
          <w:p w14:paraId="675A8951" w14:textId="603A3B76" w:rsidR="00435CC7" w:rsidRPr="00473636" w:rsidRDefault="00A32210" w:rsidP="00435CC7">
            <w:pPr>
              <w:rPr>
                <w:rFonts w:ascii="Times New Roman" w:hAnsi="Times New Roman" w:cs="Times New Roman"/>
                <w:sz w:val="24"/>
                <w:szCs w:val="24"/>
                <w:lang w:eastAsia="pt-BR"/>
              </w:rPr>
            </w:pPr>
            <w:r w:rsidRPr="00473636">
              <w:rPr>
                <w:rFonts w:ascii="Times New Roman" w:hAnsi="Times New Roman" w:cs="Times New Roman"/>
                <w:sz w:val="24"/>
                <w:szCs w:val="24"/>
                <w:lang w:eastAsia="pt-BR"/>
              </w:rPr>
              <w:t>“</w:t>
            </w:r>
            <w:r w:rsidR="00435CC7" w:rsidRPr="00473636">
              <w:rPr>
                <w:rFonts w:ascii="Times New Roman" w:hAnsi="Times New Roman" w:cs="Times New Roman"/>
                <w:sz w:val="24"/>
                <w:szCs w:val="24"/>
                <w:lang w:eastAsia="pt-BR"/>
              </w:rPr>
              <w:t>O Empreiteiro não deve realizar a mobilização e</w:t>
            </w:r>
            <w:r w:rsidR="00710190" w:rsidRPr="00473636">
              <w:rPr>
                <w:rFonts w:ascii="Times New Roman" w:hAnsi="Times New Roman" w:cs="Times New Roman"/>
                <w:sz w:val="24"/>
                <w:szCs w:val="24"/>
                <w:lang w:eastAsia="pt-BR"/>
              </w:rPr>
              <w:t>/</w:t>
            </w:r>
            <w:r w:rsidR="00435CC7" w:rsidRPr="00473636">
              <w:rPr>
                <w:rFonts w:ascii="Times New Roman" w:hAnsi="Times New Roman" w:cs="Times New Roman"/>
                <w:sz w:val="24"/>
                <w:szCs w:val="24"/>
                <w:lang w:eastAsia="pt-BR"/>
              </w:rPr>
              <w:t xml:space="preserve">ou pré-construção (por exemplo, limpeza de estradas de transporte, acessos ao local e estabelecimento do Local das </w:t>
            </w:r>
            <w:r w:rsidR="00A22B21" w:rsidRPr="00473636">
              <w:rPr>
                <w:rFonts w:ascii="Times New Roman" w:hAnsi="Times New Roman" w:cs="Times New Roman"/>
                <w:sz w:val="24"/>
                <w:szCs w:val="24"/>
                <w:lang w:eastAsia="pt-BR"/>
              </w:rPr>
              <w:t>O</w:t>
            </w:r>
            <w:r w:rsidR="00435CC7" w:rsidRPr="00473636">
              <w:rPr>
                <w:rFonts w:ascii="Times New Roman" w:hAnsi="Times New Roman" w:cs="Times New Roman"/>
                <w:sz w:val="24"/>
                <w:szCs w:val="24"/>
                <w:lang w:eastAsia="pt-BR"/>
              </w:rPr>
              <w:t xml:space="preserve">bras, investigações geotécnicas ou investigações para escolher locais acessórios para as obras, tais como pedreiras, </w:t>
            </w:r>
            <w:r w:rsidR="00435CC7" w:rsidRPr="00473636">
              <w:rPr>
                <w:rFonts w:ascii="Times New Roman" w:hAnsi="Times New Roman" w:cs="Times New Roman"/>
                <w:color w:val="000000"/>
                <w:sz w:val="24"/>
                <w:szCs w:val="24"/>
              </w:rPr>
              <w:t xml:space="preserve">poços para extração de gravilha, areia ou outros materiais), </w:t>
            </w:r>
            <w:r w:rsidR="00435CC7" w:rsidRPr="00473636">
              <w:rPr>
                <w:rFonts w:ascii="Times New Roman" w:hAnsi="Times New Roman" w:cs="Times New Roman"/>
                <w:sz w:val="24"/>
                <w:szCs w:val="24"/>
                <w:lang w:eastAsia="pt-BR"/>
              </w:rPr>
              <w:t xml:space="preserve">a menos que o Representante do Contratante dê consentimento, um consentimento que não deve ser injustificadamente adiado, para que as medidas apropriadas estejam em vigor para lidar com os riscos e impactos em matéria ambiental e social e de </w:t>
            </w:r>
            <w:r w:rsidR="00CC5CE3" w:rsidRPr="00473636">
              <w:rPr>
                <w:rFonts w:ascii="Times New Roman" w:hAnsi="Times New Roman" w:cs="Times New Roman"/>
                <w:sz w:val="24"/>
                <w:szCs w:val="24"/>
                <w:lang w:eastAsia="pt-BR"/>
              </w:rPr>
              <w:t>saúde e segurança</w:t>
            </w:r>
            <w:r w:rsidR="00435CC7" w:rsidRPr="00473636">
              <w:rPr>
                <w:rFonts w:ascii="Times New Roman" w:hAnsi="Times New Roman" w:cs="Times New Roman"/>
                <w:sz w:val="24"/>
                <w:szCs w:val="24"/>
                <w:lang w:eastAsia="pt-BR"/>
              </w:rPr>
              <w:t xml:space="preserve"> no trabalho (incluindo exploração e abuso sexuais e </w:t>
            </w:r>
            <w:r w:rsidR="00164BFF" w:rsidRPr="00473636">
              <w:rPr>
                <w:rFonts w:ascii="Times New Roman" w:hAnsi="Times New Roman" w:cs="Times New Roman"/>
                <w:sz w:val="24"/>
                <w:szCs w:val="24"/>
                <w:lang w:eastAsia="pt-BR"/>
              </w:rPr>
              <w:t>violência baseada em gênero</w:t>
            </w:r>
            <w:r w:rsidR="00435CC7" w:rsidRPr="00473636">
              <w:rPr>
                <w:rFonts w:ascii="Times New Roman" w:hAnsi="Times New Roman" w:cs="Times New Roman"/>
                <w:sz w:val="24"/>
                <w:szCs w:val="24"/>
                <w:lang w:eastAsia="pt-BR"/>
              </w:rPr>
              <w:t xml:space="preserve"> – ASSS).</w:t>
            </w:r>
          </w:p>
          <w:p w14:paraId="1752D66C" w14:textId="77777777" w:rsidR="00435CC7" w:rsidRPr="00473636" w:rsidRDefault="00435CC7" w:rsidP="00435CC7">
            <w:pPr>
              <w:rPr>
                <w:rFonts w:ascii="Times New Roman" w:hAnsi="Times New Roman" w:cs="Times New Roman"/>
                <w:sz w:val="24"/>
                <w:szCs w:val="24"/>
                <w:lang w:eastAsia="pt-BR"/>
              </w:rPr>
            </w:pPr>
            <w:bookmarkStart w:id="685" w:name="_Hlk66360621"/>
            <w:r w:rsidRPr="00473636">
              <w:rPr>
                <w:rFonts w:ascii="Times New Roman" w:hAnsi="Times New Roman" w:cs="Times New Roman"/>
                <w:sz w:val="24"/>
                <w:szCs w:val="24"/>
                <w:lang w:eastAsia="pt-BR"/>
              </w:rPr>
              <w:t xml:space="preserve">Para o início dessas atividades preliminares, no mínimo, o Empreiteiro deve aplicar as Estratégias de Gestão e os Planos de Implementação e o Código de Conduta, apresentados na Proposta e acordados como parte do Contrato. </w:t>
            </w:r>
            <w:bookmarkEnd w:id="685"/>
          </w:p>
          <w:p w14:paraId="63F48CDA" w14:textId="2082FFBB" w:rsidR="00435CC7" w:rsidRPr="00473636" w:rsidRDefault="00435CC7" w:rsidP="00435CC7">
            <w:pPr>
              <w:rPr>
                <w:rFonts w:ascii="Times New Roman" w:hAnsi="Times New Roman" w:cs="Times New Roman"/>
                <w:sz w:val="24"/>
                <w:szCs w:val="24"/>
              </w:rPr>
            </w:pPr>
            <w:r w:rsidRPr="00473636">
              <w:rPr>
                <w:rFonts w:ascii="Times New Roman" w:hAnsi="Times New Roman" w:cs="Times New Roman"/>
                <w:sz w:val="24"/>
                <w:szCs w:val="24"/>
              </w:rPr>
              <w:t xml:space="preserve">O Empreiteiro deve apresentar, de forma contínua, para aprovação prévia do Representante do Contratante, um </w:t>
            </w:r>
            <w:r w:rsidRPr="00473636">
              <w:rPr>
                <w:rFonts w:ascii="Times New Roman" w:hAnsi="Times New Roman" w:cs="Times New Roman"/>
                <w:b/>
                <w:bCs/>
                <w:sz w:val="24"/>
                <w:szCs w:val="24"/>
              </w:rPr>
              <w:t>P</w:t>
            </w:r>
            <w:r w:rsidRPr="00473636">
              <w:rPr>
                <w:rFonts w:ascii="Times New Roman" w:hAnsi="Times New Roman" w:cs="Times New Roman"/>
                <w:sz w:val="24"/>
                <w:szCs w:val="24"/>
              </w:rPr>
              <w:t xml:space="preserve">lano de </w:t>
            </w:r>
            <w:r w:rsidRPr="00473636">
              <w:rPr>
                <w:rFonts w:ascii="Times New Roman" w:hAnsi="Times New Roman" w:cs="Times New Roman"/>
                <w:b/>
                <w:bCs/>
                <w:sz w:val="24"/>
                <w:szCs w:val="24"/>
              </w:rPr>
              <w:t>G</w:t>
            </w:r>
            <w:r w:rsidRPr="00473636">
              <w:rPr>
                <w:rFonts w:ascii="Times New Roman" w:hAnsi="Times New Roman" w:cs="Times New Roman"/>
                <w:sz w:val="24"/>
                <w:szCs w:val="24"/>
              </w:rPr>
              <w:t xml:space="preserve">estão </w:t>
            </w:r>
            <w:r w:rsidRPr="00473636">
              <w:rPr>
                <w:rFonts w:ascii="Times New Roman" w:hAnsi="Times New Roman" w:cs="Times New Roman"/>
                <w:b/>
                <w:bCs/>
                <w:sz w:val="24"/>
                <w:szCs w:val="24"/>
              </w:rPr>
              <w:t>A</w:t>
            </w:r>
            <w:r w:rsidRPr="00473636">
              <w:rPr>
                <w:rFonts w:ascii="Times New Roman" w:hAnsi="Times New Roman" w:cs="Times New Roman"/>
                <w:sz w:val="24"/>
                <w:szCs w:val="24"/>
              </w:rPr>
              <w:t xml:space="preserve">mbiental e </w:t>
            </w:r>
            <w:r w:rsidRPr="00473636">
              <w:rPr>
                <w:rFonts w:ascii="Times New Roman" w:hAnsi="Times New Roman" w:cs="Times New Roman"/>
                <w:b/>
                <w:bCs/>
                <w:sz w:val="24"/>
                <w:szCs w:val="24"/>
              </w:rPr>
              <w:t>S</w:t>
            </w:r>
            <w:r w:rsidRPr="00473636">
              <w:rPr>
                <w:rFonts w:ascii="Times New Roman" w:hAnsi="Times New Roman" w:cs="Times New Roman"/>
                <w:sz w:val="24"/>
                <w:szCs w:val="24"/>
              </w:rPr>
              <w:t xml:space="preserve">ocial do </w:t>
            </w:r>
            <w:r w:rsidRPr="00473636">
              <w:rPr>
                <w:rFonts w:ascii="Times New Roman" w:hAnsi="Times New Roman" w:cs="Times New Roman"/>
                <w:b/>
                <w:bCs/>
                <w:sz w:val="24"/>
                <w:szCs w:val="24"/>
              </w:rPr>
              <w:t>E</w:t>
            </w:r>
            <w:r w:rsidRPr="00473636">
              <w:rPr>
                <w:rFonts w:ascii="Times New Roman" w:hAnsi="Times New Roman" w:cs="Times New Roman"/>
                <w:sz w:val="24"/>
                <w:szCs w:val="24"/>
              </w:rPr>
              <w:t>mpreiteiro (PGAS-</w:t>
            </w:r>
            <w:r w:rsidRPr="00473636">
              <w:rPr>
                <w:rFonts w:ascii="Times New Roman" w:hAnsi="Times New Roman" w:cs="Times New Roman"/>
                <w:b/>
                <w:bCs/>
                <w:sz w:val="24"/>
                <w:szCs w:val="24"/>
              </w:rPr>
              <w:t>E</w:t>
            </w:r>
            <w:r w:rsidRPr="00473636">
              <w:rPr>
                <w:rFonts w:ascii="Times New Roman" w:hAnsi="Times New Roman" w:cs="Times New Roman"/>
                <w:sz w:val="24"/>
                <w:szCs w:val="24"/>
              </w:rPr>
              <w:t xml:space="preserve">) para gerenciar os riscos e impactos ASSS das Obras. </w:t>
            </w:r>
          </w:p>
          <w:p w14:paraId="37CC6D79" w14:textId="77777777" w:rsidR="00435CC7" w:rsidRPr="00473636" w:rsidRDefault="00435CC7" w:rsidP="00435CC7">
            <w:pPr>
              <w:rPr>
                <w:rFonts w:ascii="Times New Roman" w:hAnsi="Times New Roman" w:cs="Times New Roman"/>
                <w:sz w:val="24"/>
                <w:szCs w:val="24"/>
                <w:lang w:eastAsia="pt-BR"/>
              </w:rPr>
            </w:pPr>
            <w:r w:rsidRPr="00473636">
              <w:rPr>
                <w:rFonts w:ascii="Times New Roman" w:hAnsi="Times New Roman" w:cs="Times New Roman"/>
                <w:sz w:val="24"/>
                <w:szCs w:val="24"/>
              </w:rPr>
              <w:t xml:space="preserve">O PGAS-E deve ser aprovado </w:t>
            </w:r>
            <w:r w:rsidRPr="00473636">
              <w:rPr>
                <w:rFonts w:ascii="Times New Roman" w:hAnsi="Times New Roman" w:cs="Times New Roman"/>
                <w:sz w:val="24"/>
                <w:szCs w:val="24"/>
                <w:lang w:eastAsia="pt-BR"/>
              </w:rPr>
              <w:t>antes do início das atividades de construção (por exemplo, escavações, terraplenagens, obras de pontes e de estruturas, desvios de córregos e estradas, pedreiras ou extração de materiais, colocação de concreto e fabricação de asfalto).</w:t>
            </w:r>
          </w:p>
          <w:p w14:paraId="1D500BCB" w14:textId="725ACD4D" w:rsidR="00435CC7" w:rsidRPr="00473636" w:rsidRDefault="00435CC7" w:rsidP="00435CC7">
            <w:pPr>
              <w:rPr>
                <w:rFonts w:ascii="Times New Roman" w:hAnsi="Times New Roman" w:cs="Times New Roman"/>
                <w:sz w:val="24"/>
                <w:szCs w:val="24"/>
              </w:rPr>
            </w:pPr>
            <w:r w:rsidRPr="00473636">
              <w:rPr>
                <w:rFonts w:ascii="Times New Roman" w:hAnsi="Times New Roman" w:cs="Times New Roman"/>
                <w:sz w:val="24"/>
                <w:szCs w:val="24"/>
                <w:lang w:eastAsia="pt-BR"/>
              </w:rPr>
              <w:t>O PGAS do Empreiteiro aprovado deve ser revisado periodicamente pelo Empreiteiro (pelo menos a cada seis meses) e atualizado em tempo hábil, quando necessário, a fim de garantir que o PGAS do Empreiteiro contenha as disposições apropriadas para as atividades das Obras que estão sendo executadas</w:t>
            </w:r>
            <w:r w:rsidRPr="00473636">
              <w:rPr>
                <w:rFonts w:ascii="Times New Roman" w:hAnsi="Times New Roman" w:cs="Times New Roman"/>
                <w:sz w:val="24"/>
                <w:szCs w:val="24"/>
              </w:rPr>
              <w:t>.</w:t>
            </w:r>
          </w:p>
          <w:p w14:paraId="34AB165B" w14:textId="28164370" w:rsidR="00435CC7" w:rsidRPr="00473636" w:rsidRDefault="00435CC7" w:rsidP="00435CC7">
            <w:pPr>
              <w:rPr>
                <w:rFonts w:ascii="Times New Roman" w:hAnsi="Times New Roman" w:cs="Times New Roman"/>
                <w:sz w:val="24"/>
                <w:szCs w:val="24"/>
              </w:rPr>
            </w:pPr>
            <w:r w:rsidRPr="00473636">
              <w:rPr>
                <w:rFonts w:ascii="Times New Roman" w:hAnsi="Times New Roman" w:cs="Times New Roman"/>
                <w:sz w:val="24"/>
                <w:szCs w:val="24"/>
              </w:rPr>
              <w:t>O PGAS-E atualizado estará sujeito à aprovação prévia do Representante do Contratante.</w:t>
            </w:r>
            <w:r w:rsidR="00A32210" w:rsidRPr="00473636">
              <w:rPr>
                <w:rFonts w:ascii="Times New Roman" w:hAnsi="Times New Roman" w:cs="Times New Roman"/>
                <w:sz w:val="24"/>
                <w:szCs w:val="24"/>
              </w:rPr>
              <w:t>”</w:t>
            </w:r>
          </w:p>
        </w:tc>
      </w:tr>
      <w:tr w:rsidR="00435CC7" w:rsidRPr="00473636" w14:paraId="449C0861" w14:textId="77777777" w:rsidTr="00435CC7">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621B737" w14:textId="4FFB7CA5" w:rsidR="00435CC7" w:rsidRPr="00473636" w:rsidRDefault="00435CC7"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vMerge/>
            <w:tcBorders>
              <w:top w:val="single" w:sz="4" w:space="0" w:color="auto"/>
              <w:left w:val="dotted" w:sz="6" w:space="0" w:color="000000"/>
              <w:bottom w:val="single" w:sz="4" w:space="0" w:color="auto"/>
              <w:right w:val="dotted" w:sz="6" w:space="0" w:color="000000"/>
            </w:tcBorders>
            <w:tcMar>
              <w:top w:w="0" w:type="dxa"/>
              <w:left w:w="115" w:type="dxa"/>
              <w:bottom w:w="144" w:type="dxa"/>
              <w:right w:w="115" w:type="dxa"/>
            </w:tcMar>
            <w:hideMark/>
          </w:tcPr>
          <w:p w14:paraId="067EAC13" w14:textId="35E19818" w:rsidR="00435CC7" w:rsidRPr="00473636" w:rsidRDefault="00435CC7" w:rsidP="00B2044F">
            <w:pPr>
              <w:spacing w:before="0"/>
              <w:rPr>
                <w:rFonts w:ascii="Times New Roman" w:eastAsia="Times New Roman" w:hAnsi="Times New Roman" w:cs="Times New Roman"/>
                <w:sz w:val="24"/>
                <w:szCs w:val="24"/>
                <w:lang w:eastAsia="pt-BR"/>
              </w:rPr>
            </w:pPr>
          </w:p>
        </w:tc>
      </w:tr>
      <w:tr w:rsidR="00435CC7" w:rsidRPr="00473636" w14:paraId="07B82D80" w14:textId="77777777" w:rsidTr="00435CC7">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0FA42E9" w14:textId="2DF1D39A" w:rsidR="00435CC7" w:rsidRPr="00473636" w:rsidRDefault="00435CC7" w:rsidP="00B2044F">
            <w:pPr>
              <w:widowControl/>
              <w:suppressAutoHyphens w:val="0"/>
              <w:autoSpaceDN/>
              <w:spacing w:before="0" w:after="60"/>
              <w:ind w:hanging="702"/>
              <w:textAlignment w:val="auto"/>
              <w:outlineLvl w:val="2"/>
              <w:rPr>
                <w:rFonts w:ascii="Times New Roman" w:eastAsia="Times New Roman" w:hAnsi="Times New Roman" w:cs="Times New Roman"/>
                <w:b/>
                <w:bCs/>
                <w:sz w:val="27"/>
                <w:szCs w:val="27"/>
                <w:lang w:eastAsia="pt-BR"/>
              </w:rPr>
            </w:pPr>
            <w:r w:rsidRPr="00473636">
              <w:rPr>
                <w:rFonts w:ascii="Times New Roman" w:eastAsia="Times New Roman" w:hAnsi="Times New Roman" w:cs="Times New Roman"/>
                <w:spacing w:val="-2"/>
                <w:sz w:val="16"/>
                <w:szCs w:val="16"/>
                <w:lang w:eastAsia="pt-BR"/>
              </w:rPr>
              <w:t xml:space="preserve"> </w:t>
            </w:r>
          </w:p>
        </w:tc>
        <w:tc>
          <w:tcPr>
            <w:tcW w:w="6874" w:type="dxa"/>
            <w:vMerge/>
            <w:tcBorders>
              <w:top w:val="single" w:sz="4" w:space="0" w:color="auto"/>
              <w:left w:val="dotted" w:sz="6" w:space="0" w:color="000000"/>
              <w:bottom w:val="single" w:sz="4" w:space="0" w:color="auto"/>
              <w:right w:val="dotted" w:sz="6" w:space="0" w:color="000000"/>
            </w:tcBorders>
            <w:tcMar>
              <w:top w:w="0" w:type="dxa"/>
              <w:left w:w="115" w:type="dxa"/>
              <w:bottom w:w="144" w:type="dxa"/>
              <w:right w:w="115" w:type="dxa"/>
            </w:tcMar>
            <w:hideMark/>
          </w:tcPr>
          <w:p w14:paraId="0BE5BE0A" w14:textId="1694EE65" w:rsidR="00435CC7" w:rsidRPr="00473636" w:rsidRDefault="00435CC7"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r w:rsidR="00E30F99" w:rsidRPr="00473636" w14:paraId="4C43A9B8" w14:textId="77777777" w:rsidTr="00435CC7">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FB62CE4" w14:textId="61EE0505"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4.2</w:t>
            </w:r>
          </w:p>
        </w:tc>
        <w:tc>
          <w:tcPr>
            <w:tcW w:w="6874" w:type="dxa"/>
            <w:tcBorders>
              <w:top w:val="single" w:sz="4" w:space="0" w:color="auto"/>
              <w:left w:val="dotted" w:sz="6" w:space="0" w:color="000000"/>
              <w:bottom w:val="dotted" w:sz="6" w:space="0" w:color="000000"/>
              <w:right w:val="dotted" w:sz="6" w:space="0" w:color="000000"/>
            </w:tcBorders>
            <w:tcMar>
              <w:top w:w="0" w:type="dxa"/>
              <w:left w:w="115" w:type="dxa"/>
              <w:bottom w:w="144" w:type="dxa"/>
              <w:right w:w="115" w:type="dxa"/>
            </w:tcMar>
            <w:hideMark/>
          </w:tcPr>
          <w:p w14:paraId="4AE4F2CE" w14:textId="5675ABDE" w:rsidR="00E30F99" w:rsidRPr="00473636" w:rsidRDefault="00F6063A"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Garantia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1076E0" w:rsidRPr="00473636">
              <w:rPr>
                <w:rFonts w:ascii="Times New Roman" w:eastAsia="Times New Roman" w:hAnsi="Times New Roman" w:cs="Times New Roman"/>
                <w:b/>
                <w:bCs/>
                <w:sz w:val="24"/>
                <w:szCs w:val="24"/>
                <w:lang w:eastAsia="pt-BR"/>
              </w:rPr>
              <w:t>Execução</w:t>
            </w:r>
          </w:p>
        </w:tc>
      </w:tr>
      <w:tr w:rsidR="00E30F99" w:rsidRPr="00473636" w14:paraId="2B9ECD64"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AD2CC5D" w14:textId="705AE86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3F6E16D" w14:textId="7D9534B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Adicione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primeiro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linha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após</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e</w:t>
            </w:r>
            <w:r w:rsidR="00812834"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aplicável,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00F6063A" w:rsidRPr="00473636">
              <w:rPr>
                <w:rFonts w:ascii="Times New Roman" w:eastAsia="Times New Roman" w:hAnsi="Times New Roman" w:cs="Times New Roman"/>
                <w:sz w:val="24"/>
                <w:szCs w:val="24"/>
                <w:lang w:eastAsia="pt-BR"/>
              </w:rPr>
              <w:t>Garantia</w:t>
            </w:r>
            <w:r w:rsidR="00834883" w:rsidRPr="00473636">
              <w:rPr>
                <w:rFonts w:ascii="Times New Roman" w:eastAsia="Times New Roman" w:hAnsi="Times New Roman" w:cs="Times New Roman"/>
                <w:sz w:val="24"/>
                <w:szCs w:val="24"/>
                <w:lang w:eastAsia="pt-BR"/>
              </w:rPr>
              <w:t xml:space="preserve"> </w:t>
            </w:r>
            <w:r w:rsidR="00F6063A"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1076E0" w:rsidRPr="00473636">
              <w:rPr>
                <w:rFonts w:ascii="Times New Roman" w:eastAsia="Times New Roman" w:hAnsi="Times New Roman" w:cs="Times New Roman"/>
                <w:sz w:val="24"/>
                <w:szCs w:val="24"/>
                <w:lang w:eastAsia="pt-BR"/>
              </w:rPr>
              <w:t>Execução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Ambiental,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Social,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12834" w:rsidRPr="00473636">
              <w:rPr>
                <w:rFonts w:ascii="Times New Roman" w:eastAsia="Times New Roman" w:hAnsi="Times New Roman" w:cs="Times New Roman"/>
                <w:sz w:val="24"/>
                <w:szCs w:val="24"/>
                <w:lang w:eastAsia="pt-BR"/>
              </w:rPr>
              <w:t xml:space="preserve">Saúde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812834" w:rsidRPr="00473636">
              <w:rPr>
                <w:rFonts w:ascii="Times New Roman" w:eastAsia="Times New Roman" w:hAnsi="Times New Roman" w:cs="Times New Roman"/>
                <w:sz w:val="24"/>
                <w:szCs w:val="24"/>
                <w:lang w:eastAsia="pt-BR"/>
              </w:rPr>
              <w:t xml:space="preserve">Segurança </w:t>
            </w:r>
            <w:r w:rsidRPr="00473636">
              <w:rPr>
                <w:rFonts w:ascii="Times New Roman" w:eastAsia="Times New Roman" w:hAnsi="Times New Roman" w:cs="Times New Roman"/>
                <w:sz w:val="24"/>
                <w:szCs w:val="24"/>
                <w:lang w:eastAsia="pt-BR"/>
              </w:rPr>
              <w:t>(ASSS)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cumprimento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obrigações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812834"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812834" w:rsidRPr="00473636">
              <w:rPr>
                <w:rFonts w:ascii="Times New Roman" w:eastAsia="Times New Roman" w:hAnsi="Times New Roman" w:cs="Times New Roman"/>
                <w:sz w:val="24"/>
                <w:szCs w:val="24"/>
                <w:lang w:eastAsia="pt-BR"/>
              </w:rPr>
              <w:t>Empreiteiro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p w14:paraId="6D2ECD9F" w14:textId="2D5A3017" w:rsidR="00E30F99" w:rsidRPr="00473636" w:rsidRDefault="00E30F99" w:rsidP="001076E0">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Exclua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terceiro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p>
          <w:p w14:paraId="54CF6668" w14:textId="4FDCCC8E" w:rsidR="00812834" w:rsidRPr="00473636" w:rsidRDefault="00A32210" w:rsidP="00812834">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w:t>
            </w:r>
            <w:r w:rsidR="00812834" w:rsidRPr="00473636">
              <w:rPr>
                <w:rFonts w:ascii="Times New Roman" w:hAnsi="Times New Roman" w:cs="Times New Roman"/>
                <w:sz w:val="24"/>
                <w:szCs w:val="24"/>
              </w:rPr>
              <w:t xml:space="preserve">O Empreiteiro deverá entregar a Garantia de Execução e, se aplicável, uma Garantia de Execução ASSS ao Contratante dentro de vinte e oito (28) dias após o recebimento da Carta de Aceitação e </w:t>
            </w:r>
            <w:r w:rsidR="00812834" w:rsidRPr="00473636">
              <w:rPr>
                <w:rFonts w:ascii="Times New Roman" w:hAnsi="Times New Roman" w:cs="Times New Roman"/>
                <w:sz w:val="24"/>
                <w:szCs w:val="24"/>
              </w:rPr>
              <w:lastRenderedPageBreak/>
              <w:t>deverá enviar uma cópia ao Engenheiro. A Garantia de Execução deve ser emitida por um banco ou instituição financeira idônea, selecionada pelo Empreiteiro, e estará no formulário anexado às Condições Particulares, conforme estipulado pelo Contratante nos Dados do Contrato, ou em outro formulário aprovado pelo Contratante. A Garantia de Execução ASSS deverá ser emitida por um banco credenciado selecionado pelo Empreiteiro e deve ser efetuada no formulário anexo às Condições Particulares, conforme estipulado pelo Contratante nos Dados do Contrato, ou em outro formulário aprovado pelo Contratante</w:t>
            </w:r>
            <w:r w:rsidRPr="00473636">
              <w:rPr>
                <w:rFonts w:ascii="Times New Roman" w:hAnsi="Times New Roman" w:cs="Times New Roman"/>
                <w:sz w:val="24"/>
                <w:szCs w:val="24"/>
              </w:rPr>
              <w:t>”</w:t>
            </w:r>
            <w:r w:rsidR="00812834" w:rsidRPr="00473636">
              <w:rPr>
                <w:rFonts w:ascii="Times New Roman" w:hAnsi="Times New Roman" w:cs="Times New Roman"/>
                <w:sz w:val="24"/>
                <w:szCs w:val="24"/>
              </w:rPr>
              <w:t>.</w:t>
            </w:r>
          </w:p>
          <w:p w14:paraId="241A09A9" w14:textId="734A66A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15F1675F" w14:textId="66201CC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w:t>
            </w:r>
            <w:r w:rsidR="00812834"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quart</w:t>
            </w:r>
            <w:r w:rsidR="00812834"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sétimo],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referências</w:t>
            </w:r>
            <w:r w:rsidR="00834883" w:rsidRPr="00473636">
              <w:rPr>
                <w:rFonts w:ascii="Times New Roman" w:eastAsia="Times New Roman" w:hAnsi="Times New Roman" w:cs="Times New Roman"/>
                <w:sz w:val="24"/>
                <w:szCs w:val="24"/>
                <w:lang w:eastAsia="pt-BR"/>
              </w:rPr>
              <w:t xml:space="preserve"> </w:t>
            </w:r>
            <w:r w:rsidR="00812834"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812834" w:rsidRPr="00473636">
              <w:rPr>
                <w:rFonts w:ascii="Times New Roman" w:hAnsi="Times New Roman" w:cs="Times New Roman"/>
                <w:sz w:val="24"/>
                <w:szCs w:val="24"/>
              </w:rPr>
              <w:t>Garantia de Execução</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incluem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referências</w:t>
            </w:r>
            <w:r w:rsidR="00834883" w:rsidRPr="00473636">
              <w:rPr>
                <w:rFonts w:ascii="Times New Roman" w:eastAsia="Times New Roman" w:hAnsi="Times New Roman" w:cs="Times New Roman"/>
                <w:sz w:val="24"/>
                <w:szCs w:val="24"/>
                <w:lang w:eastAsia="pt-BR"/>
              </w:rPr>
              <w:t xml:space="preserve"> </w:t>
            </w:r>
            <w:r w:rsidR="00812834"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812834" w:rsidRPr="00473636">
              <w:rPr>
                <w:rFonts w:ascii="Times New Roman" w:hAnsi="Times New Roman" w:cs="Times New Roman"/>
                <w:sz w:val="24"/>
                <w:szCs w:val="24"/>
              </w:rPr>
              <w:t xml:space="preserve">Garantia de Execução </w:t>
            </w:r>
            <w:r w:rsidRPr="00473636">
              <w:rPr>
                <w:rFonts w:ascii="Times New Roman" w:eastAsia="Times New Roman" w:hAnsi="Times New Roman" w:cs="Times New Roman"/>
                <w:sz w:val="24"/>
                <w:szCs w:val="24"/>
                <w:lang w:eastAsia="pt-BR"/>
              </w:rPr>
              <w:t>ASSS</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caso.</w:t>
            </w:r>
          </w:p>
          <w:p w14:paraId="69176C38" w14:textId="3DD7CC3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429F8FD6" w14:textId="17441F4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Exclua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quinto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p>
          <w:p w14:paraId="7E5DE95E" w14:textId="47C4E9E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4245DB80" w14:textId="366649D6" w:rsidR="00812834" w:rsidRPr="00473636" w:rsidRDefault="00A32210" w:rsidP="00B2044F">
            <w:pPr>
              <w:widowControl/>
              <w:suppressAutoHyphens w:val="0"/>
              <w:autoSpaceDN/>
              <w:spacing w:before="0"/>
              <w:textAlignment w:val="auto"/>
              <w:rPr>
                <w:rFonts w:ascii="Times New Roman" w:hAnsi="Times New Roman" w:cs="Times New Roman"/>
                <w:color w:val="000000"/>
                <w:sz w:val="24"/>
                <w:szCs w:val="24"/>
              </w:rPr>
            </w:pPr>
            <w:r w:rsidRPr="00473636">
              <w:rPr>
                <w:rFonts w:ascii="Times New Roman" w:hAnsi="Times New Roman" w:cs="Times New Roman"/>
                <w:color w:val="000000"/>
                <w:sz w:val="24"/>
                <w:szCs w:val="24"/>
              </w:rPr>
              <w:t>“</w:t>
            </w:r>
            <w:r w:rsidR="00812834" w:rsidRPr="00473636">
              <w:rPr>
                <w:rFonts w:ascii="Times New Roman" w:hAnsi="Times New Roman" w:cs="Times New Roman"/>
                <w:color w:val="000000"/>
                <w:sz w:val="24"/>
                <w:szCs w:val="24"/>
              </w:rPr>
              <w:t>O Contratante não deverá fazer uma reinvindicação no âmbito da Garantia de Execução, exceto dos valores aos quais o Contratante tenha direito nos termos do Contrato.</w:t>
            </w:r>
            <w:r w:rsidRPr="00473636">
              <w:rPr>
                <w:rFonts w:ascii="Times New Roman" w:hAnsi="Times New Roman" w:cs="Times New Roman"/>
                <w:color w:val="000000"/>
                <w:sz w:val="24"/>
                <w:szCs w:val="24"/>
              </w:rPr>
              <w:t>”</w:t>
            </w:r>
          </w:p>
          <w:p w14:paraId="5CA2E144" w14:textId="23C7C7B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FA8D986" w14:textId="6E27AA3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812834" w:rsidRPr="00473636">
              <w:rPr>
                <w:rFonts w:ascii="Times New Roman" w:eastAsia="Times New Roman" w:hAnsi="Times New Roman" w:cs="Times New Roman"/>
                <w:sz w:val="24"/>
                <w:szCs w:val="24"/>
                <w:lang w:eastAsia="pt-BR"/>
              </w:rPr>
              <w:t>Subcláusula</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adicione</w:t>
            </w:r>
          </w:p>
          <w:p w14:paraId="3BADD221" w14:textId="377EC05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5CCD6DB" w14:textId="7AA09261" w:rsidR="00FF6677" w:rsidRPr="00473636" w:rsidRDefault="00A32210" w:rsidP="00FF6677">
            <w:pPr>
              <w:spacing w:before="0"/>
              <w:rPr>
                <w:rFonts w:ascii="Times New Roman" w:hAnsi="Times New Roman" w:cs="Times New Roman"/>
                <w:sz w:val="24"/>
                <w:szCs w:val="24"/>
              </w:rPr>
            </w:pPr>
            <w:r w:rsidRPr="00473636">
              <w:rPr>
                <w:rFonts w:ascii="Times New Roman" w:hAnsi="Times New Roman" w:cs="Times New Roman"/>
                <w:sz w:val="24"/>
                <w:szCs w:val="24"/>
              </w:rPr>
              <w:t>“</w:t>
            </w:r>
            <w:r w:rsidR="00FF6677" w:rsidRPr="00473636">
              <w:rPr>
                <w:rFonts w:ascii="Times New Roman" w:hAnsi="Times New Roman" w:cs="Times New Roman"/>
                <w:sz w:val="24"/>
                <w:szCs w:val="24"/>
              </w:rPr>
              <w:t>Sem limitação às disposições do restante desta Subcláusula, sempre que o Representante do Contratante determinar um acréscimo ou uma redução ao Preço do Contrato como resultado de uma mudança no custo e</w:t>
            </w:r>
            <w:r w:rsidR="00710190" w:rsidRPr="00473636">
              <w:rPr>
                <w:rFonts w:ascii="Times New Roman" w:hAnsi="Times New Roman" w:cs="Times New Roman"/>
                <w:sz w:val="24"/>
                <w:szCs w:val="24"/>
              </w:rPr>
              <w:t>/</w:t>
            </w:r>
            <w:r w:rsidR="00FF6677" w:rsidRPr="00473636">
              <w:rPr>
                <w:rFonts w:ascii="Times New Roman" w:hAnsi="Times New Roman" w:cs="Times New Roman"/>
                <w:sz w:val="24"/>
                <w:szCs w:val="24"/>
              </w:rPr>
              <w:t>ou legislação, ou como resultado de uma Variação, no valor de mais de 25 por cento da parte do Preço do Contrato pagável em uma moeda específica, o Empreiteiro deverá, a pedido do Representante d</w:t>
            </w:r>
            <w:r w:rsidR="003C21C0" w:rsidRPr="00473636">
              <w:rPr>
                <w:rFonts w:ascii="Times New Roman" w:hAnsi="Times New Roman" w:cs="Times New Roman"/>
                <w:sz w:val="24"/>
                <w:szCs w:val="24"/>
              </w:rPr>
              <w:t>o</w:t>
            </w:r>
            <w:r w:rsidR="00FF6677" w:rsidRPr="00473636">
              <w:rPr>
                <w:rFonts w:ascii="Times New Roman" w:hAnsi="Times New Roman" w:cs="Times New Roman"/>
                <w:sz w:val="24"/>
                <w:szCs w:val="24"/>
              </w:rPr>
              <w:t xml:space="preserve"> Contratante, aumentar prontamente, ou pode diminuir, conforme o caso, o valor da Garantia de Execução [e a Garantia de Execução ASSS] nessa moeda por uma porcentagem igual.</w:t>
            </w:r>
            <w:r w:rsidRPr="00473636">
              <w:rPr>
                <w:rFonts w:ascii="Times New Roman" w:hAnsi="Times New Roman" w:cs="Times New Roman"/>
                <w:sz w:val="24"/>
                <w:szCs w:val="24"/>
              </w:rPr>
              <w:t>”</w:t>
            </w:r>
          </w:p>
          <w:p w14:paraId="737FA9B8" w14:textId="568F894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146DD656" w14:textId="379A9AF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4.2:</w:t>
            </w:r>
          </w:p>
          <w:p w14:paraId="54C46B0C" w14:textId="3EF943D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7172E88A" w14:textId="494ECA75" w:rsidR="00485326" w:rsidRPr="00473636" w:rsidRDefault="00A32210" w:rsidP="00485326">
            <w:pPr>
              <w:pStyle w:val="ListParagraph"/>
              <w:spacing w:after="120"/>
              <w:ind w:left="0"/>
              <w:contextualSpacing w:val="0"/>
              <w:rPr>
                <w:rFonts w:ascii="Times New Roman" w:hAnsi="Times New Roman" w:cs="Times New Roman"/>
                <w:sz w:val="24"/>
                <w:szCs w:val="24"/>
              </w:rPr>
            </w:pPr>
            <w:r w:rsidRPr="00473636">
              <w:rPr>
                <w:rFonts w:ascii="Times New Roman" w:hAnsi="Times New Roman" w:cs="Times New Roman"/>
                <w:sz w:val="24"/>
                <w:szCs w:val="24"/>
              </w:rPr>
              <w:t>“</w:t>
            </w:r>
            <w:r w:rsidR="00485326" w:rsidRPr="00473636">
              <w:rPr>
                <w:rFonts w:ascii="Times New Roman" w:hAnsi="Times New Roman" w:cs="Times New Roman"/>
                <w:sz w:val="24"/>
                <w:szCs w:val="24"/>
              </w:rPr>
              <w:t xml:space="preserve">Se especificado nos Dados do Contrato, o </w:t>
            </w:r>
            <w:r w:rsidR="00485326" w:rsidRPr="00473636">
              <w:rPr>
                <w:rFonts w:ascii="Times New Roman" w:hAnsi="Times New Roman" w:cs="Times New Roman"/>
                <w:sz w:val="24"/>
                <w:szCs w:val="24"/>
                <w:lang w:eastAsia="pt-BR"/>
              </w:rPr>
              <w:t xml:space="preserve">Empreiteiro </w:t>
            </w:r>
            <w:r w:rsidR="00485326" w:rsidRPr="00473636">
              <w:rPr>
                <w:rFonts w:ascii="Times New Roman" w:hAnsi="Times New Roman" w:cs="Times New Roman"/>
                <w:sz w:val="24"/>
                <w:szCs w:val="24"/>
              </w:rPr>
              <w:t xml:space="preserve">deve obter às suas custas uma </w:t>
            </w:r>
            <w:r w:rsidR="00485326" w:rsidRPr="00473636">
              <w:rPr>
                <w:rFonts w:ascii="Times New Roman" w:hAnsi="Times New Roman" w:cs="Times New Roman"/>
                <w:sz w:val="24"/>
                <w:szCs w:val="24"/>
                <w:lang w:eastAsia="pt-BR"/>
              </w:rPr>
              <w:t xml:space="preserve">Garantia de Execução </w:t>
            </w:r>
            <w:r w:rsidR="00485326" w:rsidRPr="00473636">
              <w:rPr>
                <w:rFonts w:ascii="Times New Roman" w:hAnsi="Times New Roman" w:cs="Times New Roman"/>
                <w:sz w:val="24"/>
                <w:szCs w:val="24"/>
              </w:rPr>
              <w:t xml:space="preserve">Ambiental, Social, de </w:t>
            </w:r>
            <w:r w:rsidR="00CC5CE3" w:rsidRPr="00473636">
              <w:rPr>
                <w:rFonts w:ascii="Times New Roman" w:hAnsi="Times New Roman" w:cs="Times New Roman"/>
                <w:sz w:val="24"/>
                <w:szCs w:val="24"/>
              </w:rPr>
              <w:t>Saúde e segurança</w:t>
            </w:r>
            <w:r w:rsidR="00485326" w:rsidRPr="00473636">
              <w:rPr>
                <w:rFonts w:ascii="Times New Roman" w:hAnsi="Times New Roman" w:cs="Times New Roman"/>
                <w:sz w:val="24"/>
                <w:szCs w:val="24"/>
              </w:rPr>
              <w:t xml:space="preserve"> (ASSS) para cumprir com as obrigações de ASSS do </w:t>
            </w:r>
            <w:r w:rsidR="00485326" w:rsidRPr="00473636">
              <w:rPr>
                <w:rFonts w:ascii="Times New Roman" w:hAnsi="Times New Roman" w:cs="Times New Roman"/>
                <w:sz w:val="24"/>
                <w:szCs w:val="24"/>
                <w:lang w:eastAsia="pt-BR"/>
              </w:rPr>
              <w:t xml:space="preserve">Empreiteiro </w:t>
            </w:r>
            <w:r w:rsidR="00485326" w:rsidRPr="00473636">
              <w:rPr>
                <w:rFonts w:ascii="Times New Roman" w:hAnsi="Times New Roman" w:cs="Times New Roman"/>
                <w:sz w:val="24"/>
                <w:szCs w:val="24"/>
              </w:rPr>
              <w:t xml:space="preserve">durante o Período de </w:t>
            </w:r>
            <w:r w:rsidR="008218EC" w:rsidRPr="00473636">
              <w:rPr>
                <w:rFonts w:ascii="Times New Roman" w:hAnsi="Times New Roman" w:cs="Times New Roman"/>
                <w:sz w:val="24"/>
                <w:szCs w:val="24"/>
              </w:rPr>
              <w:t>Desenho</w:t>
            </w:r>
            <w:r w:rsidR="00485326" w:rsidRPr="00473636">
              <w:rPr>
                <w:rFonts w:ascii="Times New Roman" w:hAnsi="Times New Roman" w:cs="Times New Roman"/>
                <w:sz w:val="24"/>
                <w:szCs w:val="24"/>
              </w:rPr>
              <w:t xml:space="preserve"> e Construção nos valores e moedas definidos nos Dados Contrato.</w:t>
            </w:r>
          </w:p>
          <w:p w14:paraId="196F7C79" w14:textId="0E9A157F" w:rsidR="00E30F99" w:rsidRPr="00473636" w:rsidRDefault="00485326" w:rsidP="00B46E19">
            <w:pPr>
              <w:pStyle w:val="ListParagraph"/>
              <w:spacing w:after="120"/>
              <w:ind w:left="0"/>
              <w:contextualSpacing w:val="0"/>
              <w:rPr>
                <w:rFonts w:ascii="Times New Roman" w:hAnsi="Times New Roman" w:cs="Times New Roman"/>
                <w:sz w:val="24"/>
                <w:szCs w:val="24"/>
              </w:rPr>
            </w:pPr>
            <w:r w:rsidRPr="00473636">
              <w:rPr>
                <w:rFonts w:ascii="Times New Roman" w:hAnsi="Times New Roman" w:cs="Times New Roman"/>
                <w:sz w:val="24"/>
                <w:szCs w:val="24"/>
              </w:rPr>
              <w:t xml:space="preserve">O Empreiteiro deve entregar a </w:t>
            </w:r>
            <w:r w:rsidRPr="00473636">
              <w:rPr>
                <w:rFonts w:ascii="Times New Roman" w:hAnsi="Times New Roman" w:cs="Times New Roman"/>
                <w:sz w:val="24"/>
                <w:szCs w:val="24"/>
                <w:lang w:eastAsia="pt-BR"/>
              </w:rPr>
              <w:t>Garantia de Execução A</w:t>
            </w:r>
            <w:r w:rsidRPr="00473636">
              <w:rPr>
                <w:rFonts w:ascii="Times New Roman" w:hAnsi="Times New Roman" w:cs="Times New Roman"/>
                <w:sz w:val="24"/>
                <w:szCs w:val="24"/>
              </w:rPr>
              <w:t xml:space="preserve">SSS ao Contratante dentro de 28 dias após o recebimento da Carta de Aceitação e deve enviar uma cópia ao Representante do Contratante. A </w:t>
            </w:r>
            <w:r w:rsidRPr="00473636">
              <w:rPr>
                <w:rFonts w:ascii="Times New Roman" w:hAnsi="Times New Roman" w:cs="Times New Roman"/>
                <w:sz w:val="24"/>
                <w:szCs w:val="24"/>
                <w:lang w:eastAsia="pt-BR"/>
              </w:rPr>
              <w:t>Garantia de Execução ASSS</w:t>
            </w:r>
            <w:r w:rsidRPr="00473636">
              <w:rPr>
                <w:rFonts w:ascii="Times New Roman" w:hAnsi="Times New Roman" w:cs="Times New Roman"/>
                <w:sz w:val="24"/>
                <w:szCs w:val="24"/>
              </w:rPr>
              <w:t xml:space="preserve"> deve ser emitida por uma entidade e de dentro de um país (ou outra jurisdição) aprovada pelo Contratante, e deve estar no formulário anexo às Condições Particulares do Contrato, conforme estipulado pelo Contratante nos Dados do </w:t>
            </w:r>
            <w:r w:rsidRPr="00473636">
              <w:rPr>
                <w:rFonts w:ascii="Times New Roman" w:hAnsi="Times New Roman" w:cs="Times New Roman"/>
                <w:sz w:val="24"/>
                <w:szCs w:val="24"/>
              </w:rPr>
              <w:lastRenderedPageBreak/>
              <w:t>Contrato, ou em outro formulário aprovado pelo Contratante.</w:t>
            </w:r>
          </w:p>
          <w:p w14:paraId="1E3E2314" w14:textId="29214D83" w:rsidR="00B46E19" w:rsidRPr="00473636" w:rsidRDefault="00B46E19" w:rsidP="00B46E19">
            <w:pPr>
              <w:rPr>
                <w:rFonts w:ascii="Times New Roman" w:hAnsi="Times New Roman" w:cs="Times New Roman"/>
                <w:sz w:val="24"/>
                <w:szCs w:val="24"/>
                <w:lang w:eastAsia="pt-BR"/>
              </w:rPr>
            </w:pPr>
            <w:r w:rsidRPr="00473636">
              <w:rPr>
                <w:rFonts w:ascii="Times New Roman" w:hAnsi="Times New Roman" w:cs="Times New Roman"/>
                <w:sz w:val="24"/>
                <w:szCs w:val="24"/>
              </w:rPr>
              <w:t xml:space="preserve">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 xml:space="preserve">deve garantir que a </w:t>
            </w:r>
            <w:r w:rsidRPr="00473636">
              <w:rPr>
                <w:rFonts w:ascii="Times New Roman" w:hAnsi="Times New Roman" w:cs="Times New Roman"/>
                <w:sz w:val="24"/>
                <w:szCs w:val="24"/>
                <w:lang w:eastAsia="pt-BR"/>
              </w:rPr>
              <w:t>Garantia de Execução</w:t>
            </w:r>
            <w:r w:rsidRPr="00473636">
              <w:rPr>
                <w:rFonts w:ascii="Times New Roman" w:hAnsi="Times New Roman" w:cs="Times New Roman"/>
                <w:sz w:val="24"/>
                <w:szCs w:val="24"/>
              </w:rPr>
              <w:t xml:space="preserve"> ASSS seja válida e </w:t>
            </w:r>
            <w:r w:rsidR="003D2C8A" w:rsidRPr="00473636">
              <w:rPr>
                <w:rFonts w:ascii="Times New Roman" w:hAnsi="Times New Roman" w:cs="Times New Roman"/>
                <w:sz w:val="24"/>
                <w:szCs w:val="24"/>
              </w:rPr>
              <w:t>executável</w:t>
            </w:r>
            <w:r w:rsidRPr="00473636">
              <w:rPr>
                <w:rFonts w:ascii="Times New Roman" w:hAnsi="Times New Roman" w:cs="Times New Roman"/>
                <w:sz w:val="24"/>
                <w:szCs w:val="24"/>
              </w:rPr>
              <w:t xml:space="preserve"> até a emissão do Certificado de Comissionamento. Se os termos da </w:t>
            </w:r>
            <w:r w:rsidRPr="00473636">
              <w:rPr>
                <w:rFonts w:ascii="Times New Roman" w:hAnsi="Times New Roman" w:cs="Times New Roman"/>
                <w:sz w:val="24"/>
                <w:szCs w:val="24"/>
                <w:lang w:eastAsia="pt-BR"/>
              </w:rPr>
              <w:t>Garantia de Execução</w:t>
            </w:r>
            <w:r w:rsidRPr="00473636">
              <w:rPr>
                <w:rFonts w:ascii="Times New Roman" w:hAnsi="Times New Roman" w:cs="Times New Roman"/>
                <w:sz w:val="24"/>
                <w:szCs w:val="24"/>
              </w:rPr>
              <w:t xml:space="preserve"> especificarem sua data de expiração, e 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 xml:space="preserve">não tiver o direito de receber o Certificado de Comissionamento, 28 dias antes da data de expiração, 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 xml:space="preserve">deverá estender a validade da </w:t>
            </w:r>
            <w:r w:rsidRPr="00473636">
              <w:rPr>
                <w:rFonts w:ascii="Times New Roman" w:hAnsi="Times New Roman" w:cs="Times New Roman"/>
                <w:sz w:val="24"/>
                <w:szCs w:val="24"/>
                <w:lang w:eastAsia="pt-BR"/>
              </w:rPr>
              <w:t>Garantia de Execução</w:t>
            </w:r>
            <w:r w:rsidRPr="00473636">
              <w:rPr>
                <w:rFonts w:ascii="Times New Roman" w:hAnsi="Times New Roman" w:cs="Times New Roman"/>
                <w:sz w:val="24"/>
                <w:szCs w:val="24"/>
              </w:rPr>
              <w:t xml:space="preserve"> ASSS até que 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 xml:space="preserve">tenha direito a receber o Certificado de Comissionamento. A falha do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 xml:space="preserve">em manter a validade da </w:t>
            </w:r>
            <w:r w:rsidRPr="00473636">
              <w:rPr>
                <w:rFonts w:ascii="Times New Roman" w:hAnsi="Times New Roman" w:cs="Times New Roman"/>
                <w:sz w:val="24"/>
                <w:szCs w:val="24"/>
                <w:lang w:eastAsia="pt-BR"/>
              </w:rPr>
              <w:t>Garantia de Execução</w:t>
            </w:r>
            <w:r w:rsidRPr="00473636">
              <w:rPr>
                <w:rFonts w:ascii="Times New Roman" w:hAnsi="Times New Roman" w:cs="Times New Roman"/>
                <w:sz w:val="24"/>
                <w:szCs w:val="24"/>
              </w:rPr>
              <w:t xml:space="preserve"> ASSS deve ser motivo para extinção de acordo com a Subcláusula 15.2 </w:t>
            </w:r>
            <w:r w:rsidRPr="00473636">
              <w:rPr>
                <w:rFonts w:ascii="Times New Roman" w:hAnsi="Times New Roman" w:cs="Times New Roman"/>
                <w:i/>
                <w:iCs/>
                <w:sz w:val="24"/>
                <w:szCs w:val="24"/>
              </w:rPr>
              <w:t>[</w:t>
            </w:r>
            <w:r w:rsidRPr="00473636">
              <w:rPr>
                <w:rFonts w:ascii="Times New Roman" w:hAnsi="Times New Roman" w:cs="Times New Roman"/>
                <w:i/>
                <w:iCs/>
                <w:sz w:val="24"/>
                <w:szCs w:val="24"/>
                <w:lang w:bidi="pt-BR"/>
              </w:rPr>
              <w:t>Extinção por Descumprimento do Empreiteiro</w:t>
            </w:r>
            <w:r w:rsidRPr="00473636">
              <w:rPr>
                <w:rFonts w:ascii="Times New Roman" w:hAnsi="Times New Roman" w:cs="Times New Roman"/>
                <w:i/>
                <w:iCs/>
                <w:sz w:val="24"/>
                <w:szCs w:val="24"/>
              </w:rPr>
              <w:t>]</w:t>
            </w:r>
            <w:r w:rsidRPr="00473636">
              <w:rPr>
                <w:rFonts w:ascii="Times New Roman" w:hAnsi="Times New Roman" w:cs="Times New Roman"/>
                <w:sz w:val="24"/>
                <w:szCs w:val="24"/>
              </w:rPr>
              <w:t>.</w:t>
            </w:r>
          </w:p>
          <w:p w14:paraId="7AEF3E78" w14:textId="027C66E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2A7EB287" w14:textId="77777777" w:rsidR="00B80611" w:rsidRPr="00473636" w:rsidRDefault="00B80611" w:rsidP="00B80611">
            <w:pPr>
              <w:spacing w:before="0" w:after="120"/>
              <w:rPr>
                <w:rFonts w:ascii="Times New Roman" w:hAnsi="Times New Roman" w:cs="Times New Roman"/>
                <w:color w:val="000000"/>
                <w:sz w:val="24"/>
                <w:szCs w:val="24"/>
              </w:rPr>
            </w:pPr>
            <w:r w:rsidRPr="00473636">
              <w:rPr>
                <w:rFonts w:ascii="Times New Roman" w:hAnsi="Times New Roman" w:cs="Times New Roman"/>
                <w:color w:val="000000"/>
                <w:sz w:val="24"/>
                <w:szCs w:val="24"/>
              </w:rPr>
              <w:t>O Contratante não deverá fazer uma reinvindicação no âmbito da Garantia de Execução, exceto dos valores aos quais o Contratante tenha direito nos termos do Contrato.</w:t>
            </w:r>
          </w:p>
          <w:p w14:paraId="5993B118" w14:textId="77777777" w:rsidR="00B80611" w:rsidRPr="00473636" w:rsidRDefault="00B80611" w:rsidP="00B80611">
            <w:pPr>
              <w:rPr>
                <w:rFonts w:ascii="Times New Roman" w:hAnsi="Times New Roman" w:cs="Times New Roman"/>
                <w:sz w:val="24"/>
                <w:szCs w:val="24"/>
              </w:rPr>
            </w:pPr>
            <w:r w:rsidRPr="00473636">
              <w:rPr>
                <w:rFonts w:ascii="Times New Roman" w:hAnsi="Times New Roman" w:cs="Times New Roman"/>
                <w:sz w:val="24"/>
                <w:szCs w:val="24"/>
              </w:rPr>
              <w:t xml:space="preserve">O Contratante indenizará e isentará 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de todos os danos, perdas e despesas (incluindo honorários e despesas legais) resultantes de uma reivindicação sob a Garantia de Execução que o Contratante não tinha o direito de fazer.</w:t>
            </w:r>
          </w:p>
          <w:p w14:paraId="77C1E625" w14:textId="65FE6F6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4A700FE" w14:textId="636C9CB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Contratante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deverá</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devolver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Garantia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C32C88" w:rsidRPr="00473636">
              <w:rPr>
                <w:rFonts w:ascii="Times New Roman" w:eastAsia="Times New Roman" w:hAnsi="Times New Roman" w:cs="Times New Roman"/>
                <w:sz w:val="24"/>
                <w:szCs w:val="24"/>
                <w:lang w:eastAsia="pt-BR"/>
              </w:rPr>
              <w:t xml:space="preserve">Execução </w:t>
            </w:r>
            <w:r w:rsidRPr="00473636">
              <w:rPr>
                <w:rFonts w:ascii="Times New Roman" w:eastAsia="Times New Roman" w:hAnsi="Times New Roman" w:cs="Times New Roman"/>
                <w:sz w:val="24"/>
                <w:szCs w:val="24"/>
                <w:lang w:eastAsia="pt-BR"/>
              </w:rPr>
              <w:t>ASSS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4F149E" w:rsidRPr="00473636">
              <w:rPr>
                <w:rFonts w:ascii="Times New Roman" w:eastAsia="Times New Roman" w:hAnsi="Times New Roman" w:cs="Times New Roman"/>
                <w:sz w:val="24"/>
                <w:szCs w:val="24"/>
                <w:lang w:eastAsia="pt-BR"/>
              </w:rPr>
              <w:t>o 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dentro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21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recebimento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cópia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Certificado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Comissionamento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p>
          <w:p w14:paraId="75DDEB4F" w14:textId="58A0155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1255703B" w14:textId="1C7758CF" w:rsidR="00B80611" w:rsidRPr="00473636" w:rsidRDefault="00B80611" w:rsidP="00B80611">
            <w:pPr>
              <w:spacing w:before="0"/>
              <w:rPr>
                <w:rFonts w:ascii="Times New Roman" w:hAnsi="Times New Roman" w:cs="Times New Roman"/>
                <w:sz w:val="24"/>
                <w:szCs w:val="24"/>
              </w:rPr>
            </w:pPr>
            <w:r w:rsidRPr="00473636">
              <w:rPr>
                <w:rFonts w:ascii="Times New Roman" w:hAnsi="Times New Roman" w:cs="Times New Roman"/>
                <w:sz w:val="24"/>
                <w:szCs w:val="24"/>
              </w:rPr>
              <w:t xml:space="preserve">O Contratante deverá devolver a </w:t>
            </w:r>
            <w:r w:rsidRPr="00473636">
              <w:rPr>
                <w:rFonts w:ascii="Times New Roman" w:hAnsi="Times New Roman" w:cs="Times New Roman"/>
                <w:sz w:val="24"/>
                <w:szCs w:val="24"/>
                <w:lang w:eastAsia="pt-BR"/>
              </w:rPr>
              <w:t xml:space="preserve">Garantia de Execução </w:t>
            </w:r>
            <w:r w:rsidRPr="00473636">
              <w:rPr>
                <w:rFonts w:ascii="Times New Roman" w:hAnsi="Times New Roman" w:cs="Times New Roman"/>
                <w:sz w:val="24"/>
                <w:szCs w:val="24"/>
              </w:rPr>
              <w:t xml:space="preserve">ASSS ao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dentro de 21 dias após o recebimento de uma cópia do Certificado de Comissionamento do Contrato</w:t>
            </w:r>
          </w:p>
          <w:p w14:paraId="2996B001" w14:textId="77777777" w:rsidR="00B80611" w:rsidRPr="00473636" w:rsidRDefault="00B80611" w:rsidP="00B80611">
            <w:pPr>
              <w:spacing w:before="0"/>
              <w:rPr>
                <w:rFonts w:ascii="Times New Roman" w:hAnsi="Times New Roman" w:cs="Times New Roman"/>
                <w:sz w:val="24"/>
                <w:szCs w:val="24"/>
              </w:rPr>
            </w:pPr>
          </w:p>
          <w:p w14:paraId="72BF458C" w14:textId="3A57740D" w:rsidR="00B80611" w:rsidRPr="00473636" w:rsidRDefault="00B80611" w:rsidP="00B80611">
            <w:pPr>
              <w:pStyle w:val="ListParagraph"/>
              <w:spacing w:before="0" w:after="120"/>
              <w:ind w:left="0"/>
              <w:contextualSpacing w:val="0"/>
              <w:rPr>
                <w:rFonts w:ascii="Times New Roman" w:hAnsi="Times New Roman" w:cs="Times New Roman"/>
                <w:sz w:val="24"/>
                <w:szCs w:val="24"/>
              </w:rPr>
            </w:pPr>
            <w:r w:rsidRPr="00473636">
              <w:rPr>
                <w:rFonts w:ascii="Times New Roman" w:hAnsi="Times New Roman" w:cs="Times New Roman"/>
                <w:sz w:val="24"/>
                <w:szCs w:val="24"/>
              </w:rPr>
              <w:t xml:space="preserve">Nas seguintes Subcláusulas das Condições Gerais do Contrato, as referências à </w:t>
            </w:r>
            <w:r w:rsidR="00A32210" w:rsidRPr="00473636">
              <w:rPr>
                <w:rFonts w:ascii="Times New Roman" w:hAnsi="Times New Roman" w:cs="Times New Roman"/>
                <w:sz w:val="24"/>
                <w:szCs w:val="24"/>
              </w:rPr>
              <w:t>“</w:t>
            </w:r>
            <w:r w:rsidRPr="00473636">
              <w:rPr>
                <w:rFonts w:ascii="Times New Roman" w:hAnsi="Times New Roman" w:cs="Times New Roman"/>
                <w:sz w:val="24"/>
                <w:szCs w:val="24"/>
                <w:lang w:eastAsia="pt-BR"/>
              </w:rPr>
              <w:t>Garantia de Execução</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devem incluir referências à </w:t>
            </w:r>
            <w:r w:rsidR="00A32210" w:rsidRPr="00473636">
              <w:rPr>
                <w:rFonts w:ascii="Times New Roman" w:hAnsi="Times New Roman" w:cs="Times New Roman"/>
                <w:sz w:val="24"/>
                <w:szCs w:val="24"/>
              </w:rPr>
              <w:t>“</w:t>
            </w:r>
            <w:r w:rsidRPr="00473636">
              <w:rPr>
                <w:rFonts w:ascii="Times New Roman" w:hAnsi="Times New Roman" w:cs="Times New Roman"/>
                <w:sz w:val="24"/>
                <w:szCs w:val="24"/>
                <w:lang w:eastAsia="pt-BR"/>
              </w:rPr>
              <w:t>Garantia de Execução</w:t>
            </w:r>
            <w:r w:rsidRPr="00473636">
              <w:rPr>
                <w:rFonts w:ascii="Times New Roman" w:hAnsi="Times New Roman" w:cs="Times New Roman"/>
                <w:sz w:val="24"/>
                <w:szCs w:val="24"/>
              </w:rPr>
              <w:t xml:space="preserve"> ASSS</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conforme aplicável:</w:t>
            </w:r>
          </w:p>
          <w:p w14:paraId="2EDBFBF4" w14:textId="77777777" w:rsidR="00B80611" w:rsidRPr="00473636" w:rsidRDefault="00B80611" w:rsidP="00B80611">
            <w:pPr>
              <w:ind w:left="463"/>
              <w:rPr>
                <w:rFonts w:ascii="Times New Roman" w:hAnsi="Times New Roman" w:cs="Times New Roman"/>
                <w:sz w:val="24"/>
                <w:szCs w:val="24"/>
                <w:lang w:eastAsia="pt-BR"/>
              </w:rPr>
            </w:pPr>
            <w:r w:rsidRPr="00473636">
              <w:rPr>
                <w:rFonts w:ascii="Times New Roman" w:hAnsi="Times New Roman" w:cs="Times New Roman"/>
                <w:sz w:val="24"/>
                <w:szCs w:val="24"/>
                <w:lang w:eastAsia="pt-BR"/>
              </w:rPr>
              <w:t>2.1 - Direito de acesso ao Local das Obras</w:t>
            </w:r>
          </w:p>
          <w:p w14:paraId="485D8F4A" w14:textId="0832C8FE" w:rsidR="00B80611" w:rsidRPr="00473636" w:rsidRDefault="00B80611" w:rsidP="00B80611">
            <w:pPr>
              <w:spacing w:after="120"/>
              <w:ind w:left="437"/>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 xml:space="preserve">14.7- </w:t>
            </w:r>
            <w:r w:rsidRPr="00473636">
              <w:rPr>
                <w:rFonts w:ascii="Times New Roman" w:hAnsi="Times New Roman" w:cs="Times New Roman"/>
                <w:sz w:val="24"/>
                <w:szCs w:val="24"/>
                <w:lang w:bidi="pt-BR"/>
              </w:rPr>
              <w:t xml:space="preserve">Emissão de Certificado de </w:t>
            </w:r>
            <w:r w:rsidR="00102A8B" w:rsidRPr="00473636">
              <w:rPr>
                <w:rFonts w:ascii="Times New Roman" w:hAnsi="Times New Roman" w:cs="Times New Roman"/>
                <w:sz w:val="24"/>
                <w:szCs w:val="24"/>
                <w:lang w:bidi="pt-BR"/>
              </w:rPr>
              <w:t>Pagamento Intermediário</w:t>
            </w:r>
          </w:p>
          <w:p w14:paraId="484EE6F2" w14:textId="04A0A547" w:rsidR="00B80611" w:rsidRPr="00473636" w:rsidRDefault="00B80611" w:rsidP="00B80611">
            <w:pPr>
              <w:spacing w:after="120"/>
              <w:ind w:left="437"/>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14.8</w:t>
            </w:r>
            <w:r w:rsidR="00B41096" w:rsidRPr="00473636">
              <w:rPr>
                <w:rFonts w:ascii="Times New Roman" w:hAnsi="Times New Roman" w:cs="Times New Roman"/>
                <w:color w:val="000000" w:themeColor="text1"/>
                <w:sz w:val="24"/>
                <w:szCs w:val="24"/>
              </w:rPr>
              <w:t xml:space="preserve"> </w:t>
            </w:r>
            <w:r w:rsidRPr="00473636">
              <w:rPr>
                <w:rFonts w:ascii="Times New Roman" w:hAnsi="Times New Roman" w:cs="Times New Roman"/>
                <w:color w:val="000000" w:themeColor="text1"/>
                <w:sz w:val="24"/>
                <w:szCs w:val="24"/>
              </w:rPr>
              <w:t>(a)- Pagamento</w:t>
            </w:r>
          </w:p>
          <w:p w14:paraId="15FE9C52" w14:textId="77777777" w:rsidR="00B80611" w:rsidRPr="00473636" w:rsidRDefault="00B80611" w:rsidP="00B80611">
            <w:pPr>
              <w:spacing w:after="120"/>
              <w:ind w:left="437"/>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 xml:space="preserve">14.14- </w:t>
            </w:r>
            <w:r w:rsidRPr="00473636">
              <w:rPr>
                <w:rFonts w:ascii="Times New Roman" w:hAnsi="Times New Roman" w:cs="Times New Roman"/>
                <w:sz w:val="24"/>
                <w:szCs w:val="24"/>
                <w:lang w:bidi="pt-BR"/>
              </w:rPr>
              <w:t>Quitação</w:t>
            </w:r>
          </w:p>
          <w:p w14:paraId="63BFB76D" w14:textId="21F14101" w:rsidR="00B80611" w:rsidRPr="00473636" w:rsidRDefault="00B80611" w:rsidP="00B80611">
            <w:pPr>
              <w:spacing w:after="120"/>
              <w:ind w:left="437"/>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15.2</w:t>
            </w:r>
            <w:r w:rsidR="00B41096" w:rsidRPr="00473636">
              <w:rPr>
                <w:rFonts w:ascii="Times New Roman" w:hAnsi="Times New Roman" w:cs="Times New Roman"/>
                <w:color w:val="000000" w:themeColor="text1"/>
                <w:sz w:val="24"/>
                <w:szCs w:val="24"/>
              </w:rPr>
              <w:t xml:space="preserve"> </w:t>
            </w:r>
            <w:r w:rsidRPr="00473636">
              <w:rPr>
                <w:rFonts w:ascii="Times New Roman" w:hAnsi="Times New Roman" w:cs="Times New Roman"/>
                <w:color w:val="000000" w:themeColor="text1"/>
                <w:sz w:val="24"/>
                <w:szCs w:val="24"/>
              </w:rPr>
              <w:t>(a)- Extinção</w:t>
            </w:r>
          </w:p>
          <w:p w14:paraId="4CECAEEF" w14:textId="77777777" w:rsidR="00B80611" w:rsidRPr="00473636" w:rsidRDefault="00B80611" w:rsidP="00B80611">
            <w:pPr>
              <w:spacing w:after="120"/>
              <w:ind w:left="437"/>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 xml:space="preserve">15.5- </w:t>
            </w:r>
            <w:r w:rsidRPr="00473636">
              <w:rPr>
                <w:rFonts w:ascii="Times New Roman" w:hAnsi="Times New Roman" w:cs="Times New Roman"/>
                <w:sz w:val="24"/>
                <w:szCs w:val="24"/>
                <w:lang w:bidi="pt-BR"/>
              </w:rPr>
              <w:t>Extinção por Conveniência do Contratante</w:t>
            </w:r>
          </w:p>
          <w:p w14:paraId="2EFFD49A" w14:textId="3F577D49" w:rsidR="00B80611" w:rsidRPr="00473636" w:rsidRDefault="00B80611" w:rsidP="00B80611">
            <w:pPr>
              <w:ind w:left="399"/>
              <w:rPr>
                <w:rFonts w:ascii="Times New Roman" w:hAnsi="Times New Roman" w:cs="Times New Roman"/>
                <w:color w:val="000000" w:themeColor="text1"/>
                <w:sz w:val="24"/>
                <w:szCs w:val="24"/>
              </w:rPr>
            </w:pPr>
            <w:r w:rsidRPr="00473636">
              <w:rPr>
                <w:rFonts w:ascii="Times New Roman" w:hAnsi="Times New Roman" w:cs="Times New Roman"/>
                <w:color w:val="000000" w:themeColor="text1"/>
                <w:sz w:val="24"/>
                <w:szCs w:val="24"/>
              </w:rPr>
              <w:t>16.4</w:t>
            </w:r>
            <w:r w:rsidR="00B41096" w:rsidRPr="00473636">
              <w:rPr>
                <w:rFonts w:ascii="Times New Roman" w:hAnsi="Times New Roman" w:cs="Times New Roman"/>
                <w:color w:val="000000" w:themeColor="text1"/>
                <w:sz w:val="24"/>
                <w:szCs w:val="24"/>
              </w:rPr>
              <w:t xml:space="preserve"> </w:t>
            </w:r>
            <w:r w:rsidRPr="00473636">
              <w:rPr>
                <w:rFonts w:ascii="Times New Roman" w:hAnsi="Times New Roman" w:cs="Times New Roman"/>
                <w:color w:val="000000" w:themeColor="text1"/>
                <w:sz w:val="24"/>
                <w:szCs w:val="24"/>
              </w:rPr>
              <w:t xml:space="preserve">(a)- </w:t>
            </w:r>
            <w:r w:rsidRPr="00473636">
              <w:rPr>
                <w:rFonts w:ascii="Times New Roman" w:hAnsi="Times New Roman" w:cs="Times New Roman"/>
                <w:sz w:val="24"/>
                <w:szCs w:val="24"/>
                <w:lang w:bidi="pt-BR"/>
              </w:rPr>
              <w:t>Pagamento na Extinção</w:t>
            </w:r>
            <w:r w:rsidR="00A32210" w:rsidRPr="00473636">
              <w:rPr>
                <w:rFonts w:ascii="Times New Roman" w:hAnsi="Times New Roman" w:cs="Times New Roman"/>
                <w:color w:val="000000" w:themeColor="text1"/>
                <w:sz w:val="24"/>
                <w:szCs w:val="24"/>
              </w:rPr>
              <w:t>”</w:t>
            </w:r>
            <w:r w:rsidRPr="00473636">
              <w:rPr>
                <w:rFonts w:ascii="Times New Roman" w:hAnsi="Times New Roman" w:cs="Times New Roman"/>
                <w:color w:val="000000" w:themeColor="text1"/>
                <w:sz w:val="24"/>
                <w:szCs w:val="24"/>
              </w:rPr>
              <w:t>.</w:t>
            </w:r>
          </w:p>
          <w:p w14:paraId="5A9F4820" w14:textId="2AC1FE4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r w:rsidR="00E30F99" w:rsidRPr="00473636" w14:paraId="2A94E6B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63A4009" w14:textId="71954BE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4.3</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3B7506C" w14:textId="1CC389C4" w:rsidR="00E30F99" w:rsidRPr="00473636" w:rsidRDefault="00E30F99"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Representante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w:t>
            </w:r>
            <w:r w:rsidR="006C0CDF" w:rsidRPr="00473636">
              <w:rPr>
                <w:rFonts w:ascii="Times New Roman" w:eastAsia="Times New Roman" w:hAnsi="Times New Roman" w:cs="Times New Roman"/>
                <w:b/>
                <w:bCs/>
                <w:sz w:val="24"/>
                <w:szCs w:val="24"/>
                <w:lang w:eastAsia="pt-BR"/>
              </w:rPr>
              <w:t>o Empreiteiro</w:t>
            </w:r>
          </w:p>
        </w:tc>
      </w:tr>
      <w:tr w:rsidR="00E30F99" w:rsidRPr="00473636" w14:paraId="19487E78"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D64167C" w14:textId="54B39BD5" w:rsidR="00E30F99" w:rsidRPr="00473636" w:rsidRDefault="00834883"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ECC44A7" w14:textId="77777777" w:rsidR="006C0CDF" w:rsidRPr="00473636" w:rsidRDefault="006C0CDF" w:rsidP="006C0CDF">
            <w:pPr>
              <w:spacing w:before="0"/>
              <w:rPr>
                <w:rFonts w:ascii="Times New Roman" w:hAnsi="Times New Roman" w:cs="Times New Roman"/>
                <w:sz w:val="24"/>
                <w:szCs w:val="24"/>
              </w:rPr>
            </w:pPr>
            <w:r w:rsidRPr="00473636">
              <w:rPr>
                <w:rFonts w:ascii="Times New Roman" w:hAnsi="Times New Roman" w:cs="Times New Roman"/>
                <w:sz w:val="24"/>
                <w:szCs w:val="24"/>
              </w:rPr>
              <w:t xml:space="preserve">A seguinte frase é adicionada ao final da Subcláusula: </w:t>
            </w:r>
          </w:p>
          <w:p w14:paraId="6ECF143E" w14:textId="6EFBBBEE" w:rsidR="00E30F99" w:rsidRPr="00473636" w:rsidRDefault="00A32210" w:rsidP="006C0CDF">
            <w:pPr>
              <w:rPr>
                <w:lang w:eastAsia="pt-BR"/>
              </w:rPr>
            </w:pPr>
            <w:r w:rsidRPr="00473636">
              <w:rPr>
                <w:rFonts w:ascii="Times New Roman" w:hAnsi="Times New Roman" w:cs="Times New Roman"/>
                <w:sz w:val="24"/>
                <w:szCs w:val="24"/>
              </w:rPr>
              <w:t>“</w:t>
            </w:r>
            <w:r w:rsidR="006C0CDF" w:rsidRPr="00473636">
              <w:rPr>
                <w:rFonts w:ascii="Times New Roman" w:hAnsi="Times New Roman" w:cs="Times New Roman"/>
                <w:sz w:val="24"/>
                <w:szCs w:val="24"/>
              </w:rPr>
              <w:t xml:space="preserve">Se os delegados do Representante do </w:t>
            </w:r>
            <w:r w:rsidR="006C0CDF" w:rsidRPr="00473636">
              <w:rPr>
                <w:rFonts w:ascii="Times New Roman" w:hAnsi="Times New Roman" w:cs="Times New Roman"/>
                <w:sz w:val="24"/>
                <w:szCs w:val="24"/>
                <w:lang w:eastAsia="pt-BR"/>
              </w:rPr>
              <w:t xml:space="preserve">Empreiteiro </w:t>
            </w:r>
            <w:r w:rsidR="006C0CDF" w:rsidRPr="00473636">
              <w:rPr>
                <w:rFonts w:ascii="Times New Roman" w:hAnsi="Times New Roman" w:cs="Times New Roman"/>
                <w:sz w:val="24"/>
                <w:szCs w:val="24"/>
              </w:rPr>
              <w:t xml:space="preserve">não forem fluentes idioma falado, o </w:t>
            </w:r>
            <w:r w:rsidR="006C0CDF" w:rsidRPr="00473636">
              <w:rPr>
                <w:rFonts w:ascii="Times New Roman" w:hAnsi="Times New Roman" w:cs="Times New Roman"/>
                <w:sz w:val="24"/>
                <w:szCs w:val="24"/>
                <w:lang w:eastAsia="pt-BR"/>
              </w:rPr>
              <w:t xml:space="preserve">Empreiteiro </w:t>
            </w:r>
            <w:r w:rsidR="006C0CDF" w:rsidRPr="00473636">
              <w:rPr>
                <w:rFonts w:ascii="Times New Roman" w:hAnsi="Times New Roman" w:cs="Times New Roman"/>
                <w:sz w:val="24"/>
                <w:szCs w:val="24"/>
              </w:rPr>
              <w:t>deverá disponibilizar intérpretes competentes durante todas as horas de trabalho em um número considerado suficiente pelo Representante do Contratante.</w:t>
            </w:r>
            <w:r w:rsidRPr="00473636">
              <w:rPr>
                <w:rFonts w:ascii="Times New Roman" w:hAnsi="Times New Roman" w:cs="Times New Roman"/>
                <w:sz w:val="24"/>
                <w:szCs w:val="24"/>
              </w:rPr>
              <w:t>”</w:t>
            </w:r>
          </w:p>
        </w:tc>
      </w:tr>
      <w:tr w:rsidR="00E30F99" w:rsidRPr="00473636" w14:paraId="70442D03"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D288376" w14:textId="5CC21B1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4.4</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647EC61" w14:textId="20207D16" w:rsidR="00E30F99" w:rsidRPr="00473636" w:rsidRDefault="00C13D78" w:rsidP="00C13D78">
            <w:pPr>
              <w:spacing w:before="0"/>
              <w:rPr>
                <w:rFonts w:ascii="Times New Roman" w:hAnsi="Times New Roman" w:cs="Times New Roman"/>
                <w:b/>
                <w:bCs/>
                <w:sz w:val="24"/>
                <w:szCs w:val="24"/>
              </w:rPr>
            </w:pPr>
            <w:r w:rsidRPr="00473636">
              <w:rPr>
                <w:rFonts w:ascii="Times New Roman" w:hAnsi="Times New Roman" w:cs="Times New Roman"/>
                <w:b/>
                <w:bCs/>
                <w:sz w:val="24"/>
                <w:szCs w:val="24"/>
              </w:rPr>
              <w:t>Sub</w:t>
            </w:r>
            <w:r w:rsidRPr="00473636">
              <w:rPr>
                <w:rFonts w:ascii="Times New Roman" w:hAnsi="Times New Roman" w:cs="Times New Roman"/>
                <w:b/>
                <w:bCs/>
                <w:sz w:val="24"/>
                <w:szCs w:val="24"/>
                <w:lang w:eastAsia="pt-BR"/>
              </w:rPr>
              <w:t>empreiteiro</w:t>
            </w:r>
            <w:r w:rsidRPr="00473636">
              <w:rPr>
                <w:rFonts w:ascii="Times New Roman" w:hAnsi="Times New Roman" w:cs="Times New Roman"/>
                <w:b/>
                <w:bCs/>
                <w:sz w:val="24"/>
                <w:szCs w:val="24"/>
              </w:rPr>
              <w:t>s</w:t>
            </w:r>
          </w:p>
        </w:tc>
      </w:tr>
      <w:tr w:rsidR="00E30F99" w:rsidRPr="00473636" w14:paraId="6A11440C"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27FBBE3" w14:textId="78C2399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435C328" w14:textId="5761F5E1" w:rsidR="00C13D78" w:rsidRPr="00473636" w:rsidRDefault="00C13D78" w:rsidP="00C13D78">
            <w:pPr>
              <w:spacing w:before="0"/>
              <w:rPr>
                <w:rFonts w:ascii="Times New Roman" w:hAnsi="Times New Roman" w:cs="Times New Roman"/>
                <w:sz w:val="24"/>
                <w:szCs w:val="24"/>
              </w:rPr>
            </w:pPr>
            <w:r w:rsidRPr="00473636">
              <w:rPr>
                <w:rFonts w:ascii="Times New Roman" w:hAnsi="Times New Roman" w:cs="Times New Roman"/>
                <w:sz w:val="24"/>
                <w:szCs w:val="24"/>
              </w:rPr>
              <w:t xml:space="preserve">Em (a),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somente de</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é adicionado após: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fornecedores</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w:t>
            </w:r>
          </w:p>
          <w:p w14:paraId="62710109" w14:textId="77777777" w:rsidR="00C13D78" w:rsidRPr="00473636" w:rsidRDefault="00C13D78" w:rsidP="00C13D78">
            <w:pPr>
              <w:spacing w:before="0"/>
              <w:rPr>
                <w:rFonts w:ascii="Times New Roman" w:hAnsi="Times New Roman" w:cs="Times New Roman"/>
                <w:sz w:val="24"/>
                <w:szCs w:val="24"/>
              </w:rPr>
            </w:pPr>
          </w:p>
          <w:p w14:paraId="54520832" w14:textId="19BF88BC" w:rsidR="00E30F99" w:rsidRPr="00473636" w:rsidRDefault="00C13D78" w:rsidP="00C13D78">
            <w:pPr>
              <w:spacing w:before="0"/>
              <w:rPr>
                <w:rFonts w:ascii="Times New Roman" w:hAnsi="Times New Roman" w:cs="Times New Roman"/>
                <w:sz w:val="24"/>
                <w:szCs w:val="24"/>
              </w:rPr>
            </w:pPr>
            <w:r w:rsidRPr="00473636">
              <w:rPr>
                <w:rFonts w:ascii="Times New Roman" w:hAnsi="Times New Roman" w:cs="Times New Roman"/>
                <w:sz w:val="24"/>
                <w:szCs w:val="24"/>
              </w:rPr>
              <w:t xml:space="preserve">O seguinte é adicionado ao final da Subcláusula: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 xml:space="preserve">deve garantir que os requisitos impostos ao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 xml:space="preserve">pela Subcláusula 1.13 </w:t>
            </w:r>
            <w:r w:rsidRPr="00473636">
              <w:rPr>
                <w:rFonts w:ascii="Times New Roman" w:hAnsi="Times New Roman" w:cs="Times New Roman"/>
                <w:i/>
                <w:iCs/>
                <w:sz w:val="24"/>
                <w:szCs w:val="24"/>
              </w:rPr>
              <w:t>[Detalhes Confidenciais]</w:t>
            </w:r>
            <w:r w:rsidRPr="00473636">
              <w:rPr>
                <w:rFonts w:ascii="Times New Roman" w:hAnsi="Times New Roman" w:cs="Times New Roman"/>
                <w:sz w:val="24"/>
                <w:szCs w:val="24"/>
              </w:rPr>
              <w:t xml:space="preserve"> se apliquem igualmente a cada Sub</w:t>
            </w:r>
            <w:r w:rsidRPr="00473636">
              <w:rPr>
                <w:rFonts w:ascii="Times New Roman" w:hAnsi="Times New Roman" w:cs="Times New Roman"/>
                <w:sz w:val="24"/>
                <w:szCs w:val="24"/>
                <w:lang w:eastAsia="pt-BR"/>
              </w:rPr>
              <w:t>empreiteiro</w:t>
            </w:r>
            <w:r w:rsidRPr="00473636">
              <w:rPr>
                <w:rFonts w:ascii="Times New Roman" w:hAnsi="Times New Roman" w:cs="Times New Roman"/>
                <w:sz w:val="24"/>
                <w:szCs w:val="24"/>
              </w:rPr>
              <w:t xml:space="preserve">. Sempre que possível, 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 xml:space="preserve">deve dar oportunidade justa e razoável para </w:t>
            </w:r>
            <w:r w:rsidRPr="00473636">
              <w:rPr>
                <w:rFonts w:ascii="Times New Roman" w:hAnsi="Times New Roman" w:cs="Times New Roman"/>
                <w:sz w:val="24"/>
                <w:szCs w:val="24"/>
                <w:lang w:eastAsia="pt-BR"/>
              </w:rPr>
              <w:t xml:space="preserve">Empreiteiros </w:t>
            </w:r>
            <w:r w:rsidRPr="00473636">
              <w:rPr>
                <w:rFonts w:ascii="Times New Roman" w:hAnsi="Times New Roman" w:cs="Times New Roman"/>
                <w:sz w:val="24"/>
                <w:szCs w:val="24"/>
              </w:rPr>
              <w:t>do País serem nomeados como Sub</w:t>
            </w:r>
            <w:r w:rsidRPr="00473636">
              <w:rPr>
                <w:rFonts w:ascii="Times New Roman" w:hAnsi="Times New Roman" w:cs="Times New Roman"/>
                <w:sz w:val="24"/>
                <w:szCs w:val="24"/>
                <w:lang w:eastAsia="pt-BR"/>
              </w:rPr>
              <w:t>empreiteiro</w:t>
            </w:r>
            <w:r w:rsidRPr="00473636">
              <w:rPr>
                <w:rFonts w:ascii="Times New Roman" w:hAnsi="Times New Roman" w:cs="Times New Roman"/>
                <w:sz w:val="24"/>
                <w:szCs w:val="24"/>
              </w:rPr>
              <w:t>s.</w:t>
            </w:r>
            <w:r w:rsidR="00A32210" w:rsidRPr="00473636">
              <w:rPr>
                <w:rFonts w:ascii="Times New Roman" w:hAnsi="Times New Roman" w:cs="Times New Roman"/>
                <w:sz w:val="24"/>
                <w:szCs w:val="24"/>
              </w:rPr>
              <w:t>”</w:t>
            </w:r>
          </w:p>
        </w:tc>
      </w:tr>
      <w:tr w:rsidR="00E30F99" w:rsidRPr="00473636" w14:paraId="61702E91"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36C710D" w14:textId="1984A4D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4.6</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239E0C1" w14:textId="77777777" w:rsidR="00E30F99" w:rsidRPr="00473636" w:rsidRDefault="00E30F99"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Cooperação</w:t>
            </w:r>
          </w:p>
        </w:tc>
      </w:tr>
      <w:tr w:rsidR="00E30F99" w:rsidRPr="00473636" w14:paraId="0E68A0B0"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7B76471" w14:textId="7B385EA3" w:rsidR="00E30F99" w:rsidRPr="00473636" w:rsidRDefault="00834883"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1950EE1" w14:textId="70B7002F" w:rsidR="00E30F99" w:rsidRPr="00473636" w:rsidRDefault="00C13D78" w:rsidP="00C13D78">
            <w:pPr>
              <w:spacing w:before="0"/>
              <w:rPr>
                <w:rFonts w:ascii="Times New Roman" w:hAnsi="Times New Roman" w:cs="Times New Roman"/>
                <w:sz w:val="24"/>
                <w:szCs w:val="24"/>
              </w:rPr>
            </w:pPr>
            <w:r w:rsidRPr="00473636">
              <w:rPr>
                <w:rFonts w:ascii="Times New Roman" w:hAnsi="Times New Roman" w:cs="Times New Roman"/>
                <w:sz w:val="24"/>
                <w:szCs w:val="24"/>
              </w:rPr>
              <w:t xml:space="preserve">no segundo parágrafo,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sofrer atrasos 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ou</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é adicionado antes de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incorrer em custos imprevisíveis</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w:t>
            </w:r>
          </w:p>
        </w:tc>
      </w:tr>
      <w:tr w:rsidR="00E30F99" w:rsidRPr="00473636" w14:paraId="589A739F" w14:textId="77777777" w:rsidTr="00B85127">
        <w:trPr>
          <w:trHeight w:val="359"/>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EE93655" w14:textId="2CBCD82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4.8</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0A2977D" w14:textId="19C007B1" w:rsidR="00E30F99" w:rsidRPr="00473636" w:rsidRDefault="00B85127" w:rsidP="00B85127">
            <w:pPr>
              <w:widowControl/>
              <w:suppressAutoHyphens w:val="0"/>
              <w:autoSpaceDN/>
              <w:spacing w:before="0" w:line="252" w:lineRule="atLeast"/>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Procedimentos de Segurança</w:t>
            </w:r>
            <w:r w:rsidRPr="00473636">
              <w:rPr>
                <w:rFonts w:ascii="Times New Roman" w:eastAsia="Times New Roman" w:hAnsi="Times New Roman" w:cs="Times New Roman"/>
                <w:b/>
                <w:bCs/>
                <w:sz w:val="24"/>
                <w:szCs w:val="24"/>
                <w:lang w:eastAsia="pt-BR"/>
              </w:rPr>
              <w:t xml:space="preserve"> </w:t>
            </w:r>
          </w:p>
        </w:tc>
      </w:tr>
      <w:tr w:rsidR="00E30F99" w:rsidRPr="00473636" w14:paraId="618BFF97"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852731A" w14:textId="3B191FD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3A3D1D4" w14:textId="77777777" w:rsidR="00B85127" w:rsidRPr="00473636" w:rsidRDefault="00B85127" w:rsidP="00B85127">
            <w:pPr>
              <w:widowControl/>
              <w:suppressAutoHyphens w:val="0"/>
              <w:autoSpaceDN/>
              <w:spacing w:before="24" w:line="252" w:lineRule="atLeas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Insira o seguinte texto no final da Subcláusula 4.8:</w:t>
            </w:r>
          </w:p>
          <w:p w14:paraId="4EB5961F" w14:textId="77777777" w:rsidR="00B85127" w:rsidRPr="00473636" w:rsidRDefault="00B85127" w:rsidP="00B85127">
            <w:pPr>
              <w:widowControl/>
              <w:suppressAutoHyphens w:val="0"/>
              <w:autoSpaceDN/>
              <w:spacing w:before="24" w:line="252" w:lineRule="atLeas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F8BC058" w14:textId="04ECFD56" w:rsidR="00D61FE1" w:rsidRPr="00473636" w:rsidRDefault="00A32210" w:rsidP="00D61FE1">
            <w:pPr>
              <w:spacing w:before="0"/>
              <w:rPr>
                <w:rFonts w:ascii="Times New Roman" w:hAnsi="Times New Roman" w:cs="Times New Roman"/>
                <w:sz w:val="24"/>
                <w:szCs w:val="24"/>
              </w:rPr>
            </w:pPr>
            <w:r w:rsidRPr="00473636">
              <w:rPr>
                <w:rFonts w:ascii="Times New Roman" w:hAnsi="Times New Roman" w:cs="Times New Roman"/>
                <w:sz w:val="24"/>
                <w:szCs w:val="24"/>
              </w:rPr>
              <w:t>“</w:t>
            </w:r>
            <w:r w:rsidR="00D61FE1" w:rsidRPr="00473636">
              <w:rPr>
                <w:rFonts w:ascii="Times New Roman" w:hAnsi="Times New Roman" w:cs="Times New Roman"/>
                <w:sz w:val="24"/>
                <w:szCs w:val="24"/>
              </w:rPr>
              <w:t xml:space="preserve">O </w:t>
            </w:r>
            <w:r w:rsidR="00D61FE1" w:rsidRPr="00473636">
              <w:rPr>
                <w:rFonts w:ascii="Times New Roman" w:hAnsi="Times New Roman" w:cs="Times New Roman"/>
                <w:sz w:val="24"/>
                <w:szCs w:val="24"/>
                <w:lang w:eastAsia="pt-BR"/>
              </w:rPr>
              <w:t xml:space="preserve">Empreiteiro </w:t>
            </w:r>
            <w:r w:rsidR="00D61FE1" w:rsidRPr="00473636">
              <w:rPr>
                <w:rFonts w:ascii="Times New Roman" w:hAnsi="Times New Roman" w:cs="Times New Roman"/>
                <w:sz w:val="24"/>
                <w:szCs w:val="24"/>
              </w:rPr>
              <w:t>deve relatar mensalmente, desde o início das obras, suas obrigações ambientais, sociais e de saúde e segurança no trabalho, incluindo os seguintes indicadores, ou outros determinados pelo Representante do Contratante:</w:t>
            </w:r>
          </w:p>
          <w:p w14:paraId="7D79E71D" w14:textId="77777777" w:rsidR="00D61FE1" w:rsidRPr="00473636" w:rsidRDefault="00D61FE1" w:rsidP="00D61FE1">
            <w:pPr>
              <w:spacing w:before="0"/>
              <w:rPr>
                <w:lang w:eastAsia="pt-BR"/>
              </w:rPr>
            </w:pPr>
          </w:p>
          <w:p w14:paraId="6EC108CC" w14:textId="1EA3A4D6" w:rsidR="00953BA8" w:rsidRPr="00550E48" w:rsidRDefault="00953BA8" w:rsidP="001B41E5">
            <w:pPr>
              <w:pStyle w:val="ListParagraph"/>
              <w:widowControl/>
              <w:numPr>
                <w:ilvl w:val="0"/>
                <w:numId w:val="159"/>
              </w:numPr>
              <w:tabs>
                <w:tab w:val="left" w:pos="1418"/>
              </w:tabs>
              <w:suppressAutoHyphens w:val="0"/>
              <w:autoSpaceDN/>
              <w:spacing w:before="0"/>
              <w:textAlignment w:val="auto"/>
              <w:rPr>
                <w:rFonts w:ascii="Times New Roman" w:hAnsi="Times New Roman" w:cs="Times New Roman"/>
                <w:sz w:val="24"/>
                <w:szCs w:val="24"/>
              </w:rPr>
            </w:pPr>
            <w:r w:rsidRPr="00550E48">
              <w:rPr>
                <w:rFonts w:ascii="Times New Roman" w:hAnsi="Times New Roman" w:cs="Times New Roman"/>
                <w:sz w:val="24"/>
                <w:szCs w:val="24"/>
              </w:rPr>
              <w:t>Incidentes ambientais ou não conformidade com os requisitos do contrato, incluindo contaminação, poluição ou danos ao solo ou abastecimento de água;</w:t>
            </w:r>
          </w:p>
          <w:p w14:paraId="7E7B6CD2" w14:textId="77777777" w:rsidR="00953BA8" w:rsidRPr="00550E48" w:rsidRDefault="00953BA8" w:rsidP="00550E48">
            <w:pPr>
              <w:pStyle w:val="ListParagraph"/>
              <w:tabs>
                <w:tab w:val="left" w:pos="1418"/>
              </w:tabs>
              <w:spacing w:before="0"/>
              <w:ind w:left="399"/>
              <w:rPr>
                <w:rFonts w:ascii="Times New Roman" w:hAnsi="Times New Roman" w:cs="Times New Roman"/>
                <w:sz w:val="24"/>
                <w:szCs w:val="24"/>
              </w:rPr>
            </w:pPr>
          </w:p>
          <w:p w14:paraId="600AB816" w14:textId="77777777" w:rsidR="00953BA8" w:rsidRPr="00550E48" w:rsidRDefault="00953BA8" w:rsidP="001B41E5">
            <w:pPr>
              <w:pStyle w:val="ListParagraph"/>
              <w:widowControl/>
              <w:numPr>
                <w:ilvl w:val="0"/>
                <w:numId w:val="159"/>
              </w:numPr>
              <w:suppressAutoHyphens w:val="0"/>
              <w:autoSpaceDN/>
              <w:spacing w:before="0"/>
              <w:textAlignment w:val="auto"/>
              <w:rPr>
                <w:rFonts w:ascii="Times New Roman" w:hAnsi="Times New Roman" w:cs="Times New Roman"/>
                <w:sz w:val="24"/>
                <w:szCs w:val="24"/>
              </w:rPr>
            </w:pPr>
            <w:r w:rsidRPr="00550E48">
              <w:rPr>
                <w:rFonts w:ascii="Times New Roman" w:hAnsi="Times New Roman" w:cs="Times New Roman"/>
                <w:sz w:val="24"/>
                <w:szCs w:val="24"/>
              </w:rPr>
              <w:t>Incidentes de saúde e segurança, acidentes, lesões e todas as fatalidades que requerem tratamento;</w:t>
            </w:r>
          </w:p>
          <w:p w14:paraId="16451151" w14:textId="77777777" w:rsidR="00953BA8" w:rsidRPr="00550E48" w:rsidRDefault="00953BA8" w:rsidP="00550E48">
            <w:pPr>
              <w:pStyle w:val="ListParagraph"/>
              <w:spacing w:before="0"/>
              <w:ind w:left="399"/>
              <w:rPr>
                <w:rFonts w:ascii="Times New Roman" w:hAnsi="Times New Roman" w:cs="Times New Roman"/>
                <w:sz w:val="24"/>
                <w:szCs w:val="24"/>
              </w:rPr>
            </w:pPr>
          </w:p>
          <w:p w14:paraId="72B6046C" w14:textId="77777777" w:rsidR="00953BA8" w:rsidRPr="00550E48" w:rsidRDefault="00953BA8" w:rsidP="001B41E5">
            <w:pPr>
              <w:pStyle w:val="ListParagraph"/>
              <w:widowControl/>
              <w:numPr>
                <w:ilvl w:val="0"/>
                <w:numId w:val="159"/>
              </w:numPr>
              <w:suppressAutoHyphens w:val="0"/>
              <w:autoSpaceDN/>
              <w:spacing w:before="0"/>
              <w:textAlignment w:val="auto"/>
              <w:rPr>
                <w:rFonts w:ascii="Times New Roman" w:hAnsi="Times New Roman" w:cs="Times New Roman"/>
                <w:sz w:val="24"/>
                <w:szCs w:val="24"/>
              </w:rPr>
            </w:pPr>
            <w:r w:rsidRPr="00550E48">
              <w:rPr>
                <w:rFonts w:ascii="Times New Roman" w:hAnsi="Times New Roman" w:cs="Times New Roman"/>
                <w:sz w:val="24"/>
                <w:szCs w:val="24"/>
              </w:rPr>
              <w:t>Interações com reguladores: identificar agência, datas, assuntos, resultados (informar negativo, se nenhum);</w:t>
            </w:r>
          </w:p>
          <w:p w14:paraId="4BD4A5AF" w14:textId="77777777" w:rsidR="00953BA8" w:rsidRPr="00550E48" w:rsidRDefault="00953BA8" w:rsidP="00550E48">
            <w:pPr>
              <w:spacing w:before="0"/>
              <w:ind w:left="399"/>
              <w:rPr>
                <w:rFonts w:ascii="Times New Roman" w:hAnsi="Times New Roman" w:cs="Times New Roman"/>
                <w:sz w:val="24"/>
                <w:szCs w:val="24"/>
              </w:rPr>
            </w:pPr>
          </w:p>
          <w:p w14:paraId="785ED03E" w14:textId="77777777" w:rsidR="00550E48" w:rsidRPr="00550E48" w:rsidRDefault="00953BA8" w:rsidP="001B41E5">
            <w:pPr>
              <w:pStyle w:val="ListParagraph"/>
              <w:numPr>
                <w:ilvl w:val="0"/>
                <w:numId w:val="159"/>
              </w:numPr>
              <w:spacing w:before="0" w:after="240"/>
              <w:rPr>
                <w:rFonts w:ascii="Times New Roman" w:hAnsi="Times New Roman" w:cs="Times New Roman"/>
                <w:sz w:val="24"/>
                <w:szCs w:val="24"/>
              </w:rPr>
            </w:pPr>
            <w:r w:rsidRPr="00550E48">
              <w:rPr>
                <w:rFonts w:ascii="Times New Roman" w:hAnsi="Times New Roman" w:cs="Times New Roman"/>
                <w:sz w:val="24"/>
                <w:szCs w:val="24"/>
              </w:rPr>
              <w:t>Status de todas as autorizações e acordos</w:t>
            </w:r>
            <w:r w:rsidR="00550E48" w:rsidRPr="00550E48">
              <w:rPr>
                <w:rFonts w:ascii="Times New Roman" w:hAnsi="Times New Roman" w:cs="Times New Roman"/>
                <w:sz w:val="24"/>
                <w:szCs w:val="24"/>
              </w:rPr>
              <w:t>:</w:t>
            </w:r>
          </w:p>
          <w:p w14:paraId="1EA708CA" w14:textId="77777777" w:rsidR="00550E48" w:rsidRPr="00550E48" w:rsidRDefault="00550E48" w:rsidP="001B41E5">
            <w:pPr>
              <w:pStyle w:val="ListParagraph"/>
              <w:widowControl/>
              <w:numPr>
                <w:ilvl w:val="0"/>
                <w:numId w:val="161"/>
              </w:numPr>
              <w:suppressAutoHyphens w:val="0"/>
              <w:autoSpaceDN/>
              <w:spacing w:before="0"/>
              <w:ind w:left="1108"/>
              <w:textAlignment w:val="auto"/>
              <w:rPr>
                <w:rFonts w:ascii="Times New Roman" w:hAnsi="Times New Roman" w:cs="Times New Roman"/>
                <w:sz w:val="24"/>
                <w:szCs w:val="24"/>
              </w:rPr>
            </w:pPr>
            <w:r w:rsidRPr="00550E48">
              <w:rPr>
                <w:rFonts w:ascii="Times New Roman" w:hAnsi="Times New Roman" w:cs="Times New Roman"/>
                <w:sz w:val="24"/>
                <w:szCs w:val="24"/>
              </w:rPr>
              <w:t xml:space="preserve">autorizações de trabalho: número exigido, número recebido, medidas tomadas para aqueles não recebidos; </w:t>
            </w:r>
          </w:p>
          <w:p w14:paraId="0908FC5C" w14:textId="77777777" w:rsidR="00550E48" w:rsidRPr="00550E48" w:rsidRDefault="00550E48" w:rsidP="0089370D">
            <w:pPr>
              <w:spacing w:before="0"/>
              <w:ind w:left="1108" w:hanging="141"/>
              <w:rPr>
                <w:rFonts w:ascii="Times New Roman" w:hAnsi="Times New Roman" w:cs="Times New Roman"/>
                <w:sz w:val="10"/>
                <w:szCs w:val="10"/>
              </w:rPr>
            </w:pPr>
          </w:p>
          <w:p w14:paraId="650BE6DB" w14:textId="32496613" w:rsidR="004B3EA5" w:rsidRDefault="00550E48" w:rsidP="001B41E5">
            <w:pPr>
              <w:pStyle w:val="ListParagraph"/>
              <w:widowControl/>
              <w:numPr>
                <w:ilvl w:val="0"/>
                <w:numId w:val="161"/>
              </w:numPr>
              <w:suppressAutoHyphens w:val="0"/>
              <w:autoSpaceDN/>
              <w:spacing w:before="0"/>
              <w:ind w:left="1108"/>
              <w:textAlignment w:val="auto"/>
              <w:rPr>
                <w:rFonts w:ascii="Times New Roman" w:hAnsi="Times New Roman" w:cs="Times New Roman"/>
                <w:sz w:val="24"/>
                <w:szCs w:val="24"/>
              </w:rPr>
            </w:pPr>
            <w:r w:rsidRPr="00550E48">
              <w:rPr>
                <w:rFonts w:ascii="Times New Roman" w:hAnsi="Times New Roman" w:cs="Times New Roman"/>
                <w:sz w:val="24"/>
                <w:szCs w:val="24"/>
              </w:rPr>
              <w:t xml:space="preserve">status de autorizações e licenças: </w:t>
            </w:r>
          </w:p>
          <w:p w14:paraId="09C50FDF" w14:textId="77777777" w:rsidR="00550E48" w:rsidRPr="00550E48" w:rsidRDefault="00550E48" w:rsidP="00550E48">
            <w:pPr>
              <w:pStyle w:val="ListParagraph"/>
              <w:rPr>
                <w:rFonts w:ascii="Times New Roman" w:hAnsi="Times New Roman" w:cs="Times New Roman"/>
                <w:sz w:val="10"/>
                <w:szCs w:val="10"/>
              </w:rPr>
            </w:pPr>
          </w:p>
          <w:p w14:paraId="0522D9B9" w14:textId="77777777" w:rsidR="00550E48" w:rsidRPr="00550E48" w:rsidRDefault="00550E48" w:rsidP="00550E48">
            <w:pPr>
              <w:pStyle w:val="Bulletdash4thlevel"/>
              <w:ind w:left="1249" w:hanging="142"/>
              <w:jc w:val="both"/>
              <w:rPr>
                <w:rFonts w:cs="Times New Roman"/>
                <w:iCs/>
                <w:szCs w:val="24"/>
                <w:lang w:val="pt-BR"/>
              </w:rPr>
            </w:pPr>
            <w:r w:rsidRPr="00550E48">
              <w:rPr>
                <w:rFonts w:cs="Times New Roman"/>
                <w:iCs/>
                <w:szCs w:val="24"/>
                <w:lang w:val="pt-BR"/>
              </w:rPr>
              <w:t xml:space="preserve">- </w:t>
            </w:r>
            <w:r w:rsidRPr="00550E48">
              <w:rPr>
                <w:rFonts w:cs="Times New Roman"/>
                <w:iCs/>
                <w:szCs w:val="24"/>
                <w:lang w:val="pt-BR"/>
              </w:rPr>
              <w:tab/>
              <w:t xml:space="preserve">listar áreas/instalações com licenças exigidas (pedreiras, asfalto e instalações associadas), datas de aplicação, datas emitidas (ações a serem seguidas se não emitidas), datas apresentadas ao engenheiro residente (ou equivalente), status da área (aguardando licenças, </w:t>
            </w:r>
            <w:r w:rsidRPr="00550E48">
              <w:rPr>
                <w:rFonts w:cs="Times New Roman"/>
                <w:iCs/>
                <w:szCs w:val="24"/>
                <w:lang w:val="pt-BR"/>
              </w:rPr>
              <w:lastRenderedPageBreak/>
              <w:t>trabalhando, abandonado sem recuperação, plano de descomissionamento sendo implementado, etc.);</w:t>
            </w:r>
          </w:p>
          <w:p w14:paraId="250730E7" w14:textId="77777777" w:rsidR="00550E48" w:rsidRPr="00550E48" w:rsidRDefault="00550E48" w:rsidP="00550E48">
            <w:pPr>
              <w:pStyle w:val="Bulletdash4thlevel"/>
              <w:ind w:left="1249" w:hanging="142"/>
              <w:jc w:val="both"/>
              <w:rPr>
                <w:rFonts w:cs="Times New Roman"/>
                <w:iCs/>
                <w:szCs w:val="24"/>
                <w:lang w:val="pt-BR"/>
              </w:rPr>
            </w:pPr>
            <w:r w:rsidRPr="00550E48">
              <w:rPr>
                <w:rFonts w:cs="Times New Roman"/>
                <w:iCs/>
                <w:szCs w:val="24"/>
                <w:lang w:val="pt-BR"/>
              </w:rPr>
              <w:t xml:space="preserve">- </w:t>
            </w:r>
            <w:r w:rsidRPr="00550E48">
              <w:rPr>
                <w:rFonts w:cs="Times New Roman"/>
                <w:iCs/>
                <w:szCs w:val="24"/>
                <w:lang w:val="pt-BR"/>
              </w:rPr>
              <w:tab/>
              <w:t>relacionar as áreas que possuam acordos com os proprietários (poços de extração de gravilha e resíduos, áreas de acampamento), datas dos acordos, datas apresentadas ao engenheiro residente (ou equivalente);</w:t>
            </w:r>
          </w:p>
          <w:p w14:paraId="1FEBC538" w14:textId="77777777" w:rsidR="00550E48" w:rsidRPr="00550E48" w:rsidRDefault="00550E48" w:rsidP="00550E48">
            <w:pPr>
              <w:pStyle w:val="Bulletdash4thlevel"/>
              <w:ind w:left="1249" w:hanging="142"/>
              <w:jc w:val="both"/>
              <w:rPr>
                <w:rFonts w:cs="Times New Roman"/>
                <w:iCs/>
                <w:szCs w:val="24"/>
                <w:lang w:val="pt-BR"/>
              </w:rPr>
            </w:pPr>
            <w:r w:rsidRPr="00550E48">
              <w:rPr>
                <w:rFonts w:cs="Times New Roman"/>
                <w:iCs/>
                <w:szCs w:val="24"/>
                <w:lang w:val="pt-BR"/>
              </w:rPr>
              <w:t xml:space="preserve">- </w:t>
            </w:r>
            <w:r w:rsidRPr="00550E48">
              <w:rPr>
                <w:rFonts w:cs="Times New Roman"/>
                <w:iCs/>
                <w:szCs w:val="24"/>
                <w:lang w:val="pt-BR"/>
              </w:rPr>
              <w:tab/>
              <w:t>identificar as principais atividades realizadas em cada área no período coberto pelo relatório e destacar medidas de proteção ambiental e social (desmatamento, marcação de limites, recuperação do solo superficial, gestão de tráfego, planejamento de descomissionamento, implementação de descomissionamento);</w:t>
            </w:r>
          </w:p>
          <w:p w14:paraId="44DDBDBF" w14:textId="09BC65C0" w:rsidR="00550E48" w:rsidRPr="00550E48" w:rsidRDefault="00550E48" w:rsidP="00550E48">
            <w:pPr>
              <w:widowControl/>
              <w:suppressAutoHyphens w:val="0"/>
              <w:autoSpaceDN/>
              <w:spacing w:before="0"/>
              <w:ind w:left="1249" w:hanging="142"/>
              <w:textAlignment w:val="auto"/>
              <w:rPr>
                <w:rFonts w:ascii="Times New Roman" w:hAnsi="Times New Roman" w:cs="Times New Roman"/>
                <w:iCs/>
                <w:sz w:val="24"/>
                <w:szCs w:val="24"/>
              </w:rPr>
            </w:pPr>
            <w:r w:rsidRPr="00550E48">
              <w:rPr>
                <w:rFonts w:ascii="Times New Roman" w:hAnsi="Times New Roman" w:cs="Times New Roman"/>
                <w:iCs/>
                <w:sz w:val="24"/>
                <w:szCs w:val="24"/>
              </w:rPr>
              <w:t xml:space="preserve">- </w:t>
            </w:r>
            <w:r w:rsidRPr="00550E48">
              <w:rPr>
                <w:rFonts w:ascii="Times New Roman" w:hAnsi="Times New Roman" w:cs="Times New Roman"/>
                <w:iCs/>
                <w:sz w:val="24"/>
                <w:szCs w:val="24"/>
              </w:rPr>
              <w:tab/>
              <w:t>para pedreiras: situação de relocação e compensação (concluída ou detalhes das atividades e situação atual no período coberto pelo relatório).</w:t>
            </w:r>
          </w:p>
          <w:p w14:paraId="7FD1653C" w14:textId="77777777" w:rsidR="00550E48" w:rsidRDefault="00550E48" w:rsidP="00550E48">
            <w:pPr>
              <w:pStyle w:val="Bulletdash4thlevel"/>
              <w:jc w:val="both"/>
              <w:rPr>
                <w:rFonts w:cs="Times New Roman"/>
                <w:szCs w:val="24"/>
                <w:lang w:val="pt-BR"/>
              </w:rPr>
            </w:pPr>
          </w:p>
          <w:p w14:paraId="65A5C2C2" w14:textId="6CAB39B2" w:rsidR="004B3EA5" w:rsidRPr="00473636" w:rsidRDefault="004B3EA5" w:rsidP="00550E48">
            <w:pPr>
              <w:pStyle w:val="Bulletdash4thlevel"/>
              <w:spacing w:after="240"/>
              <w:ind w:left="822" w:hanging="425"/>
              <w:jc w:val="both"/>
              <w:rPr>
                <w:rFonts w:cs="Times New Roman"/>
                <w:szCs w:val="24"/>
                <w:lang w:val="pt-BR" w:eastAsia="pt-BR"/>
              </w:rPr>
            </w:pPr>
            <w:r w:rsidRPr="00473636">
              <w:rPr>
                <w:rFonts w:cs="Times New Roman"/>
                <w:szCs w:val="24"/>
                <w:lang w:val="pt-BR"/>
              </w:rPr>
              <w:t xml:space="preserve">e. </w:t>
            </w:r>
            <w:r w:rsidRPr="00473636">
              <w:rPr>
                <w:rFonts w:cs="Times New Roman"/>
                <w:szCs w:val="24"/>
                <w:lang w:val="pt-BR"/>
              </w:rPr>
              <w:tab/>
              <w:t>Supervisão de saúde e segurança:</w:t>
            </w:r>
          </w:p>
          <w:p w14:paraId="2FF8B4CD" w14:textId="77777777" w:rsidR="00550E48" w:rsidRPr="00550E48" w:rsidRDefault="00550E48" w:rsidP="001B41E5">
            <w:pPr>
              <w:pStyle w:val="ListParagraph"/>
              <w:widowControl/>
              <w:numPr>
                <w:ilvl w:val="0"/>
                <w:numId w:val="162"/>
              </w:numPr>
              <w:suppressAutoHyphens w:val="0"/>
              <w:autoSpaceDN/>
              <w:spacing w:before="0"/>
              <w:ind w:left="1108"/>
              <w:textAlignment w:val="auto"/>
              <w:rPr>
                <w:rFonts w:ascii="Times New Roman" w:eastAsia="Arial Narrow" w:hAnsi="Times New Roman" w:cs="Times New Roman"/>
                <w:color w:val="000000"/>
                <w:sz w:val="24"/>
                <w:szCs w:val="24"/>
              </w:rPr>
            </w:pPr>
            <w:r w:rsidRPr="00550E48">
              <w:rPr>
                <w:rFonts w:ascii="Times New Roman" w:hAnsi="Times New Roman" w:cs="Times New Roman"/>
                <w:color w:val="000000"/>
                <w:sz w:val="24"/>
                <w:szCs w:val="24"/>
              </w:rPr>
              <w:t>oficial de segurança: número de dias trabalhados, número de inspeções completas e inspeções parciais, relatórios de gerenciamento de construção/desenho;</w:t>
            </w:r>
          </w:p>
          <w:p w14:paraId="733CE274" w14:textId="77777777" w:rsidR="00550E48" w:rsidRPr="00550E48" w:rsidRDefault="00550E48" w:rsidP="0089370D">
            <w:pPr>
              <w:spacing w:before="0"/>
              <w:ind w:left="1108" w:hanging="141"/>
              <w:rPr>
                <w:rFonts w:ascii="Times New Roman" w:eastAsia="Arial Narrow" w:hAnsi="Times New Roman" w:cs="Times New Roman"/>
                <w:color w:val="000000"/>
                <w:sz w:val="10"/>
                <w:szCs w:val="10"/>
              </w:rPr>
            </w:pPr>
          </w:p>
          <w:p w14:paraId="01C86F03" w14:textId="0D71DA2A" w:rsidR="00550E48" w:rsidRPr="00550E48" w:rsidRDefault="00550E48" w:rsidP="001B41E5">
            <w:pPr>
              <w:pStyle w:val="ListParagraph"/>
              <w:widowControl/>
              <w:numPr>
                <w:ilvl w:val="0"/>
                <w:numId w:val="162"/>
              </w:numPr>
              <w:suppressAutoHyphens w:val="0"/>
              <w:autoSpaceDN/>
              <w:spacing w:before="0"/>
              <w:ind w:left="1108"/>
              <w:textAlignment w:val="auto"/>
              <w:rPr>
                <w:rFonts w:ascii="Times New Roman" w:hAnsi="Times New Roman" w:cs="Times New Roman"/>
                <w:color w:val="000000"/>
                <w:sz w:val="24"/>
                <w:szCs w:val="24"/>
              </w:rPr>
            </w:pPr>
            <w:r w:rsidRPr="00550E48">
              <w:rPr>
                <w:rFonts w:ascii="Times New Roman" w:hAnsi="Times New Roman" w:cs="Times New Roman"/>
                <w:color w:val="000000"/>
                <w:sz w:val="24"/>
                <w:szCs w:val="24"/>
              </w:rPr>
              <w:t>número de trabalhadores, horas de trabalho, métrica de uso de EPI (porcentagem de trabalhadores com Equipamento de Proteção Individual (EPI) total, parcial, etc.), violações dos trabalhadores que foram observadas (por tipo de violação, EPI ou outro), advertências dadas, advertências reincidentes, ações de acompanhamento tomadas (se houver);</w:t>
            </w:r>
          </w:p>
          <w:p w14:paraId="63CB4231" w14:textId="77777777" w:rsidR="00550E48" w:rsidRPr="00550E48" w:rsidRDefault="00550E48" w:rsidP="0089370D">
            <w:pPr>
              <w:widowControl/>
              <w:suppressAutoHyphens w:val="0"/>
              <w:autoSpaceDN/>
              <w:spacing w:before="0"/>
              <w:ind w:left="1108" w:hanging="141"/>
              <w:textAlignment w:val="auto"/>
              <w:rPr>
                <w:rFonts w:ascii="Times New Roman" w:eastAsia="Arial Narrow" w:hAnsi="Times New Roman" w:cs="Times New Roman"/>
                <w:color w:val="000000"/>
                <w:sz w:val="10"/>
                <w:szCs w:val="10"/>
              </w:rPr>
            </w:pPr>
          </w:p>
          <w:p w14:paraId="2C8B7364" w14:textId="1AC54738" w:rsidR="008E5CC1" w:rsidRPr="00550E48" w:rsidRDefault="008E5CC1" w:rsidP="001B41E5">
            <w:pPr>
              <w:pStyle w:val="ListParagraph"/>
              <w:numPr>
                <w:ilvl w:val="0"/>
                <w:numId w:val="162"/>
              </w:numPr>
              <w:spacing w:before="0"/>
              <w:ind w:left="1108"/>
              <w:rPr>
                <w:rFonts w:ascii="Times New Roman" w:hAnsi="Times New Roman" w:cs="Times New Roman"/>
                <w:sz w:val="24"/>
                <w:szCs w:val="24"/>
              </w:rPr>
            </w:pPr>
            <w:r w:rsidRPr="00550E48">
              <w:rPr>
                <w:rFonts w:ascii="Times New Roman" w:hAnsi="Times New Roman" w:cs="Times New Roman"/>
                <w:sz w:val="24"/>
                <w:szCs w:val="24"/>
              </w:rPr>
              <w:t>índice de frequência de acidentes de trabalho e índice de gravidade.</w:t>
            </w:r>
          </w:p>
          <w:p w14:paraId="67A4E610" w14:textId="77777777" w:rsidR="004B3EA5" w:rsidRPr="00473636" w:rsidRDefault="004B3EA5" w:rsidP="00427BB1">
            <w:pPr>
              <w:spacing w:before="0"/>
              <w:ind w:left="142"/>
            </w:pPr>
          </w:p>
          <w:p w14:paraId="3C1AE3AE" w14:textId="16F3B363" w:rsidR="004B3EA5" w:rsidRPr="00473636" w:rsidRDefault="004B3EA5" w:rsidP="00584DF3">
            <w:pPr>
              <w:widowControl/>
              <w:suppressAutoHyphens w:val="0"/>
              <w:autoSpaceDN/>
              <w:spacing w:before="0" w:after="120"/>
              <w:ind w:left="824" w:hanging="425"/>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f.</w:t>
            </w:r>
            <w:r w:rsidRPr="00473636">
              <w:rPr>
                <w:rFonts w:ascii="Times New Roman" w:hAnsi="Times New Roman" w:cs="Times New Roman"/>
                <w:sz w:val="24"/>
                <w:szCs w:val="24"/>
              </w:rPr>
              <w:t xml:space="preserve"> </w:t>
            </w:r>
            <w:r w:rsidRPr="00473636">
              <w:rPr>
                <w:rFonts w:ascii="Times New Roman" w:hAnsi="Times New Roman" w:cs="Times New Roman"/>
                <w:sz w:val="24"/>
                <w:szCs w:val="24"/>
              </w:rPr>
              <w:tab/>
            </w:r>
            <w:r w:rsidR="00427BB1">
              <w:rPr>
                <w:rFonts w:ascii="Times New Roman" w:hAnsi="Times New Roman" w:cs="Times New Roman"/>
                <w:sz w:val="24"/>
                <w:szCs w:val="24"/>
              </w:rPr>
              <w:t>Alojamento</w:t>
            </w:r>
            <w:r w:rsidRPr="00473636">
              <w:t xml:space="preserve"> </w:t>
            </w:r>
            <w:r w:rsidRPr="00473636">
              <w:rPr>
                <w:rFonts w:ascii="Times New Roman" w:eastAsia="Times New Roman" w:hAnsi="Times New Roman" w:cs="Times New Roman"/>
                <w:sz w:val="24"/>
                <w:szCs w:val="24"/>
                <w:lang w:eastAsia="pt-BR"/>
              </w:rPr>
              <w:t xml:space="preserve">dos trabalhadores: </w:t>
            </w:r>
          </w:p>
          <w:p w14:paraId="41D34E1C" w14:textId="77777777" w:rsidR="00427BB1" w:rsidRPr="005C26E0" w:rsidRDefault="00427BB1" w:rsidP="001B41E5">
            <w:pPr>
              <w:pStyle w:val="ListParagraph"/>
              <w:widowControl/>
              <w:numPr>
                <w:ilvl w:val="0"/>
                <w:numId w:val="163"/>
              </w:numPr>
              <w:suppressAutoHyphens w:val="0"/>
              <w:autoSpaceDN/>
              <w:spacing w:before="0"/>
              <w:ind w:left="1108" w:hanging="284"/>
              <w:textAlignment w:val="auto"/>
              <w:rPr>
                <w:rFonts w:ascii="Times New Roman" w:hAnsi="Times New Roman" w:cs="Times New Roman"/>
                <w:sz w:val="24"/>
                <w:szCs w:val="24"/>
              </w:rPr>
            </w:pPr>
            <w:r w:rsidRPr="005C26E0">
              <w:rPr>
                <w:rFonts w:ascii="Times New Roman" w:hAnsi="Times New Roman" w:cs="Times New Roman"/>
                <w:sz w:val="24"/>
                <w:szCs w:val="24"/>
              </w:rPr>
              <w:t>número de expatriados alojados em alojamentos, número de trabalhadores locais;</w:t>
            </w:r>
          </w:p>
          <w:p w14:paraId="6268690D" w14:textId="77777777" w:rsidR="00427BB1" w:rsidRPr="005C26E0" w:rsidRDefault="00427BB1" w:rsidP="0089370D">
            <w:pPr>
              <w:spacing w:before="0"/>
              <w:ind w:left="1108" w:hanging="284"/>
              <w:rPr>
                <w:rFonts w:ascii="Times New Roman" w:hAnsi="Times New Roman" w:cs="Times New Roman"/>
                <w:sz w:val="10"/>
                <w:szCs w:val="10"/>
              </w:rPr>
            </w:pPr>
          </w:p>
          <w:p w14:paraId="5A93129B" w14:textId="77777777" w:rsidR="00427BB1" w:rsidRPr="005C26E0" w:rsidRDefault="00427BB1" w:rsidP="001B41E5">
            <w:pPr>
              <w:pStyle w:val="ListParagraph"/>
              <w:widowControl/>
              <w:numPr>
                <w:ilvl w:val="0"/>
                <w:numId w:val="163"/>
              </w:numPr>
              <w:suppressAutoHyphens w:val="0"/>
              <w:autoSpaceDN/>
              <w:spacing w:before="0"/>
              <w:ind w:left="1108" w:hanging="284"/>
              <w:textAlignment w:val="auto"/>
              <w:rPr>
                <w:rFonts w:ascii="Times New Roman" w:hAnsi="Times New Roman" w:cs="Times New Roman"/>
                <w:sz w:val="24"/>
                <w:szCs w:val="24"/>
              </w:rPr>
            </w:pPr>
            <w:r w:rsidRPr="005C26E0">
              <w:rPr>
                <w:rFonts w:ascii="Times New Roman" w:hAnsi="Times New Roman" w:cs="Times New Roman"/>
                <w:sz w:val="24"/>
                <w:szCs w:val="24"/>
              </w:rPr>
              <w:t>data da última inspeção e destaques da inspeção, incluindo status de conformidade dos alojamentos com a legislação nacional e local e boas práticas, incluindo saneamento, tamanho dos espaços, etc.;</w:t>
            </w:r>
          </w:p>
          <w:p w14:paraId="573D99F3" w14:textId="77777777" w:rsidR="00427BB1" w:rsidRPr="005C26E0" w:rsidRDefault="00427BB1" w:rsidP="0089370D">
            <w:pPr>
              <w:spacing w:before="0"/>
              <w:ind w:left="1108" w:hanging="284"/>
              <w:rPr>
                <w:rFonts w:ascii="Times New Roman" w:hAnsi="Times New Roman" w:cs="Times New Roman"/>
                <w:sz w:val="10"/>
                <w:szCs w:val="10"/>
              </w:rPr>
            </w:pPr>
          </w:p>
          <w:p w14:paraId="480E9B65" w14:textId="2DC7EC0C" w:rsidR="004B3EA5" w:rsidRPr="00584DF3" w:rsidRDefault="00427BB1" w:rsidP="001B41E5">
            <w:pPr>
              <w:pStyle w:val="ListParagraph"/>
              <w:widowControl/>
              <w:numPr>
                <w:ilvl w:val="0"/>
                <w:numId w:val="163"/>
              </w:numPr>
              <w:suppressAutoHyphens w:val="0"/>
              <w:autoSpaceDN/>
              <w:spacing w:before="0"/>
              <w:ind w:left="1108" w:hanging="284"/>
              <w:textAlignment w:val="auto"/>
              <w:rPr>
                <w:rFonts w:ascii="Times New Roman" w:eastAsia="Times New Roman" w:hAnsi="Times New Roman" w:cs="Times New Roman"/>
                <w:sz w:val="24"/>
                <w:szCs w:val="24"/>
                <w:lang w:eastAsia="pt-BR"/>
              </w:rPr>
            </w:pPr>
            <w:r w:rsidRPr="005C26E0">
              <w:rPr>
                <w:rFonts w:ascii="Times New Roman" w:hAnsi="Times New Roman" w:cs="Times New Roman"/>
                <w:sz w:val="24"/>
                <w:szCs w:val="24"/>
              </w:rPr>
              <w:t>medidas tomadas para recomendar/exigir melhores condições ou para melhorar as condições de alojamento</w:t>
            </w:r>
          </w:p>
          <w:p w14:paraId="69B75B3A" w14:textId="77777777" w:rsidR="00584DF3" w:rsidRPr="00584DF3" w:rsidRDefault="00584DF3" w:rsidP="00584DF3">
            <w:pPr>
              <w:widowControl/>
              <w:suppressAutoHyphens w:val="0"/>
              <w:autoSpaceDN/>
              <w:spacing w:before="0"/>
              <w:textAlignment w:val="auto"/>
              <w:rPr>
                <w:rFonts w:ascii="Times New Roman" w:eastAsia="Times New Roman" w:hAnsi="Times New Roman" w:cs="Times New Roman"/>
                <w:sz w:val="24"/>
                <w:szCs w:val="24"/>
                <w:lang w:eastAsia="pt-BR"/>
              </w:rPr>
            </w:pPr>
          </w:p>
          <w:p w14:paraId="736C3CFE" w14:textId="63E7BF1B" w:rsidR="004B3EA5" w:rsidRDefault="004B3EA5" w:rsidP="00324E47">
            <w:pPr>
              <w:tabs>
                <w:tab w:val="left" w:pos="1134"/>
              </w:tabs>
              <w:spacing w:before="0"/>
              <w:ind w:left="824" w:hanging="425"/>
              <w:rPr>
                <w:rFonts w:ascii="Times New Roman" w:hAnsi="Times New Roman" w:cs="Times New Roman"/>
                <w:sz w:val="24"/>
                <w:szCs w:val="24"/>
              </w:rPr>
            </w:pPr>
            <w:r w:rsidRPr="00473636">
              <w:rPr>
                <w:rFonts w:ascii="Times New Roman" w:hAnsi="Times New Roman" w:cs="Times New Roman"/>
                <w:sz w:val="24"/>
                <w:szCs w:val="24"/>
              </w:rPr>
              <w:t xml:space="preserve">g. </w:t>
            </w:r>
            <w:r w:rsidRPr="00473636">
              <w:rPr>
                <w:rFonts w:ascii="Times New Roman" w:hAnsi="Times New Roman" w:cs="Times New Roman"/>
                <w:sz w:val="24"/>
                <w:szCs w:val="24"/>
              </w:rPr>
              <w:tab/>
            </w:r>
            <w:r w:rsidR="00324E47" w:rsidRPr="00324E47">
              <w:rPr>
                <w:rFonts w:ascii="Times New Roman" w:hAnsi="Times New Roman" w:cs="Times New Roman"/>
                <w:sz w:val="24"/>
                <w:szCs w:val="24"/>
              </w:rPr>
              <w:t>HIV/AIDS: provedor de serviços de saúde, informação e/ou treinamento, localização da clínica, número de tratamentos e diagnósticos não seguros (não definitivos) de doenças (não há nomes a serem fornecidos</w:t>
            </w:r>
            <w:r w:rsidRPr="00324E47">
              <w:rPr>
                <w:rFonts w:ascii="Times New Roman" w:hAnsi="Times New Roman" w:cs="Times New Roman"/>
                <w:sz w:val="24"/>
                <w:szCs w:val="24"/>
              </w:rPr>
              <w:t>);</w:t>
            </w:r>
          </w:p>
          <w:p w14:paraId="4C9B4B92" w14:textId="77777777" w:rsidR="00CF126C" w:rsidRPr="00CF126C" w:rsidRDefault="00CF126C" w:rsidP="00CF126C">
            <w:pPr>
              <w:tabs>
                <w:tab w:val="left" w:pos="1134"/>
              </w:tabs>
              <w:spacing w:before="0"/>
              <w:ind w:left="824" w:hanging="425"/>
              <w:rPr>
                <w:rFonts w:ascii="Times New Roman" w:hAnsi="Times New Roman" w:cs="Times New Roman"/>
                <w:sz w:val="24"/>
                <w:szCs w:val="24"/>
              </w:rPr>
            </w:pPr>
          </w:p>
          <w:p w14:paraId="1A6CCB2C" w14:textId="006DA8A0" w:rsidR="004B3EA5" w:rsidRDefault="004B3EA5" w:rsidP="0089370D">
            <w:pPr>
              <w:tabs>
                <w:tab w:val="left" w:pos="1134"/>
              </w:tabs>
              <w:spacing w:before="0"/>
              <w:ind w:left="824" w:hanging="283"/>
              <w:rPr>
                <w:rFonts w:ascii="Times New Roman" w:hAnsi="Times New Roman" w:cs="Times New Roman"/>
                <w:sz w:val="24"/>
                <w:szCs w:val="24"/>
              </w:rPr>
            </w:pPr>
            <w:r w:rsidRPr="00CF126C">
              <w:rPr>
                <w:rFonts w:ascii="Times New Roman" w:hAnsi="Times New Roman" w:cs="Times New Roman"/>
                <w:sz w:val="24"/>
                <w:szCs w:val="24"/>
              </w:rPr>
              <w:t xml:space="preserve">h. </w:t>
            </w:r>
            <w:r w:rsidRPr="00CF126C">
              <w:rPr>
                <w:rFonts w:ascii="Times New Roman" w:hAnsi="Times New Roman" w:cs="Times New Roman"/>
                <w:sz w:val="24"/>
                <w:szCs w:val="24"/>
              </w:rPr>
              <w:tab/>
            </w:r>
            <w:r w:rsidR="00CF126C" w:rsidRPr="00CF126C">
              <w:rPr>
                <w:rFonts w:ascii="Times New Roman" w:hAnsi="Times New Roman" w:cs="Times New Roman"/>
                <w:sz w:val="24"/>
                <w:szCs w:val="24"/>
              </w:rPr>
              <w:t xml:space="preserve">Gênero (para expatriados e locais separadamente): número de </w:t>
            </w:r>
            <w:r w:rsidR="00CF126C" w:rsidRPr="00CF126C">
              <w:rPr>
                <w:rFonts w:ascii="Times New Roman" w:hAnsi="Times New Roman" w:cs="Times New Roman"/>
                <w:sz w:val="24"/>
                <w:szCs w:val="24"/>
              </w:rPr>
              <w:lastRenderedPageBreak/>
              <w:t>trabalhadoras, porcentagem da trabalhadores homens, questões de gênero levantadas e tratadas (reclamações ou queixas de gênero oposto ou outras classificações, conforme necessário)</w:t>
            </w:r>
            <w:r w:rsidRPr="00CF126C">
              <w:rPr>
                <w:rFonts w:ascii="Times New Roman" w:hAnsi="Times New Roman" w:cs="Times New Roman"/>
                <w:sz w:val="24"/>
                <w:szCs w:val="24"/>
              </w:rPr>
              <w:t>;</w:t>
            </w:r>
          </w:p>
          <w:p w14:paraId="09EAA50C" w14:textId="77777777" w:rsidR="00CF126C" w:rsidRPr="00CF126C" w:rsidRDefault="00CF126C" w:rsidP="00CF126C">
            <w:pPr>
              <w:tabs>
                <w:tab w:val="left" w:pos="1134"/>
              </w:tabs>
              <w:spacing w:before="0"/>
              <w:ind w:left="824" w:hanging="425"/>
              <w:rPr>
                <w:rFonts w:ascii="Times New Roman" w:hAnsi="Times New Roman" w:cs="Times New Roman"/>
                <w:sz w:val="24"/>
                <w:szCs w:val="24"/>
              </w:rPr>
            </w:pPr>
          </w:p>
          <w:p w14:paraId="53902DEB" w14:textId="77777777" w:rsidR="004B3EA5" w:rsidRPr="00473636" w:rsidRDefault="004B3EA5" w:rsidP="007B17A4">
            <w:pPr>
              <w:tabs>
                <w:tab w:val="left" w:pos="284"/>
              </w:tabs>
              <w:spacing w:before="0" w:after="240"/>
              <w:ind w:left="682" w:hanging="284"/>
              <w:rPr>
                <w:rFonts w:ascii="Times New Roman" w:hAnsi="Times New Roman" w:cs="Times New Roman"/>
                <w:sz w:val="24"/>
                <w:szCs w:val="24"/>
              </w:rPr>
            </w:pPr>
            <w:r w:rsidRPr="00473636">
              <w:rPr>
                <w:rFonts w:ascii="Times New Roman" w:hAnsi="Times New Roman" w:cs="Times New Roman"/>
                <w:sz w:val="24"/>
                <w:szCs w:val="24"/>
              </w:rPr>
              <w:t xml:space="preserve">i. </w:t>
            </w:r>
            <w:r w:rsidRPr="00473636">
              <w:rPr>
                <w:rFonts w:ascii="Times New Roman" w:hAnsi="Times New Roman" w:cs="Times New Roman"/>
                <w:sz w:val="24"/>
                <w:szCs w:val="24"/>
              </w:rPr>
              <w:tab/>
              <w:t>Treinamento:</w:t>
            </w:r>
          </w:p>
          <w:p w14:paraId="6A39E4B0" w14:textId="77777777" w:rsidR="00625995" w:rsidRPr="00625995" w:rsidRDefault="00625995" w:rsidP="001B41E5">
            <w:pPr>
              <w:pStyle w:val="ListParagraph"/>
              <w:widowControl/>
              <w:numPr>
                <w:ilvl w:val="0"/>
                <w:numId w:val="160"/>
              </w:numPr>
              <w:suppressAutoHyphens w:val="0"/>
              <w:autoSpaceDN/>
              <w:spacing w:before="0"/>
              <w:ind w:left="1108" w:hanging="284"/>
              <w:textAlignment w:val="auto"/>
              <w:rPr>
                <w:rFonts w:ascii="Times New Roman" w:hAnsi="Times New Roman" w:cs="Times New Roman"/>
                <w:sz w:val="24"/>
                <w:szCs w:val="24"/>
              </w:rPr>
            </w:pPr>
            <w:r w:rsidRPr="00625995">
              <w:rPr>
                <w:rFonts w:ascii="Times New Roman" w:hAnsi="Times New Roman" w:cs="Times New Roman"/>
                <w:sz w:val="24"/>
                <w:szCs w:val="24"/>
              </w:rPr>
              <w:t>número de novos trabalhadores, número de pessoas que recebem treinamento inicial, datas do treinamento inicial;</w:t>
            </w:r>
          </w:p>
          <w:p w14:paraId="4A072DD8" w14:textId="77777777" w:rsidR="00625995" w:rsidRPr="0089370D" w:rsidRDefault="00625995" w:rsidP="0089370D">
            <w:pPr>
              <w:spacing w:before="0"/>
              <w:ind w:left="1108" w:hanging="284"/>
              <w:rPr>
                <w:rFonts w:ascii="Times New Roman" w:hAnsi="Times New Roman" w:cs="Times New Roman"/>
                <w:sz w:val="10"/>
                <w:szCs w:val="10"/>
              </w:rPr>
            </w:pPr>
          </w:p>
          <w:p w14:paraId="1076A59E" w14:textId="56932009" w:rsidR="00625995" w:rsidRPr="00625995" w:rsidRDefault="00625995" w:rsidP="001B41E5">
            <w:pPr>
              <w:pStyle w:val="ListParagraph"/>
              <w:widowControl/>
              <w:numPr>
                <w:ilvl w:val="0"/>
                <w:numId w:val="160"/>
              </w:numPr>
              <w:suppressAutoHyphens w:val="0"/>
              <w:autoSpaceDN/>
              <w:spacing w:before="0"/>
              <w:ind w:left="1108" w:hanging="284"/>
              <w:textAlignment w:val="auto"/>
              <w:rPr>
                <w:rFonts w:ascii="Times New Roman" w:hAnsi="Times New Roman" w:cs="Times New Roman"/>
                <w:sz w:val="24"/>
                <w:szCs w:val="24"/>
              </w:rPr>
            </w:pPr>
            <w:r w:rsidRPr="00625995">
              <w:rPr>
                <w:rFonts w:ascii="Times New Roman" w:hAnsi="Times New Roman" w:cs="Times New Roman"/>
                <w:sz w:val="24"/>
                <w:szCs w:val="24"/>
              </w:rPr>
              <w:t>número e datas de conversas sobre materiais educativos, número de trabalhadores que recebem treinamentos de Saúde e Segurança Ocupacional (SSO), treinamento ambiental e social;</w:t>
            </w:r>
          </w:p>
          <w:p w14:paraId="6540D2CF" w14:textId="77777777" w:rsidR="00625995" w:rsidRPr="0089370D" w:rsidRDefault="00625995" w:rsidP="0089370D">
            <w:pPr>
              <w:pStyle w:val="ListParagraph"/>
              <w:widowControl/>
              <w:suppressAutoHyphens w:val="0"/>
              <w:autoSpaceDN/>
              <w:spacing w:before="0"/>
              <w:ind w:left="1108" w:hanging="284"/>
              <w:textAlignment w:val="auto"/>
              <w:rPr>
                <w:rFonts w:ascii="Times New Roman" w:hAnsi="Times New Roman" w:cs="Times New Roman"/>
                <w:sz w:val="10"/>
                <w:szCs w:val="10"/>
              </w:rPr>
            </w:pPr>
          </w:p>
          <w:p w14:paraId="46B34A90" w14:textId="0B7816E4" w:rsidR="004B3EA5" w:rsidRPr="00625995" w:rsidRDefault="004B3EA5" w:rsidP="001B41E5">
            <w:pPr>
              <w:pStyle w:val="ListParagraph"/>
              <w:numPr>
                <w:ilvl w:val="0"/>
                <w:numId w:val="160"/>
              </w:numPr>
              <w:spacing w:before="0" w:line="276" w:lineRule="auto"/>
              <w:ind w:left="1108" w:hanging="284"/>
              <w:rPr>
                <w:rFonts w:ascii="Times New Roman" w:hAnsi="Times New Roman" w:cs="Times New Roman"/>
                <w:sz w:val="24"/>
                <w:szCs w:val="24"/>
              </w:rPr>
            </w:pPr>
            <w:r w:rsidRPr="00625995">
              <w:rPr>
                <w:rFonts w:ascii="Times New Roman" w:hAnsi="Times New Roman" w:cs="Times New Roman"/>
                <w:sz w:val="24"/>
                <w:szCs w:val="24"/>
              </w:rPr>
              <w:t>número e datas de sensibilização e</w:t>
            </w:r>
            <w:r w:rsidR="00710190" w:rsidRPr="00625995">
              <w:rPr>
                <w:rFonts w:ascii="Times New Roman" w:hAnsi="Times New Roman" w:cs="Times New Roman"/>
                <w:sz w:val="24"/>
                <w:szCs w:val="24"/>
              </w:rPr>
              <w:t>/</w:t>
            </w:r>
            <w:r w:rsidRPr="00625995">
              <w:rPr>
                <w:rFonts w:ascii="Times New Roman" w:hAnsi="Times New Roman" w:cs="Times New Roman"/>
                <w:sz w:val="24"/>
                <w:szCs w:val="24"/>
              </w:rPr>
              <w:t>ou treinamento em HIV</w:t>
            </w:r>
            <w:r w:rsidR="00710190" w:rsidRPr="00625995">
              <w:rPr>
                <w:rFonts w:ascii="Times New Roman" w:hAnsi="Times New Roman" w:cs="Times New Roman"/>
                <w:sz w:val="24"/>
                <w:szCs w:val="24"/>
              </w:rPr>
              <w:t>/</w:t>
            </w:r>
            <w:r w:rsidRPr="00625995">
              <w:rPr>
                <w:rFonts w:ascii="Times New Roman" w:hAnsi="Times New Roman" w:cs="Times New Roman"/>
                <w:sz w:val="24"/>
                <w:szCs w:val="24"/>
              </w:rPr>
              <w:t xml:space="preserve">AIDS, dengue, Zika e Chikungunya, número trabalhadores que receberam treinamento (no período coberto pelo relatório e no passado); mesmas perguntas para sensibilização de gênero, </w:t>
            </w:r>
            <w:r w:rsidR="00625995" w:rsidRPr="00625995">
              <w:rPr>
                <w:rFonts w:ascii="Times New Roman" w:hAnsi="Times New Roman" w:cs="Times New Roman"/>
                <w:sz w:val="24"/>
                <w:szCs w:val="24"/>
              </w:rPr>
              <w:t xml:space="preserve">treinamento de funcionário com bandeiras para </w:t>
            </w:r>
            <w:r w:rsidR="00625995" w:rsidRPr="00625995">
              <w:rPr>
                <w:rFonts w:ascii="Times New Roman" w:hAnsi="Times New Roman" w:cs="Times New Roman"/>
                <w:color w:val="000000"/>
                <w:sz w:val="24"/>
                <w:szCs w:val="24"/>
              </w:rPr>
              <w:t>controle de tráfego</w:t>
            </w:r>
            <w:r w:rsidRPr="00625995">
              <w:rPr>
                <w:rFonts w:ascii="Times New Roman" w:hAnsi="Times New Roman" w:cs="Times New Roman"/>
                <w:sz w:val="24"/>
                <w:szCs w:val="24"/>
              </w:rPr>
              <w:t>.</w:t>
            </w:r>
          </w:p>
          <w:p w14:paraId="7F659B6A" w14:textId="79AD3BC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pacing w:val="-4"/>
                <w:sz w:val="24"/>
                <w:szCs w:val="24"/>
                <w:lang w:eastAsia="pt-BR"/>
              </w:rPr>
              <w:t xml:space="preserve"> </w:t>
            </w:r>
          </w:p>
          <w:p w14:paraId="274030A7" w14:textId="77777777" w:rsidR="008E5CC1" w:rsidRPr="00473636" w:rsidRDefault="008E5CC1" w:rsidP="007B17A4">
            <w:pPr>
              <w:tabs>
                <w:tab w:val="left" w:pos="1134"/>
              </w:tabs>
              <w:spacing w:before="0" w:after="240"/>
              <w:ind w:left="682" w:hanging="284"/>
              <w:rPr>
                <w:rFonts w:ascii="Times New Roman" w:hAnsi="Times New Roman" w:cs="Times New Roman"/>
                <w:iCs/>
                <w:sz w:val="24"/>
                <w:szCs w:val="24"/>
              </w:rPr>
            </w:pPr>
            <w:r w:rsidRPr="00473636">
              <w:rPr>
                <w:rFonts w:ascii="Times New Roman" w:hAnsi="Times New Roman" w:cs="Times New Roman"/>
                <w:iCs/>
                <w:sz w:val="24"/>
                <w:szCs w:val="24"/>
              </w:rPr>
              <w:t>j</w:t>
            </w:r>
            <w:r w:rsidRPr="00473636">
              <w:rPr>
                <w:rFonts w:ascii="Times New Roman" w:hAnsi="Times New Roman" w:cs="Times New Roman"/>
                <w:i/>
                <w:sz w:val="24"/>
                <w:szCs w:val="24"/>
              </w:rPr>
              <w:t xml:space="preserve">. </w:t>
            </w:r>
            <w:r w:rsidRPr="00473636">
              <w:rPr>
                <w:rFonts w:ascii="Times New Roman" w:hAnsi="Times New Roman" w:cs="Times New Roman"/>
                <w:i/>
                <w:sz w:val="24"/>
                <w:szCs w:val="24"/>
              </w:rPr>
              <w:tab/>
            </w:r>
            <w:r w:rsidRPr="00473636">
              <w:rPr>
                <w:rFonts w:ascii="Times New Roman" w:hAnsi="Times New Roman" w:cs="Times New Roman"/>
                <w:iCs/>
                <w:sz w:val="24"/>
                <w:szCs w:val="24"/>
              </w:rPr>
              <w:t>Supervisão ambiental e social:</w:t>
            </w:r>
          </w:p>
          <w:p w14:paraId="2029395D" w14:textId="77777777" w:rsidR="00D96020" w:rsidRPr="00D96020" w:rsidRDefault="00D96020" w:rsidP="001B41E5">
            <w:pPr>
              <w:pStyle w:val="ListParagraph"/>
              <w:widowControl/>
              <w:numPr>
                <w:ilvl w:val="0"/>
                <w:numId w:val="164"/>
              </w:numPr>
              <w:suppressAutoHyphens w:val="0"/>
              <w:autoSpaceDN/>
              <w:spacing w:before="0"/>
              <w:ind w:left="1108" w:hanging="284"/>
              <w:textAlignment w:val="auto"/>
              <w:rPr>
                <w:rFonts w:ascii="Times New Roman" w:eastAsia="Arial Narrow" w:hAnsi="Times New Roman" w:cs="Times New Roman"/>
                <w:iCs/>
                <w:color w:val="000000"/>
                <w:sz w:val="24"/>
                <w:szCs w:val="24"/>
              </w:rPr>
            </w:pPr>
            <w:r w:rsidRPr="00D96020">
              <w:rPr>
                <w:rFonts w:ascii="Times New Roman" w:hAnsi="Times New Roman" w:cs="Times New Roman"/>
                <w:iCs/>
                <w:sz w:val="24"/>
                <w:szCs w:val="24"/>
              </w:rPr>
              <w:t>especialista ambiental: dias trabalhados, áreas inspecionadas e número de inspeções de cada uma (trecho de rodovia, campo de trabalho, acomodações, pedreiras, poços de extração de gravilha, áreas de resíduos, pântanos, trilhas na mata, etc.), destaques de atividades/descobertas (incluindo violações de ambiente e/ou melhores práticas sociais, medidas tomadas), relatórios para o especialista ambiental e/ou social/construção/gestão do local;</w:t>
            </w:r>
          </w:p>
          <w:p w14:paraId="688A5B2E" w14:textId="77777777" w:rsidR="00D96020" w:rsidRPr="00D96020" w:rsidRDefault="00D96020" w:rsidP="00D96020">
            <w:pPr>
              <w:spacing w:before="0"/>
              <w:ind w:left="1108" w:hanging="284"/>
              <w:rPr>
                <w:rFonts w:ascii="Times New Roman" w:eastAsia="Arial Narrow" w:hAnsi="Times New Roman" w:cs="Times New Roman"/>
                <w:iCs/>
                <w:color w:val="000000"/>
                <w:sz w:val="10"/>
                <w:szCs w:val="10"/>
              </w:rPr>
            </w:pPr>
          </w:p>
          <w:p w14:paraId="1ED8EEF8" w14:textId="77777777" w:rsidR="00D96020" w:rsidRPr="00D96020" w:rsidRDefault="00D96020" w:rsidP="001B41E5">
            <w:pPr>
              <w:pStyle w:val="ListParagraph"/>
              <w:widowControl/>
              <w:numPr>
                <w:ilvl w:val="0"/>
                <w:numId w:val="164"/>
              </w:numPr>
              <w:suppressAutoHyphens w:val="0"/>
              <w:autoSpaceDN/>
              <w:spacing w:before="0"/>
              <w:ind w:left="1108" w:hanging="284"/>
              <w:textAlignment w:val="auto"/>
              <w:rPr>
                <w:rFonts w:ascii="Times New Roman" w:eastAsia="Arial Narrow" w:hAnsi="Times New Roman" w:cs="Times New Roman"/>
                <w:iCs/>
                <w:color w:val="000000"/>
                <w:sz w:val="24"/>
                <w:szCs w:val="24"/>
              </w:rPr>
            </w:pPr>
            <w:r w:rsidRPr="00D96020">
              <w:rPr>
                <w:rFonts w:ascii="Times New Roman" w:hAnsi="Times New Roman" w:cs="Times New Roman"/>
                <w:iCs/>
                <w:color w:val="000000"/>
                <w:sz w:val="24"/>
                <w:szCs w:val="24"/>
              </w:rPr>
              <w:t>especialista social: dias trabalhados, número de inspeções parciais e concluídas no local (por área: trecho de estrada, campo de trabalho, alojamentos, pedreiras, poços para extração de gravilha, areia ou outros materiais, áreas de resíduos, clínica, centro de HIV/AIDS, centros comunitários, etc.), destaques das atividades (incluindo violações dos requisitos ambientais e/ou sociais observados, medidas tomadas), relatórios para especialista ambiental e/ou social e/ou à gestão do local de construção; e</w:t>
            </w:r>
          </w:p>
          <w:p w14:paraId="03547238" w14:textId="77777777" w:rsidR="00D96020" w:rsidRPr="00D96020" w:rsidRDefault="00D96020" w:rsidP="00D96020">
            <w:pPr>
              <w:spacing w:before="0"/>
              <w:ind w:left="1108" w:hanging="284"/>
              <w:rPr>
                <w:rFonts w:ascii="Times New Roman" w:eastAsia="Arial Narrow" w:hAnsi="Times New Roman" w:cs="Times New Roman"/>
                <w:iCs/>
                <w:color w:val="000000"/>
                <w:sz w:val="10"/>
                <w:szCs w:val="10"/>
              </w:rPr>
            </w:pPr>
          </w:p>
          <w:p w14:paraId="4BCF3D8D" w14:textId="29108662" w:rsidR="00D96020" w:rsidRPr="00D96020" w:rsidRDefault="00D96020" w:rsidP="001B41E5">
            <w:pPr>
              <w:pStyle w:val="ListParagraph"/>
              <w:numPr>
                <w:ilvl w:val="0"/>
                <w:numId w:val="164"/>
              </w:numPr>
              <w:spacing w:before="0"/>
              <w:ind w:left="1108" w:hanging="284"/>
              <w:rPr>
                <w:rFonts w:ascii="Times New Roman" w:hAnsi="Times New Roman" w:cs="Times New Roman"/>
                <w:iCs/>
                <w:sz w:val="24"/>
                <w:szCs w:val="24"/>
              </w:rPr>
            </w:pPr>
            <w:r w:rsidRPr="00D96020">
              <w:rPr>
                <w:rFonts w:ascii="Times New Roman" w:hAnsi="Times New Roman" w:cs="Times New Roman"/>
                <w:iCs/>
                <w:color w:val="000000"/>
                <w:sz w:val="24"/>
                <w:szCs w:val="24"/>
              </w:rPr>
              <w:t>pessoa (s) de contato com a comunidade: dias trabalhados (horas em que o centro comunitário está aberto), número de pessoas atendidas, destaques das atividades (questões levantadas, etc.), relatórios para especialista ambiental e/ou social e/ou à gestão do local de construção</w:t>
            </w:r>
            <w:r w:rsidRPr="00D96020">
              <w:rPr>
                <w:i/>
                <w:color w:val="000000"/>
              </w:rPr>
              <w:t>.</w:t>
            </w:r>
          </w:p>
          <w:p w14:paraId="7A0020A9" w14:textId="77777777" w:rsidR="00D96020" w:rsidRPr="00D96020" w:rsidRDefault="00D96020" w:rsidP="00D96020">
            <w:pPr>
              <w:spacing w:before="0"/>
              <w:rPr>
                <w:rFonts w:ascii="Times New Roman" w:hAnsi="Times New Roman" w:cs="Times New Roman"/>
                <w:iCs/>
                <w:sz w:val="24"/>
                <w:szCs w:val="24"/>
              </w:rPr>
            </w:pPr>
          </w:p>
          <w:p w14:paraId="4BC4A167" w14:textId="6A17E7BF" w:rsidR="002F1560" w:rsidRPr="00473636" w:rsidRDefault="00B218C9" w:rsidP="007B17A4">
            <w:pPr>
              <w:spacing w:after="120"/>
              <w:ind w:left="682" w:hanging="425"/>
              <w:rPr>
                <w:rFonts w:ascii="Times New Roman" w:eastAsia="Arial Narrow" w:hAnsi="Times New Roman" w:cs="Times New Roman"/>
                <w:iCs/>
                <w:color w:val="000000"/>
                <w:sz w:val="24"/>
                <w:szCs w:val="24"/>
              </w:rPr>
            </w:pPr>
            <w:r w:rsidRPr="00473636">
              <w:rPr>
                <w:rFonts w:ascii="Times New Roman" w:hAnsi="Times New Roman" w:cs="Times New Roman"/>
                <w:iCs/>
                <w:sz w:val="24"/>
                <w:szCs w:val="24"/>
              </w:rPr>
              <w:lastRenderedPageBreak/>
              <w:t>k.</w:t>
            </w:r>
            <w:r w:rsidR="007B17A4" w:rsidRPr="00473636">
              <w:rPr>
                <w:rFonts w:ascii="Times New Roman" w:hAnsi="Times New Roman" w:cs="Times New Roman"/>
                <w:iCs/>
                <w:sz w:val="24"/>
                <w:szCs w:val="24"/>
              </w:rPr>
              <w:t xml:space="preserve"> </w:t>
            </w:r>
            <w:r w:rsidR="007B17A4" w:rsidRPr="00473636">
              <w:rPr>
                <w:rFonts w:ascii="Times New Roman" w:hAnsi="Times New Roman" w:cs="Times New Roman"/>
                <w:iCs/>
                <w:sz w:val="24"/>
                <w:szCs w:val="24"/>
              </w:rPr>
              <w:tab/>
            </w:r>
            <w:r w:rsidR="002F1560" w:rsidRPr="00473636">
              <w:rPr>
                <w:rFonts w:ascii="Times New Roman" w:hAnsi="Times New Roman" w:cs="Times New Roman"/>
                <w:iCs/>
                <w:sz w:val="24"/>
                <w:szCs w:val="24"/>
              </w:rPr>
              <w:t>Queixas</w:t>
            </w:r>
            <w:r w:rsidR="002F1560" w:rsidRPr="00473636">
              <w:rPr>
                <w:rFonts w:ascii="Times New Roman" w:hAnsi="Times New Roman" w:cs="Times New Roman"/>
                <w:iCs/>
                <w:color w:val="000000"/>
                <w:sz w:val="24"/>
                <w:szCs w:val="24"/>
              </w:rPr>
              <w:t>: listar as queixas (por exemplo, denúncias de VBG/EAS) recebidas no período de relatório e queixas anteriores não resolvidas, por data de recebimento, reclamante, como recebida, a quem se refere a ação, resolução e data (se concluída), resolução de dados relatada ao reclamante, qualquer acompanhamento necessário (referência cruzada em outras seções conforme necessário):</w:t>
            </w:r>
          </w:p>
          <w:p w14:paraId="5170C4E8" w14:textId="17B13212" w:rsidR="002F1560" w:rsidRPr="007B17A4" w:rsidRDefault="002F1560" w:rsidP="001B41E5">
            <w:pPr>
              <w:pStyle w:val="ListParagraph"/>
              <w:widowControl/>
              <w:numPr>
                <w:ilvl w:val="0"/>
                <w:numId w:val="165"/>
              </w:numPr>
              <w:suppressAutoHyphens w:val="0"/>
              <w:autoSpaceDN/>
              <w:spacing w:before="0"/>
              <w:ind w:left="1108"/>
              <w:textAlignment w:val="auto"/>
              <w:rPr>
                <w:rFonts w:ascii="Times New Roman" w:eastAsia="Arial Narrow" w:hAnsi="Times New Roman" w:cs="Times New Roman"/>
                <w:iCs/>
                <w:color w:val="000000"/>
                <w:sz w:val="24"/>
                <w:szCs w:val="24"/>
              </w:rPr>
            </w:pPr>
            <w:r w:rsidRPr="00473636">
              <w:rPr>
                <w:rFonts w:ascii="Times New Roman" w:hAnsi="Times New Roman" w:cs="Times New Roman"/>
                <w:iCs/>
                <w:color w:val="000000"/>
                <w:sz w:val="24"/>
                <w:szCs w:val="24"/>
              </w:rPr>
              <w:t>queixas dos trabalhadores;</w:t>
            </w:r>
          </w:p>
          <w:p w14:paraId="03DA9AF5" w14:textId="77777777" w:rsidR="007B17A4" w:rsidRPr="007B17A4" w:rsidRDefault="007B17A4" w:rsidP="007B17A4">
            <w:pPr>
              <w:widowControl/>
              <w:suppressAutoHyphens w:val="0"/>
              <w:autoSpaceDN/>
              <w:spacing w:before="0"/>
              <w:ind w:left="1108"/>
              <w:textAlignment w:val="auto"/>
              <w:rPr>
                <w:rFonts w:ascii="Times New Roman" w:eastAsia="Arial Narrow" w:hAnsi="Times New Roman" w:cs="Times New Roman"/>
                <w:iCs/>
                <w:color w:val="000000"/>
                <w:sz w:val="10"/>
                <w:szCs w:val="10"/>
              </w:rPr>
            </w:pPr>
          </w:p>
          <w:p w14:paraId="6E3EE5F9" w14:textId="4931A41B" w:rsidR="002F1560" w:rsidRDefault="002F1560" w:rsidP="001B41E5">
            <w:pPr>
              <w:pStyle w:val="ListParagraph"/>
              <w:numPr>
                <w:ilvl w:val="0"/>
                <w:numId w:val="165"/>
              </w:numPr>
              <w:tabs>
                <w:tab w:val="left" w:pos="1418"/>
              </w:tabs>
              <w:spacing w:before="0"/>
              <w:ind w:left="1108"/>
              <w:rPr>
                <w:rFonts w:ascii="Times New Roman" w:hAnsi="Times New Roman" w:cs="Times New Roman"/>
                <w:iCs/>
                <w:sz w:val="24"/>
                <w:szCs w:val="24"/>
              </w:rPr>
            </w:pPr>
            <w:r w:rsidRPr="00473636">
              <w:rPr>
                <w:rFonts w:ascii="Times New Roman" w:hAnsi="Times New Roman" w:cs="Times New Roman"/>
                <w:iCs/>
                <w:color w:val="000000"/>
                <w:sz w:val="24"/>
                <w:szCs w:val="24"/>
              </w:rPr>
              <w:t>queixas da comunidade</w:t>
            </w:r>
            <w:r w:rsidRPr="00473636">
              <w:rPr>
                <w:rFonts w:ascii="Times New Roman" w:hAnsi="Times New Roman" w:cs="Times New Roman"/>
                <w:iCs/>
                <w:sz w:val="24"/>
                <w:szCs w:val="24"/>
              </w:rPr>
              <w:t>.</w:t>
            </w:r>
          </w:p>
          <w:p w14:paraId="107170A9" w14:textId="77777777" w:rsidR="00033AC8" w:rsidRPr="00033AC8" w:rsidRDefault="00033AC8" w:rsidP="00033AC8">
            <w:pPr>
              <w:tabs>
                <w:tab w:val="left" w:pos="1418"/>
              </w:tabs>
              <w:spacing w:before="0"/>
              <w:rPr>
                <w:rFonts w:ascii="Times New Roman" w:hAnsi="Times New Roman" w:cs="Times New Roman"/>
                <w:iCs/>
                <w:sz w:val="24"/>
                <w:szCs w:val="24"/>
              </w:rPr>
            </w:pPr>
          </w:p>
          <w:p w14:paraId="6C3CC39F" w14:textId="7E097EA9" w:rsidR="00B218C9" w:rsidRPr="00473636" w:rsidRDefault="00B218C9" w:rsidP="00863795">
            <w:pPr>
              <w:tabs>
                <w:tab w:val="left" w:pos="1134"/>
              </w:tabs>
              <w:spacing w:before="0" w:after="240"/>
              <w:ind w:left="680" w:hanging="425"/>
              <w:rPr>
                <w:rFonts w:ascii="Times New Roman" w:hAnsi="Times New Roman" w:cs="Times New Roman"/>
                <w:iCs/>
                <w:sz w:val="24"/>
                <w:szCs w:val="24"/>
              </w:rPr>
            </w:pPr>
            <w:r w:rsidRPr="00473636">
              <w:rPr>
                <w:rFonts w:ascii="Times New Roman" w:hAnsi="Times New Roman" w:cs="Times New Roman"/>
                <w:iCs/>
                <w:sz w:val="24"/>
                <w:szCs w:val="24"/>
              </w:rPr>
              <w:t xml:space="preserve">l. </w:t>
            </w:r>
            <w:r w:rsidRPr="00473636">
              <w:rPr>
                <w:rFonts w:ascii="Times New Roman" w:hAnsi="Times New Roman" w:cs="Times New Roman"/>
                <w:iCs/>
                <w:sz w:val="24"/>
                <w:szCs w:val="24"/>
              </w:rPr>
              <w:tab/>
              <w:t>Tráfego e veículos</w:t>
            </w:r>
            <w:r w:rsidR="00710190" w:rsidRPr="00473636">
              <w:rPr>
                <w:rFonts w:ascii="Times New Roman" w:hAnsi="Times New Roman" w:cs="Times New Roman"/>
                <w:iCs/>
                <w:sz w:val="24"/>
                <w:szCs w:val="24"/>
              </w:rPr>
              <w:t>/</w:t>
            </w:r>
            <w:r w:rsidRPr="00473636">
              <w:rPr>
                <w:rFonts w:ascii="Times New Roman" w:hAnsi="Times New Roman" w:cs="Times New Roman"/>
                <w:iCs/>
                <w:sz w:val="24"/>
                <w:szCs w:val="24"/>
              </w:rPr>
              <w:t>equipamentos:</w:t>
            </w:r>
          </w:p>
          <w:p w14:paraId="0644556A" w14:textId="77777777" w:rsidR="00863795" w:rsidRPr="00863795" w:rsidRDefault="00863795" w:rsidP="001B41E5">
            <w:pPr>
              <w:pStyle w:val="ListParagraph"/>
              <w:widowControl/>
              <w:numPr>
                <w:ilvl w:val="0"/>
                <w:numId w:val="166"/>
              </w:numPr>
              <w:suppressAutoHyphens w:val="0"/>
              <w:autoSpaceDN/>
              <w:spacing w:before="0"/>
              <w:ind w:left="1108"/>
              <w:textAlignment w:val="auto"/>
              <w:rPr>
                <w:rFonts w:ascii="Times New Roman" w:hAnsi="Times New Roman" w:cs="Times New Roman"/>
                <w:sz w:val="24"/>
                <w:szCs w:val="24"/>
              </w:rPr>
            </w:pPr>
            <w:bookmarkStart w:id="686" w:name="_Hlk74069742"/>
            <w:r w:rsidRPr="00863795">
              <w:rPr>
                <w:rFonts w:ascii="Times New Roman" w:hAnsi="Times New Roman" w:cs="Times New Roman"/>
                <w:sz w:val="24"/>
                <w:szCs w:val="24"/>
              </w:rPr>
              <w:t>acidentes de trânsito envolvendo veículos e equipamentos do projeto: fornecer data, localização, danos, causa, acompanhamento;</w:t>
            </w:r>
          </w:p>
          <w:p w14:paraId="068D7138" w14:textId="77777777" w:rsidR="00863795" w:rsidRPr="00863795" w:rsidRDefault="00863795" w:rsidP="00863795">
            <w:pPr>
              <w:spacing w:before="0"/>
              <w:ind w:left="1108" w:hanging="283"/>
              <w:rPr>
                <w:rFonts w:ascii="Times New Roman" w:hAnsi="Times New Roman" w:cs="Times New Roman"/>
                <w:sz w:val="10"/>
                <w:szCs w:val="10"/>
              </w:rPr>
            </w:pPr>
          </w:p>
          <w:p w14:paraId="7B3D1D2C" w14:textId="77777777" w:rsidR="00863795" w:rsidRPr="00863795" w:rsidRDefault="00863795" w:rsidP="001B41E5">
            <w:pPr>
              <w:pStyle w:val="ListParagraph"/>
              <w:widowControl/>
              <w:numPr>
                <w:ilvl w:val="0"/>
                <w:numId w:val="166"/>
              </w:numPr>
              <w:suppressAutoHyphens w:val="0"/>
              <w:autoSpaceDN/>
              <w:spacing w:before="0"/>
              <w:ind w:left="1108"/>
              <w:textAlignment w:val="auto"/>
              <w:rPr>
                <w:rFonts w:ascii="Times New Roman" w:hAnsi="Times New Roman" w:cs="Times New Roman"/>
                <w:sz w:val="24"/>
                <w:szCs w:val="24"/>
              </w:rPr>
            </w:pPr>
            <w:r w:rsidRPr="00863795">
              <w:rPr>
                <w:rFonts w:ascii="Times New Roman" w:hAnsi="Times New Roman" w:cs="Times New Roman"/>
                <w:sz w:val="24"/>
                <w:szCs w:val="24"/>
              </w:rPr>
              <w:t>acidentes envolvendo veículos ou bens alheios ao empreendimento (também reportados nos indicadores imediatos): informar data, localização, danos, causa, acompanhamento;</w:t>
            </w:r>
          </w:p>
          <w:p w14:paraId="72952B26" w14:textId="07EC4AE7" w:rsidR="00863795" w:rsidRPr="00863795" w:rsidRDefault="00863795" w:rsidP="00863795">
            <w:pPr>
              <w:spacing w:before="0"/>
              <w:ind w:left="1108" w:hanging="283"/>
              <w:rPr>
                <w:rFonts w:ascii="Times New Roman" w:hAnsi="Times New Roman" w:cs="Times New Roman"/>
                <w:sz w:val="10"/>
                <w:szCs w:val="10"/>
              </w:rPr>
            </w:pPr>
          </w:p>
          <w:p w14:paraId="63F65C30" w14:textId="290D5543" w:rsidR="00B218C9" w:rsidRDefault="00863795" w:rsidP="001B41E5">
            <w:pPr>
              <w:pStyle w:val="ListParagraph"/>
              <w:numPr>
                <w:ilvl w:val="0"/>
                <w:numId w:val="166"/>
              </w:numPr>
              <w:spacing w:before="0" w:line="276" w:lineRule="auto"/>
              <w:ind w:left="1108"/>
              <w:rPr>
                <w:rFonts w:ascii="Times New Roman" w:hAnsi="Times New Roman" w:cs="Times New Roman"/>
                <w:sz w:val="24"/>
                <w:szCs w:val="24"/>
              </w:rPr>
            </w:pPr>
            <w:r w:rsidRPr="00863795">
              <w:rPr>
                <w:rFonts w:ascii="Times New Roman" w:hAnsi="Times New Roman" w:cs="Times New Roman"/>
                <w:sz w:val="24"/>
                <w:szCs w:val="24"/>
              </w:rPr>
              <w:t>condição geral dos veículos/equipamentos (julgamento subjetivo do especialista em meio ambiente); reparos e manutenção não rotineiros necessários para melhorar a segurança e/ou o desempenho ambiental (para controlar a fumaça, etc.).</w:t>
            </w:r>
            <w:bookmarkEnd w:id="686"/>
          </w:p>
          <w:p w14:paraId="7F8CB6F0" w14:textId="77777777" w:rsidR="00032EA8" w:rsidRPr="00032EA8" w:rsidRDefault="00032EA8" w:rsidP="00032EA8">
            <w:pPr>
              <w:spacing w:before="0" w:line="276" w:lineRule="auto"/>
              <w:rPr>
                <w:rFonts w:ascii="Times New Roman" w:hAnsi="Times New Roman" w:cs="Times New Roman"/>
                <w:sz w:val="24"/>
                <w:szCs w:val="24"/>
              </w:rPr>
            </w:pPr>
          </w:p>
          <w:p w14:paraId="7D3B935F" w14:textId="77777777" w:rsidR="00B218C9" w:rsidRPr="00473636" w:rsidRDefault="00B218C9" w:rsidP="00032EA8">
            <w:pPr>
              <w:spacing w:before="0" w:after="240"/>
              <w:ind w:left="682" w:hanging="425"/>
              <w:rPr>
                <w:rFonts w:ascii="Times New Roman" w:hAnsi="Times New Roman" w:cs="Times New Roman"/>
                <w:iCs/>
                <w:sz w:val="24"/>
                <w:szCs w:val="24"/>
              </w:rPr>
            </w:pPr>
            <w:r w:rsidRPr="00473636">
              <w:rPr>
                <w:rFonts w:ascii="Times New Roman" w:hAnsi="Times New Roman" w:cs="Times New Roman"/>
                <w:iCs/>
                <w:sz w:val="24"/>
                <w:szCs w:val="24"/>
              </w:rPr>
              <w:t>m.</w:t>
            </w:r>
            <w:r w:rsidRPr="00473636">
              <w:rPr>
                <w:rFonts w:ascii="Times New Roman" w:hAnsi="Times New Roman" w:cs="Times New Roman"/>
                <w:iCs/>
                <w:sz w:val="24"/>
                <w:szCs w:val="24"/>
              </w:rPr>
              <w:tab/>
              <w:t>Mitigação e questões ambientais (o que foi feito):</w:t>
            </w:r>
          </w:p>
          <w:p w14:paraId="7FA7945B" w14:textId="77777777" w:rsidR="00032EA8" w:rsidRPr="00032EA8" w:rsidRDefault="00032EA8" w:rsidP="001B41E5">
            <w:pPr>
              <w:pStyle w:val="ListParagraph"/>
              <w:widowControl/>
              <w:numPr>
                <w:ilvl w:val="0"/>
                <w:numId w:val="167"/>
              </w:numPr>
              <w:suppressAutoHyphens w:val="0"/>
              <w:autoSpaceDN/>
              <w:spacing w:before="0"/>
              <w:ind w:left="1108"/>
              <w:textAlignment w:val="auto"/>
              <w:rPr>
                <w:rFonts w:ascii="Times New Roman" w:hAnsi="Times New Roman" w:cs="Times New Roman"/>
                <w:sz w:val="24"/>
                <w:szCs w:val="24"/>
              </w:rPr>
            </w:pPr>
            <w:bookmarkStart w:id="687" w:name="_Hlk74069872"/>
            <w:r w:rsidRPr="00032EA8">
              <w:rPr>
                <w:rFonts w:ascii="Times New Roman" w:hAnsi="Times New Roman" w:cs="Times New Roman"/>
                <w:sz w:val="24"/>
                <w:szCs w:val="24"/>
              </w:rPr>
              <w:t>poeira: número de tanques para irrigação em funcionamento, número de irrigações/dia, número de reclamações, avisos de especialistas em meio ambiente, medidas tomadas para solucionar; destaques do controle de poeira das pedreiras (tampas, pulverizadores, status operacional); % de caminhões de transporte de rocha/rocha desintegrada/resíduos com tampas, medidas tomadas para veículos descobertos;</w:t>
            </w:r>
          </w:p>
          <w:p w14:paraId="5AF3701A" w14:textId="77777777" w:rsidR="00032EA8" w:rsidRPr="00032EA8" w:rsidRDefault="00032EA8" w:rsidP="00032EA8">
            <w:pPr>
              <w:spacing w:before="0"/>
              <w:ind w:left="1108" w:hanging="360"/>
              <w:rPr>
                <w:rFonts w:ascii="Times New Roman" w:hAnsi="Times New Roman" w:cs="Times New Roman"/>
                <w:sz w:val="10"/>
                <w:szCs w:val="10"/>
              </w:rPr>
            </w:pPr>
          </w:p>
          <w:p w14:paraId="482077D3" w14:textId="77777777" w:rsidR="00032EA8" w:rsidRPr="00032EA8" w:rsidRDefault="00032EA8" w:rsidP="001B41E5">
            <w:pPr>
              <w:pStyle w:val="ListParagraph"/>
              <w:widowControl/>
              <w:numPr>
                <w:ilvl w:val="0"/>
                <w:numId w:val="167"/>
              </w:numPr>
              <w:suppressAutoHyphens w:val="0"/>
              <w:autoSpaceDN/>
              <w:spacing w:before="0"/>
              <w:ind w:left="1108"/>
              <w:textAlignment w:val="auto"/>
              <w:rPr>
                <w:rFonts w:ascii="Times New Roman" w:hAnsi="Times New Roman" w:cs="Times New Roman"/>
                <w:sz w:val="24"/>
                <w:szCs w:val="24"/>
              </w:rPr>
            </w:pPr>
            <w:r w:rsidRPr="00032EA8">
              <w:rPr>
                <w:rFonts w:ascii="Times New Roman" w:hAnsi="Times New Roman" w:cs="Times New Roman"/>
                <w:sz w:val="24"/>
                <w:szCs w:val="24"/>
              </w:rPr>
              <w:t>controle de erosão: controles implementados por localização, situação das travessias de água, fiscalizações ambientais e seus resultados, medidas tomadas para solucionar problemas, reparos emergenciais necessários para controle de erosão/sedimentação;</w:t>
            </w:r>
          </w:p>
          <w:p w14:paraId="20A1C673" w14:textId="51A59675" w:rsidR="00032EA8" w:rsidRPr="00032EA8" w:rsidRDefault="00032EA8" w:rsidP="00032EA8">
            <w:pPr>
              <w:spacing w:before="0"/>
              <w:ind w:left="1108" w:hanging="360"/>
              <w:rPr>
                <w:rFonts w:ascii="Times New Roman" w:hAnsi="Times New Roman" w:cs="Times New Roman"/>
                <w:sz w:val="10"/>
                <w:szCs w:val="10"/>
              </w:rPr>
            </w:pPr>
          </w:p>
          <w:p w14:paraId="7946F9B9" w14:textId="77777777" w:rsidR="00032EA8" w:rsidRPr="00032EA8" w:rsidRDefault="00032EA8" w:rsidP="001B41E5">
            <w:pPr>
              <w:pStyle w:val="ListParagraph"/>
              <w:widowControl/>
              <w:numPr>
                <w:ilvl w:val="0"/>
                <w:numId w:val="167"/>
              </w:numPr>
              <w:suppressAutoHyphens w:val="0"/>
              <w:autoSpaceDN/>
              <w:spacing w:before="0"/>
              <w:ind w:left="1108"/>
              <w:textAlignment w:val="auto"/>
              <w:rPr>
                <w:rFonts w:ascii="Times New Roman" w:hAnsi="Times New Roman" w:cs="Times New Roman"/>
                <w:sz w:val="24"/>
                <w:szCs w:val="24"/>
              </w:rPr>
            </w:pPr>
            <w:r w:rsidRPr="00032EA8">
              <w:rPr>
                <w:rFonts w:ascii="Times New Roman" w:hAnsi="Times New Roman" w:cs="Times New Roman"/>
                <w:sz w:val="24"/>
                <w:szCs w:val="24"/>
              </w:rPr>
              <w:t xml:space="preserve">áreas de poços de extração de gravilha, áreas de resíduos, usinas de asfalto, usinas de concreto: identificar as principais atividades desenvolvidas no período coberto pelo relatório em cada uma, e os aspectos mais importantes de proteção ambiental e social: limpeza de terreno, demarcação de limites, recuperação de solo </w:t>
            </w:r>
            <w:r w:rsidRPr="00032EA8">
              <w:rPr>
                <w:rFonts w:ascii="Times New Roman" w:hAnsi="Times New Roman" w:cs="Times New Roman"/>
                <w:sz w:val="24"/>
                <w:szCs w:val="24"/>
              </w:rPr>
              <w:lastRenderedPageBreak/>
              <w:t>superficial, gestão de tráfego, planejamento de descomissionamento, implementação de descomissionamento;</w:t>
            </w:r>
          </w:p>
          <w:p w14:paraId="32E72724" w14:textId="77777777" w:rsidR="00032EA8" w:rsidRPr="00032EA8" w:rsidRDefault="00032EA8" w:rsidP="00032EA8">
            <w:pPr>
              <w:spacing w:before="0"/>
              <w:ind w:left="1108" w:hanging="360"/>
              <w:rPr>
                <w:rFonts w:ascii="Times New Roman" w:hAnsi="Times New Roman" w:cs="Times New Roman"/>
                <w:sz w:val="10"/>
                <w:szCs w:val="10"/>
              </w:rPr>
            </w:pPr>
          </w:p>
          <w:p w14:paraId="68D57082" w14:textId="77777777" w:rsidR="00032EA8" w:rsidRPr="00032EA8" w:rsidRDefault="00032EA8" w:rsidP="001B41E5">
            <w:pPr>
              <w:pStyle w:val="ListParagraph"/>
              <w:widowControl/>
              <w:numPr>
                <w:ilvl w:val="0"/>
                <w:numId w:val="167"/>
              </w:numPr>
              <w:suppressAutoHyphens w:val="0"/>
              <w:autoSpaceDN/>
              <w:spacing w:before="0"/>
              <w:ind w:left="1108"/>
              <w:textAlignment w:val="auto"/>
              <w:rPr>
                <w:rFonts w:ascii="Times New Roman" w:hAnsi="Times New Roman" w:cs="Times New Roman"/>
                <w:sz w:val="24"/>
                <w:szCs w:val="24"/>
              </w:rPr>
            </w:pPr>
            <w:r w:rsidRPr="00032EA8">
              <w:rPr>
                <w:rFonts w:ascii="Times New Roman" w:hAnsi="Times New Roman" w:cs="Times New Roman"/>
                <w:sz w:val="24"/>
                <w:szCs w:val="24"/>
              </w:rPr>
              <w:t>detonação: número de detonações (e locais), status de implementação do plano de detonação (incluindo avisos, evacuações, etc.), incidentes de danos ou reclamações externas (referência cruzada a outras seções conforme necessário);</w:t>
            </w:r>
          </w:p>
          <w:p w14:paraId="5F4A22A9" w14:textId="77777777" w:rsidR="00032EA8" w:rsidRPr="00032EA8" w:rsidRDefault="00032EA8" w:rsidP="00032EA8">
            <w:pPr>
              <w:spacing w:before="0"/>
              <w:ind w:left="1108" w:hanging="360"/>
              <w:rPr>
                <w:rFonts w:ascii="Times New Roman" w:hAnsi="Times New Roman" w:cs="Times New Roman"/>
                <w:sz w:val="10"/>
                <w:szCs w:val="10"/>
              </w:rPr>
            </w:pPr>
          </w:p>
          <w:p w14:paraId="3A209BC4" w14:textId="77777777" w:rsidR="00032EA8" w:rsidRPr="00032EA8" w:rsidRDefault="00032EA8" w:rsidP="001B41E5">
            <w:pPr>
              <w:pStyle w:val="ListParagraph"/>
              <w:widowControl/>
              <w:numPr>
                <w:ilvl w:val="0"/>
                <w:numId w:val="167"/>
              </w:numPr>
              <w:suppressAutoHyphens w:val="0"/>
              <w:autoSpaceDN/>
              <w:spacing w:before="0"/>
              <w:ind w:left="1108"/>
              <w:textAlignment w:val="auto"/>
              <w:rPr>
                <w:rFonts w:ascii="Times New Roman" w:hAnsi="Times New Roman" w:cs="Times New Roman"/>
                <w:sz w:val="24"/>
                <w:szCs w:val="24"/>
              </w:rPr>
            </w:pPr>
            <w:r w:rsidRPr="00032EA8">
              <w:rPr>
                <w:rFonts w:ascii="Times New Roman" w:hAnsi="Times New Roman" w:cs="Times New Roman"/>
                <w:sz w:val="24"/>
                <w:szCs w:val="24"/>
              </w:rPr>
              <w:t>limpezas de derramamentos, se houver: material derramado, localização, quantidade, medidas tomadas, descarte de material (relatar todos os derramamentos que resultaram em contaminação de água ou solo;</w:t>
            </w:r>
          </w:p>
          <w:p w14:paraId="10047709" w14:textId="77777777" w:rsidR="00032EA8" w:rsidRPr="00032EA8" w:rsidRDefault="00032EA8" w:rsidP="00032EA8">
            <w:pPr>
              <w:spacing w:before="0"/>
              <w:ind w:left="1108" w:hanging="360"/>
              <w:rPr>
                <w:rFonts w:ascii="Times New Roman" w:hAnsi="Times New Roman" w:cs="Times New Roman"/>
                <w:sz w:val="10"/>
                <w:szCs w:val="10"/>
              </w:rPr>
            </w:pPr>
          </w:p>
          <w:p w14:paraId="16575D07" w14:textId="77777777" w:rsidR="00032EA8" w:rsidRPr="00032EA8" w:rsidRDefault="00032EA8" w:rsidP="001B41E5">
            <w:pPr>
              <w:pStyle w:val="ListParagraph"/>
              <w:widowControl/>
              <w:numPr>
                <w:ilvl w:val="0"/>
                <w:numId w:val="167"/>
              </w:numPr>
              <w:suppressAutoHyphens w:val="0"/>
              <w:autoSpaceDN/>
              <w:spacing w:before="0"/>
              <w:ind w:left="1108"/>
              <w:textAlignment w:val="auto"/>
              <w:rPr>
                <w:rFonts w:ascii="Times New Roman" w:hAnsi="Times New Roman" w:cs="Times New Roman"/>
                <w:sz w:val="24"/>
                <w:szCs w:val="24"/>
              </w:rPr>
            </w:pPr>
            <w:r w:rsidRPr="00032EA8">
              <w:rPr>
                <w:rFonts w:ascii="Times New Roman" w:hAnsi="Times New Roman" w:cs="Times New Roman"/>
                <w:sz w:val="24"/>
                <w:szCs w:val="24"/>
              </w:rPr>
              <w:t>gestão de resíduos: tipos e quantidades geradas e gerenciadas, incluindo a quantidade extraída do local (e por quem) ou reutilizada/reciclada/descartada no local;</w:t>
            </w:r>
          </w:p>
          <w:p w14:paraId="30989755" w14:textId="77777777" w:rsidR="00032EA8" w:rsidRPr="00032EA8" w:rsidRDefault="00032EA8" w:rsidP="00032EA8">
            <w:pPr>
              <w:spacing w:before="0"/>
              <w:ind w:left="1108" w:hanging="360"/>
              <w:rPr>
                <w:rFonts w:ascii="Times New Roman" w:hAnsi="Times New Roman" w:cs="Times New Roman"/>
                <w:sz w:val="10"/>
                <w:szCs w:val="10"/>
              </w:rPr>
            </w:pPr>
          </w:p>
          <w:p w14:paraId="68F25DC9" w14:textId="77777777" w:rsidR="00032EA8" w:rsidRPr="00032EA8" w:rsidRDefault="00032EA8" w:rsidP="001B41E5">
            <w:pPr>
              <w:pStyle w:val="ListParagraph"/>
              <w:widowControl/>
              <w:numPr>
                <w:ilvl w:val="0"/>
                <w:numId w:val="167"/>
              </w:numPr>
              <w:suppressAutoHyphens w:val="0"/>
              <w:autoSpaceDN/>
              <w:spacing w:before="0"/>
              <w:ind w:left="1108"/>
              <w:textAlignment w:val="auto"/>
              <w:rPr>
                <w:rFonts w:ascii="Times New Roman" w:hAnsi="Times New Roman" w:cs="Times New Roman"/>
                <w:sz w:val="24"/>
                <w:szCs w:val="24"/>
              </w:rPr>
            </w:pPr>
            <w:r w:rsidRPr="00032EA8">
              <w:rPr>
                <w:rFonts w:ascii="Times New Roman" w:hAnsi="Times New Roman" w:cs="Times New Roman"/>
                <w:sz w:val="24"/>
                <w:szCs w:val="24"/>
              </w:rPr>
              <w:t>detalhes sobre o plantio de árvores e outras mitigações necessárias realizadas no período do relatório;</w:t>
            </w:r>
          </w:p>
          <w:p w14:paraId="3504D3EB" w14:textId="77777777" w:rsidR="00032EA8" w:rsidRPr="00032EA8" w:rsidRDefault="00032EA8" w:rsidP="00032EA8">
            <w:pPr>
              <w:spacing w:before="0"/>
              <w:ind w:left="1108" w:hanging="360"/>
              <w:rPr>
                <w:rFonts w:ascii="Times New Roman" w:hAnsi="Times New Roman" w:cs="Times New Roman"/>
                <w:sz w:val="10"/>
                <w:szCs w:val="10"/>
              </w:rPr>
            </w:pPr>
          </w:p>
          <w:p w14:paraId="67F428B1" w14:textId="3BCB1E25" w:rsidR="00B218C9" w:rsidRDefault="00032EA8" w:rsidP="001B41E5">
            <w:pPr>
              <w:pStyle w:val="ListParagraph"/>
              <w:numPr>
                <w:ilvl w:val="0"/>
                <w:numId w:val="167"/>
              </w:numPr>
              <w:spacing w:before="0" w:line="276" w:lineRule="auto"/>
              <w:ind w:left="1108" w:hanging="426"/>
              <w:rPr>
                <w:rFonts w:ascii="Times New Roman" w:hAnsi="Times New Roman" w:cs="Times New Roman"/>
                <w:sz w:val="24"/>
                <w:szCs w:val="24"/>
              </w:rPr>
            </w:pPr>
            <w:r w:rsidRPr="00032EA8">
              <w:rPr>
                <w:rFonts w:ascii="Times New Roman" w:hAnsi="Times New Roman" w:cs="Times New Roman"/>
                <w:sz w:val="24"/>
                <w:szCs w:val="24"/>
              </w:rPr>
              <w:t>detalhes das medidas necessárias de mitigação de proteção de água e pântanos realizadas no período do relatório</w:t>
            </w:r>
            <w:bookmarkEnd w:id="687"/>
            <w:r w:rsidR="00B218C9" w:rsidRPr="00032EA8">
              <w:rPr>
                <w:rFonts w:ascii="Times New Roman" w:hAnsi="Times New Roman" w:cs="Times New Roman"/>
                <w:sz w:val="24"/>
                <w:szCs w:val="24"/>
              </w:rPr>
              <w:t>.</w:t>
            </w:r>
          </w:p>
          <w:p w14:paraId="7A504163" w14:textId="77777777" w:rsidR="009E7F42" w:rsidRPr="009E7F42" w:rsidRDefault="009E7F42" w:rsidP="009E7F42">
            <w:pPr>
              <w:spacing w:before="0" w:line="276" w:lineRule="auto"/>
              <w:rPr>
                <w:rFonts w:ascii="Times New Roman" w:hAnsi="Times New Roman" w:cs="Times New Roman"/>
                <w:sz w:val="24"/>
                <w:szCs w:val="24"/>
              </w:rPr>
            </w:pPr>
          </w:p>
          <w:p w14:paraId="1CC9F09C" w14:textId="77777777" w:rsidR="00B218C9" w:rsidRPr="00473636" w:rsidRDefault="00B218C9" w:rsidP="009E7F42">
            <w:pPr>
              <w:tabs>
                <w:tab w:val="left" w:pos="1134"/>
              </w:tabs>
              <w:spacing w:before="0" w:after="240"/>
              <w:ind w:left="538" w:hanging="425"/>
              <w:rPr>
                <w:rFonts w:ascii="Times New Roman" w:hAnsi="Times New Roman" w:cs="Times New Roman"/>
                <w:iCs/>
                <w:sz w:val="24"/>
                <w:szCs w:val="24"/>
              </w:rPr>
            </w:pPr>
            <w:r w:rsidRPr="00473636">
              <w:rPr>
                <w:rFonts w:ascii="Times New Roman" w:hAnsi="Times New Roman" w:cs="Times New Roman"/>
                <w:iCs/>
                <w:sz w:val="24"/>
                <w:szCs w:val="24"/>
              </w:rPr>
              <w:t xml:space="preserve">n. </w:t>
            </w:r>
            <w:r w:rsidRPr="00473636">
              <w:rPr>
                <w:rFonts w:ascii="Times New Roman" w:hAnsi="Times New Roman" w:cs="Times New Roman"/>
                <w:iCs/>
                <w:sz w:val="24"/>
                <w:szCs w:val="24"/>
              </w:rPr>
              <w:tab/>
              <w:t>Conformidade:</w:t>
            </w:r>
          </w:p>
          <w:p w14:paraId="1F1424BF" w14:textId="77777777" w:rsidR="009E7F42" w:rsidRPr="009E7F42" w:rsidRDefault="009E7F42" w:rsidP="001B41E5">
            <w:pPr>
              <w:pStyle w:val="ListParagraph"/>
              <w:widowControl/>
              <w:numPr>
                <w:ilvl w:val="0"/>
                <w:numId w:val="168"/>
              </w:numPr>
              <w:suppressAutoHyphens w:val="0"/>
              <w:autoSpaceDN/>
              <w:spacing w:before="0" w:line="276" w:lineRule="auto"/>
              <w:ind w:left="1249"/>
              <w:textAlignment w:val="auto"/>
              <w:rPr>
                <w:rFonts w:ascii="Times New Roman" w:eastAsia="Arial Narrow" w:hAnsi="Times New Roman" w:cs="Times New Roman"/>
                <w:iCs/>
                <w:color w:val="000000"/>
                <w:sz w:val="24"/>
                <w:szCs w:val="24"/>
              </w:rPr>
            </w:pPr>
            <w:bookmarkStart w:id="688" w:name="_Hlk74070033"/>
            <w:r w:rsidRPr="009E7F42">
              <w:rPr>
                <w:rFonts w:ascii="Times New Roman" w:hAnsi="Times New Roman" w:cs="Times New Roman"/>
                <w:iCs/>
                <w:color w:val="000000"/>
                <w:sz w:val="24"/>
                <w:szCs w:val="24"/>
              </w:rPr>
              <w:t>status de conformidade para condições de todas as autorizações/permissões pertinentes às Obras, incluindo pedreiras etc.: declaração de conformidade ou listagem de problemas e medidas tomadas (ou a serem tomadas) para atingir a conformidade;</w:t>
            </w:r>
          </w:p>
          <w:p w14:paraId="62D26357" w14:textId="77777777" w:rsidR="009E7F42" w:rsidRPr="009E7F42" w:rsidRDefault="009E7F42" w:rsidP="009E7F42">
            <w:pPr>
              <w:spacing w:before="0" w:line="276" w:lineRule="auto"/>
              <w:ind w:left="1249"/>
              <w:rPr>
                <w:rFonts w:ascii="Times New Roman" w:eastAsia="Arial Narrow" w:hAnsi="Times New Roman" w:cs="Times New Roman"/>
                <w:iCs/>
                <w:color w:val="000000"/>
                <w:sz w:val="10"/>
                <w:szCs w:val="10"/>
              </w:rPr>
            </w:pPr>
          </w:p>
          <w:p w14:paraId="3C39E409" w14:textId="77777777" w:rsidR="009E7F42" w:rsidRPr="009E7F42" w:rsidRDefault="009E7F42" w:rsidP="001B41E5">
            <w:pPr>
              <w:pStyle w:val="ListParagraph"/>
              <w:widowControl/>
              <w:numPr>
                <w:ilvl w:val="0"/>
                <w:numId w:val="168"/>
              </w:numPr>
              <w:suppressAutoHyphens w:val="0"/>
              <w:autoSpaceDN/>
              <w:spacing w:before="0" w:line="276" w:lineRule="auto"/>
              <w:ind w:left="1249"/>
              <w:textAlignment w:val="auto"/>
              <w:rPr>
                <w:rFonts w:ascii="Times New Roman" w:eastAsia="Arial Narrow" w:hAnsi="Times New Roman" w:cs="Times New Roman"/>
                <w:iCs/>
                <w:color w:val="000000"/>
                <w:sz w:val="24"/>
                <w:szCs w:val="24"/>
              </w:rPr>
            </w:pPr>
            <w:r w:rsidRPr="009E7F42">
              <w:rPr>
                <w:rFonts w:ascii="Times New Roman" w:hAnsi="Times New Roman" w:cs="Times New Roman"/>
                <w:iCs/>
                <w:color w:val="000000"/>
                <w:sz w:val="24"/>
                <w:szCs w:val="24"/>
              </w:rPr>
              <w:t>status de conformidade dos requisitos do Plano Gerenciamento Ambiental e Social do Empreiteiro (PGAS-E);/Avaliação de Impacto Ambiental e Social (AIAS): declaração de conformidade ou lista de problemas e medidas tomadas (ou a serem tomadas) para alcançar a conformidade;</w:t>
            </w:r>
          </w:p>
          <w:p w14:paraId="13EE0889" w14:textId="77777777" w:rsidR="009E7F42" w:rsidRPr="009E7F42" w:rsidRDefault="009E7F42" w:rsidP="009E7F42">
            <w:pPr>
              <w:spacing w:before="0" w:line="276" w:lineRule="auto"/>
              <w:ind w:left="1249"/>
              <w:rPr>
                <w:rFonts w:ascii="Times New Roman" w:eastAsia="Arial Narrow" w:hAnsi="Times New Roman" w:cs="Times New Roman"/>
                <w:iCs/>
                <w:color w:val="000000"/>
                <w:sz w:val="10"/>
                <w:szCs w:val="10"/>
              </w:rPr>
            </w:pPr>
          </w:p>
          <w:p w14:paraId="2DCA2C63" w14:textId="77777777" w:rsidR="009E7F42" w:rsidRPr="009E7F42" w:rsidRDefault="009E7F42" w:rsidP="001B41E5">
            <w:pPr>
              <w:pStyle w:val="ListParagraph"/>
              <w:widowControl/>
              <w:numPr>
                <w:ilvl w:val="0"/>
                <w:numId w:val="168"/>
              </w:numPr>
              <w:suppressAutoHyphens w:val="0"/>
              <w:autoSpaceDN/>
              <w:spacing w:before="0" w:line="276" w:lineRule="auto"/>
              <w:ind w:left="1249"/>
              <w:textAlignment w:val="auto"/>
              <w:rPr>
                <w:rFonts w:ascii="Times New Roman" w:eastAsia="Arial Narrow" w:hAnsi="Times New Roman" w:cs="Times New Roman"/>
                <w:iCs/>
                <w:color w:val="000000"/>
                <w:sz w:val="24"/>
                <w:szCs w:val="24"/>
              </w:rPr>
            </w:pPr>
            <w:r w:rsidRPr="009E7F42">
              <w:rPr>
                <w:rFonts w:ascii="Times New Roman" w:hAnsi="Times New Roman" w:cs="Times New Roman"/>
                <w:iCs/>
                <w:color w:val="000000"/>
                <w:sz w:val="24"/>
                <w:szCs w:val="24"/>
              </w:rPr>
              <w:t>status de conformidade dos requisitos de prevenção de VBG/EAS e plano de ação de resposta: declaração de conformidade ou lista de problemas e medidas tomadas (ou a serem tomadas) para alcançar a conformidade;</w:t>
            </w:r>
          </w:p>
          <w:p w14:paraId="4015A9C8" w14:textId="77777777" w:rsidR="009E7F42" w:rsidRPr="009E7F42" w:rsidRDefault="009E7F42" w:rsidP="009E7F42">
            <w:pPr>
              <w:spacing w:before="0" w:line="276" w:lineRule="auto"/>
              <w:ind w:left="1249"/>
              <w:rPr>
                <w:rFonts w:ascii="Times New Roman" w:eastAsia="Arial Narrow" w:hAnsi="Times New Roman" w:cs="Times New Roman"/>
                <w:iCs/>
                <w:color w:val="000000"/>
                <w:sz w:val="10"/>
                <w:szCs w:val="10"/>
              </w:rPr>
            </w:pPr>
          </w:p>
          <w:p w14:paraId="1A1F3301" w14:textId="77777777" w:rsidR="009E7F42" w:rsidRPr="009E7F42" w:rsidRDefault="009E7F42" w:rsidP="001B41E5">
            <w:pPr>
              <w:pStyle w:val="ListParagraph"/>
              <w:widowControl/>
              <w:numPr>
                <w:ilvl w:val="0"/>
                <w:numId w:val="168"/>
              </w:numPr>
              <w:suppressAutoHyphens w:val="0"/>
              <w:autoSpaceDN/>
              <w:spacing w:before="0" w:line="276" w:lineRule="auto"/>
              <w:ind w:left="1249"/>
              <w:textAlignment w:val="auto"/>
              <w:rPr>
                <w:rFonts w:ascii="Times New Roman" w:eastAsia="Arial Narrow" w:hAnsi="Times New Roman" w:cs="Times New Roman"/>
                <w:iCs/>
                <w:color w:val="000000"/>
                <w:sz w:val="24"/>
                <w:szCs w:val="24"/>
              </w:rPr>
            </w:pPr>
            <w:r w:rsidRPr="009E7F42">
              <w:rPr>
                <w:rFonts w:ascii="Times New Roman" w:hAnsi="Times New Roman" w:cs="Times New Roman"/>
                <w:iCs/>
                <w:color w:val="000000"/>
                <w:sz w:val="24"/>
                <w:szCs w:val="24"/>
              </w:rPr>
              <w:t>status de conformidade dos requisitos do Plano de Gerenciamento de Saúde e Segurança: declaração de conformidade ou lista de problemas e medidas tomadas (ou a serem tomadas) para alcançar a conformidade;</w:t>
            </w:r>
          </w:p>
          <w:p w14:paraId="39F45C92" w14:textId="77777777" w:rsidR="009E7F42" w:rsidRPr="009E7F42" w:rsidRDefault="009E7F42" w:rsidP="009E7F42">
            <w:pPr>
              <w:spacing w:before="0" w:line="276" w:lineRule="auto"/>
              <w:ind w:left="1249"/>
              <w:rPr>
                <w:rFonts w:ascii="Times New Roman" w:eastAsia="Arial Narrow" w:hAnsi="Times New Roman" w:cs="Times New Roman"/>
                <w:iCs/>
                <w:color w:val="000000"/>
                <w:sz w:val="10"/>
                <w:szCs w:val="10"/>
              </w:rPr>
            </w:pPr>
          </w:p>
          <w:p w14:paraId="14C4EB85" w14:textId="6E901125" w:rsidR="00E30F99" w:rsidRPr="009E7F42" w:rsidRDefault="009E7F42" w:rsidP="001B41E5">
            <w:pPr>
              <w:pStyle w:val="ListParagraph"/>
              <w:numPr>
                <w:ilvl w:val="0"/>
                <w:numId w:val="168"/>
              </w:numPr>
              <w:spacing w:before="0"/>
              <w:ind w:left="1249"/>
              <w:rPr>
                <w:rFonts w:eastAsia="Arial Narrow"/>
              </w:rPr>
            </w:pPr>
            <w:r w:rsidRPr="009E7F42">
              <w:rPr>
                <w:rFonts w:ascii="Times New Roman" w:hAnsi="Times New Roman" w:cs="Times New Roman"/>
                <w:iCs/>
                <w:color w:val="000000"/>
                <w:sz w:val="24"/>
                <w:szCs w:val="24"/>
              </w:rPr>
              <w:t xml:space="preserve">outras questões não resolvidas de períodos anteriores </w:t>
            </w:r>
            <w:r w:rsidRPr="009E7F42">
              <w:rPr>
                <w:rFonts w:ascii="Times New Roman" w:hAnsi="Times New Roman" w:cs="Times New Roman"/>
                <w:iCs/>
                <w:color w:val="000000"/>
                <w:sz w:val="24"/>
                <w:szCs w:val="24"/>
              </w:rPr>
              <w:lastRenderedPageBreak/>
              <w:t>relacionadas a aspectos ambientais e sociais: violações contínuas, falha contínua de equipamentos, falta contínua de tampas de veículos, derramamentos não tratados, problemas contínuos de compensação ou explosão, etc. Fazer referência cruzada com outras seções, conforme necessário</w:t>
            </w:r>
            <w:bookmarkEnd w:id="688"/>
            <w:r w:rsidR="00B218C9" w:rsidRPr="009E7F42">
              <w:rPr>
                <w:rFonts w:ascii="Times New Roman" w:hAnsi="Times New Roman" w:cs="Times New Roman"/>
                <w:iCs/>
                <w:sz w:val="24"/>
                <w:szCs w:val="24"/>
              </w:rPr>
              <w:t>.</w:t>
            </w:r>
            <w:r w:rsidR="00B218C9" w:rsidRPr="009E7F42">
              <w:rPr>
                <w:rFonts w:ascii="Times New Roman" w:hAnsi="Times New Roman" w:cs="Times New Roman"/>
              </w:rPr>
              <w:t xml:space="preserve"> </w:t>
            </w:r>
          </w:p>
        </w:tc>
      </w:tr>
      <w:tr w:rsidR="00E30F99" w:rsidRPr="00473636" w14:paraId="1513D453"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2D93F7C" w14:textId="5B6471B2" w:rsidR="00E30F99" w:rsidRPr="00473636" w:rsidRDefault="00E30F99"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4.12</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3656D02" w14:textId="47830B4C" w:rsidR="00E30F99" w:rsidRPr="00473636" w:rsidRDefault="00E30F99"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Condições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Físicas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Imprevisíveis</w:t>
            </w:r>
          </w:p>
        </w:tc>
      </w:tr>
      <w:tr w:rsidR="00E30F99" w:rsidRPr="00473636" w14:paraId="3D872F54"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4C52B86" w14:textId="23CC52A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B239670" w14:textId="4EECE672" w:rsidR="00E30F99" w:rsidRPr="00473636" w:rsidRDefault="00E30F99"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último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substituído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p>
          <w:p w14:paraId="6F4F0999" w14:textId="5EA0B3E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4630144A" w14:textId="55CA9B77" w:rsidR="00E30F99" w:rsidRPr="00473636" w:rsidRDefault="00A32210" w:rsidP="00A3116B">
            <w:pPr>
              <w:spacing w:before="0"/>
              <w:rPr>
                <w:rFonts w:ascii="Times New Roman" w:hAnsi="Times New Roman" w:cs="Times New Roman"/>
                <w:sz w:val="24"/>
                <w:szCs w:val="24"/>
              </w:rPr>
            </w:pPr>
            <w:r w:rsidRPr="00473636">
              <w:rPr>
                <w:rFonts w:ascii="Times New Roman" w:hAnsi="Times New Roman" w:cs="Times New Roman"/>
                <w:sz w:val="24"/>
                <w:szCs w:val="24"/>
              </w:rPr>
              <w:t>“</w:t>
            </w:r>
            <w:r w:rsidR="00A3116B" w:rsidRPr="00473636">
              <w:rPr>
                <w:rFonts w:ascii="Times New Roman" w:hAnsi="Times New Roman" w:cs="Times New Roman"/>
                <w:sz w:val="24"/>
                <w:szCs w:val="24"/>
              </w:rPr>
              <w:t xml:space="preserve">O Representante do Contratante deverá levar em consideração qualquer evidência das condições físicas previstas pelo </w:t>
            </w:r>
            <w:r w:rsidR="00A3116B" w:rsidRPr="00473636">
              <w:rPr>
                <w:rFonts w:ascii="Times New Roman" w:hAnsi="Times New Roman" w:cs="Times New Roman"/>
                <w:sz w:val="24"/>
                <w:szCs w:val="24"/>
                <w:lang w:eastAsia="pt-BR"/>
              </w:rPr>
              <w:t xml:space="preserve">Empreiteiro </w:t>
            </w:r>
            <w:r w:rsidR="00A3116B" w:rsidRPr="00473636">
              <w:rPr>
                <w:rFonts w:ascii="Times New Roman" w:hAnsi="Times New Roman" w:cs="Times New Roman"/>
                <w:sz w:val="24"/>
                <w:szCs w:val="24"/>
              </w:rPr>
              <w:t xml:space="preserve">ao apresentar a Proposta, que deverão ser disponibilizadas pelo </w:t>
            </w:r>
            <w:r w:rsidR="00A3116B" w:rsidRPr="00473636">
              <w:rPr>
                <w:rFonts w:ascii="Times New Roman" w:hAnsi="Times New Roman" w:cs="Times New Roman"/>
                <w:sz w:val="24"/>
                <w:szCs w:val="24"/>
                <w:lang w:eastAsia="pt-BR"/>
              </w:rPr>
              <w:t>Empreiteiro</w:t>
            </w:r>
            <w:r w:rsidR="00A3116B" w:rsidRPr="00473636">
              <w:rPr>
                <w:rFonts w:ascii="Times New Roman" w:hAnsi="Times New Roman" w:cs="Times New Roman"/>
                <w:sz w:val="24"/>
                <w:szCs w:val="24"/>
              </w:rPr>
              <w:t xml:space="preserve">, mas não serão vinculadas pela interpretação do </w:t>
            </w:r>
            <w:r w:rsidR="00A3116B" w:rsidRPr="00473636">
              <w:rPr>
                <w:rFonts w:ascii="Times New Roman" w:hAnsi="Times New Roman" w:cs="Times New Roman"/>
                <w:sz w:val="24"/>
                <w:szCs w:val="24"/>
                <w:lang w:eastAsia="pt-BR"/>
              </w:rPr>
              <w:t xml:space="preserve">Empreiteiro </w:t>
            </w:r>
            <w:r w:rsidR="00A3116B" w:rsidRPr="00473636">
              <w:rPr>
                <w:rFonts w:ascii="Times New Roman" w:hAnsi="Times New Roman" w:cs="Times New Roman"/>
                <w:sz w:val="24"/>
                <w:szCs w:val="24"/>
              </w:rPr>
              <w:t>de tais evidências.</w:t>
            </w:r>
            <w:r w:rsidRPr="00473636">
              <w:rPr>
                <w:rFonts w:ascii="Times New Roman" w:hAnsi="Times New Roman" w:cs="Times New Roman"/>
                <w:sz w:val="24"/>
                <w:szCs w:val="24"/>
              </w:rPr>
              <w:t>”</w:t>
            </w:r>
          </w:p>
        </w:tc>
      </w:tr>
      <w:tr w:rsidR="00E30F99" w:rsidRPr="00473636" w14:paraId="5E063C9D"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62F7832" w14:textId="405EAE9B" w:rsidR="00E30F99" w:rsidRPr="00473636" w:rsidRDefault="00E30F99"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4.13</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622BEFF" w14:textId="68E30CB5" w:rsidR="00E30F99" w:rsidRPr="00473636" w:rsidRDefault="00E30F99"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Direito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217462" w:rsidRPr="00473636">
              <w:rPr>
                <w:rFonts w:ascii="Times New Roman" w:eastAsia="Times New Roman" w:hAnsi="Times New Roman" w:cs="Times New Roman"/>
                <w:b/>
                <w:bCs/>
                <w:sz w:val="24"/>
                <w:szCs w:val="24"/>
                <w:lang w:eastAsia="pt-BR"/>
              </w:rPr>
              <w:t>P</w:t>
            </w:r>
            <w:r w:rsidRPr="00473636">
              <w:rPr>
                <w:rFonts w:ascii="Times New Roman" w:eastAsia="Times New Roman" w:hAnsi="Times New Roman" w:cs="Times New Roman"/>
                <w:b/>
                <w:bCs/>
                <w:sz w:val="24"/>
                <w:szCs w:val="24"/>
                <w:lang w:eastAsia="pt-BR"/>
              </w:rPr>
              <w:t>assagem</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00217462" w:rsidRPr="00473636">
              <w:rPr>
                <w:rFonts w:ascii="Times New Roman" w:hAnsi="Times New Roman" w:cs="Times New Roman"/>
                <w:b/>
                <w:bCs/>
                <w:sz w:val="24"/>
                <w:szCs w:val="24"/>
                <w:lang w:bidi="pt-BR"/>
              </w:rPr>
              <w:t>Instalações</w:t>
            </w:r>
          </w:p>
        </w:tc>
      </w:tr>
      <w:tr w:rsidR="00E30F99" w:rsidRPr="00473636" w14:paraId="15BF6355"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050362B" w14:textId="10FD8E7B" w:rsidR="00E30F99" w:rsidRPr="00473636" w:rsidRDefault="00834883" w:rsidP="00DF166D">
            <w:pPr>
              <w:widowControl/>
              <w:suppressAutoHyphens w:val="0"/>
              <w:autoSpaceDN/>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03ACF04" w14:textId="2170E095" w:rsidR="00E30F99" w:rsidRPr="00473636" w:rsidRDefault="00E30F99" w:rsidP="00DF166D">
            <w:pPr>
              <w:widowControl/>
              <w:suppressAutoHyphens w:val="0"/>
              <w:autoSpaceDN/>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Toda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217462"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substituída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p>
          <w:p w14:paraId="0063F51F" w14:textId="73D34F3C" w:rsidR="00E30F99" w:rsidRPr="00473636" w:rsidRDefault="00A32210" w:rsidP="00DF166D">
            <w:pPr>
              <w:widowControl/>
              <w:suppressAutoHyphens w:val="0"/>
              <w:autoSpaceDN/>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w:t>
            </w:r>
            <w:r w:rsidR="00145345" w:rsidRPr="00473636">
              <w:rPr>
                <w:rFonts w:ascii="Times New Roman" w:hAnsi="Times New Roman" w:cs="Times New Roman"/>
                <w:sz w:val="24"/>
                <w:szCs w:val="24"/>
              </w:rPr>
              <w:t>A menos que especificado de outra forma no Contrato, o Contratante fornecerá acesso efetivo e posse do Local das Obras, incluindo direitos de passagem especiais e</w:t>
            </w:r>
            <w:r w:rsidR="00710190" w:rsidRPr="00473636">
              <w:rPr>
                <w:rFonts w:ascii="Times New Roman" w:hAnsi="Times New Roman" w:cs="Times New Roman"/>
                <w:sz w:val="24"/>
                <w:szCs w:val="24"/>
              </w:rPr>
              <w:t>/</w:t>
            </w:r>
            <w:r w:rsidR="00145345" w:rsidRPr="00473636">
              <w:rPr>
                <w:rFonts w:ascii="Times New Roman" w:hAnsi="Times New Roman" w:cs="Times New Roman"/>
                <w:sz w:val="24"/>
                <w:szCs w:val="24"/>
              </w:rPr>
              <w:t xml:space="preserve">ou temporários que sejam necessários para as Obras.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deverá</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obter,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risco,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seguindo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processos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obtenção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direitos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passagem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maneira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consistente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políticas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salvaguardas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ambientais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sociais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BID,</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quaisquer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direitos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passagem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instalações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adicionais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fora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local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possam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necessários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fins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Obras.</w:t>
            </w:r>
            <w:r w:rsidRPr="00473636">
              <w:rPr>
                <w:rFonts w:ascii="Times New Roman" w:eastAsia="Times New Roman" w:hAnsi="Times New Roman" w:cs="Times New Roman"/>
                <w:sz w:val="24"/>
                <w:szCs w:val="24"/>
                <w:lang w:eastAsia="pt-BR"/>
              </w:rPr>
              <w:t>”</w:t>
            </w:r>
          </w:p>
        </w:tc>
      </w:tr>
      <w:tr w:rsidR="00E30F99" w:rsidRPr="00473636" w14:paraId="3C1BED77"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A5268C7" w14:textId="6336775F" w:rsidR="00E30F99" w:rsidRPr="00473636" w:rsidRDefault="00E30F99"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4.15</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68A8BA3" w14:textId="546A5690" w:rsidR="00E30F99" w:rsidRPr="00473636" w:rsidRDefault="00B934C4" w:rsidP="00DF166D">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Vias de Acesso</w:t>
            </w:r>
          </w:p>
        </w:tc>
      </w:tr>
      <w:tr w:rsidR="00E30F99" w:rsidRPr="00473636" w14:paraId="50103E6B"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671D4CF" w14:textId="4FA836AB" w:rsidR="00E30F99" w:rsidRPr="00473636" w:rsidRDefault="00834883" w:rsidP="00DF166D">
            <w:pPr>
              <w:widowControl/>
              <w:suppressAutoHyphens w:val="0"/>
              <w:autoSpaceDN/>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7FDD63A" w14:textId="02F80DF8" w:rsidR="00E30F99" w:rsidRPr="00473636" w:rsidRDefault="00E30F99" w:rsidP="00DF166D">
            <w:pPr>
              <w:widowControl/>
              <w:suppressAutoHyphens w:val="0"/>
              <w:autoSpaceDN/>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Adicione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palavras</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data</w:t>
            </w:r>
            <w:r w:rsidR="00B934C4"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base</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primeira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frase.</w:t>
            </w:r>
          </w:p>
        </w:tc>
      </w:tr>
      <w:tr w:rsidR="00E30F99" w:rsidRPr="00473636" w14:paraId="2AB37E4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A37766D" w14:textId="0F0A44AB" w:rsidR="00E30F99" w:rsidRPr="00473636" w:rsidRDefault="00E30F99"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4.18</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65B615F" w14:textId="23D503B9" w:rsidR="00E30F99" w:rsidRPr="00473636" w:rsidRDefault="00E30F99"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Proteção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00B97148" w:rsidRPr="00473636">
              <w:rPr>
                <w:rFonts w:ascii="Times New Roman" w:eastAsia="Times New Roman" w:hAnsi="Times New Roman" w:cs="Times New Roman"/>
                <w:b/>
                <w:bCs/>
                <w:sz w:val="24"/>
                <w:szCs w:val="24"/>
                <w:lang w:eastAsia="pt-BR"/>
              </w:rPr>
              <w:t>M</w:t>
            </w:r>
            <w:r w:rsidRPr="00473636">
              <w:rPr>
                <w:rFonts w:ascii="Times New Roman" w:eastAsia="Times New Roman" w:hAnsi="Times New Roman" w:cs="Times New Roman"/>
                <w:b/>
                <w:bCs/>
                <w:sz w:val="24"/>
                <w:szCs w:val="24"/>
                <w:lang w:eastAsia="pt-BR"/>
              </w:rPr>
              <w:t>eio</w:t>
            </w:r>
            <w:r w:rsidR="00B97148" w:rsidRPr="00473636">
              <w:rPr>
                <w:rFonts w:ascii="Times New Roman" w:eastAsia="Times New Roman" w:hAnsi="Times New Roman" w:cs="Times New Roman"/>
                <w:b/>
                <w:bCs/>
                <w:sz w:val="24"/>
                <w:szCs w:val="24"/>
                <w:lang w:eastAsia="pt-BR"/>
              </w:rPr>
              <w:t xml:space="preserve"> A</w:t>
            </w:r>
            <w:r w:rsidRPr="00473636">
              <w:rPr>
                <w:rFonts w:ascii="Times New Roman" w:eastAsia="Times New Roman" w:hAnsi="Times New Roman" w:cs="Times New Roman"/>
                <w:b/>
                <w:bCs/>
                <w:sz w:val="24"/>
                <w:szCs w:val="24"/>
                <w:lang w:eastAsia="pt-BR"/>
              </w:rPr>
              <w:t>mbiente</w:t>
            </w:r>
          </w:p>
        </w:tc>
      </w:tr>
      <w:tr w:rsidR="00B97148" w:rsidRPr="00473636" w14:paraId="54BFC074"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tcPr>
          <w:p w14:paraId="21CD4E09" w14:textId="77777777" w:rsidR="00B97148" w:rsidRPr="00473636" w:rsidRDefault="00B97148" w:rsidP="00DF166D">
            <w:pPr>
              <w:widowControl/>
              <w:suppressAutoHyphens w:val="0"/>
              <w:autoSpaceDN/>
              <w:textAlignment w:val="auto"/>
              <w:rPr>
                <w:rFonts w:ascii="Times New Roman" w:eastAsia="Times New Roman" w:hAnsi="Times New Roman" w:cs="Times New Roman"/>
                <w:b/>
                <w:bCs/>
                <w:sz w:val="24"/>
                <w:szCs w:val="24"/>
                <w:lang w:eastAsia="pt-BR"/>
              </w:rPr>
            </w:pP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tcPr>
          <w:p w14:paraId="1FB89E5A" w14:textId="6E7626EB" w:rsidR="0015174D" w:rsidRPr="00473636" w:rsidRDefault="0015174D" w:rsidP="00DF166D">
            <w:pPr>
              <w:rPr>
                <w:rFonts w:ascii="Times New Roman" w:hAnsi="Times New Roman" w:cs="Times New Roman"/>
                <w:sz w:val="24"/>
                <w:szCs w:val="24"/>
              </w:rPr>
            </w:pPr>
            <w:r w:rsidRPr="00473636">
              <w:rPr>
                <w:rFonts w:ascii="Times New Roman" w:hAnsi="Times New Roman" w:cs="Times New Roman"/>
                <w:sz w:val="24"/>
                <w:szCs w:val="24"/>
              </w:rPr>
              <w:t xml:space="preserve">Na última frase,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e não deve violar os limites prescritos pelas leis aplicáveis</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é substituído por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ou prescrito pelas leis aplicáveis.</w:t>
            </w:r>
            <w:r w:rsidR="00A32210" w:rsidRPr="00473636">
              <w:rPr>
                <w:rFonts w:ascii="Times New Roman" w:hAnsi="Times New Roman" w:cs="Times New Roman"/>
                <w:sz w:val="24"/>
                <w:szCs w:val="24"/>
              </w:rPr>
              <w:t>”</w:t>
            </w:r>
          </w:p>
          <w:p w14:paraId="5C3768E3" w14:textId="46C75634" w:rsidR="00B97148" w:rsidRPr="00473636" w:rsidRDefault="009B7328" w:rsidP="00DF166D">
            <w:pPr>
              <w:rPr>
                <w:rFonts w:ascii="Times New Roman" w:hAnsi="Times New Roman" w:cs="Times New Roman"/>
                <w:sz w:val="24"/>
                <w:szCs w:val="24"/>
              </w:rPr>
            </w:pPr>
            <w:r w:rsidRPr="00473636">
              <w:rPr>
                <w:rFonts w:ascii="Times New Roman" w:hAnsi="Times New Roman" w:cs="Times New Roman"/>
                <w:sz w:val="24"/>
                <w:szCs w:val="24"/>
              </w:rPr>
              <w:t xml:space="preserve">No final da Subcláusula, adicione: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As obrigações do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 xml:space="preserve">com relação à preparação e implementação do Plano de Gestão Ambiental e Social (doravante 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PGAS</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devem ser detalhadas nos Requisitos d</w:t>
            </w:r>
            <w:r w:rsidR="003C21C0" w:rsidRPr="00473636">
              <w:rPr>
                <w:rFonts w:ascii="Times New Roman" w:hAnsi="Times New Roman" w:cs="Times New Roman"/>
                <w:sz w:val="24"/>
                <w:szCs w:val="24"/>
              </w:rPr>
              <w:t>o</w:t>
            </w:r>
            <w:r w:rsidRPr="00473636">
              <w:rPr>
                <w:rFonts w:ascii="Times New Roman" w:hAnsi="Times New Roman" w:cs="Times New Roman"/>
                <w:sz w:val="24"/>
                <w:szCs w:val="24"/>
              </w:rPr>
              <w:t xml:space="preserve"> Contratante. O Empreiteiro deverá sempre cumprir as condições do PGAS aprovado. Salvo indicação em contrário nos Dados do Contrato, o Preço do Contrato deve incluir tudo o que for necessário para atender aos requisitos do PGAS.</w:t>
            </w:r>
            <w:r w:rsidR="00A32210" w:rsidRPr="00473636">
              <w:rPr>
                <w:rFonts w:ascii="Times New Roman" w:hAnsi="Times New Roman" w:cs="Times New Roman"/>
                <w:sz w:val="24"/>
                <w:szCs w:val="24"/>
              </w:rPr>
              <w:t>”</w:t>
            </w:r>
          </w:p>
        </w:tc>
      </w:tr>
      <w:tr w:rsidR="00E30F99" w:rsidRPr="00473636" w14:paraId="13866CC0"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3008B43" w14:textId="7E42DE00" w:rsidR="00E30F99" w:rsidRPr="00473636" w:rsidRDefault="00E30F99"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4.21</w:t>
            </w:r>
          </w:p>
          <w:p w14:paraId="06EB73E4" w14:textId="7D5C7FD8" w:rsidR="00E30F99" w:rsidRPr="00473636" w:rsidRDefault="00834883"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1C9B08C" w14:textId="00A4D057" w:rsidR="00E30F99" w:rsidRPr="00473636" w:rsidRDefault="00E30F99" w:rsidP="00DF166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Relatórios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C3108E" w:rsidRPr="00473636">
              <w:rPr>
                <w:rFonts w:ascii="Times New Roman" w:eastAsia="Times New Roman" w:hAnsi="Times New Roman" w:cs="Times New Roman"/>
                <w:b/>
                <w:bCs/>
                <w:sz w:val="24"/>
                <w:szCs w:val="24"/>
                <w:lang w:eastAsia="pt-BR"/>
              </w:rPr>
              <w:t>P</w:t>
            </w:r>
            <w:r w:rsidRPr="00473636">
              <w:rPr>
                <w:rFonts w:ascii="Times New Roman" w:eastAsia="Times New Roman" w:hAnsi="Times New Roman" w:cs="Times New Roman"/>
                <w:b/>
                <w:bCs/>
                <w:sz w:val="24"/>
                <w:szCs w:val="24"/>
                <w:lang w:eastAsia="pt-BR"/>
              </w:rPr>
              <w:t>rogresso</w:t>
            </w:r>
          </w:p>
          <w:p w14:paraId="01869F9D" w14:textId="6B7733FF" w:rsidR="00E30F99" w:rsidRPr="00473636" w:rsidRDefault="00E30F99" w:rsidP="00DF166D">
            <w:pPr>
              <w:widowControl/>
              <w:shd w:val="clear" w:color="auto" w:fill="FFFFFF"/>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4.21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substituída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p>
          <w:p w14:paraId="24A5F8B8" w14:textId="01385ED4" w:rsidR="00E30F99" w:rsidRPr="00473636" w:rsidRDefault="00834883" w:rsidP="00DF166D">
            <w:pPr>
              <w:widowControl/>
              <w:shd w:val="clear" w:color="auto" w:fill="FFFFFF"/>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E43648B" w14:textId="517B02D1" w:rsidR="00E30F99" w:rsidRPr="00473636" w:rsidRDefault="00A32210" w:rsidP="00DF166D">
            <w:pPr>
              <w:widowControl/>
              <w:shd w:val="clear" w:color="auto" w:fill="FFFFFF"/>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lastRenderedPageBreak/>
              <w:t>“</w:t>
            </w:r>
            <w:r w:rsidR="00E30F99" w:rsidRPr="00473636">
              <w:rPr>
                <w:rFonts w:ascii="Times New Roman" w:eastAsia="Times New Roman" w:hAnsi="Times New Roman" w:cs="Times New Roman"/>
                <w:sz w:val="24"/>
                <w:szCs w:val="24"/>
                <w:lang w:eastAsia="pt-BR"/>
              </w:rPr>
              <w:t>4.21</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(g</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C3108E" w:rsidRPr="00473636">
              <w:rPr>
                <w:rFonts w:ascii="Times New Roman" w:eastAsia="Times New Roman" w:hAnsi="Times New Roman" w:cs="Times New Roman"/>
                <w:sz w:val="24"/>
                <w:szCs w:val="24"/>
                <w:lang w:eastAsia="pt-BR"/>
              </w:rPr>
              <w:t>as métricas Ambientais, Sociais, de Saúde e Segurança (ASSS) estabelecidas no Apêndice B</w:t>
            </w:r>
            <w:r w:rsidR="008D35AD" w:rsidRPr="00473636">
              <w:rPr>
                <w:rFonts w:ascii="Times New Roman" w:eastAsia="Times New Roman" w:hAnsi="Times New Roman" w:cs="Times New Roman"/>
                <w:sz w:val="24"/>
                <w:szCs w:val="24"/>
                <w:lang w:eastAsia="pt-BR"/>
              </w:rPr>
              <w:t xml:space="preserve"> deste Documento de Licitação</w:t>
            </w:r>
            <w:r w:rsidR="00C3108E"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p w14:paraId="4A74E23A" w14:textId="42CE5436" w:rsidR="00E30F99" w:rsidRPr="00473636" w:rsidRDefault="00834883" w:rsidP="00DF166D">
            <w:pPr>
              <w:widowControl/>
              <w:shd w:val="clear" w:color="auto" w:fill="FFFFFF"/>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117B656" w14:textId="4630B144" w:rsidR="00E30F99" w:rsidRPr="00473636" w:rsidRDefault="00E30F99" w:rsidP="00DF166D">
            <w:pPr>
              <w:widowControl/>
              <w:shd w:val="clear" w:color="auto" w:fill="FFFFFF"/>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4.21,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p>
          <w:p w14:paraId="05BAA237" w14:textId="7DF2497F" w:rsidR="00E30F99" w:rsidRPr="00473636" w:rsidRDefault="00834883" w:rsidP="00DF166D">
            <w:pPr>
              <w:widowControl/>
              <w:shd w:val="clear" w:color="auto" w:fill="FFFFFF"/>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0ED58D7" w14:textId="5469568D" w:rsidR="00D33700" w:rsidRPr="00473636" w:rsidRDefault="00A32210" w:rsidP="00DF166D">
            <w:pPr>
              <w:spacing w:before="0"/>
              <w:rPr>
                <w:rFonts w:ascii="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BD7121" w:rsidRPr="00473636">
              <w:rPr>
                <w:rFonts w:ascii="Times New Roman" w:eastAsia="Times New Roman" w:hAnsi="Times New Roman" w:cs="Times New Roman"/>
                <w:sz w:val="24"/>
                <w:szCs w:val="24"/>
                <w:lang w:eastAsia="pt-BR"/>
              </w:rPr>
              <w:t>O Empreiteiro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também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notificará</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imediatamente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Representante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w:t>
            </w:r>
            <w:r w:rsidR="000D43C3" w:rsidRPr="00473636">
              <w:rPr>
                <w:rFonts w:ascii="Times New Roman" w:eastAsia="Times New Roman" w:hAnsi="Times New Roman" w:cs="Times New Roman"/>
                <w:sz w:val="24"/>
                <w:szCs w:val="24"/>
                <w:lang w:eastAsia="pt-BR"/>
              </w:rPr>
              <w:t>o Contratante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sobre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incidentes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categorias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seguir.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Todos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detalhes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incidentes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fornecidos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Representante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w:t>
            </w:r>
            <w:r w:rsidR="000D43C3" w:rsidRPr="00473636">
              <w:rPr>
                <w:rFonts w:ascii="Times New Roman" w:eastAsia="Times New Roman" w:hAnsi="Times New Roman" w:cs="Times New Roman"/>
                <w:sz w:val="24"/>
                <w:szCs w:val="24"/>
                <w:lang w:eastAsia="pt-BR"/>
              </w:rPr>
              <w:t>o Contratante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dentro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00D33700" w:rsidRPr="00473636">
              <w:rPr>
                <w:rFonts w:ascii="Times New Roman" w:hAnsi="Times New Roman" w:cs="Times New Roman"/>
                <w:sz w:val="24"/>
                <w:szCs w:val="24"/>
                <w:lang w:eastAsia="pt-BR"/>
              </w:rPr>
              <w:t>dentro do prazo com ele acordado:</w:t>
            </w:r>
          </w:p>
          <w:p w14:paraId="343029D9" w14:textId="2C75E109" w:rsidR="00E30F99" w:rsidRPr="00473636" w:rsidRDefault="00834883" w:rsidP="00DF166D">
            <w:pPr>
              <w:widowControl/>
              <w:shd w:val="clear" w:color="auto" w:fill="FFFFFF"/>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F2FC918" w14:textId="77777777" w:rsidR="007E466C" w:rsidRPr="00473636" w:rsidRDefault="007E466C" w:rsidP="00742BF1">
            <w:pPr>
              <w:pStyle w:val="ListParagraph"/>
              <w:widowControl/>
              <w:numPr>
                <w:ilvl w:val="0"/>
                <w:numId w:val="177"/>
              </w:numPr>
              <w:suppressAutoHyphens w:val="0"/>
              <w:autoSpaceDN/>
              <w:spacing w:before="0"/>
              <w:textAlignment w:val="auto"/>
              <w:rPr>
                <w:rFonts w:ascii="Times New Roman" w:hAnsi="Times New Roman" w:cs="Times New Roman"/>
                <w:sz w:val="24"/>
                <w:szCs w:val="24"/>
              </w:rPr>
            </w:pPr>
            <w:r w:rsidRPr="00473636">
              <w:rPr>
                <w:rFonts w:ascii="Times New Roman" w:hAnsi="Times New Roman" w:cs="Times New Roman"/>
                <w:sz w:val="24"/>
                <w:szCs w:val="24"/>
                <w:lang w:eastAsia="pt-BR"/>
              </w:rPr>
              <w:t>violação confirmada ou provável de qualquer lei ou acordo internacional</w:t>
            </w:r>
            <w:r w:rsidRPr="00473636">
              <w:rPr>
                <w:rFonts w:ascii="Times New Roman" w:hAnsi="Times New Roman" w:cs="Times New Roman"/>
                <w:sz w:val="24"/>
                <w:szCs w:val="24"/>
              </w:rPr>
              <w:t>;</w:t>
            </w:r>
          </w:p>
          <w:p w14:paraId="2742862C" w14:textId="2595B920" w:rsidR="007E466C" w:rsidRPr="00473636" w:rsidRDefault="007E466C" w:rsidP="00742BF1">
            <w:pPr>
              <w:pStyle w:val="ListParagraph"/>
              <w:widowControl/>
              <w:numPr>
                <w:ilvl w:val="0"/>
                <w:numId w:val="177"/>
              </w:numPr>
              <w:suppressAutoHyphens w:val="0"/>
              <w:autoSpaceDN/>
              <w:spacing w:before="0"/>
              <w:textAlignment w:val="auto"/>
              <w:rPr>
                <w:rFonts w:ascii="Times New Roman" w:hAnsi="Times New Roman" w:cs="Times New Roman"/>
                <w:sz w:val="24"/>
                <w:szCs w:val="24"/>
              </w:rPr>
            </w:pPr>
            <w:r w:rsidRPr="00473636">
              <w:rPr>
                <w:rFonts w:ascii="Times New Roman" w:hAnsi="Times New Roman" w:cs="Times New Roman"/>
                <w:sz w:val="24"/>
                <w:szCs w:val="24"/>
                <w:lang w:eastAsia="pt-BR"/>
              </w:rPr>
              <w:t>Qualquer morte ou lesão grave (perda de tempo</w:t>
            </w:r>
            <w:r w:rsidR="00710190" w:rsidRPr="00473636">
              <w:rPr>
                <w:rFonts w:ascii="Times New Roman" w:hAnsi="Times New Roman" w:cs="Times New Roman"/>
                <w:sz w:val="24"/>
                <w:szCs w:val="24"/>
                <w:lang w:eastAsia="pt-BR"/>
              </w:rPr>
              <w:t>/</w:t>
            </w:r>
            <w:r w:rsidRPr="00473636">
              <w:rPr>
                <w:rFonts w:ascii="Times New Roman" w:hAnsi="Times New Roman" w:cs="Times New Roman"/>
                <w:i/>
                <w:iCs/>
                <w:sz w:val="24"/>
                <w:szCs w:val="24"/>
                <w:lang w:eastAsia="pt-BR"/>
              </w:rPr>
              <w:t>lost-time injury</w:t>
            </w:r>
            <w:r w:rsidRPr="00473636">
              <w:rPr>
                <w:rFonts w:ascii="Times New Roman" w:hAnsi="Times New Roman" w:cs="Times New Roman"/>
                <w:sz w:val="24"/>
                <w:szCs w:val="24"/>
                <w:lang w:eastAsia="pt-BR"/>
              </w:rPr>
              <w:t>)</w:t>
            </w:r>
            <w:r w:rsidRPr="00473636">
              <w:rPr>
                <w:rFonts w:ascii="Times New Roman" w:hAnsi="Times New Roman" w:cs="Times New Roman"/>
                <w:sz w:val="24"/>
                <w:szCs w:val="24"/>
              </w:rPr>
              <w:t>;</w:t>
            </w:r>
          </w:p>
          <w:p w14:paraId="3E220167" w14:textId="2A74FAEE" w:rsidR="007E466C" w:rsidRPr="00473636" w:rsidRDefault="007E466C" w:rsidP="00742BF1">
            <w:pPr>
              <w:pStyle w:val="ListParagraph"/>
              <w:widowControl/>
              <w:numPr>
                <w:ilvl w:val="0"/>
                <w:numId w:val="177"/>
              </w:numPr>
              <w:suppressAutoHyphens w:val="0"/>
              <w:autoSpaceDN/>
              <w:spacing w:before="0"/>
              <w:textAlignment w:val="auto"/>
              <w:rPr>
                <w:rFonts w:ascii="Times New Roman" w:hAnsi="Times New Roman" w:cs="Times New Roman"/>
                <w:sz w:val="24"/>
                <w:szCs w:val="24"/>
              </w:rPr>
            </w:pPr>
            <w:r w:rsidRPr="00473636">
              <w:rPr>
                <w:rFonts w:ascii="Times New Roman" w:hAnsi="Times New Roman" w:cs="Times New Roman"/>
                <w:sz w:val="24"/>
                <w:szCs w:val="24"/>
                <w:lang w:eastAsia="pt-BR"/>
              </w:rPr>
              <w:t xml:space="preserve">efeitos adversos significativos ou danos à propriedade privada (por exemplo, acidente </w:t>
            </w:r>
            <w:r w:rsidR="00EF4A29" w:rsidRPr="00473636">
              <w:rPr>
                <w:rFonts w:ascii="Times New Roman" w:hAnsi="Times New Roman" w:cs="Times New Roman"/>
                <w:sz w:val="24"/>
                <w:szCs w:val="24"/>
                <w:lang w:eastAsia="pt-BR"/>
              </w:rPr>
              <w:t>com</w:t>
            </w:r>
            <w:r w:rsidRPr="00473636">
              <w:rPr>
                <w:rFonts w:ascii="Times New Roman" w:hAnsi="Times New Roman" w:cs="Times New Roman"/>
                <w:sz w:val="24"/>
                <w:szCs w:val="24"/>
                <w:lang w:eastAsia="pt-BR"/>
              </w:rPr>
              <w:t xml:space="preserve"> veículo</w:t>
            </w:r>
            <w:r w:rsidR="00EF4A29" w:rsidRPr="00473636">
              <w:rPr>
                <w:rFonts w:ascii="Times New Roman" w:hAnsi="Times New Roman" w:cs="Times New Roman"/>
                <w:sz w:val="24"/>
                <w:szCs w:val="24"/>
                <w:lang w:eastAsia="pt-BR"/>
              </w:rPr>
              <w:t>s</w:t>
            </w:r>
            <w:r w:rsidRPr="00473636">
              <w:rPr>
                <w:rFonts w:ascii="Times New Roman" w:hAnsi="Times New Roman" w:cs="Times New Roman"/>
                <w:sz w:val="24"/>
                <w:szCs w:val="24"/>
                <w:lang w:eastAsia="pt-BR"/>
              </w:rPr>
              <w:t>, dano</w:t>
            </w:r>
            <w:r w:rsidR="00EF4A29" w:rsidRPr="00473636">
              <w:rPr>
                <w:rFonts w:ascii="Times New Roman" w:hAnsi="Times New Roman" w:cs="Times New Roman"/>
                <w:sz w:val="24"/>
                <w:szCs w:val="24"/>
                <w:lang w:eastAsia="pt-BR"/>
              </w:rPr>
              <w:t>s</w:t>
            </w:r>
            <w:r w:rsidRPr="00473636">
              <w:rPr>
                <w:rFonts w:ascii="Times New Roman" w:hAnsi="Times New Roman" w:cs="Times New Roman"/>
                <w:sz w:val="24"/>
                <w:szCs w:val="24"/>
                <w:lang w:eastAsia="pt-BR"/>
              </w:rPr>
              <w:t xml:space="preserve"> causado</w:t>
            </w:r>
            <w:r w:rsidR="00EF4A29" w:rsidRPr="00473636">
              <w:rPr>
                <w:rFonts w:ascii="Times New Roman" w:hAnsi="Times New Roman" w:cs="Times New Roman"/>
                <w:sz w:val="24"/>
                <w:szCs w:val="24"/>
                <w:lang w:eastAsia="pt-BR"/>
              </w:rPr>
              <w:t>s</w:t>
            </w:r>
            <w:r w:rsidRPr="00473636">
              <w:rPr>
                <w:rFonts w:ascii="Times New Roman" w:hAnsi="Times New Roman" w:cs="Times New Roman"/>
                <w:sz w:val="24"/>
                <w:szCs w:val="24"/>
                <w:lang w:eastAsia="pt-BR"/>
              </w:rPr>
              <w:t xml:space="preserve"> por quedas de rocha e trabalho fora dos limites autorizados</w:t>
            </w:r>
            <w:r w:rsidRPr="00473636">
              <w:rPr>
                <w:rFonts w:ascii="Times New Roman" w:hAnsi="Times New Roman" w:cs="Times New Roman"/>
                <w:sz w:val="24"/>
                <w:szCs w:val="24"/>
              </w:rPr>
              <w:t>);</w:t>
            </w:r>
          </w:p>
          <w:p w14:paraId="399CA7D5" w14:textId="77777777" w:rsidR="007E466C" w:rsidRPr="00473636" w:rsidRDefault="007E466C" w:rsidP="00742BF1">
            <w:pPr>
              <w:pStyle w:val="ListParagraph"/>
              <w:widowControl/>
              <w:numPr>
                <w:ilvl w:val="0"/>
                <w:numId w:val="177"/>
              </w:numPr>
              <w:suppressAutoHyphens w:val="0"/>
              <w:autoSpaceDN/>
              <w:spacing w:before="0"/>
              <w:textAlignment w:val="auto"/>
              <w:rPr>
                <w:rFonts w:ascii="Times New Roman" w:hAnsi="Times New Roman" w:cs="Times New Roman"/>
                <w:sz w:val="24"/>
                <w:szCs w:val="24"/>
              </w:rPr>
            </w:pPr>
            <w:r w:rsidRPr="00473636">
              <w:rPr>
                <w:rFonts w:ascii="Times New Roman" w:hAnsi="Times New Roman" w:cs="Times New Roman"/>
                <w:sz w:val="24"/>
                <w:szCs w:val="24"/>
                <w:lang w:eastAsia="pt-BR"/>
              </w:rPr>
              <w:t>contaminação significativa do aquífero de água potável, cursos de água ou dano ou destruição de habitats ou espécies raras ou em perigo (incluindo áreas protegidas); ou</w:t>
            </w:r>
          </w:p>
          <w:p w14:paraId="7DD94704" w14:textId="36E1AC3A" w:rsidR="00E30F99" w:rsidRPr="00473636" w:rsidRDefault="007E466C" w:rsidP="00742BF1">
            <w:pPr>
              <w:pStyle w:val="ListParagraph"/>
              <w:widowControl/>
              <w:numPr>
                <w:ilvl w:val="0"/>
                <w:numId w:val="177"/>
              </w:numPr>
              <w:suppressAutoHyphens w:val="0"/>
              <w:autoSpaceDN/>
              <w:spacing w:before="0"/>
              <w:textAlignment w:val="auto"/>
            </w:pPr>
            <w:r w:rsidRPr="00742BF1">
              <w:rPr>
                <w:rFonts w:ascii="Times New Roman" w:hAnsi="Times New Roman" w:cs="Times New Roman"/>
                <w:sz w:val="24"/>
                <w:szCs w:val="24"/>
                <w:lang w:eastAsia="pt-BR"/>
              </w:rPr>
              <w:t>qualquer</w:t>
            </w:r>
            <w:r w:rsidRPr="00473636">
              <w:rPr>
                <w:rFonts w:ascii="Times New Roman" w:hAnsi="Times New Roman" w:cs="Times New Roman"/>
                <w:sz w:val="24"/>
                <w:szCs w:val="24"/>
                <w:lang w:eastAsia="pt-BR"/>
              </w:rPr>
              <w:t xml:space="preserve"> alegação de </w:t>
            </w:r>
            <w:r w:rsidR="00164BFF" w:rsidRPr="00473636">
              <w:rPr>
                <w:rFonts w:ascii="Times New Roman" w:hAnsi="Times New Roman" w:cs="Times New Roman"/>
                <w:sz w:val="24"/>
                <w:szCs w:val="24"/>
                <w:lang w:eastAsia="pt-BR"/>
              </w:rPr>
              <w:t>violência baseada em gênero</w:t>
            </w:r>
            <w:r w:rsidRPr="00473636">
              <w:rPr>
                <w:rFonts w:ascii="Times New Roman" w:hAnsi="Times New Roman" w:cs="Times New Roman"/>
                <w:sz w:val="24"/>
                <w:szCs w:val="24"/>
                <w:lang w:eastAsia="pt-BR"/>
              </w:rPr>
              <w:t>, exploração ou abuso sexuais (EAS), abuso infantil, corrupção ou outras violações envolvendo crianças</w:t>
            </w:r>
            <w:r w:rsidRPr="00473636">
              <w:rPr>
                <w:rFonts w:ascii="Times New Roman" w:hAnsi="Times New Roman" w:cs="Times New Roman"/>
                <w:sz w:val="24"/>
                <w:szCs w:val="24"/>
              </w:rPr>
              <w:t>.</w:t>
            </w:r>
            <w:r w:rsidR="00A32210" w:rsidRPr="00473636">
              <w:rPr>
                <w:rFonts w:ascii="Times New Roman" w:hAnsi="Times New Roman" w:cs="Times New Roman"/>
                <w:sz w:val="24"/>
                <w:szCs w:val="24"/>
              </w:rPr>
              <w:t>”</w:t>
            </w:r>
          </w:p>
        </w:tc>
      </w:tr>
      <w:tr w:rsidR="003F5196" w:rsidRPr="00473636" w14:paraId="74D063D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706C4D0" w14:textId="6F4D8CC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4.26</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9B928D8" w14:textId="77777777" w:rsidR="00E30F99" w:rsidRPr="00473636" w:rsidRDefault="00E30F99" w:rsidP="005F1859">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Demolições</w:t>
            </w:r>
          </w:p>
          <w:p w14:paraId="5F60B2AB" w14:textId="4211CD2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46A795CD" w14:textId="23C57A90"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Adicione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00AB02C7"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ubcláusula:</w:t>
            </w:r>
          </w:p>
          <w:p w14:paraId="53E6AD43" w14:textId="2A5D7952" w:rsidR="00AB02C7" w:rsidRPr="00473636" w:rsidRDefault="00A32210" w:rsidP="00AB02C7">
            <w:pPr>
              <w:rPr>
                <w:rFonts w:ascii="Times New Roman" w:hAnsi="Times New Roman" w:cs="Times New Roman"/>
                <w:sz w:val="24"/>
                <w:szCs w:val="24"/>
              </w:rPr>
            </w:pPr>
            <w:r w:rsidRPr="00473636">
              <w:rPr>
                <w:rFonts w:ascii="Times New Roman" w:hAnsi="Times New Roman" w:cs="Times New Roman"/>
                <w:sz w:val="24"/>
                <w:szCs w:val="24"/>
              </w:rPr>
              <w:t>“</w:t>
            </w:r>
            <w:r w:rsidR="00AB02C7" w:rsidRPr="00473636">
              <w:rPr>
                <w:rFonts w:ascii="Times New Roman" w:hAnsi="Times New Roman" w:cs="Times New Roman"/>
                <w:sz w:val="24"/>
                <w:szCs w:val="24"/>
              </w:rPr>
              <w:t>O Empreiteiro não deve demolir qualquer edifício ou estrutura, exceto quando especificado nos Requisitos d</w:t>
            </w:r>
            <w:r w:rsidR="003C21C0" w:rsidRPr="00473636">
              <w:rPr>
                <w:rFonts w:ascii="Times New Roman" w:hAnsi="Times New Roman" w:cs="Times New Roman"/>
                <w:sz w:val="24"/>
                <w:szCs w:val="24"/>
              </w:rPr>
              <w:t>o</w:t>
            </w:r>
            <w:r w:rsidR="00AB02C7" w:rsidRPr="00473636">
              <w:rPr>
                <w:rFonts w:ascii="Times New Roman" w:hAnsi="Times New Roman" w:cs="Times New Roman"/>
                <w:sz w:val="24"/>
                <w:szCs w:val="24"/>
              </w:rPr>
              <w:t xml:space="preserve"> Contratante, ou com a aprovação prévia por escrito do Representante d</w:t>
            </w:r>
            <w:r w:rsidR="003C21C0" w:rsidRPr="00473636">
              <w:rPr>
                <w:rFonts w:ascii="Times New Roman" w:hAnsi="Times New Roman" w:cs="Times New Roman"/>
                <w:sz w:val="24"/>
                <w:szCs w:val="24"/>
              </w:rPr>
              <w:t>o</w:t>
            </w:r>
            <w:r w:rsidR="00AB02C7" w:rsidRPr="00473636">
              <w:rPr>
                <w:rFonts w:ascii="Times New Roman" w:hAnsi="Times New Roman" w:cs="Times New Roman"/>
                <w:sz w:val="24"/>
                <w:szCs w:val="24"/>
              </w:rPr>
              <w:t xml:space="preserve"> Contratante.</w:t>
            </w:r>
          </w:p>
          <w:p w14:paraId="0326712C" w14:textId="38070EA1" w:rsidR="00E30F99" w:rsidRPr="00473636" w:rsidRDefault="00AB02C7" w:rsidP="00AB02C7">
            <w:r w:rsidRPr="00473636">
              <w:rPr>
                <w:rFonts w:ascii="Times New Roman" w:hAnsi="Times New Roman" w:cs="Times New Roman"/>
                <w:sz w:val="24"/>
                <w:szCs w:val="24"/>
              </w:rPr>
              <w:t>As condições para a reutilização, venda e descarte de materiais demolidos devem ser as especificadas nos Requisitos do Contratante.</w:t>
            </w:r>
            <w:r w:rsidR="00A32210" w:rsidRPr="00473636">
              <w:rPr>
                <w:rFonts w:ascii="Times New Roman" w:hAnsi="Times New Roman" w:cs="Times New Roman"/>
                <w:sz w:val="24"/>
                <w:szCs w:val="24"/>
              </w:rPr>
              <w:t>”</w:t>
            </w:r>
          </w:p>
        </w:tc>
      </w:tr>
      <w:tr w:rsidR="003F5196" w:rsidRPr="00473636" w14:paraId="69271200"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99364E1" w14:textId="386981A2"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4.27</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69215FC" w14:textId="6815855E" w:rsidR="00E30F99" w:rsidRPr="00473636" w:rsidRDefault="00E30F99" w:rsidP="00CB7A20">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Instalações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Existentes</w:t>
            </w:r>
          </w:p>
          <w:p w14:paraId="4D621CF8" w14:textId="4E3AD12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7C37245D" w14:textId="42BA00E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Adicione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nova</w:t>
            </w:r>
            <w:r w:rsidR="00834883" w:rsidRPr="00473636">
              <w:rPr>
                <w:rFonts w:ascii="Times New Roman" w:eastAsia="Times New Roman" w:hAnsi="Times New Roman" w:cs="Times New Roman"/>
                <w:sz w:val="24"/>
                <w:szCs w:val="24"/>
                <w:lang w:eastAsia="pt-BR"/>
              </w:rPr>
              <w:t xml:space="preserve"> </w:t>
            </w:r>
            <w:r w:rsidR="00AB02C7"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ubcláusula:</w:t>
            </w:r>
          </w:p>
          <w:p w14:paraId="4B136F35" w14:textId="1B222591" w:rsidR="00171D11" w:rsidRPr="00473636" w:rsidRDefault="00A32210" w:rsidP="00171D11">
            <w:pPr>
              <w:rPr>
                <w:rFonts w:ascii="Times New Roman" w:hAnsi="Times New Roman" w:cs="Times New Roman"/>
                <w:sz w:val="24"/>
                <w:szCs w:val="24"/>
                <w:lang w:eastAsia="pt-BR"/>
              </w:rPr>
            </w:pPr>
            <w:r w:rsidRPr="00473636">
              <w:rPr>
                <w:rFonts w:ascii="Times New Roman" w:hAnsi="Times New Roman" w:cs="Times New Roman"/>
                <w:sz w:val="24"/>
                <w:szCs w:val="24"/>
              </w:rPr>
              <w:t>“</w:t>
            </w:r>
            <w:r w:rsidR="00171D11" w:rsidRPr="00473636">
              <w:rPr>
                <w:rFonts w:ascii="Times New Roman" w:hAnsi="Times New Roman" w:cs="Times New Roman"/>
                <w:sz w:val="24"/>
                <w:szCs w:val="24"/>
              </w:rPr>
              <w:t xml:space="preserve">O </w:t>
            </w:r>
            <w:r w:rsidR="00171D11" w:rsidRPr="00473636">
              <w:rPr>
                <w:rFonts w:ascii="Times New Roman" w:hAnsi="Times New Roman" w:cs="Times New Roman"/>
                <w:sz w:val="24"/>
                <w:szCs w:val="24"/>
                <w:lang w:eastAsia="pt-BR"/>
              </w:rPr>
              <w:t xml:space="preserve">Empreiteiro </w:t>
            </w:r>
            <w:r w:rsidR="00171D11" w:rsidRPr="00473636">
              <w:rPr>
                <w:rFonts w:ascii="Times New Roman" w:hAnsi="Times New Roman" w:cs="Times New Roman"/>
                <w:sz w:val="24"/>
                <w:szCs w:val="24"/>
              </w:rPr>
              <w:t>deve assumir, reabilitar, atualizar, operar e manter as Instalações Existentes na medida especificada nos Requisitos do Contratante.</w:t>
            </w:r>
          </w:p>
          <w:p w14:paraId="267093D0" w14:textId="4E052817" w:rsidR="00171D11" w:rsidRPr="00473636" w:rsidRDefault="00171D11" w:rsidP="00171D11">
            <w:pPr>
              <w:rPr>
                <w:rFonts w:ascii="Times New Roman" w:hAnsi="Times New Roman" w:cs="Times New Roman"/>
                <w:sz w:val="24"/>
                <w:szCs w:val="24"/>
              </w:rPr>
            </w:pPr>
            <w:r w:rsidRPr="00473636">
              <w:rPr>
                <w:rFonts w:ascii="Times New Roman" w:hAnsi="Times New Roman" w:cs="Times New Roman"/>
                <w:sz w:val="24"/>
                <w:szCs w:val="24"/>
              </w:rPr>
              <w:t xml:space="preserve">Salvo indicação em contrário nos Requisitos do Contratante, 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deve fornecer e pagar por toda a mão de obra, equipamento, materiais (incluindo peças sobressalentes e consumíveis) e eletricidade necessária para operar e manter as Instalações Existentes.</w:t>
            </w:r>
          </w:p>
          <w:p w14:paraId="766FCEE1" w14:textId="53FB21C1" w:rsidR="00171D11" w:rsidRPr="00473636" w:rsidRDefault="00171D11" w:rsidP="00171D11">
            <w:pPr>
              <w:rPr>
                <w:rFonts w:ascii="Times New Roman" w:hAnsi="Times New Roman" w:cs="Times New Roman"/>
                <w:sz w:val="24"/>
                <w:szCs w:val="24"/>
              </w:rPr>
            </w:pPr>
            <w:r w:rsidRPr="00473636">
              <w:rPr>
                <w:rFonts w:ascii="Times New Roman" w:hAnsi="Times New Roman" w:cs="Times New Roman"/>
                <w:sz w:val="24"/>
                <w:szCs w:val="24"/>
              </w:rPr>
              <w:t xml:space="preserve">Durante o período do </w:t>
            </w:r>
            <w:r w:rsidR="008218EC" w:rsidRPr="00473636">
              <w:rPr>
                <w:rFonts w:ascii="Times New Roman" w:hAnsi="Times New Roman" w:cs="Times New Roman"/>
                <w:sz w:val="24"/>
                <w:szCs w:val="24"/>
              </w:rPr>
              <w:t>Desenho</w:t>
            </w:r>
            <w:r w:rsidRPr="00473636">
              <w:rPr>
                <w:rFonts w:ascii="Times New Roman" w:hAnsi="Times New Roman" w:cs="Times New Roman"/>
                <w:sz w:val="24"/>
                <w:szCs w:val="24"/>
              </w:rPr>
              <w:t xml:space="preserve"> e Construção,</w:t>
            </w:r>
          </w:p>
          <w:p w14:paraId="3A6074D7" w14:textId="64759A09" w:rsidR="00171D11" w:rsidRPr="00473636" w:rsidRDefault="00171D11" w:rsidP="001B41E5">
            <w:pPr>
              <w:pStyle w:val="ListParagraph"/>
              <w:numPr>
                <w:ilvl w:val="1"/>
                <w:numId w:val="140"/>
              </w:numPr>
              <w:spacing w:after="240" w:line="276" w:lineRule="auto"/>
              <w:ind w:left="257"/>
              <w:rPr>
                <w:rFonts w:ascii="Times New Roman" w:hAnsi="Times New Roman" w:cs="Times New Roman"/>
                <w:sz w:val="24"/>
                <w:szCs w:val="24"/>
              </w:rPr>
            </w:pPr>
            <w:r w:rsidRPr="00473636">
              <w:rPr>
                <w:rFonts w:ascii="Times New Roman" w:hAnsi="Times New Roman" w:cs="Times New Roman"/>
                <w:sz w:val="24"/>
                <w:szCs w:val="24"/>
              </w:rPr>
              <w:lastRenderedPageBreak/>
              <w:t xml:space="preserve">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envidará todos os esforços razoáveis para atender aos padrões de desempenho especificados para as Instalações Existentes nos Requisitos d</w:t>
            </w:r>
            <w:r w:rsidR="003C21C0" w:rsidRPr="00473636">
              <w:rPr>
                <w:rFonts w:ascii="Times New Roman" w:hAnsi="Times New Roman" w:cs="Times New Roman"/>
                <w:sz w:val="24"/>
                <w:szCs w:val="24"/>
              </w:rPr>
              <w:t>o</w:t>
            </w:r>
            <w:r w:rsidRPr="00473636">
              <w:rPr>
                <w:rFonts w:ascii="Times New Roman" w:hAnsi="Times New Roman" w:cs="Times New Roman"/>
                <w:sz w:val="24"/>
                <w:szCs w:val="24"/>
              </w:rPr>
              <w:t xml:space="preserve"> Contratante;</w:t>
            </w:r>
          </w:p>
          <w:p w14:paraId="42195AB9" w14:textId="34056171" w:rsidR="00171D11" w:rsidRPr="00473636" w:rsidRDefault="00171D11" w:rsidP="001B41E5">
            <w:pPr>
              <w:pStyle w:val="ListParagraph"/>
              <w:numPr>
                <w:ilvl w:val="1"/>
                <w:numId w:val="140"/>
              </w:numPr>
              <w:spacing w:line="276" w:lineRule="auto"/>
              <w:ind w:left="257"/>
              <w:rPr>
                <w:rFonts w:ascii="Times New Roman" w:hAnsi="Times New Roman" w:cs="Times New Roman"/>
                <w:sz w:val="24"/>
                <w:szCs w:val="24"/>
              </w:rPr>
            </w:pPr>
            <w:r w:rsidRPr="00473636">
              <w:rPr>
                <w:rFonts w:ascii="Times New Roman" w:hAnsi="Times New Roman" w:cs="Times New Roman"/>
                <w:sz w:val="24"/>
                <w:szCs w:val="24"/>
              </w:rPr>
              <w:t xml:space="preserve">O Contratante deverá indenizar e isentar de responsabilidade 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contra todas e quaisquer reivindicações feitas contra ele em relação à operação das Instalações Existentes, na medida em que a condição ou projeto das Instalações Existentes as impeça de atender aos padrões de desempenho aplicáveis.</w:t>
            </w:r>
            <w:r w:rsidR="00A32210" w:rsidRPr="00473636">
              <w:rPr>
                <w:rFonts w:ascii="Times New Roman" w:hAnsi="Times New Roman" w:cs="Times New Roman"/>
                <w:sz w:val="24"/>
                <w:szCs w:val="24"/>
              </w:rPr>
              <w:t>”</w:t>
            </w:r>
          </w:p>
          <w:p w14:paraId="745B2F00" w14:textId="00A2737B" w:rsidR="00E30F99" w:rsidRPr="00473636" w:rsidRDefault="00171D11" w:rsidP="00171D11">
            <w:r w:rsidRPr="00473636">
              <w:rPr>
                <w:rFonts w:ascii="Times New Roman" w:hAnsi="Times New Roman" w:cs="Times New Roman"/>
                <w:sz w:val="24"/>
                <w:szCs w:val="24"/>
              </w:rPr>
              <w:t xml:space="preserve">Na data de início do Serviço de Operação, a Instalação Existente, a menos que especificado de outra forma nos Requisitos do Contratante, será considerada parte das Obras, e todas as referências no Contrato de Obras, Obras Permanentes, </w:t>
            </w:r>
            <w:r w:rsidR="006A4743" w:rsidRPr="00473636">
              <w:rPr>
                <w:rFonts w:ascii="Times New Roman" w:hAnsi="Times New Roman" w:cs="Times New Roman"/>
                <w:sz w:val="24"/>
                <w:szCs w:val="24"/>
              </w:rPr>
              <w:t>Instalações</w:t>
            </w:r>
            <w:r w:rsidRPr="00473636">
              <w:rPr>
                <w:rFonts w:ascii="Times New Roman" w:hAnsi="Times New Roman" w:cs="Times New Roman"/>
                <w:sz w:val="24"/>
                <w:szCs w:val="24"/>
              </w:rPr>
              <w:t xml:space="preserve"> e Local, etc. ser considerado como incluindo as Instalações Existentes.</w:t>
            </w:r>
          </w:p>
        </w:tc>
      </w:tr>
      <w:tr w:rsidR="003F5196" w:rsidRPr="00473636" w14:paraId="2BB3C274"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AEA85B6" w14:textId="786D1AA4"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6.1</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2184653" w14:textId="3E4BD895" w:rsidR="00E30F99" w:rsidRPr="00473636" w:rsidRDefault="00E30F99"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Contratação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Pessoal</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Obra</w:t>
            </w:r>
          </w:p>
          <w:p w14:paraId="684EA243" w14:textId="3D5BC76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3F5196" w:rsidRPr="00473636" w14:paraId="4638083C"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A379503" w14:textId="1599AFA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15C68C3" w14:textId="7FAE6B59" w:rsidR="00E30F99" w:rsidRPr="00473636" w:rsidRDefault="00E30F99" w:rsidP="00B2044F">
            <w:pPr>
              <w:widowControl/>
              <w:shd w:val="clear" w:color="auto" w:fill="FFFFFF"/>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6.1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substituída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p>
          <w:p w14:paraId="412BBE0E" w14:textId="35ACC300" w:rsidR="00E30F99" w:rsidRPr="00473636" w:rsidRDefault="00834883"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275B342" w14:textId="118C61BC" w:rsidR="00E30F99" w:rsidRPr="00473636" w:rsidRDefault="00A32210" w:rsidP="00B2044F">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b/>
                <w:bCs/>
                <w:sz w:val="24"/>
                <w:szCs w:val="24"/>
                <w:lang w:eastAsia="pt-BR"/>
              </w:rPr>
              <w:t>6.1</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Contratação</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Pessoal</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Mão</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obra</w:t>
            </w:r>
          </w:p>
          <w:p w14:paraId="55392F6C" w14:textId="77777777" w:rsidR="006827C3" w:rsidRPr="00473636" w:rsidRDefault="006827C3"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344F2AB5" w14:textId="2DDCAB05" w:rsidR="00AE2355" w:rsidRPr="00473636" w:rsidRDefault="00AE2355" w:rsidP="006827C3">
            <w:pPr>
              <w:spacing w:before="0"/>
              <w:rPr>
                <w:rFonts w:ascii="Times New Roman" w:hAnsi="Times New Roman" w:cs="Times New Roman"/>
                <w:sz w:val="24"/>
                <w:szCs w:val="24"/>
              </w:rPr>
            </w:pPr>
            <w:r w:rsidRPr="00473636">
              <w:rPr>
                <w:rFonts w:ascii="Times New Roman" w:hAnsi="Times New Roman" w:cs="Times New Roman"/>
                <w:sz w:val="24"/>
                <w:szCs w:val="24"/>
              </w:rPr>
              <w:t xml:space="preserve">Salvo disposição em contrário nas Especificações, 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será responsável pela contratação de todo o pessoal e mão de obra, de origem nacional ou de outra procedência, bem como sua remuneração, alimentação, transporte e, quando apropriado, acomodação.</w:t>
            </w:r>
          </w:p>
          <w:p w14:paraId="2F3959D5" w14:textId="552BFB81" w:rsidR="00E30F99" w:rsidRPr="00473636" w:rsidRDefault="00AE2355" w:rsidP="006827C3">
            <w:r w:rsidRPr="00473636">
              <w:rPr>
                <w:rFonts w:ascii="Times New Roman" w:hAnsi="Times New Roman" w:cs="Times New Roman"/>
                <w:sz w:val="24"/>
                <w:szCs w:val="24"/>
              </w:rPr>
              <w:t>O Empreiteiro será incentivado a contratar, na medida do possível e razoável, dentro do País, o pessoal e mão de obra que tenham as qualificações e experiência adequadas.</w:t>
            </w:r>
            <w:r w:rsidR="00A32210" w:rsidRPr="00473636">
              <w:rPr>
                <w:rFonts w:ascii="Times New Roman" w:hAnsi="Times New Roman" w:cs="Times New Roman"/>
                <w:sz w:val="24"/>
                <w:szCs w:val="24"/>
              </w:rPr>
              <w:t>”</w:t>
            </w:r>
          </w:p>
        </w:tc>
      </w:tr>
      <w:tr w:rsidR="003F5196" w:rsidRPr="00473636" w14:paraId="2E5E4E1B"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EA0C70D" w14:textId="1E47A13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6.2</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9013516" w14:textId="78054381" w:rsidR="00E30F99" w:rsidRPr="00473636" w:rsidRDefault="00931606" w:rsidP="004D273A">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Salários e Condições de Trabalho</w:t>
            </w:r>
          </w:p>
        </w:tc>
      </w:tr>
      <w:tr w:rsidR="003F5196" w:rsidRPr="00473636" w14:paraId="69D38004"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2E735BA" w14:textId="3275239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B050B32" w14:textId="1D0CB928" w:rsidR="00E30F99" w:rsidRPr="00473636" w:rsidRDefault="00E30F99"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C54156" w:rsidRPr="00473636">
              <w:rPr>
                <w:rFonts w:ascii="Times New Roman" w:eastAsia="Times New Roman" w:hAnsi="Times New Roman" w:cs="Times New Roman"/>
                <w:sz w:val="24"/>
                <w:szCs w:val="24"/>
                <w:lang w:eastAsia="pt-BR"/>
              </w:rPr>
              <w:t>:</w:t>
            </w:r>
          </w:p>
          <w:p w14:paraId="7B8B42EB" w14:textId="1027374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27FBF1D" w14:textId="632C7D1C"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w:t>
            </w:r>
            <w:r w:rsidR="00931606" w:rsidRPr="00473636">
              <w:rPr>
                <w:rFonts w:ascii="Times New Roman" w:hAnsi="Times New Roman" w:cs="Times New Roman"/>
                <w:sz w:val="24"/>
                <w:szCs w:val="24"/>
              </w:rPr>
              <w:t xml:space="preserve">O </w:t>
            </w:r>
            <w:r w:rsidR="00931606" w:rsidRPr="00473636">
              <w:rPr>
                <w:rFonts w:ascii="Times New Roman" w:hAnsi="Times New Roman" w:cs="Times New Roman"/>
                <w:sz w:val="24"/>
                <w:szCs w:val="24"/>
                <w:lang w:eastAsia="pt-BR"/>
              </w:rPr>
              <w:t xml:space="preserve">Empreiteiro </w:t>
            </w:r>
            <w:r w:rsidR="00931606" w:rsidRPr="00473636">
              <w:rPr>
                <w:rFonts w:ascii="Times New Roman" w:hAnsi="Times New Roman" w:cs="Times New Roman"/>
                <w:sz w:val="24"/>
                <w:szCs w:val="24"/>
              </w:rPr>
              <w:t xml:space="preserve">deve informar o Pessoal do </w:t>
            </w:r>
            <w:r w:rsidR="00931606" w:rsidRPr="00473636">
              <w:rPr>
                <w:rFonts w:ascii="Times New Roman" w:hAnsi="Times New Roman" w:cs="Times New Roman"/>
                <w:sz w:val="24"/>
                <w:szCs w:val="24"/>
                <w:lang w:eastAsia="pt-BR"/>
              </w:rPr>
              <w:t xml:space="preserve">Empreiteiro </w:t>
            </w:r>
            <w:r w:rsidR="00931606" w:rsidRPr="00473636">
              <w:rPr>
                <w:rFonts w:ascii="Times New Roman" w:hAnsi="Times New Roman" w:cs="Times New Roman"/>
                <w:sz w:val="24"/>
                <w:szCs w:val="24"/>
              </w:rPr>
              <w:t xml:space="preserve">sobre sua obrigação de pagar imposto de renda pessoal no País em relação a seus salários, vencimentos, subsídios e quaisquer benefícios que estão sujeitos a impostos de acordo com as Leis do País em vigor naquele momento e o </w:t>
            </w:r>
            <w:r w:rsidR="00931606" w:rsidRPr="00473636">
              <w:rPr>
                <w:rFonts w:ascii="Times New Roman" w:hAnsi="Times New Roman" w:cs="Times New Roman"/>
                <w:sz w:val="24"/>
                <w:szCs w:val="24"/>
                <w:lang w:eastAsia="pt-BR"/>
              </w:rPr>
              <w:t xml:space="preserve">Empreiteiro </w:t>
            </w:r>
            <w:r w:rsidR="00E30F99" w:rsidRPr="00473636">
              <w:rPr>
                <w:rFonts w:ascii="Times New Roman" w:eastAsia="Times New Roman" w:hAnsi="Times New Roman" w:cs="Times New Roman"/>
                <w:sz w:val="24"/>
                <w:szCs w:val="24"/>
                <w:lang w:eastAsia="pt-BR"/>
              </w:rPr>
              <w:t>cumprirá</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Obrigações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correspondem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lei</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diz</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respeito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às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respectivas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deduções.</w:t>
            </w:r>
            <w:r w:rsidRPr="00473636">
              <w:rPr>
                <w:rFonts w:ascii="Times New Roman" w:eastAsia="Times New Roman" w:hAnsi="Times New Roman" w:cs="Times New Roman"/>
                <w:sz w:val="24"/>
                <w:szCs w:val="24"/>
                <w:lang w:eastAsia="pt-BR"/>
              </w:rPr>
              <w:t>”</w:t>
            </w:r>
          </w:p>
        </w:tc>
      </w:tr>
      <w:tr w:rsidR="003F5196" w:rsidRPr="00473636" w14:paraId="262CDCB0" w14:textId="77777777" w:rsidTr="00931606">
        <w:trPr>
          <w:trHeight w:val="460"/>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1E31A67" w14:textId="50A39E2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6.7</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078D269" w14:textId="04C184C3" w:rsidR="00E30F99" w:rsidRPr="00473636" w:rsidRDefault="00931606" w:rsidP="004D273A">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Saúde e Segurança</w:t>
            </w:r>
          </w:p>
        </w:tc>
      </w:tr>
      <w:tr w:rsidR="003F5196" w:rsidRPr="00473636" w14:paraId="693FD8F4"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21B1DE9" w14:textId="0F5C12F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557428C" w14:textId="2AA606C2" w:rsidR="00E30F99" w:rsidRPr="00473636" w:rsidRDefault="00E30F99"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três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adicionados</w:t>
            </w:r>
            <w:r w:rsidR="00C54156" w:rsidRPr="00473636">
              <w:rPr>
                <w:rFonts w:ascii="Times New Roman" w:eastAsia="Times New Roman" w:hAnsi="Times New Roman" w:cs="Times New Roman"/>
                <w:sz w:val="24"/>
                <w:szCs w:val="24"/>
                <w:lang w:eastAsia="pt-BR"/>
              </w:rPr>
              <w:t>:</w:t>
            </w:r>
          </w:p>
          <w:p w14:paraId="1674F807" w14:textId="3E5E1539"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3926C274" w14:textId="74264443" w:rsidR="00861845" w:rsidRPr="00473636" w:rsidRDefault="00A32210" w:rsidP="00861845">
            <w:pPr>
              <w:spacing w:before="0"/>
              <w:rPr>
                <w:rFonts w:ascii="Times New Roman" w:hAnsi="Times New Roman" w:cs="Times New Roman"/>
                <w:sz w:val="24"/>
                <w:szCs w:val="24"/>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Prevenção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i/>
                <w:iCs/>
                <w:sz w:val="24"/>
                <w:szCs w:val="24"/>
                <w:lang w:eastAsia="pt-BR"/>
              </w:rPr>
              <w:t>HIV</w:t>
            </w:r>
            <w:r w:rsidR="00C54156" w:rsidRPr="00473636">
              <w:rPr>
                <w:rFonts w:ascii="Times New Roman" w:eastAsia="Times New Roman" w:hAnsi="Times New Roman" w:cs="Times New Roman"/>
                <w:i/>
                <w:iCs/>
                <w:sz w:val="24"/>
                <w:szCs w:val="24"/>
                <w:lang w:eastAsia="pt-BR"/>
              </w:rPr>
              <w:t>/</w:t>
            </w:r>
            <w:r w:rsidR="00E30F99" w:rsidRPr="00473636">
              <w:rPr>
                <w:rFonts w:ascii="Times New Roman" w:eastAsia="Times New Roman" w:hAnsi="Times New Roman" w:cs="Times New Roman"/>
                <w:i/>
                <w:iCs/>
                <w:sz w:val="24"/>
                <w:szCs w:val="24"/>
                <w:lang w:eastAsia="pt-BR"/>
              </w:rPr>
              <w:t>AIDS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outras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doenças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sexualmente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transmissíveis</w:t>
            </w:r>
            <w:r w:rsidR="00C54156" w:rsidRPr="00473636">
              <w:rPr>
                <w:rFonts w:ascii="Times New Roman" w:eastAsia="Times New Roman" w:hAnsi="Times New Roman" w:cs="Times New Roman"/>
                <w:sz w:val="24"/>
                <w:szCs w:val="24"/>
                <w:lang w:eastAsia="pt-BR"/>
              </w:rPr>
              <w:t>,</w:t>
            </w:r>
            <w:r w:rsidR="00861845" w:rsidRPr="00473636">
              <w:rPr>
                <w:rFonts w:ascii="Times New Roman" w:eastAsia="Times New Roman" w:hAnsi="Times New Roman" w:cs="Times New Roman"/>
                <w:sz w:val="24"/>
                <w:szCs w:val="24"/>
                <w:lang w:eastAsia="pt-BR"/>
              </w:rPr>
              <w:t xml:space="preserve"> e</w:t>
            </w:r>
            <w:r w:rsidR="00834883" w:rsidRPr="00473636">
              <w:rPr>
                <w:rFonts w:ascii="Times New Roman" w:eastAsia="Times New Roman" w:hAnsi="Times New Roman" w:cs="Times New Roman"/>
                <w:sz w:val="24"/>
                <w:szCs w:val="24"/>
                <w:lang w:eastAsia="pt-BR"/>
              </w:rPr>
              <w:t xml:space="preserve"> </w:t>
            </w:r>
            <w:r w:rsidR="00861845" w:rsidRPr="00473636">
              <w:rPr>
                <w:rFonts w:ascii="Times New Roman" w:eastAsia="Times New Roman" w:hAnsi="Times New Roman" w:cs="Times New Roman"/>
                <w:sz w:val="24"/>
                <w:szCs w:val="24"/>
                <w:lang w:eastAsia="pt-BR"/>
              </w:rPr>
              <w:t>D</w:t>
            </w:r>
            <w:r w:rsidR="00E30F99" w:rsidRPr="00473636">
              <w:rPr>
                <w:rFonts w:ascii="Times New Roman" w:eastAsia="Times New Roman" w:hAnsi="Times New Roman" w:cs="Times New Roman"/>
                <w:sz w:val="24"/>
                <w:szCs w:val="24"/>
                <w:lang w:eastAsia="pt-BR"/>
              </w:rPr>
              <w:t>engue,</w:t>
            </w:r>
            <w:r w:rsidR="00834883" w:rsidRPr="00473636">
              <w:rPr>
                <w:rFonts w:ascii="Times New Roman" w:eastAsia="Times New Roman" w:hAnsi="Times New Roman" w:cs="Times New Roman"/>
                <w:sz w:val="24"/>
                <w:szCs w:val="24"/>
                <w:lang w:eastAsia="pt-BR"/>
              </w:rPr>
              <w:t xml:space="preserve"> </w:t>
            </w:r>
            <w:r w:rsidR="00861845" w:rsidRPr="00473636">
              <w:rPr>
                <w:rFonts w:ascii="Times New Roman" w:eastAsia="Times New Roman" w:hAnsi="Times New Roman" w:cs="Times New Roman"/>
                <w:sz w:val="24"/>
                <w:szCs w:val="24"/>
                <w:lang w:eastAsia="pt-BR"/>
              </w:rPr>
              <w:t>Z</w:t>
            </w:r>
            <w:r w:rsidR="00E30F99" w:rsidRPr="00473636">
              <w:rPr>
                <w:rFonts w:ascii="Times New Roman" w:eastAsia="Times New Roman" w:hAnsi="Times New Roman" w:cs="Times New Roman"/>
                <w:sz w:val="24"/>
                <w:szCs w:val="24"/>
                <w:lang w:eastAsia="pt-BR"/>
              </w:rPr>
              <w:t>ika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CB2611" w:rsidRPr="00473636">
              <w:rPr>
                <w:rFonts w:ascii="Times New Roman" w:eastAsia="Times New Roman" w:hAnsi="Times New Roman" w:cs="Times New Roman"/>
                <w:sz w:val="24"/>
                <w:szCs w:val="24"/>
                <w:lang w:eastAsia="pt-BR"/>
              </w:rPr>
              <w:t>Chikungunya</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861845" w:rsidRPr="00473636">
              <w:rPr>
                <w:rFonts w:ascii="Times New Roman" w:hAnsi="Times New Roman" w:cs="Times New Roman"/>
                <w:sz w:val="24"/>
                <w:szCs w:val="24"/>
              </w:rPr>
              <w:t xml:space="preserve">O Empreiteiro deve conduzir um programa de conscientização sobre </w:t>
            </w:r>
            <w:r w:rsidR="00861845" w:rsidRPr="00473636">
              <w:rPr>
                <w:rFonts w:ascii="Times New Roman" w:hAnsi="Times New Roman" w:cs="Times New Roman"/>
                <w:i/>
                <w:iCs/>
                <w:sz w:val="24"/>
                <w:szCs w:val="24"/>
              </w:rPr>
              <w:t>HIV-AIDS</w:t>
            </w:r>
            <w:r w:rsidR="00861845" w:rsidRPr="00473636">
              <w:rPr>
                <w:rFonts w:ascii="Times New Roman" w:hAnsi="Times New Roman" w:cs="Times New Roman"/>
                <w:sz w:val="24"/>
                <w:szCs w:val="24"/>
              </w:rPr>
              <w:t xml:space="preserve"> por meio </w:t>
            </w:r>
            <w:r w:rsidR="00861845" w:rsidRPr="00473636">
              <w:rPr>
                <w:rFonts w:ascii="Times New Roman" w:hAnsi="Times New Roman" w:cs="Times New Roman"/>
                <w:sz w:val="24"/>
                <w:szCs w:val="24"/>
              </w:rPr>
              <w:lastRenderedPageBreak/>
              <w:t xml:space="preserve">de um prestador de serviços aprovado e deve tomar outras medidas conforme especificado neste Contrato para reduzir o risco de transferência do vírus </w:t>
            </w:r>
            <w:r w:rsidR="00861845" w:rsidRPr="00473636">
              <w:rPr>
                <w:rFonts w:ascii="Times New Roman" w:hAnsi="Times New Roman" w:cs="Times New Roman"/>
                <w:i/>
                <w:iCs/>
                <w:sz w:val="24"/>
                <w:szCs w:val="24"/>
              </w:rPr>
              <w:t>HIV</w:t>
            </w:r>
            <w:r w:rsidR="00861845" w:rsidRPr="00473636">
              <w:rPr>
                <w:rFonts w:ascii="Times New Roman" w:hAnsi="Times New Roman" w:cs="Times New Roman"/>
                <w:sz w:val="24"/>
                <w:szCs w:val="24"/>
              </w:rPr>
              <w:t xml:space="preserve"> entre o Pessoal do Empreiteiro e a comunidade local, a fim de promover o diagnóstico precoce e ajudar os indivíduos afetados.</w:t>
            </w:r>
          </w:p>
          <w:p w14:paraId="7FA0B299" w14:textId="3F5BCB8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628F80ED" w14:textId="0CB185B1" w:rsidR="00E30F99" w:rsidRPr="00473636" w:rsidRDefault="00D770EC"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 xml:space="preserve">O Empreiteiro deverá ao longo do contrato (incluindo </w:t>
            </w:r>
            <w:r w:rsidR="00002573">
              <w:rPr>
                <w:rFonts w:ascii="Times New Roman" w:hAnsi="Times New Roman" w:cs="Times New Roman"/>
                <w:sz w:val="24"/>
                <w:szCs w:val="24"/>
              </w:rPr>
              <w:t>durante a execução de trabalhos pendentes e correção de defeitos</w:t>
            </w:r>
            <w:r w:rsidRPr="00473636">
              <w:rPr>
                <w:rFonts w:ascii="Times New Roman" w:hAnsi="Times New Roman" w:cs="Times New Roman"/>
                <w:sz w:val="24"/>
                <w:szCs w:val="24"/>
              </w:rPr>
              <w:t xml:space="preserve">): (i) conduzir campanhas de Informação, Educação e Comunicação (IEC), pelo menos a cada dois meses, dirigidas a todos os funcionários do Local e Mão de Obra (incluindo todos os funcionários do Empreiteiro, todos Subempreiteiros e quaisquer outros funcionários do Empreiteiro ou do Contratante, e todos os motoristas e trabalhadores que fazem entregas no Local das Obras para atividades de construção) e para as comunidades locais vizinhas, no que diz respeito aos riscos, perigos e impactos e medidas adequadas para prevenção de doenças sexualmente transmissíveis (DST) - ou Infecções Sexualmente Transmissíveis (IST) em geral e </w:t>
            </w:r>
            <w:r w:rsidRPr="00473636">
              <w:rPr>
                <w:rFonts w:ascii="Times New Roman" w:hAnsi="Times New Roman" w:cs="Times New Roman"/>
                <w:i/>
                <w:iCs/>
                <w:sz w:val="24"/>
                <w:szCs w:val="24"/>
              </w:rPr>
              <w:t>HIV</w:t>
            </w:r>
            <w:r w:rsidR="00710190" w:rsidRPr="00473636">
              <w:rPr>
                <w:rFonts w:ascii="Times New Roman" w:hAnsi="Times New Roman" w:cs="Times New Roman"/>
                <w:i/>
                <w:iCs/>
                <w:sz w:val="24"/>
                <w:szCs w:val="24"/>
              </w:rPr>
              <w:t>/</w:t>
            </w:r>
            <w:r w:rsidRPr="00473636">
              <w:rPr>
                <w:rFonts w:ascii="Times New Roman" w:hAnsi="Times New Roman" w:cs="Times New Roman"/>
                <w:i/>
                <w:iCs/>
                <w:sz w:val="24"/>
                <w:szCs w:val="24"/>
              </w:rPr>
              <w:t>AIDS</w:t>
            </w:r>
            <w:r w:rsidRPr="00473636">
              <w:rPr>
                <w:rFonts w:ascii="Times New Roman" w:hAnsi="Times New Roman" w:cs="Times New Roman"/>
                <w:sz w:val="24"/>
                <w:szCs w:val="24"/>
              </w:rPr>
              <w:t xml:space="preserve"> em particular; (ii) fornecer preservativos masculinos ou femininos para todos os funcionários e mão de obra do Local, conforme apropriado; e (iii) providenciar o rastreio, exames diagnósticos, aconselhamento e encaminhamento </w:t>
            </w:r>
            <w:r w:rsidR="00E30F99"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programa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nacional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exclusivo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sobre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infecções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sexualmente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transmissíveis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i/>
                <w:iCs/>
                <w:sz w:val="24"/>
                <w:szCs w:val="24"/>
                <w:lang w:eastAsia="pt-BR"/>
              </w:rPr>
              <w:t>HIV</w:t>
            </w:r>
            <w:r w:rsidR="00C54156" w:rsidRPr="00473636">
              <w:rPr>
                <w:rFonts w:ascii="Times New Roman" w:eastAsia="Times New Roman" w:hAnsi="Times New Roman" w:cs="Times New Roman"/>
                <w:i/>
                <w:iCs/>
                <w:sz w:val="24"/>
                <w:szCs w:val="24"/>
                <w:lang w:eastAsia="pt-BR"/>
              </w:rPr>
              <w:t>/</w:t>
            </w:r>
            <w:r w:rsidR="00E30F99" w:rsidRPr="00473636">
              <w:rPr>
                <w:rFonts w:ascii="Times New Roman" w:eastAsia="Times New Roman" w:hAnsi="Times New Roman" w:cs="Times New Roman"/>
                <w:i/>
                <w:iCs/>
                <w:sz w:val="24"/>
                <w:szCs w:val="24"/>
                <w:lang w:eastAsia="pt-BR"/>
              </w:rPr>
              <w:t>AIDS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menos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acordado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outra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forma),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todos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funcionários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mão de obra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Local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Obras.</w:t>
            </w:r>
            <w:r w:rsidR="00094112" w:rsidRPr="00473636">
              <w:rPr>
                <w:rFonts w:ascii="Times New Roman" w:eastAsia="Times New Roman" w:hAnsi="Times New Roman" w:cs="Times New Roman"/>
                <w:sz w:val="24"/>
                <w:szCs w:val="24"/>
                <w:lang w:eastAsia="pt-BR"/>
              </w:rPr>
              <w:t xml:space="preserve"> </w:t>
            </w:r>
          </w:p>
          <w:p w14:paraId="0336D2C1" w14:textId="0D30012E" w:rsidR="00E30F99" w:rsidRPr="00473636" w:rsidRDefault="00A26A87" w:rsidP="00A26A87">
            <w:pPr>
              <w:rPr>
                <w:rFonts w:ascii="Times New Roman" w:hAnsi="Times New Roman" w:cs="Times New Roman"/>
                <w:sz w:val="24"/>
                <w:szCs w:val="24"/>
              </w:rPr>
            </w:pPr>
            <w:r w:rsidRPr="00473636">
              <w:rPr>
                <w:rFonts w:ascii="Times New Roman" w:hAnsi="Times New Roman" w:cs="Times New Roman"/>
                <w:sz w:val="24"/>
                <w:szCs w:val="24"/>
              </w:rPr>
              <w:t xml:space="preserve">O Empreiteiro deve incluir no programa a ser apresentado para a execução das Obras de acordo com a Subcláusula 8.3, um programa de aliviamento para o Pessoal do Local e mão de obra e suas famílias em relação a infecções sexualmente transmissíveis (IST) e doenças sexualmente transmissíveis (DST), incluindo </w:t>
            </w:r>
            <w:r w:rsidRPr="00473636">
              <w:rPr>
                <w:rFonts w:ascii="Times New Roman" w:hAnsi="Times New Roman" w:cs="Times New Roman"/>
                <w:i/>
                <w:iCs/>
                <w:sz w:val="24"/>
                <w:szCs w:val="24"/>
              </w:rPr>
              <w:t>HIV /AIDS</w:t>
            </w:r>
            <w:r w:rsidRPr="00473636">
              <w:rPr>
                <w:rFonts w:ascii="Times New Roman" w:hAnsi="Times New Roman" w:cs="Times New Roman"/>
                <w:sz w:val="24"/>
                <w:szCs w:val="24"/>
              </w:rPr>
              <w:t>. O programa de aliviamento de IST, DST e HIV</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AIDS deve indicar quando, como e a que custo o Empreiteiro planeja satisfazer os requisitos desta Subcláusula e os Requisitos do Contratante relacionados. Para cada componente, o programa deve detalhar os recursos a serem fornecidos ou utilizados e qualquer subcontratação proposta. O programa também deve incluir o fornecimento de uma estimativa de custo detalhada com documentação de suporte.</w:t>
            </w:r>
            <w:r w:rsidR="00A32210" w:rsidRPr="00473636">
              <w:rPr>
                <w:rFonts w:ascii="Times New Roman" w:hAnsi="Times New Roman" w:cs="Times New Roman"/>
                <w:sz w:val="24"/>
                <w:szCs w:val="24"/>
              </w:rPr>
              <w:t>”</w:t>
            </w:r>
          </w:p>
        </w:tc>
      </w:tr>
      <w:tr w:rsidR="003F5196" w:rsidRPr="00473636" w14:paraId="15A4AED6"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172F43D" w14:textId="25C08CE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6.9</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210B2B5" w14:textId="352A2B76" w:rsidR="00E30F99" w:rsidRPr="00473636" w:rsidRDefault="00E30F99" w:rsidP="004D273A">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Pessoal</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w:t>
            </w:r>
            <w:r w:rsidR="009A1785" w:rsidRPr="00473636">
              <w:rPr>
                <w:rFonts w:ascii="Times New Roman" w:eastAsia="Times New Roman" w:hAnsi="Times New Roman" w:cs="Times New Roman"/>
                <w:b/>
                <w:bCs/>
                <w:sz w:val="24"/>
                <w:szCs w:val="24"/>
                <w:lang w:eastAsia="pt-BR"/>
              </w:rPr>
              <w:t>o</w:t>
            </w:r>
            <w:r w:rsidR="00834883" w:rsidRPr="00473636">
              <w:rPr>
                <w:rFonts w:ascii="Times New Roman" w:eastAsia="Times New Roman" w:hAnsi="Times New Roman" w:cs="Times New Roman"/>
                <w:b/>
                <w:bCs/>
                <w:sz w:val="24"/>
                <w:szCs w:val="24"/>
                <w:lang w:eastAsia="pt-BR"/>
              </w:rPr>
              <w:t xml:space="preserve"> </w:t>
            </w:r>
            <w:r w:rsidR="009A1785" w:rsidRPr="00473636">
              <w:rPr>
                <w:rFonts w:ascii="Times New Roman" w:hAnsi="Times New Roman" w:cs="Times New Roman"/>
                <w:b/>
                <w:bCs/>
                <w:sz w:val="24"/>
                <w:szCs w:val="24"/>
              </w:rPr>
              <w:t>Empreiteiro</w:t>
            </w:r>
          </w:p>
        </w:tc>
      </w:tr>
      <w:tr w:rsidR="003F5196" w:rsidRPr="00473636" w14:paraId="47B47CEA"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9D3FC7D" w14:textId="6CD04AB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48A42D2" w14:textId="6F228EE1" w:rsidR="00E30F99" w:rsidRPr="00473636" w:rsidRDefault="00E30F99"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palavra</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ou</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(c)</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excluída</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adicionados</w:t>
            </w:r>
            <w:r w:rsidR="00C54156" w:rsidRPr="00473636">
              <w:rPr>
                <w:rFonts w:ascii="Times New Roman" w:eastAsia="Times New Roman" w:hAnsi="Times New Roman" w:cs="Times New Roman"/>
                <w:sz w:val="24"/>
                <w:szCs w:val="24"/>
                <w:lang w:eastAsia="pt-BR"/>
              </w:rPr>
              <w:t>:</w:t>
            </w:r>
          </w:p>
          <w:p w14:paraId="47322BFC" w14:textId="11A6DC74" w:rsidR="00E30F99" w:rsidRPr="00473636" w:rsidRDefault="00834883" w:rsidP="00B2044F">
            <w:pPr>
              <w:widowControl/>
              <w:suppressAutoHyphens w:val="0"/>
              <w:autoSpaceDN/>
              <w:spacing w:before="0"/>
              <w:ind w:hanging="799"/>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FAF3FD5" w14:textId="215F0778" w:rsidR="009A1785" w:rsidRPr="00473636" w:rsidRDefault="00A32210" w:rsidP="00485242">
            <w:pPr>
              <w:spacing w:before="0"/>
              <w:ind w:left="682" w:hanging="425"/>
              <w:rPr>
                <w:rFonts w:ascii="Times New Roman" w:hAnsi="Times New Roman" w:cs="Times New Roman"/>
                <w:sz w:val="24"/>
                <w:szCs w:val="24"/>
              </w:rPr>
            </w:pPr>
            <w:r w:rsidRPr="00473636">
              <w:rPr>
                <w:rFonts w:ascii="Times New Roman" w:hAnsi="Times New Roman" w:cs="Times New Roman"/>
                <w:sz w:val="24"/>
                <w:szCs w:val="24"/>
              </w:rPr>
              <w:t>“</w:t>
            </w:r>
            <w:r w:rsidR="009A1785" w:rsidRPr="00473636">
              <w:rPr>
                <w:rFonts w:ascii="Times New Roman" w:hAnsi="Times New Roman" w:cs="Times New Roman"/>
                <w:sz w:val="24"/>
                <w:szCs w:val="24"/>
              </w:rPr>
              <w:t>(e) com base em evidências razoáveis, se for determinado que participou de Práticas Proibidas durante a execução das Obras;</w:t>
            </w:r>
          </w:p>
          <w:p w14:paraId="6130AC90" w14:textId="1B690E83" w:rsidR="009A1785" w:rsidRPr="00473636" w:rsidRDefault="009A1785" w:rsidP="001B41E5">
            <w:pPr>
              <w:pStyle w:val="ListParagraph"/>
              <w:numPr>
                <w:ilvl w:val="0"/>
                <w:numId w:val="141"/>
              </w:numPr>
              <w:ind w:left="682" w:hanging="283"/>
              <w:rPr>
                <w:rFonts w:ascii="Times New Roman" w:hAnsi="Times New Roman" w:cs="Times New Roman"/>
                <w:sz w:val="24"/>
                <w:szCs w:val="24"/>
              </w:rPr>
            </w:pPr>
            <w:r w:rsidRPr="00473636">
              <w:rPr>
                <w:rFonts w:ascii="Times New Roman" w:hAnsi="Times New Roman" w:cs="Times New Roman"/>
                <w:sz w:val="24"/>
                <w:szCs w:val="24"/>
              </w:rPr>
              <w:t xml:space="preserve">assume comportamento que viola o Código de Conduta (ASSS) (por exemplo, disseminação de doenças transmissíveis, assédio sexual, </w:t>
            </w:r>
            <w:r w:rsidR="00164BFF" w:rsidRPr="00473636">
              <w:rPr>
                <w:rFonts w:ascii="Times New Roman" w:hAnsi="Times New Roman" w:cs="Times New Roman"/>
                <w:sz w:val="24"/>
                <w:szCs w:val="24"/>
              </w:rPr>
              <w:t>violência baseada em gênero</w:t>
            </w:r>
            <w:r w:rsidRPr="00473636">
              <w:rPr>
                <w:rFonts w:ascii="Times New Roman" w:hAnsi="Times New Roman" w:cs="Times New Roman"/>
                <w:sz w:val="24"/>
                <w:szCs w:val="24"/>
              </w:rPr>
              <w:t xml:space="preserve"> (VBG), exploração ou abuso sexual, atividades ilegais ou crimes).</w:t>
            </w:r>
            <w:r w:rsidR="00A32210" w:rsidRPr="00473636">
              <w:rPr>
                <w:rFonts w:ascii="Times New Roman" w:hAnsi="Times New Roman" w:cs="Times New Roman"/>
                <w:sz w:val="24"/>
                <w:szCs w:val="24"/>
              </w:rPr>
              <w:t>”</w:t>
            </w:r>
          </w:p>
          <w:p w14:paraId="0E1CD358" w14:textId="2358F684" w:rsidR="00E30F99" w:rsidRPr="00473636" w:rsidRDefault="00834883" w:rsidP="00B2044F">
            <w:pPr>
              <w:widowControl/>
              <w:suppressAutoHyphens w:val="0"/>
              <w:autoSpaceDN/>
              <w:spacing w:before="0"/>
              <w:ind w:hanging="896"/>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t xml:space="preserve"> </w:t>
            </w:r>
          </w:p>
          <w:p w14:paraId="14F64536" w14:textId="05EEA75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D962B4" w:rsidRPr="00473636">
              <w:rPr>
                <w:rFonts w:ascii="Times New Roman" w:hAnsi="Times New Roman" w:cs="Times New Roman"/>
                <w:sz w:val="24"/>
                <w:szCs w:val="24"/>
              </w:rPr>
              <w:t>Subcláusula</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p>
          <w:p w14:paraId="46C9D31B" w14:textId="5AFD04FB" w:rsidR="00E30F99" w:rsidRPr="00473636" w:rsidRDefault="00A32210" w:rsidP="00D962B4">
            <w:pPr>
              <w:rPr>
                <w:rFonts w:ascii="Times New Roman" w:hAnsi="Times New Roman" w:cs="Times New Roman"/>
                <w:sz w:val="24"/>
                <w:szCs w:val="24"/>
                <w:lang w:eastAsia="pt-BR"/>
              </w:rPr>
            </w:pPr>
            <w:r w:rsidRPr="00473636">
              <w:rPr>
                <w:rFonts w:ascii="Times New Roman" w:hAnsi="Times New Roman" w:cs="Times New Roman"/>
                <w:sz w:val="24"/>
                <w:szCs w:val="24"/>
              </w:rPr>
              <w:t>“</w:t>
            </w:r>
            <w:r w:rsidR="00D962B4" w:rsidRPr="00473636">
              <w:rPr>
                <w:rFonts w:ascii="Times New Roman" w:hAnsi="Times New Roman" w:cs="Times New Roman"/>
                <w:sz w:val="24"/>
                <w:szCs w:val="24"/>
              </w:rPr>
              <w:t xml:space="preserve">O Pessoal do </w:t>
            </w:r>
            <w:r w:rsidR="00D962B4" w:rsidRPr="00473636">
              <w:rPr>
                <w:rFonts w:ascii="Times New Roman" w:hAnsi="Times New Roman" w:cs="Times New Roman"/>
                <w:sz w:val="24"/>
                <w:szCs w:val="24"/>
                <w:lang w:eastAsia="pt-BR"/>
              </w:rPr>
              <w:t xml:space="preserve">Empreiteiro </w:t>
            </w:r>
            <w:r w:rsidR="00D962B4" w:rsidRPr="00473636">
              <w:rPr>
                <w:rFonts w:ascii="Times New Roman" w:hAnsi="Times New Roman" w:cs="Times New Roman"/>
                <w:sz w:val="24"/>
                <w:szCs w:val="24"/>
              </w:rPr>
              <w:t xml:space="preserve">inclui </w:t>
            </w:r>
            <w:r w:rsidR="00736A84" w:rsidRPr="00473636">
              <w:rPr>
                <w:rFonts w:ascii="Times New Roman" w:hAnsi="Times New Roman" w:cs="Times New Roman"/>
                <w:sz w:val="24"/>
                <w:szCs w:val="24"/>
              </w:rPr>
              <w:t xml:space="preserve">o </w:t>
            </w:r>
            <w:r w:rsidR="00D962B4" w:rsidRPr="00473636">
              <w:rPr>
                <w:rFonts w:ascii="Times New Roman" w:hAnsi="Times New Roman" w:cs="Times New Roman"/>
                <w:sz w:val="24"/>
                <w:szCs w:val="24"/>
              </w:rPr>
              <w:t xml:space="preserve">Pessoal-chave. Se o </w:t>
            </w:r>
            <w:r w:rsidR="00D962B4" w:rsidRPr="00473636">
              <w:rPr>
                <w:rFonts w:ascii="Times New Roman" w:hAnsi="Times New Roman" w:cs="Times New Roman"/>
                <w:sz w:val="24"/>
                <w:szCs w:val="24"/>
                <w:lang w:eastAsia="pt-BR"/>
              </w:rPr>
              <w:t xml:space="preserve">Empreiteiro </w:t>
            </w:r>
            <w:r w:rsidR="00D962B4" w:rsidRPr="00473636">
              <w:rPr>
                <w:rFonts w:ascii="Times New Roman" w:hAnsi="Times New Roman" w:cs="Times New Roman"/>
                <w:sz w:val="24"/>
                <w:szCs w:val="24"/>
              </w:rPr>
              <w:t>pretende substituir o Pessoal-chave, deverá</w:t>
            </w:r>
            <w:r w:rsidR="00736A84" w:rsidRPr="00473636">
              <w:rPr>
                <w:rFonts w:ascii="Times New Roman" w:hAnsi="Times New Roman" w:cs="Times New Roman"/>
                <w:sz w:val="24"/>
                <w:szCs w:val="24"/>
              </w:rPr>
              <w:t xml:space="preserve"> fazê-lo</w:t>
            </w:r>
            <w:r w:rsidR="00D962B4" w:rsidRPr="00473636">
              <w:rPr>
                <w:rFonts w:ascii="Times New Roman" w:hAnsi="Times New Roman" w:cs="Times New Roman"/>
                <w:sz w:val="24"/>
                <w:szCs w:val="24"/>
              </w:rPr>
              <w:t>, com</w:t>
            </w:r>
            <w:r w:rsidR="00736A84" w:rsidRPr="00473636">
              <w:rPr>
                <w:rFonts w:ascii="Times New Roman" w:hAnsi="Times New Roman" w:cs="Times New Roman"/>
                <w:sz w:val="24"/>
                <w:szCs w:val="24"/>
              </w:rPr>
              <w:t xml:space="preserve"> </w:t>
            </w:r>
            <w:r w:rsidR="00D962B4" w:rsidRPr="00473636">
              <w:rPr>
                <w:rFonts w:ascii="Times New Roman" w:hAnsi="Times New Roman" w:cs="Times New Roman"/>
                <w:sz w:val="24"/>
                <w:szCs w:val="24"/>
              </w:rPr>
              <w:t>pelo menos</w:t>
            </w:r>
            <w:r w:rsidR="00736A84" w:rsidRPr="00473636">
              <w:rPr>
                <w:rFonts w:ascii="Times New Roman" w:hAnsi="Times New Roman" w:cs="Times New Roman"/>
                <w:sz w:val="24"/>
                <w:szCs w:val="24"/>
              </w:rPr>
              <w:t xml:space="preserve"> </w:t>
            </w:r>
            <w:r w:rsidR="00D962B4" w:rsidRPr="00473636">
              <w:rPr>
                <w:rFonts w:ascii="Times New Roman" w:hAnsi="Times New Roman" w:cs="Times New Roman"/>
                <w:sz w:val="24"/>
                <w:szCs w:val="24"/>
              </w:rPr>
              <w:t xml:space="preserve">30 dias de antecedência da data pretendida de substituição, notificar o Representante do Contratante, o nome, endereço, qualificações acadêmicas e experiência relevante do Pessoal-chave substituto pretendido. O </w:t>
            </w:r>
            <w:r w:rsidR="00D962B4" w:rsidRPr="00473636">
              <w:rPr>
                <w:rFonts w:ascii="Times New Roman" w:hAnsi="Times New Roman" w:cs="Times New Roman"/>
                <w:sz w:val="24"/>
                <w:szCs w:val="24"/>
                <w:lang w:eastAsia="pt-BR"/>
              </w:rPr>
              <w:t xml:space="preserve">Empreiteiro </w:t>
            </w:r>
            <w:r w:rsidR="00D962B4" w:rsidRPr="00473636">
              <w:rPr>
                <w:rFonts w:ascii="Times New Roman" w:hAnsi="Times New Roman" w:cs="Times New Roman"/>
                <w:sz w:val="24"/>
                <w:szCs w:val="24"/>
              </w:rPr>
              <w:t>não deverá, sem o consentimento prévio do Representante do Contratante, revogar a nomeação do Pessoal-</w:t>
            </w:r>
            <w:r w:rsidR="00515CD5" w:rsidRPr="00473636">
              <w:rPr>
                <w:rFonts w:ascii="Times New Roman" w:hAnsi="Times New Roman" w:cs="Times New Roman"/>
                <w:sz w:val="24"/>
                <w:szCs w:val="24"/>
              </w:rPr>
              <w:t>c</w:t>
            </w:r>
            <w:r w:rsidR="00D962B4" w:rsidRPr="00473636">
              <w:rPr>
                <w:rFonts w:ascii="Times New Roman" w:hAnsi="Times New Roman" w:cs="Times New Roman"/>
                <w:sz w:val="24"/>
                <w:szCs w:val="24"/>
              </w:rPr>
              <w:t>have ou nomear um substituto.</w:t>
            </w:r>
            <w:r w:rsidRPr="00473636">
              <w:rPr>
                <w:rFonts w:ascii="Times New Roman" w:hAnsi="Times New Roman" w:cs="Times New Roman"/>
                <w:sz w:val="24"/>
                <w:szCs w:val="24"/>
              </w:rPr>
              <w:t>”</w:t>
            </w:r>
          </w:p>
        </w:tc>
      </w:tr>
      <w:tr w:rsidR="00C26AB5" w:rsidRPr="00473636" w14:paraId="4ACDE056" w14:textId="77777777" w:rsidTr="00F91335">
        <w:tc>
          <w:tcPr>
            <w:tcW w:w="9471" w:type="dxa"/>
            <w:gridSpan w:val="2"/>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684AC2C" w14:textId="15F894DA" w:rsidR="00C26AB5" w:rsidRPr="00473636" w:rsidRDefault="00C26AB5" w:rsidP="00C26AB5">
            <w:pPr>
              <w:widowControl/>
              <w:suppressAutoHyphens w:val="0"/>
              <w:autoSpaceDN/>
              <w:spacing w:before="60"/>
              <w:jc w:val="center"/>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bCs/>
                <w:sz w:val="24"/>
                <w:szCs w:val="24"/>
              </w:rPr>
              <w:lastRenderedPageBreak/>
              <w:t>As Subcláusulas 6.12 a 6.24 são adicionadas após a subcláusula 6.11</w:t>
            </w:r>
          </w:p>
        </w:tc>
      </w:tr>
      <w:tr w:rsidR="003F5196" w:rsidRPr="00473636" w14:paraId="2073F3BE"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724209A" w14:textId="3B614D9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0039A3A" w14:textId="6C9FD682" w:rsidR="00E30F99" w:rsidRPr="00473636" w:rsidRDefault="00E30F99"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seguintes</w:t>
            </w:r>
            <w:r w:rsidR="00834883" w:rsidRPr="00473636">
              <w:rPr>
                <w:rFonts w:ascii="Times New Roman" w:eastAsia="Times New Roman" w:hAnsi="Times New Roman" w:cs="Times New Roman"/>
                <w:sz w:val="24"/>
                <w:szCs w:val="24"/>
                <w:lang w:eastAsia="pt-BR"/>
              </w:rPr>
              <w:t xml:space="preserve"> </w:t>
            </w:r>
            <w:r w:rsidR="00B94FE9"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ubcláusulas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adicionadas</w:t>
            </w:r>
            <w:r w:rsidR="00C54156" w:rsidRPr="00473636">
              <w:rPr>
                <w:rFonts w:ascii="Times New Roman" w:eastAsia="Times New Roman" w:hAnsi="Times New Roman" w:cs="Times New Roman"/>
                <w:sz w:val="24"/>
                <w:szCs w:val="24"/>
                <w:lang w:eastAsia="pt-BR"/>
              </w:rPr>
              <w:t>:</w:t>
            </w:r>
          </w:p>
          <w:p w14:paraId="45405439" w14:textId="0F2178D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4FEBEE8A" w14:textId="13F2DE47"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6.12</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Pessoal</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Estrangeiro</w:t>
            </w:r>
          </w:p>
          <w:p w14:paraId="205BE462" w14:textId="4180478A"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0AB71C56" w14:textId="4FBDA35B" w:rsidR="00736A84" w:rsidRPr="00473636" w:rsidRDefault="00E30F99" w:rsidP="00736A84">
            <w:pPr>
              <w:spacing w:before="0"/>
              <w:rPr>
                <w:rFonts w:ascii="Times New Roman" w:hAnsi="Times New Roman" w:cs="Times New Roman"/>
                <w:sz w:val="24"/>
                <w:szCs w:val="24"/>
              </w:rPr>
            </w:pP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medida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permitido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leis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aplicáveis,</w:t>
            </w:r>
            <w:r w:rsidR="00834883" w:rsidRPr="00473636">
              <w:rPr>
                <w:rFonts w:ascii="Times New Roman" w:eastAsia="Times New Roman" w:hAnsi="Times New Roman" w:cs="Times New Roman"/>
                <w:sz w:val="24"/>
                <w:szCs w:val="24"/>
                <w:lang w:eastAsia="pt-BR"/>
              </w:rPr>
              <w:t xml:space="preserve"> </w:t>
            </w:r>
            <w:r w:rsidR="004D273A" w:rsidRPr="00473636">
              <w:rPr>
                <w:rFonts w:ascii="Times New Roman" w:hAnsi="Times New Roman" w:cs="Times New Roman"/>
                <w:sz w:val="24"/>
                <w:szCs w:val="24"/>
                <w:lang w:eastAsia="pt-BR"/>
              </w:rPr>
              <w:t>o</w:t>
            </w:r>
            <w:r w:rsidR="00736A84" w:rsidRPr="00473636">
              <w:rPr>
                <w:rFonts w:ascii="Times New Roman" w:hAnsi="Times New Roman" w:cs="Times New Roman"/>
                <w:sz w:val="24"/>
                <w:szCs w:val="24"/>
                <w:lang w:eastAsia="pt-BR"/>
              </w:rPr>
              <w:t xml:space="preserve"> Empreiteiro pode trazer para o País qualquer pessoal estrangeiro necessário para a execução das Obras, na medida permitida pelas leis aplicáveis. O Empreiteiro deverá garantir que esse pessoal receba os vistos de residência e as permissões de trabalho necessários. O Contratante, irá, se solicitado pelo Empreiteiro, envidar seus melhores esforços de maneira oportuna e expedita para auxiliar o Empreiteiro na obtenção de qualquer permissão local, estadual, nacional ou governamental necessária para trazer o pessoal do Empreiteiro.</w:t>
            </w:r>
          </w:p>
          <w:p w14:paraId="2DC6B768" w14:textId="5EA88A8C" w:rsidR="00736A84" w:rsidRPr="00473636" w:rsidRDefault="00736A84" w:rsidP="00736A84">
            <w:pPr>
              <w:rPr>
                <w:rFonts w:ascii="Times New Roman" w:hAnsi="Times New Roman" w:cs="Times New Roman"/>
                <w:sz w:val="24"/>
                <w:szCs w:val="24"/>
              </w:rPr>
            </w:pPr>
            <w:r w:rsidRPr="00473636">
              <w:rPr>
                <w:rFonts w:ascii="Times New Roman" w:hAnsi="Times New Roman" w:cs="Times New Roman"/>
                <w:sz w:val="24"/>
                <w:szCs w:val="24"/>
                <w:lang w:eastAsia="pt-BR"/>
              </w:rPr>
              <w:t>O Empreiteiro será responsável pelo retorno desse pessoal ao local onde foi recrutado ou ao seu domicílio. No caso de morte no país de qualquer um desses funcionários ou de suas famílias, o Empreiteiro também será responsável por tomar as providências apropriadas para seu retorno ou sepultamento</w:t>
            </w:r>
            <w:r w:rsidRPr="00473636">
              <w:rPr>
                <w:rFonts w:ascii="Times New Roman" w:hAnsi="Times New Roman" w:cs="Times New Roman"/>
                <w:sz w:val="24"/>
                <w:szCs w:val="24"/>
              </w:rPr>
              <w:t>.</w:t>
            </w:r>
          </w:p>
          <w:p w14:paraId="00555427" w14:textId="3B76D20B"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5440CA83" w14:textId="1E06CAD3"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6.13</w:t>
            </w:r>
            <w:r w:rsidR="00834883" w:rsidRPr="00473636">
              <w:rPr>
                <w:rFonts w:ascii="Times New Roman" w:eastAsia="Times New Roman" w:hAnsi="Times New Roman" w:cs="Times New Roman"/>
                <w:b/>
                <w:bCs/>
                <w:sz w:val="24"/>
                <w:szCs w:val="24"/>
                <w:lang w:eastAsia="pt-BR"/>
              </w:rPr>
              <w:t xml:space="preserve"> </w:t>
            </w:r>
            <w:r w:rsidR="00B63583" w:rsidRPr="00473636">
              <w:rPr>
                <w:rFonts w:ascii="Times New Roman" w:eastAsia="Times New Roman" w:hAnsi="Times New Roman" w:cs="Times New Roman"/>
                <w:b/>
                <w:bCs/>
                <w:sz w:val="24"/>
                <w:szCs w:val="24"/>
                <w:lang w:eastAsia="pt-BR"/>
              </w:rPr>
              <w:t>Fornecimento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Alimentos</w:t>
            </w:r>
          </w:p>
          <w:p w14:paraId="648A19C2" w14:textId="0950E5DE"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5F6E19D6" w14:textId="56009044" w:rsidR="00736A84" w:rsidRPr="00473636" w:rsidRDefault="00736A84" w:rsidP="00736A84">
            <w:pPr>
              <w:spacing w:before="0"/>
              <w:rPr>
                <w:rFonts w:ascii="Times New Roman" w:hAnsi="Times New Roman" w:cs="Times New Roman"/>
                <w:sz w:val="24"/>
                <w:szCs w:val="24"/>
              </w:rPr>
            </w:pPr>
            <w:r w:rsidRPr="00473636">
              <w:rPr>
                <w:rFonts w:ascii="Times New Roman" w:hAnsi="Times New Roman" w:cs="Times New Roman"/>
                <w:sz w:val="24"/>
                <w:szCs w:val="24"/>
                <w:lang w:eastAsia="pt-BR"/>
              </w:rPr>
              <w:t xml:space="preserve">O Empreiteiro deverá providenciar o fornecimento de um suprimento suficiente de alimentos adequados, conforme estabelecido nos Requisitos do Contratante, a preços razoáveis para o Pessoal </w:t>
            </w:r>
            <w:r w:rsidRPr="00473636">
              <w:rPr>
                <w:rFonts w:ascii="Times New Roman" w:hAnsi="Times New Roman" w:cs="Times New Roman"/>
                <w:sz w:val="24"/>
                <w:szCs w:val="24"/>
              </w:rPr>
              <w:t xml:space="preserve">do Empreiteiro </w:t>
            </w:r>
            <w:r w:rsidRPr="00473636">
              <w:rPr>
                <w:rFonts w:ascii="Times New Roman" w:hAnsi="Times New Roman" w:cs="Times New Roman"/>
                <w:sz w:val="24"/>
                <w:szCs w:val="24"/>
                <w:lang w:eastAsia="pt-BR"/>
              </w:rPr>
              <w:t>para os fins de ou em relação com o Contrato.</w:t>
            </w:r>
          </w:p>
          <w:p w14:paraId="7E096A24" w14:textId="31B740B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4A39E8A1" w14:textId="3F3A4782"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6.14</w:t>
            </w:r>
            <w:r w:rsidR="00834883" w:rsidRPr="00473636">
              <w:rPr>
                <w:rFonts w:ascii="Times New Roman" w:eastAsia="Times New Roman" w:hAnsi="Times New Roman" w:cs="Times New Roman"/>
                <w:b/>
                <w:bCs/>
                <w:sz w:val="24"/>
                <w:szCs w:val="24"/>
                <w:lang w:eastAsia="pt-BR"/>
              </w:rPr>
              <w:t xml:space="preserve"> </w:t>
            </w:r>
            <w:r w:rsidR="00B63583" w:rsidRPr="00473636">
              <w:rPr>
                <w:rFonts w:ascii="Times New Roman" w:eastAsia="Times New Roman" w:hAnsi="Times New Roman" w:cs="Times New Roman"/>
                <w:b/>
                <w:bCs/>
                <w:sz w:val="24"/>
                <w:szCs w:val="24"/>
                <w:lang w:eastAsia="pt-BR"/>
              </w:rPr>
              <w:t xml:space="preserve">Fornecimento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Água</w:t>
            </w:r>
          </w:p>
          <w:p w14:paraId="210B0D28" w14:textId="7F8F3735"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31F204C5" w14:textId="77777777" w:rsidR="00736A84" w:rsidRPr="00473636" w:rsidRDefault="00736A84" w:rsidP="00736A84">
            <w:pPr>
              <w:spacing w:before="0"/>
              <w:rPr>
                <w:rFonts w:ascii="Times New Roman" w:hAnsi="Times New Roman" w:cs="Times New Roman"/>
                <w:sz w:val="24"/>
                <w:szCs w:val="24"/>
              </w:rPr>
            </w:pPr>
            <w:r w:rsidRPr="00473636">
              <w:rPr>
                <w:rFonts w:ascii="Times New Roman" w:hAnsi="Times New Roman" w:cs="Times New Roman"/>
                <w:sz w:val="24"/>
                <w:szCs w:val="24"/>
                <w:lang w:eastAsia="pt-BR"/>
              </w:rPr>
              <w:t xml:space="preserve">Levando em consideração as condições locais, </w:t>
            </w:r>
            <w:r w:rsidRPr="00473636">
              <w:rPr>
                <w:rFonts w:ascii="Times New Roman" w:hAnsi="Times New Roman" w:cs="Times New Roman"/>
                <w:color w:val="000000"/>
                <w:sz w:val="24"/>
                <w:szCs w:val="24"/>
              </w:rPr>
              <w:t>o Empreiteiro, deverá fornecer no Local das Obras um suprimento adequado de água potável e outras para o uso do Pessoal do Empreiteiro</w:t>
            </w:r>
          </w:p>
          <w:p w14:paraId="40048C0D" w14:textId="3445E9FC"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14B99E50" w14:textId="5CFC9FD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6.15</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Medidas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contra</w:t>
            </w:r>
            <w:r w:rsidR="00834883" w:rsidRPr="00473636">
              <w:rPr>
                <w:rFonts w:ascii="Times New Roman" w:eastAsia="Times New Roman" w:hAnsi="Times New Roman" w:cs="Times New Roman"/>
                <w:b/>
                <w:bCs/>
                <w:sz w:val="24"/>
                <w:szCs w:val="24"/>
                <w:lang w:eastAsia="pt-BR"/>
              </w:rPr>
              <w:t xml:space="preserve"> </w:t>
            </w:r>
            <w:r w:rsidR="00736A84" w:rsidRPr="00473636">
              <w:rPr>
                <w:rFonts w:ascii="Times New Roman" w:eastAsia="Times New Roman" w:hAnsi="Times New Roman" w:cs="Times New Roman"/>
                <w:b/>
                <w:bCs/>
                <w:sz w:val="24"/>
                <w:szCs w:val="24"/>
                <w:lang w:eastAsia="pt-BR"/>
              </w:rPr>
              <w:t>P</w:t>
            </w:r>
            <w:r w:rsidRPr="00473636">
              <w:rPr>
                <w:rFonts w:ascii="Times New Roman" w:eastAsia="Times New Roman" w:hAnsi="Times New Roman" w:cs="Times New Roman"/>
                <w:b/>
                <w:bCs/>
                <w:sz w:val="24"/>
                <w:szCs w:val="24"/>
                <w:lang w:eastAsia="pt-BR"/>
              </w:rPr>
              <w:t>ragas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00736A84" w:rsidRPr="00473636">
              <w:rPr>
                <w:rFonts w:ascii="Times New Roman" w:eastAsia="Times New Roman" w:hAnsi="Times New Roman" w:cs="Times New Roman"/>
                <w:b/>
                <w:bCs/>
                <w:sz w:val="24"/>
                <w:szCs w:val="24"/>
                <w:lang w:eastAsia="pt-BR"/>
              </w:rPr>
              <w:t>I</w:t>
            </w:r>
            <w:r w:rsidRPr="00473636">
              <w:rPr>
                <w:rFonts w:ascii="Times New Roman" w:eastAsia="Times New Roman" w:hAnsi="Times New Roman" w:cs="Times New Roman"/>
                <w:b/>
                <w:bCs/>
                <w:sz w:val="24"/>
                <w:szCs w:val="24"/>
                <w:lang w:eastAsia="pt-BR"/>
              </w:rPr>
              <w:t>nsetos</w:t>
            </w:r>
          </w:p>
          <w:p w14:paraId="097DA45F" w14:textId="792E3A97"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3417753A" w14:textId="451327BC" w:rsidR="00F760A0" w:rsidRPr="00473636" w:rsidRDefault="00736A84" w:rsidP="00B2044F">
            <w:pPr>
              <w:widowControl/>
              <w:suppressAutoHyphens w:val="0"/>
              <w:autoSpaceDN/>
              <w:spacing w:before="0"/>
              <w:textAlignment w:val="auto"/>
              <w:rPr>
                <w:rFonts w:ascii="Times New Roman" w:hAnsi="Times New Roman" w:cs="Times New Roman"/>
                <w:sz w:val="24"/>
                <w:szCs w:val="24"/>
                <w:lang w:eastAsia="pt-BR"/>
              </w:rPr>
            </w:pPr>
            <w:r w:rsidRPr="00473636">
              <w:rPr>
                <w:rFonts w:ascii="Times New Roman" w:hAnsi="Times New Roman" w:cs="Times New Roman"/>
                <w:sz w:val="24"/>
                <w:szCs w:val="24"/>
                <w:lang w:eastAsia="pt-BR"/>
              </w:rPr>
              <w:lastRenderedPageBreak/>
              <w:t xml:space="preserve">O Empreiteiro deve tomar, a todo momento, todas as precauções necessárias para proteger seu pessoal no Local das Obras contra pragas e insetos, </w:t>
            </w:r>
            <w:r w:rsidRPr="00473636">
              <w:rPr>
                <w:rFonts w:ascii="Times New Roman" w:hAnsi="Times New Roman" w:cs="Times New Roman"/>
                <w:color w:val="000000"/>
                <w:sz w:val="24"/>
                <w:szCs w:val="24"/>
              </w:rPr>
              <w:t xml:space="preserve">e para reduzir os </w:t>
            </w:r>
            <w:r w:rsidR="00E87188" w:rsidRPr="00473636">
              <w:rPr>
                <w:rFonts w:ascii="Times New Roman" w:hAnsi="Times New Roman" w:cs="Times New Roman"/>
                <w:color w:val="000000"/>
                <w:sz w:val="24"/>
                <w:szCs w:val="24"/>
              </w:rPr>
              <w:t xml:space="preserve">consequentes </w:t>
            </w:r>
            <w:r w:rsidRPr="00473636">
              <w:rPr>
                <w:rFonts w:ascii="Times New Roman" w:hAnsi="Times New Roman" w:cs="Times New Roman"/>
                <w:color w:val="000000"/>
                <w:sz w:val="24"/>
                <w:szCs w:val="24"/>
              </w:rPr>
              <w:t>perigos à saúde</w:t>
            </w:r>
            <w:r w:rsidRPr="00473636">
              <w:rPr>
                <w:rFonts w:ascii="Times New Roman" w:hAnsi="Times New Roman" w:cs="Times New Roman"/>
                <w:sz w:val="24"/>
                <w:szCs w:val="24"/>
                <w:lang w:eastAsia="pt-BR"/>
              </w:rPr>
              <w:t>. O Empreiteiro cumprirá todos os regulamentos das autoridades sanitárias locais, incluindo o uso de inseticidas adequados.</w:t>
            </w:r>
          </w:p>
          <w:p w14:paraId="47C364BC" w14:textId="77777777" w:rsidR="00736A84" w:rsidRPr="00473636" w:rsidRDefault="00736A84"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4D438D53" w14:textId="70D8139F"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6.16</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Bebidas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Alcoólicas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Drogas</w:t>
            </w:r>
          </w:p>
          <w:p w14:paraId="02F90C10" w14:textId="4C6BBF20"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25113858" w14:textId="510F4117" w:rsidR="00C26AB5" w:rsidRPr="00473636" w:rsidRDefault="00C26AB5" w:rsidP="00C26AB5">
            <w:pPr>
              <w:spacing w:before="0"/>
              <w:rPr>
                <w:rFonts w:ascii="Times New Roman" w:hAnsi="Times New Roman" w:cs="Times New Roman"/>
                <w:sz w:val="24"/>
                <w:szCs w:val="24"/>
              </w:rPr>
            </w:pPr>
            <w:r w:rsidRPr="00473636">
              <w:rPr>
                <w:rFonts w:ascii="Times New Roman" w:hAnsi="Times New Roman" w:cs="Times New Roman"/>
                <w:sz w:val="24"/>
                <w:szCs w:val="24"/>
                <w:lang w:eastAsia="pt-BR"/>
              </w:rPr>
              <w:t>Salvo se autorizado pelas leis do País, o Empreiteiro não deverá importar, vender, doar, permutar ou de outra forma dispor de qualquer bebida alcoólica ou drogas, ou permitir a importação, venda, doação, permuta ou o descarte por parte do Pessoal do Empreiteiro.</w:t>
            </w:r>
          </w:p>
          <w:p w14:paraId="27507B0F" w14:textId="5C900A43"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6FA8E3F6" w14:textId="706CCFC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6.17</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Armas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00764351" w:rsidRPr="00473636">
              <w:rPr>
                <w:rFonts w:ascii="Times New Roman" w:eastAsia="Times New Roman" w:hAnsi="Times New Roman" w:cs="Times New Roman"/>
                <w:b/>
                <w:bCs/>
                <w:sz w:val="24"/>
                <w:szCs w:val="24"/>
                <w:lang w:eastAsia="pt-BR"/>
              </w:rPr>
              <w:t>M</w:t>
            </w:r>
            <w:r w:rsidRPr="00473636">
              <w:rPr>
                <w:rFonts w:ascii="Times New Roman" w:eastAsia="Times New Roman" w:hAnsi="Times New Roman" w:cs="Times New Roman"/>
                <w:b/>
                <w:bCs/>
                <w:sz w:val="24"/>
                <w:szCs w:val="24"/>
                <w:lang w:eastAsia="pt-BR"/>
              </w:rPr>
              <w:t>unições</w:t>
            </w:r>
          </w:p>
          <w:p w14:paraId="558DBF99" w14:textId="1CE68BCD"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452116F9" w14:textId="77777777" w:rsidR="00764351" w:rsidRPr="00473636" w:rsidRDefault="00764351" w:rsidP="00764351">
            <w:pPr>
              <w:spacing w:before="0"/>
              <w:rPr>
                <w:rFonts w:ascii="Times New Roman" w:hAnsi="Times New Roman" w:cs="Times New Roman"/>
                <w:sz w:val="24"/>
                <w:szCs w:val="24"/>
              </w:rPr>
            </w:pPr>
            <w:r w:rsidRPr="00473636">
              <w:rPr>
                <w:rFonts w:ascii="Times New Roman" w:hAnsi="Times New Roman" w:cs="Times New Roman"/>
                <w:sz w:val="24"/>
                <w:szCs w:val="24"/>
                <w:lang w:eastAsia="pt-BR"/>
              </w:rPr>
              <w:t>O Empreiteiro não deve dar, trocar, negociar ou de outra forma dispor, para qualquer pessoa, de quaisquer armas ou munições de qualquer tipo, ou permitir que o Pessoal do Empreiteiro o faça.</w:t>
            </w:r>
          </w:p>
          <w:p w14:paraId="1939CE11" w14:textId="3DDC346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59A3290F" w14:textId="5E2D5F6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6.18</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Feriados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00555CB4" w:rsidRPr="00473636">
              <w:rPr>
                <w:rFonts w:ascii="Times New Roman" w:eastAsia="Times New Roman" w:hAnsi="Times New Roman" w:cs="Times New Roman"/>
                <w:b/>
                <w:bCs/>
                <w:sz w:val="24"/>
                <w:szCs w:val="24"/>
                <w:lang w:eastAsia="pt-BR"/>
              </w:rPr>
              <w:t>C</w:t>
            </w:r>
            <w:r w:rsidRPr="00473636">
              <w:rPr>
                <w:rFonts w:ascii="Times New Roman" w:eastAsia="Times New Roman" w:hAnsi="Times New Roman" w:cs="Times New Roman"/>
                <w:b/>
                <w:bCs/>
                <w:sz w:val="24"/>
                <w:szCs w:val="24"/>
                <w:lang w:eastAsia="pt-BR"/>
              </w:rPr>
              <w:t>ostumes</w:t>
            </w:r>
            <w:r w:rsidR="00834883" w:rsidRPr="00473636">
              <w:rPr>
                <w:rFonts w:ascii="Times New Roman" w:eastAsia="Times New Roman" w:hAnsi="Times New Roman" w:cs="Times New Roman"/>
                <w:b/>
                <w:bCs/>
                <w:sz w:val="24"/>
                <w:szCs w:val="24"/>
                <w:lang w:eastAsia="pt-BR"/>
              </w:rPr>
              <w:t xml:space="preserve"> </w:t>
            </w:r>
            <w:r w:rsidR="00555CB4" w:rsidRPr="00473636">
              <w:rPr>
                <w:rFonts w:ascii="Times New Roman" w:eastAsia="Times New Roman" w:hAnsi="Times New Roman" w:cs="Times New Roman"/>
                <w:b/>
                <w:bCs/>
                <w:sz w:val="24"/>
                <w:szCs w:val="24"/>
                <w:lang w:eastAsia="pt-BR"/>
              </w:rPr>
              <w:t>R</w:t>
            </w:r>
            <w:r w:rsidRPr="00473636">
              <w:rPr>
                <w:rFonts w:ascii="Times New Roman" w:eastAsia="Times New Roman" w:hAnsi="Times New Roman" w:cs="Times New Roman"/>
                <w:b/>
                <w:bCs/>
                <w:sz w:val="24"/>
                <w:szCs w:val="24"/>
                <w:lang w:eastAsia="pt-BR"/>
              </w:rPr>
              <w:t>eligiosos</w:t>
            </w:r>
          </w:p>
          <w:p w14:paraId="39FC368F" w14:textId="538DFAAF"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0F50F02A" w14:textId="77777777" w:rsidR="00555CB4" w:rsidRPr="00473636" w:rsidRDefault="00555CB4" w:rsidP="00555CB4">
            <w:pPr>
              <w:spacing w:before="0"/>
              <w:rPr>
                <w:rFonts w:ascii="Times New Roman" w:hAnsi="Times New Roman" w:cs="Times New Roman"/>
                <w:sz w:val="24"/>
                <w:szCs w:val="24"/>
              </w:rPr>
            </w:pPr>
            <w:r w:rsidRPr="00473636">
              <w:rPr>
                <w:rFonts w:ascii="Times New Roman" w:hAnsi="Times New Roman" w:cs="Times New Roman"/>
                <w:sz w:val="24"/>
                <w:szCs w:val="24"/>
                <w:lang w:eastAsia="pt-BR"/>
              </w:rPr>
              <w:t>O Empreiteiro respeitará as datas festivas, dias de descanso e costumes religiosos e outros reconhecidos no País</w:t>
            </w:r>
            <w:r w:rsidRPr="00473636">
              <w:rPr>
                <w:rFonts w:ascii="Times New Roman" w:hAnsi="Times New Roman" w:cs="Times New Roman"/>
                <w:sz w:val="24"/>
                <w:szCs w:val="24"/>
              </w:rPr>
              <w:t>.</w:t>
            </w:r>
          </w:p>
          <w:p w14:paraId="1BC5EDF5" w14:textId="08D6E2CB"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719097B2" w14:textId="77777777" w:rsidR="00555CB4" w:rsidRPr="00473636" w:rsidRDefault="00E30F99" w:rsidP="00555CB4">
            <w:pPr>
              <w:spacing w:before="0"/>
              <w:rPr>
                <w:rFonts w:ascii="Times New Roman" w:hAnsi="Times New Roman" w:cs="Times New Roman"/>
                <w:b/>
                <w:bCs/>
                <w:sz w:val="24"/>
                <w:szCs w:val="24"/>
              </w:rPr>
            </w:pPr>
            <w:r w:rsidRPr="00473636">
              <w:rPr>
                <w:rFonts w:ascii="Times New Roman" w:eastAsia="Times New Roman" w:hAnsi="Times New Roman" w:cs="Times New Roman"/>
                <w:b/>
                <w:bCs/>
                <w:sz w:val="24"/>
                <w:szCs w:val="24"/>
                <w:lang w:eastAsia="pt-BR"/>
              </w:rPr>
              <w:t>6.19</w:t>
            </w:r>
            <w:r w:rsidR="00834883" w:rsidRPr="00473636">
              <w:rPr>
                <w:rFonts w:ascii="Times New Roman" w:eastAsia="Times New Roman" w:hAnsi="Times New Roman" w:cs="Times New Roman"/>
                <w:b/>
                <w:bCs/>
                <w:sz w:val="24"/>
                <w:szCs w:val="24"/>
                <w:lang w:eastAsia="pt-BR"/>
              </w:rPr>
              <w:t xml:space="preserve"> </w:t>
            </w:r>
            <w:r w:rsidR="00555CB4" w:rsidRPr="00473636">
              <w:rPr>
                <w:rFonts w:ascii="Times New Roman" w:hAnsi="Times New Roman" w:cs="Times New Roman"/>
                <w:b/>
                <w:bCs/>
                <w:sz w:val="24"/>
                <w:szCs w:val="24"/>
                <w:lang w:eastAsia="pt-BR"/>
              </w:rPr>
              <w:t>Providências referentes a Funerais</w:t>
            </w:r>
          </w:p>
          <w:p w14:paraId="134699F6" w14:textId="36C749B5"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418CAEA6" w14:textId="13E07E7E" w:rsidR="00F760A0" w:rsidRPr="00473636" w:rsidRDefault="00555CB4" w:rsidP="00B2044F">
            <w:pPr>
              <w:widowControl/>
              <w:suppressAutoHyphens w:val="0"/>
              <w:autoSpaceDN/>
              <w:spacing w:before="0"/>
              <w:textAlignment w:val="auto"/>
              <w:rPr>
                <w:rFonts w:ascii="Times New Roman" w:hAnsi="Times New Roman" w:cs="Times New Roman"/>
                <w:color w:val="000000"/>
                <w:sz w:val="24"/>
                <w:szCs w:val="24"/>
              </w:rPr>
            </w:pPr>
            <w:r w:rsidRPr="00473636">
              <w:rPr>
                <w:rFonts w:ascii="Times New Roman" w:hAnsi="Times New Roman" w:cs="Times New Roman"/>
                <w:color w:val="000000"/>
                <w:sz w:val="24"/>
                <w:szCs w:val="24"/>
              </w:rPr>
              <w:t>O Empreiteiro deverá ser responsável, na medida exigida pelas leis locais, pelas providências referentes ao funeral de qualquer um de seus colaboradores locais que possam falecer enquanto estiverem envolvidos com as Obras.</w:t>
            </w:r>
          </w:p>
          <w:p w14:paraId="26616956" w14:textId="77777777" w:rsidR="00555CB4" w:rsidRPr="00473636" w:rsidRDefault="00555CB4"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02214462" w14:textId="11FDD54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6.20</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Proibição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Trabalho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Forçado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ou</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Obrigatório</w:t>
            </w:r>
          </w:p>
          <w:p w14:paraId="4D14E1D5" w14:textId="3855CE53"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763DDAC2" w14:textId="200D5403" w:rsidR="00555CB4" w:rsidRPr="00473636" w:rsidRDefault="00555CB4" w:rsidP="00555CB4">
            <w:pPr>
              <w:autoSpaceDE w:val="0"/>
              <w:adjustRightInd w:val="0"/>
              <w:spacing w:before="0"/>
              <w:rPr>
                <w:rFonts w:ascii="Times New Roman" w:eastAsia="Arial Narrow" w:hAnsi="Times New Roman" w:cs="Times New Roman"/>
                <w:color w:val="000000"/>
                <w:sz w:val="24"/>
                <w:szCs w:val="24"/>
              </w:rPr>
            </w:pPr>
            <w:r w:rsidRPr="00473636">
              <w:rPr>
                <w:rFonts w:ascii="Times New Roman" w:hAnsi="Times New Roman" w:cs="Times New Roman"/>
                <w:sz w:val="24"/>
                <w:szCs w:val="24"/>
                <w:lang w:eastAsia="pt-BR"/>
              </w:rPr>
              <w:t xml:space="preserve">O Empreiteiro </w:t>
            </w:r>
            <w:r w:rsidRPr="00473636">
              <w:rPr>
                <w:rFonts w:ascii="Times New Roman" w:hAnsi="Times New Roman" w:cs="Times New Roman"/>
                <w:color w:val="000000"/>
                <w:sz w:val="24"/>
                <w:szCs w:val="24"/>
              </w:rPr>
              <w:t xml:space="preserve">não deverá empregar ou se envolver em trabalho forçado que consiste em qualquer trabalho ou serviço, realizado de maneira involuntária, exigido de um indivíduo sob ameaça de força ou penalidade, e inclui qualquer tipo de trabalho forçado ou obrigatório, como trabalho escravo ou acordos similares de contratação de trabalho. </w:t>
            </w:r>
          </w:p>
          <w:p w14:paraId="7B355561" w14:textId="7C2F9F3C" w:rsidR="00E30F99" w:rsidRPr="00473636" w:rsidRDefault="00834883" w:rsidP="00B2044F">
            <w:pPr>
              <w:widowControl/>
              <w:suppressAutoHyphens w:val="0"/>
              <w:autoSpaceDN/>
              <w:spacing w:before="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p w14:paraId="48195490" w14:textId="4505F09A" w:rsidR="00E30F99" w:rsidRPr="00473636" w:rsidRDefault="00E30F99" w:rsidP="00B2044F">
            <w:pPr>
              <w:widowControl/>
              <w:suppressAutoHyphens w:val="0"/>
              <w:autoSpaceDN/>
              <w:spacing w:before="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6.21</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Proibição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Trabalho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Infantil</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Nocivo</w:t>
            </w:r>
          </w:p>
          <w:p w14:paraId="352885D1" w14:textId="777155A7"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0C5FA466" w14:textId="60E0E8DE" w:rsidR="00E30F99" w:rsidRPr="00473636" w:rsidRDefault="000E222B" w:rsidP="000E222B">
            <w:pPr>
              <w:spacing w:before="0"/>
              <w:rPr>
                <w:lang w:eastAsia="pt-BR"/>
              </w:rPr>
            </w:pPr>
            <w:r w:rsidRPr="00473636">
              <w:rPr>
                <w:rFonts w:ascii="Times New Roman" w:hAnsi="Times New Roman" w:cs="Times New Roman"/>
                <w:sz w:val="24"/>
                <w:szCs w:val="24"/>
              </w:rPr>
              <w:t xml:space="preserve">O </w:t>
            </w:r>
            <w:r w:rsidRPr="00473636">
              <w:rPr>
                <w:rFonts w:ascii="Times New Roman" w:hAnsi="Times New Roman" w:cs="Times New Roman"/>
                <w:sz w:val="24"/>
                <w:szCs w:val="24"/>
                <w:lang w:eastAsia="pt-BR"/>
              </w:rPr>
              <w:t>Empreiteiro</w:t>
            </w:r>
            <w:r w:rsidRPr="00473636">
              <w:rPr>
                <w:lang w:eastAsia="pt-BR"/>
              </w:rPr>
              <w:t xml:space="preserve"> </w:t>
            </w:r>
            <w:r w:rsidR="00E30F99"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empregará</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menores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forma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seja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exploração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econômica,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possa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perigosa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possa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interferir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educação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criança,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seja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prejudicial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sua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saúde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desenvolvimento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físico,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mental,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espiritual,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moral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social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Convenção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138</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Organização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Internacional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Trabalho</w:t>
            </w:r>
            <w:r w:rsidR="00C54156" w:rsidRPr="00473636">
              <w:rPr>
                <w:rFonts w:ascii="Times New Roman" w:eastAsia="Times New Roman" w:hAnsi="Times New Roman" w:cs="Times New Roman"/>
                <w:sz w:val="24"/>
                <w:szCs w:val="24"/>
                <w:lang w:eastAsia="pt-BR"/>
              </w:rPr>
              <w:t xml:space="preserve"> – </w:t>
            </w:r>
            <w:r w:rsidR="00E30F99" w:rsidRPr="00473636">
              <w:rPr>
                <w:rFonts w:ascii="Times New Roman" w:eastAsia="Times New Roman" w:hAnsi="Times New Roman" w:cs="Times New Roman"/>
                <w:sz w:val="24"/>
                <w:szCs w:val="24"/>
                <w:lang w:eastAsia="pt-BR"/>
              </w:rPr>
              <w:t>OIT</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Quando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leis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trabalhistas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País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contiverem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regulamentos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rígidos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emprego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menores,</w:t>
            </w:r>
            <w:r w:rsidR="00834883" w:rsidRPr="00473636">
              <w:rPr>
                <w:rFonts w:ascii="Times New Roman" w:eastAsia="Times New Roman" w:hAnsi="Times New Roman" w:cs="Times New Roman"/>
                <w:sz w:val="24"/>
                <w:szCs w:val="24"/>
                <w:lang w:eastAsia="pt-BR"/>
              </w:rPr>
              <w:t xml:space="preserve"> </w:t>
            </w:r>
            <w:r w:rsidRPr="00473636">
              <w:rPr>
                <w:rFonts w:ascii="Times New Roman" w:hAnsi="Times New Roman" w:cs="Times New Roman"/>
                <w:sz w:val="24"/>
                <w:szCs w:val="24"/>
              </w:rPr>
              <w:t xml:space="preserve">o </w:t>
            </w:r>
            <w:r w:rsidRPr="00473636">
              <w:rPr>
                <w:rFonts w:ascii="Times New Roman" w:hAnsi="Times New Roman" w:cs="Times New Roman"/>
                <w:sz w:val="24"/>
                <w:szCs w:val="24"/>
                <w:lang w:eastAsia="pt-BR"/>
              </w:rPr>
              <w:t xml:space="preserve">Empreiteiro </w:t>
            </w:r>
            <w:r w:rsidR="00E30F99" w:rsidRPr="00473636">
              <w:rPr>
                <w:rFonts w:ascii="Times New Roman" w:eastAsia="Times New Roman" w:hAnsi="Times New Roman" w:cs="Times New Roman"/>
                <w:sz w:val="24"/>
                <w:szCs w:val="24"/>
                <w:lang w:eastAsia="pt-BR"/>
              </w:rPr>
              <w:t>deverá</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seguir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lastRenderedPageBreak/>
              <w:t>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leis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aplicáveis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 xml:space="preserve">ao </w:t>
            </w:r>
            <w:r w:rsidRPr="00473636">
              <w:rPr>
                <w:rFonts w:ascii="Times New Roman" w:hAnsi="Times New Roman" w:cs="Times New Roman"/>
                <w:sz w:val="24"/>
                <w:szCs w:val="24"/>
                <w:lang w:eastAsia="pt-BR"/>
              </w:rPr>
              <w:t>Empreiteiro</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menores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18</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anos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podem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empregados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trabalhos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perigosos.</w:t>
            </w:r>
          </w:p>
          <w:p w14:paraId="2F527925" w14:textId="77777777" w:rsidR="000E222B" w:rsidRPr="00473636" w:rsidRDefault="000E222B" w:rsidP="000E222B">
            <w:pPr>
              <w:spacing w:before="0"/>
              <w:rPr>
                <w:lang w:eastAsia="pt-BR"/>
              </w:rPr>
            </w:pPr>
          </w:p>
          <w:p w14:paraId="4C32867D" w14:textId="5690B25A"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Convenção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sobre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Direitos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Criança,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adotada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Assembleia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Geral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Unidas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novembro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1989</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ratificada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192</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países,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define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Artigo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Entende-se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criança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qualquer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humano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menor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dezoito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idade</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menos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força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legislação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aplicável,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tenham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atingido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maioridade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mais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cedo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p w14:paraId="495E5468" w14:textId="5A7A6451" w:rsidR="00E30F99" w:rsidRPr="00473636" w:rsidRDefault="00E30F99" w:rsidP="000E222B">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Entende-se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exploração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econômica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salário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encontre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abaixo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mercado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salário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pago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trabalhador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adulto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trabalho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equivalente.</w:t>
            </w:r>
          </w:p>
          <w:p w14:paraId="6EA269CE" w14:textId="0B6A1E46" w:rsidR="00F760A0" w:rsidRPr="00473636" w:rsidRDefault="00F760A0" w:rsidP="00B2044F">
            <w:pPr>
              <w:widowControl/>
              <w:suppressAutoHyphens w:val="0"/>
              <w:autoSpaceDN/>
              <w:spacing w:before="120"/>
              <w:textAlignment w:val="auto"/>
              <w:rPr>
                <w:rFonts w:ascii="Times New Roman" w:eastAsia="Times New Roman" w:hAnsi="Times New Roman" w:cs="Times New Roman"/>
                <w:sz w:val="24"/>
                <w:szCs w:val="24"/>
                <w:lang w:eastAsia="pt-BR"/>
              </w:rPr>
            </w:pPr>
          </w:p>
          <w:p w14:paraId="42D9024E" w14:textId="46DD70FB" w:rsidR="00E30F99" w:rsidRPr="00473636" w:rsidRDefault="00E30F99" w:rsidP="00B2044F">
            <w:pPr>
              <w:widowControl/>
              <w:suppressAutoHyphens w:val="0"/>
              <w:autoSpaceDN/>
              <w:spacing w:before="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6.22</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Registro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12106A" w:rsidRPr="00473636">
              <w:rPr>
                <w:rFonts w:ascii="Times New Roman" w:hAnsi="Times New Roman" w:cs="Times New Roman"/>
                <w:b/>
                <w:bCs/>
                <w:sz w:val="24"/>
                <w:szCs w:val="24"/>
              </w:rPr>
              <w:t>Emprego dos</w:t>
            </w:r>
            <w:r w:rsidR="0012106A" w:rsidRPr="00473636">
              <w:rPr>
                <w:rFonts w:ascii="Times New Roman" w:hAnsi="Times New Roman" w:cs="Times New Roman"/>
                <w:b/>
                <w:bCs/>
                <w:sz w:val="24"/>
                <w:szCs w:val="24"/>
                <w:lang w:eastAsia="pt-BR"/>
              </w:rPr>
              <w:t xml:space="preserve"> Trabalhadores</w:t>
            </w:r>
          </w:p>
          <w:p w14:paraId="67C1FD98" w14:textId="01182106"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182A9081" w14:textId="4ACE29ED" w:rsidR="00F760A0" w:rsidRPr="00473636" w:rsidRDefault="0012106A" w:rsidP="0012106A">
            <w:pPr>
              <w:spacing w:before="0"/>
              <w:rPr>
                <w:rFonts w:ascii="Times New Roman" w:hAnsi="Times New Roman" w:cs="Times New Roman"/>
                <w:sz w:val="24"/>
                <w:szCs w:val="24"/>
              </w:rPr>
            </w:pPr>
            <w:r w:rsidRPr="00473636">
              <w:rPr>
                <w:rFonts w:ascii="Times New Roman" w:hAnsi="Times New Roman" w:cs="Times New Roman"/>
                <w:sz w:val="24"/>
                <w:szCs w:val="24"/>
                <w:lang w:eastAsia="pt-BR"/>
              </w:rPr>
              <w:t xml:space="preserve">O Empreiteiro deverá manter registros completos e precisos sobre o emprego dos trabalhadores no Local das Obras. Os registros devem incluir nomes, idades, gênero, horas trabalhadas e salários de todos os trabalhadores. Os registros devem ser resumidos uma vez por mês e serão enviados ao Engenheiro, disponibilizando-os aos Auditores para inspeção durante o horário normal de trabalho. Os registros devem ser incluídos nos relatórios detalhados a serem apresentados pelo Empreiteiro sob a Subcláusula 6.10 </w:t>
            </w:r>
            <w:r w:rsidRPr="00473636">
              <w:rPr>
                <w:rFonts w:ascii="Times New Roman" w:hAnsi="Times New Roman" w:cs="Times New Roman"/>
                <w:i/>
                <w:sz w:val="24"/>
                <w:szCs w:val="24"/>
                <w:lang w:eastAsia="pt-BR"/>
              </w:rPr>
              <w:t>[</w:t>
            </w:r>
            <w:r w:rsidRPr="00473636">
              <w:rPr>
                <w:rFonts w:ascii="Times New Roman" w:hAnsi="Times New Roman" w:cs="Times New Roman"/>
                <w:i/>
                <w:iCs/>
                <w:sz w:val="24"/>
                <w:szCs w:val="24"/>
                <w:lang w:eastAsia="pt-BR"/>
              </w:rPr>
              <w:t>Registro</w:t>
            </w:r>
            <w:r w:rsidRPr="00473636">
              <w:rPr>
                <w:rFonts w:ascii="Times New Roman" w:hAnsi="Times New Roman" w:cs="Times New Roman"/>
                <w:i/>
                <w:iCs/>
                <w:sz w:val="24"/>
                <w:szCs w:val="24"/>
                <w:lang w:bidi="pt-BR"/>
              </w:rPr>
              <w:t xml:space="preserve"> do Pessoal e dos Equipamentos </w:t>
            </w:r>
            <w:r w:rsidRPr="00473636">
              <w:rPr>
                <w:rFonts w:ascii="Times New Roman" w:hAnsi="Times New Roman" w:cs="Times New Roman"/>
                <w:i/>
                <w:iCs/>
                <w:sz w:val="24"/>
                <w:szCs w:val="24"/>
                <w:lang w:eastAsia="pt-BR"/>
              </w:rPr>
              <w:t>do Empreiteiro].</w:t>
            </w:r>
          </w:p>
          <w:p w14:paraId="2EE3DA31" w14:textId="77777777" w:rsidR="0012106A" w:rsidRPr="00473636" w:rsidRDefault="0012106A" w:rsidP="0012106A">
            <w:pPr>
              <w:spacing w:before="0"/>
              <w:rPr>
                <w:rFonts w:ascii="Times New Roman" w:hAnsi="Times New Roman" w:cs="Times New Roman"/>
                <w:sz w:val="24"/>
                <w:szCs w:val="24"/>
              </w:rPr>
            </w:pPr>
          </w:p>
          <w:p w14:paraId="4A924A49" w14:textId="5BCD1D0F" w:rsidR="00E30F99" w:rsidRPr="00473636" w:rsidRDefault="00E30F99" w:rsidP="00B2044F">
            <w:pPr>
              <w:widowControl/>
              <w:suppressAutoHyphens w:val="0"/>
              <w:autoSpaceDN/>
              <w:spacing w:before="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6.23</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Organizações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Trabalhadores</w:t>
            </w:r>
          </w:p>
          <w:p w14:paraId="33F66800" w14:textId="47C1291B" w:rsidR="00F760A0" w:rsidRPr="00473636" w:rsidRDefault="00F760A0"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274314C7" w14:textId="4D01171B" w:rsidR="00291F2F" w:rsidRPr="00473636" w:rsidRDefault="00291F2F" w:rsidP="00291F2F">
            <w:pPr>
              <w:spacing w:before="0"/>
              <w:rPr>
                <w:rFonts w:ascii="Times New Roman" w:hAnsi="Times New Roman" w:cs="Times New Roman"/>
                <w:sz w:val="24"/>
                <w:szCs w:val="24"/>
                <w:lang w:eastAsia="pt-BR"/>
              </w:rPr>
            </w:pPr>
            <w:r w:rsidRPr="00473636">
              <w:rPr>
                <w:rFonts w:ascii="Times New Roman" w:hAnsi="Times New Roman" w:cs="Times New Roman"/>
                <w:sz w:val="24"/>
                <w:szCs w:val="24"/>
                <w:lang w:eastAsia="pt-BR"/>
              </w:rPr>
              <w:t>Nos países em que as leis trabalhistas pertinentes reconhecem os direitos dos trabalhadores de formar e associar-se às organizações de trabalhadores de sua escolha sem interferência e negociar coletivamente, o Empreiteiro deve cumprir essas leis. Em tais circunstâncias, o papel das organizações de trabalhadores legalmente estabelecidas e dos representantes legítimos dos trabalhadores será respeitado, e eles receberão as informações necessárias para uma negociação significativa em tempo hábil. Quando as leis trabalhistas pertinentes restringirem substancialmente as organizações de trabalhadores, o Empreiteiro deverá fornecer meios alternativos para o seu Pessoal expressar suas reclamações</w:t>
            </w:r>
            <w:r w:rsidR="003C21C0" w:rsidRPr="00473636">
              <w:rPr>
                <w:rFonts w:ascii="Times New Roman" w:hAnsi="Times New Roman" w:cs="Times New Roman"/>
                <w:sz w:val="24"/>
                <w:szCs w:val="24"/>
                <w:lang w:eastAsia="pt-BR"/>
              </w:rPr>
              <w:t>/queixas</w:t>
            </w:r>
            <w:r w:rsidRPr="00473636">
              <w:rPr>
                <w:rFonts w:ascii="Times New Roman" w:hAnsi="Times New Roman" w:cs="Times New Roman"/>
                <w:sz w:val="24"/>
                <w:szCs w:val="24"/>
                <w:lang w:eastAsia="pt-BR"/>
              </w:rPr>
              <w:t xml:space="preserve"> e proteger seus direitos com relação às condições de trabalho e termos de emprego</w:t>
            </w:r>
            <w:r w:rsidRPr="00473636">
              <w:rPr>
                <w:rFonts w:ascii="Times New Roman" w:hAnsi="Times New Roman" w:cs="Times New Roman"/>
                <w:sz w:val="24"/>
                <w:szCs w:val="24"/>
              </w:rPr>
              <w:t>. O Empreiteiro não deve discriminar ou retaliar o seu Pessoal que participa, ou busca participar, em tais organizações e negociações coletivas ou mecanismos alternativos. Espera-se que as organizações de trabalhadores representem de forma justa os trabalhadores na força de trabalho.</w:t>
            </w:r>
          </w:p>
          <w:p w14:paraId="3BFD10D5" w14:textId="24A4B45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767B7CDD" w14:textId="101EF43B" w:rsidR="00E30F99" w:rsidRPr="00473636" w:rsidRDefault="00E30F99" w:rsidP="00B2044F">
            <w:pPr>
              <w:widowControl/>
              <w:suppressAutoHyphens w:val="0"/>
              <w:autoSpaceDN/>
              <w:spacing w:before="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6.24</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Não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Discriminação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Oportunidades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Iguais</w:t>
            </w:r>
          </w:p>
          <w:p w14:paraId="7A72210B" w14:textId="31D99ED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76A9F75" w14:textId="63FD363E" w:rsidR="00E30F99" w:rsidRPr="00473636" w:rsidRDefault="00291F2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lastRenderedPageBreak/>
              <w:t xml:space="preserve">O Empreiteiro </w:t>
            </w:r>
            <w:r w:rsidR="00E30F99"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deverá</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tomar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decisões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base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características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pessoais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alheias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inerentes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trabalho.</w:t>
            </w:r>
            <w:r w:rsidR="00834883" w:rsidRPr="00473636">
              <w:rPr>
                <w:rFonts w:ascii="Times New Roman" w:eastAsia="Times New Roman" w:hAnsi="Times New Roman" w:cs="Times New Roman"/>
                <w:sz w:val="24"/>
                <w:szCs w:val="24"/>
                <w:lang w:eastAsia="pt-BR"/>
              </w:rPr>
              <w:t xml:space="preserve"> </w:t>
            </w:r>
            <w:r w:rsidRPr="00473636">
              <w:rPr>
                <w:rFonts w:ascii="Times New Roman" w:hAnsi="Times New Roman" w:cs="Times New Roman"/>
                <w:sz w:val="24"/>
                <w:szCs w:val="24"/>
              </w:rPr>
              <w:t xml:space="preserve">O Empreiteiro </w:t>
            </w:r>
            <w:r w:rsidR="00E30F99"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basear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relação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trabalho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princípio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oportunidades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iguais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tratamento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justo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discriminar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termos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contratação,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remuneração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(incluindo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salários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benefícios),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condições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trabalho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termos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trabalho</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acesso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treinamento,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promoções,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rescisão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80766A">
              <w:rPr>
                <w:rFonts w:ascii="Times New Roman" w:eastAsia="Times New Roman" w:hAnsi="Times New Roman" w:cs="Times New Roman"/>
                <w:sz w:val="24"/>
                <w:szCs w:val="24"/>
                <w:lang w:eastAsia="pt-BR"/>
              </w:rPr>
              <w:t>contrato de trabalho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aposentadoria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disciplina.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deverá</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cumprir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lei</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países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onde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discriminação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proibida.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Quando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legislação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nacional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incluir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disposições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relativas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à</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discriminação,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deverá</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cumprir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desta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Subcláusula</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medidas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especiais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proteção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assistência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tomadas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remediar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discriminação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passada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seleção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um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trabalho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específico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base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inerentes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trabalho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consideradas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discriminação.</w:t>
            </w:r>
            <w:r w:rsidR="00A32210" w:rsidRPr="00473636">
              <w:rPr>
                <w:rFonts w:ascii="Times New Roman" w:eastAsia="Times New Roman" w:hAnsi="Times New Roman" w:cs="Times New Roman"/>
                <w:sz w:val="24"/>
                <w:szCs w:val="24"/>
                <w:lang w:eastAsia="pt-BR"/>
              </w:rPr>
              <w:t>”</w:t>
            </w:r>
          </w:p>
        </w:tc>
      </w:tr>
      <w:tr w:rsidR="003F5196" w:rsidRPr="00473636" w14:paraId="15CF5017" w14:textId="77777777" w:rsidTr="009D7B27">
        <w:trPr>
          <w:trHeight w:val="452"/>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B5A8842" w14:textId="1FFF9954" w:rsidR="00E30F99" w:rsidRPr="00473636" w:rsidRDefault="00E30F99" w:rsidP="003C21C0">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7.4</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B2A0358" w14:textId="48070A12" w:rsidR="00E30F99" w:rsidRPr="00473636" w:rsidRDefault="00E30F99" w:rsidP="003C21C0">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Test</w:t>
            </w:r>
            <w:r w:rsidR="009D7B27" w:rsidRPr="00473636">
              <w:rPr>
                <w:rFonts w:ascii="Times New Roman" w:eastAsia="Times New Roman" w:hAnsi="Times New Roman" w:cs="Times New Roman"/>
                <w:b/>
                <w:bCs/>
                <w:sz w:val="24"/>
                <w:szCs w:val="24"/>
                <w:lang w:eastAsia="pt-BR"/>
              </w:rPr>
              <w:t>agem</w:t>
            </w:r>
          </w:p>
        </w:tc>
      </w:tr>
      <w:tr w:rsidR="003F5196" w:rsidRPr="00473636" w14:paraId="511E1B5F"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D40456A" w14:textId="3265FF3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5B3E327" w14:textId="096DC35B" w:rsidR="00E30F99" w:rsidRPr="00473636" w:rsidRDefault="00E30F99">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começa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palavras</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9D7B27" w:rsidRPr="00473636">
              <w:rPr>
                <w:rFonts w:ascii="Times New Roman" w:eastAsia="Times New Roman" w:hAnsi="Times New Roman" w:cs="Times New Roman"/>
                <w:sz w:val="24"/>
                <w:szCs w:val="24"/>
                <w:lang w:eastAsia="pt-BR"/>
              </w:rPr>
              <w:t>Salvo quando especificado de outra forma no Contrato</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9D7B27"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9D7B27" w:rsidRPr="00473636">
              <w:rPr>
                <w:rFonts w:ascii="Times New Roman" w:eastAsia="Times New Roman" w:hAnsi="Times New Roman" w:cs="Times New Roman"/>
                <w:sz w:val="24"/>
                <w:szCs w:val="24"/>
                <w:lang w:eastAsia="pt-BR"/>
              </w:rPr>
              <w:t>Empreiteiro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fornecerá</w:t>
            </w:r>
            <w:r w:rsidR="00C54156"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00A32210" w:rsidRPr="00473636">
              <w:rPr>
                <w:rFonts w:ascii="Times New Roman" w:eastAsia="Times New Roman" w:hAnsi="Times New Roman" w:cs="Times New Roman"/>
                <w:sz w:val="24"/>
                <w:szCs w:val="24"/>
                <w:lang w:eastAsia="pt-BR"/>
              </w:rPr>
              <w:t>”</w:t>
            </w:r>
          </w:p>
        </w:tc>
      </w:tr>
      <w:tr w:rsidR="003F5196" w:rsidRPr="00473636" w14:paraId="083293BD"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B0CDAF0" w14:textId="3465D68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7.7</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737F159" w14:textId="364EF4F6" w:rsidR="00E30F99" w:rsidRPr="00473636" w:rsidRDefault="009D7B27" w:rsidP="003C21C0">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Propriedade das Instalações e dos Materiais</w:t>
            </w:r>
          </w:p>
        </w:tc>
      </w:tr>
      <w:tr w:rsidR="003F5196" w:rsidRPr="00473636" w14:paraId="332A4692"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75A7A2D" w14:textId="6A1C1C2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50DD2E3" w14:textId="7561A74F" w:rsidR="00E30F99" w:rsidRPr="00473636" w:rsidRDefault="005F5A20"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 pr</w:t>
            </w:r>
            <w:r w:rsidR="00EC7615" w:rsidRPr="00473636">
              <w:rPr>
                <w:rFonts w:ascii="Times New Roman" w:eastAsia="Times New Roman" w:hAnsi="Times New Roman" w:cs="Times New Roman"/>
                <w:sz w:val="24"/>
                <w:szCs w:val="24"/>
                <w:lang w:eastAsia="pt-BR"/>
              </w:rPr>
              <w:t>i</w:t>
            </w:r>
            <w:r w:rsidRPr="00473636">
              <w:rPr>
                <w:rFonts w:ascii="Times New Roman" w:eastAsia="Times New Roman" w:hAnsi="Times New Roman" w:cs="Times New Roman"/>
                <w:sz w:val="24"/>
                <w:szCs w:val="24"/>
                <w:lang w:eastAsia="pt-BR"/>
              </w:rPr>
              <w:t>meiro parágrafo se inicia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palavras</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9D7B27" w:rsidRPr="00473636">
              <w:rPr>
                <w:rFonts w:ascii="Times New Roman" w:eastAsia="Times New Roman" w:hAnsi="Times New Roman" w:cs="Times New Roman"/>
                <w:sz w:val="24"/>
                <w:szCs w:val="24"/>
                <w:lang w:eastAsia="pt-BR"/>
              </w:rPr>
              <w:t>Salvo quando especificado de outra forma no Contrato</w:t>
            </w:r>
            <w:r w:rsidR="00C54156" w:rsidRPr="00473636">
              <w:rPr>
                <w:rFonts w:ascii="Times New Roman" w:eastAsia="Times New Roman" w:hAnsi="Times New Roman" w:cs="Times New Roman"/>
                <w:sz w:val="24"/>
                <w:szCs w:val="24"/>
                <w:lang w:eastAsia="pt-BR"/>
              </w:rPr>
              <w:t>,</w:t>
            </w:r>
            <w:r w:rsidR="009D7B27" w:rsidRPr="00473636">
              <w:rPr>
                <w:rFonts w:ascii="Times New Roman" w:eastAsia="Times New Roman" w:hAnsi="Times New Roman" w:cs="Times New Roman"/>
                <w:sz w:val="24"/>
                <w:szCs w:val="24"/>
                <w:lang w:eastAsia="pt-BR"/>
              </w:rPr>
              <w:t xml:space="preserve"> </w:t>
            </w:r>
            <w:r w:rsidR="00BC5351" w:rsidRPr="00473636">
              <w:rPr>
                <w:rFonts w:ascii="Times New Roman" w:eastAsia="Times New Roman" w:hAnsi="Times New Roman" w:cs="Times New Roman"/>
                <w:sz w:val="24"/>
                <w:szCs w:val="24"/>
                <w:lang w:eastAsia="pt-BR"/>
              </w:rPr>
              <w:t>.</w:t>
            </w:r>
            <w:r w:rsidR="00C54156"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A32210" w:rsidRPr="00473636">
              <w:rPr>
                <w:rFonts w:ascii="Times New Roman" w:eastAsia="Times New Roman" w:hAnsi="Times New Roman" w:cs="Times New Roman"/>
                <w:sz w:val="24"/>
                <w:szCs w:val="24"/>
                <w:lang w:eastAsia="pt-BR"/>
              </w:rPr>
              <w:t>”</w:t>
            </w:r>
          </w:p>
          <w:p w14:paraId="7E600D54" w14:textId="6816D21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45EC3891" w14:textId="50408FD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Além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alíneas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B44D25" w:rsidRPr="00473636">
              <w:rPr>
                <w:rFonts w:ascii="Times New Roman" w:hAnsi="Times New Roman" w:cs="Times New Roman"/>
                <w:sz w:val="24"/>
                <w:szCs w:val="24"/>
                <w:lang w:bidi="pt-BR"/>
              </w:rPr>
              <w:t>quando o Empreiteiro receber o valor</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substituído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B44D25" w:rsidRPr="00473636">
              <w:rPr>
                <w:rFonts w:ascii="Times New Roman" w:hAnsi="Times New Roman" w:cs="Times New Roman"/>
                <w:sz w:val="24"/>
                <w:szCs w:val="24"/>
                <w:lang w:bidi="pt-BR"/>
              </w:rPr>
              <w:t xml:space="preserve"> quando </w:t>
            </w:r>
            <w:r w:rsidR="00070C90" w:rsidRPr="00473636">
              <w:rPr>
                <w:rFonts w:ascii="Times New Roman" w:hAnsi="Times New Roman" w:cs="Times New Roman"/>
                <w:sz w:val="24"/>
                <w:szCs w:val="24"/>
                <w:lang w:bidi="pt-BR"/>
              </w:rPr>
              <w:t>o</w:t>
            </w:r>
            <w:r w:rsidR="00B44D25" w:rsidRPr="00473636">
              <w:rPr>
                <w:rFonts w:ascii="Times New Roman" w:hAnsi="Times New Roman" w:cs="Times New Roman"/>
                <w:sz w:val="24"/>
                <w:szCs w:val="24"/>
                <w:lang w:bidi="pt-BR"/>
              </w:rPr>
              <w:t xml:space="preserve"> Empreiteir</w:t>
            </w:r>
            <w:r w:rsidR="00070C90" w:rsidRPr="00473636">
              <w:rPr>
                <w:rFonts w:ascii="Times New Roman" w:hAnsi="Times New Roman" w:cs="Times New Roman"/>
                <w:sz w:val="24"/>
                <w:szCs w:val="24"/>
                <w:lang w:bidi="pt-BR"/>
              </w:rPr>
              <w:t>o</w:t>
            </w:r>
            <w:r w:rsidR="00B44D25" w:rsidRPr="00473636">
              <w:rPr>
                <w:rFonts w:ascii="Times New Roman" w:hAnsi="Times New Roman" w:cs="Times New Roman"/>
                <w:sz w:val="24"/>
                <w:szCs w:val="24"/>
                <w:lang w:bidi="pt-BR"/>
              </w:rPr>
              <w:t xml:space="preserve"> receber o valor correspondente</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p w14:paraId="1242DFA1" w14:textId="731CEA0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82A8F53" w14:textId="43C45249" w:rsidR="00E30F99" w:rsidRPr="00473636" w:rsidRDefault="00E30F99" w:rsidP="00780941">
            <w:pPr>
              <w:widowControl/>
              <w:suppressAutoHyphens w:val="0"/>
              <w:autoSpaceDN/>
              <w:spacing w:before="0"/>
              <w:ind w:hanging="2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780941" w:rsidRPr="00473636">
              <w:rPr>
                <w:rFonts w:ascii="Times New Roman" w:eastAsia="Times New Roman" w:hAnsi="Times New Roman" w:cs="Times New Roman"/>
                <w:sz w:val="24"/>
                <w:szCs w:val="24"/>
                <w:lang w:eastAsia="pt-BR"/>
              </w:rPr>
              <w:t>Subcláusula</w:t>
            </w:r>
            <w:r w:rsidRPr="00473636">
              <w:rPr>
                <w:rFonts w:ascii="Times New Roman" w:eastAsia="Times New Roman" w:hAnsi="Times New Roman" w:cs="Times New Roman"/>
                <w:sz w:val="24"/>
                <w:szCs w:val="24"/>
                <w:lang w:eastAsia="pt-BR"/>
              </w:rPr>
              <w:t>:</w:t>
            </w:r>
          </w:p>
          <w:p w14:paraId="5FB2B60D" w14:textId="17A49972" w:rsidR="00780941" w:rsidRPr="00473636" w:rsidRDefault="00A32210" w:rsidP="00780941">
            <w:pPr>
              <w:rPr>
                <w:rFonts w:ascii="Times New Roman" w:hAnsi="Times New Roman" w:cs="Times New Roman"/>
                <w:sz w:val="24"/>
                <w:szCs w:val="24"/>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evitar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dúvidas,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veículos,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caminhões,</w:t>
            </w:r>
            <w:r w:rsidR="00834883" w:rsidRPr="00473636">
              <w:rPr>
                <w:rFonts w:ascii="Times New Roman" w:eastAsia="Times New Roman" w:hAnsi="Times New Roman" w:cs="Times New Roman"/>
                <w:sz w:val="24"/>
                <w:szCs w:val="24"/>
                <w:lang w:eastAsia="pt-BR"/>
              </w:rPr>
              <w:t xml:space="preserve"> </w:t>
            </w:r>
            <w:r w:rsidR="006A4743" w:rsidRPr="00473636">
              <w:rPr>
                <w:rFonts w:ascii="Times New Roman" w:eastAsia="Times New Roman" w:hAnsi="Times New Roman" w:cs="Times New Roman"/>
                <w:sz w:val="24"/>
                <w:szCs w:val="24"/>
                <w:lang w:eastAsia="pt-BR"/>
              </w:rPr>
              <w:t xml:space="preserve">instalação (planta) </w:t>
            </w:r>
            <w:r w:rsidR="00E30F99" w:rsidRPr="00473636">
              <w:rPr>
                <w:rFonts w:ascii="Times New Roman" w:eastAsia="Times New Roman" w:hAnsi="Times New Roman" w:cs="Times New Roman"/>
                <w:sz w:val="24"/>
                <w:szCs w:val="24"/>
                <w:lang w:eastAsia="pt-BR"/>
              </w:rPr>
              <w:t>móvel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equipamento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w:t>
            </w:r>
            <w:r w:rsidR="00B44D25"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B44D25" w:rsidRPr="00473636">
              <w:rPr>
                <w:rFonts w:ascii="Times New Roman" w:eastAsia="Times New Roman" w:hAnsi="Times New Roman" w:cs="Times New Roman"/>
                <w:sz w:val="24"/>
                <w:szCs w:val="24"/>
                <w:lang w:eastAsia="pt-BR"/>
              </w:rPr>
              <w:t>L</w:t>
            </w:r>
            <w:r w:rsidR="00E30F99" w:rsidRPr="00473636">
              <w:rPr>
                <w:rFonts w:ascii="Times New Roman" w:eastAsia="Times New Roman" w:hAnsi="Times New Roman" w:cs="Times New Roman"/>
                <w:sz w:val="24"/>
                <w:szCs w:val="24"/>
                <w:lang w:eastAsia="pt-BR"/>
              </w:rPr>
              <w:t>ocal</w:t>
            </w:r>
            <w:r w:rsidR="00B44D25" w:rsidRPr="00473636">
              <w:rPr>
                <w:rFonts w:ascii="Times New Roman" w:eastAsia="Times New Roman" w:hAnsi="Times New Roman" w:cs="Times New Roman"/>
                <w:sz w:val="24"/>
                <w:szCs w:val="24"/>
                <w:lang w:eastAsia="pt-BR"/>
              </w:rPr>
              <w:t xml:space="preserve"> da Obra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(exceto</w:t>
            </w:r>
            <w:r w:rsidR="00834883" w:rsidRPr="00473636">
              <w:rPr>
                <w:rFonts w:ascii="Times New Roman" w:eastAsia="Times New Roman" w:hAnsi="Times New Roman" w:cs="Times New Roman"/>
                <w:sz w:val="24"/>
                <w:szCs w:val="24"/>
                <w:lang w:eastAsia="pt-BR"/>
              </w:rPr>
              <w:t xml:space="preserve"> </w:t>
            </w:r>
            <w:r w:rsidR="006A4743" w:rsidRPr="00473636">
              <w:rPr>
                <w:rFonts w:ascii="Times New Roman" w:eastAsia="Times New Roman" w:hAnsi="Times New Roman" w:cs="Times New Roman"/>
                <w:sz w:val="24"/>
                <w:szCs w:val="24"/>
                <w:lang w:eastAsia="pt-BR"/>
              </w:rPr>
              <w:t xml:space="preserve">instalação (planta) </w:t>
            </w:r>
            <w:r w:rsidR="00E30F99" w:rsidRPr="00473636">
              <w:rPr>
                <w:rFonts w:ascii="Times New Roman" w:eastAsia="Times New Roman" w:hAnsi="Times New Roman" w:cs="Times New Roman"/>
                <w:sz w:val="24"/>
                <w:szCs w:val="24"/>
                <w:lang w:eastAsia="pt-BR"/>
              </w:rPr>
              <w:t>móvel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temporária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equipamento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B44D25" w:rsidRPr="00473636">
              <w:rPr>
                <w:rFonts w:ascii="Times New Roman" w:eastAsia="Times New Roman" w:hAnsi="Times New Roman" w:cs="Times New Roman"/>
                <w:sz w:val="24"/>
                <w:szCs w:val="24"/>
                <w:lang w:eastAsia="pt-BR"/>
              </w:rPr>
              <w:t xml:space="preserve">Local da Obra </w:t>
            </w:r>
            <w:r w:rsidR="00E30F99" w:rsidRPr="00473636">
              <w:rPr>
                <w:rFonts w:ascii="Times New Roman" w:eastAsia="Times New Roman" w:hAnsi="Times New Roman" w:cs="Times New Roman"/>
                <w:sz w:val="24"/>
                <w:szCs w:val="24"/>
                <w:lang w:eastAsia="pt-BR"/>
              </w:rPr>
              <w:t>temporário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trazidos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B44D25" w:rsidRPr="00473636">
              <w:rPr>
                <w:rFonts w:ascii="Times New Roman" w:eastAsia="Times New Roman" w:hAnsi="Times New Roman" w:cs="Times New Roman"/>
                <w:sz w:val="24"/>
                <w:szCs w:val="24"/>
                <w:lang w:eastAsia="pt-BR"/>
              </w:rPr>
              <w:t>L</w:t>
            </w:r>
            <w:r w:rsidR="00E30F99" w:rsidRPr="00473636">
              <w:rPr>
                <w:rFonts w:ascii="Times New Roman" w:eastAsia="Times New Roman" w:hAnsi="Times New Roman" w:cs="Times New Roman"/>
                <w:sz w:val="24"/>
                <w:szCs w:val="24"/>
                <w:lang w:eastAsia="pt-BR"/>
              </w:rPr>
              <w:t>ocal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realizar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tarefas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reparo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específicas),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ferramentas,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equipamento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escritório,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software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consumíveis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escritório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utilizado</w:t>
            </w:r>
            <w:r w:rsidR="00834883" w:rsidRPr="00473636">
              <w:rPr>
                <w:rFonts w:ascii="Times New Roman" w:eastAsia="Times New Roman" w:hAnsi="Times New Roman" w:cs="Times New Roman"/>
                <w:sz w:val="24"/>
                <w:szCs w:val="24"/>
                <w:lang w:eastAsia="pt-BR"/>
              </w:rPr>
              <w:t xml:space="preserve"> </w:t>
            </w:r>
            <w:r w:rsidR="00780941" w:rsidRPr="00473636">
              <w:rPr>
                <w:rFonts w:ascii="Times New Roman" w:hAnsi="Times New Roman" w:cs="Times New Roman"/>
                <w:sz w:val="24"/>
                <w:szCs w:val="24"/>
              </w:rPr>
              <w:t xml:space="preserve">pelo </w:t>
            </w:r>
            <w:r w:rsidR="00780941" w:rsidRPr="00473636">
              <w:rPr>
                <w:rFonts w:ascii="Times New Roman" w:hAnsi="Times New Roman" w:cs="Times New Roman"/>
                <w:sz w:val="24"/>
                <w:szCs w:val="24"/>
                <w:lang w:eastAsia="pt-BR"/>
              </w:rPr>
              <w:t xml:space="preserve">Empreiteiro </w:t>
            </w:r>
            <w:r w:rsidR="00780941" w:rsidRPr="00473636">
              <w:rPr>
                <w:rFonts w:ascii="Times New Roman" w:hAnsi="Times New Roman" w:cs="Times New Roman"/>
                <w:sz w:val="24"/>
                <w:szCs w:val="24"/>
              </w:rPr>
              <w:t xml:space="preserve">para o Serviço de Operação passará a ser propriedade do Contratante. Os veículos usados para o transporte particular do Pessoal do </w:t>
            </w:r>
            <w:r w:rsidR="00780941" w:rsidRPr="00473636">
              <w:rPr>
                <w:rFonts w:ascii="Times New Roman" w:hAnsi="Times New Roman" w:cs="Times New Roman"/>
                <w:sz w:val="24"/>
                <w:szCs w:val="24"/>
                <w:lang w:eastAsia="pt-BR"/>
              </w:rPr>
              <w:t xml:space="preserve">Empreiteiro </w:t>
            </w:r>
            <w:r w:rsidR="00780941" w:rsidRPr="00473636">
              <w:rPr>
                <w:rFonts w:ascii="Times New Roman" w:hAnsi="Times New Roman" w:cs="Times New Roman"/>
                <w:sz w:val="24"/>
                <w:szCs w:val="24"/>
              </w:rPr>
              <w:t xml:space="preserve">e computadores e dispositivos móveis alocados para o uso particular do Pessoal do </w:t>
            </w:r>
            <w:r w:rsidR="00780941" w:rsidRPr="00473636">
              <w:rPr>
                <w:rFonts w:ascii="Times New Roman" w:hAnsi="Times New Roman" w:cs="Times New Roman"/>
                <w:sz w:val="24"/>
                <w:szCs w:val="24"/>
                <w:lang w:eastAsia="pt-BR"/>
              </w:rPr>
              <w:t xml:space="preserve">Empreiteiro </w:t>
            </w:r>
            <w:r w:rsidR="00780941" w:rsidRPr="00473636">
              <w:rPr>
                <w:rFonts w:ascii="Times New Roman" w:hAnsi="Times New Roman" w:cs="Times New Roman"/>
                <w:sz w:val="24"/>
                <w:szCs w:val="24"/>
              </w:rPr>
              <w:t xml:space="preserve">serão Equipamentos do </w:t>
            </w:r>
            <w:r w:rsidR="00780941" w:rsidRPr="00473636">
              <w:rPr>
                <w:rFonts w:ascii="Times New Roman" w:hAnsi="Times New Roman" w:cs="Times New Roman"/>
                <w:sz w:val="24"/>
                <w:szCs w:val="24"/>
                <w:lang w:eastAsia="pt-BR"/>
              </w:rPr>
              <w:t>Empreiteiro</w:t>
            </w:r>
            <w:r w:rsidR="00780941" w:rsidRPr="00473636">
              <w:rPr>
                <w:rFonts w:ascii="Times New Roman" w:hAnsi="Times New Roman" w:cs="Times New Roman"/>
                <w:sz w:val="24"/>
                <w:szCs w:val="24"/>
              </w:rPr>
              <w:t>.</w:t>
            </w:r>
          </w:p>
          <w:p w14:paraId="0C04E74E" w14:textId="20CA187F" w:rsidR="00E30F99" w:rsidRPr="00473636" w:rsidRDefault="00780941" w:rsidP="00780941">
            <w:r w:rsidRPr="00473636">
              <w:rPr>
                <w:rFonts w:ascii="Times New Roman" w:hAnsi="Times New Roman" w:cs="Times New Roman"/>
                <w:sz w:val="24"/>
                <w:szCs w:val="24"/>
              </w:rPr>
              <w:t xml:space="preserve">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 xml:space="preserve">deverá manter estoques atualizados dos Equipamentos, Materiais e Obras Temporárias do </w:t>
            </w:r>
            <w:r w:rsidRPr="00473636">
              <w:rPr>
                <w:rFonts w:ascii="Times New Roman" w:hAnsi="Times New Roman" w:cs="Times New Roman"/>
                <w:sz w:val="24"/>
                <w:szCs w:val="24"/>
                <w:lang w:eastAsia="pt-BR"/>
              </w:rPr>
              <w:t xml:space="preserve">Empreiteiro </w:t>
            </w:r>
            <w:r w:rsidRPr="00473636">
              <w:rPr>
                <w:rFonts w:ascii="Times New Roman" w:hAnsi="Times New Roman" w:cs="Times New Roman"/>
                <w:sz w:val="24"/>
                <w:szCs w:val="24"/>
              </w:rPr>
              <w:t>ao longo da vigência do Contrato.</w:t>
            </w:r>
            <w:r w:rsidR="00A32210" w:rsidRPr="00473636">
              <w:rPr>
                <w:rFonts w:ascii="Times New Roman" w:hAnsi="Times New Roman" w:cs="Times New Roman"/>
                <w:sz w:val="24"/>
                <w:szCs w:val="24"/>
              </w:rPr>
              <w:t>”</w:t>
            </w:r>
          </w:p>
        </w:tc>
      </w:tr>
      <w:tr w:rsidR="003F5196" w:rsidRPr="00473636" w14:paraId="2E38CF6F"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7E22175" w14:textId="20AA29A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8.1</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92A7E37" w14:textId="57FFBA1E" w:rsidR="00E30F99" w:rsidRPr="00473636" w:rsidRDefault="00EB4D09" w:rsidP="003C21C0">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Data de Início</w:t>
            </w:r>
            <w:r w:rsidRPr="00473636">
              <w:rPr>
                <w:rFonts w:ascii="Times New Roman" w:eastAsia="Times New Roman" w:hAnsi="Times New Roman" w:cs="Times New Roman"/>
                <w:b/>
                <w:bCs/>
                <w:sz w:val="24"/>
                <w:szCs w:val="24"/>
                <w:lang w:eastAsia="pt-BR"/>
              </w:rPr>
              <w:t xml:space="preserve"> </w:t>
            </w:r>
          </w:p>
        </w:tc>
      </w:tr>
      <w:tr w:rsidR="003F5196" w:rsidRPr="00473636" w14:paraId="715DF126"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47AABCA" w14:textId="5AE0AA9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59DE464" w14:textId="123F0C79" w:rsidR="003A6573" w:rsidRPr="00473636" w:rsidRDefault="003A6573" w:rsidP="003A6573">
            <w:pPr>
              <w:spacing w:before="0"/>
              <w:rPr>
                <w:rFonts w:ascii="Times New Roman" w:hAnsi="Times New Roman" w:cs="Times New Roman"/>
                <w:sz w:val="24"/>
                <w:szCs w:val="24"/>
              </w:rPr>
            </w:pPr>
            <w:r w:rsidRPr="00473636">
              <w:rPr>
                <w:rFonts w:ascii="Times New Roman" w:hAnsi="Times New Roman" w:cs="Times New Roman"/>
                <w:sz w:val="24"/>
                <w:szCs w:val="24"/>
              </w:rPr>
              <w:t>“8.1 Início dos Obras</w:t>
            </w:r>
          </w:p>
          <w:p w14:paraId="454FBE79" w14:textId="77777777" w:rsidR="003A6573" w:rsidRPr="00473636" w:rsidRDefault="003A6573" w:rsidP="003A6573">
            <w:pPr>
              <w:spacing w:before="0"/>
              <w:rPr>
                <w:rFonts w:ascii="Times New Roman" w:hAnsi="Times New Roman" w:cs="Times New Roman"/>
                <w:sz w:val="24"/>
                <w:szCs w:val="24"/>
              </w:rPr>
            </w:pPr>
          </w:p>
          <w:p w14:paraId="1F4B0266" w14:textId="77777777" w:rsidR="003A6573" w:rsidRPr="00473636" w:rsidRDefault="003A6573" w:rsidP="003A6573">
            <w:pPr>
              <w:spacing w:before="0"/>
              <w:rPr>
                <w:rFonts w:ascii="Times New Roman" w:hAnsi="Times New Roman" w:cs="Times New Roman"/>
                <w:sz w:val="24"/>
                <w:szCs w:val="24"/>
              </w:rPr>
            </w:pPr>
            <w:r w:rsidRPr="00473636">
              <w:rPr>
                <w:rFonts w:ascii="Times New Roman" w:hAnsi="Times New Roman" w:cs="Times New Roman"/>
                <w:sz w:val="24"/>
                <w:szCs w:val="24"/>
              </w:rPr>
              <w:t xml:space="preserve">A menos que especificado de outra forma nas Condições Especiais. a </w:t>
            </w:r>
            <w:r w:rsidRPr="00473636">
              <w:rPr>
                <w:rFonts w:ascii="Times New Roman" w:hAnsi="Times New Roman" w:cs="Times New Roman"/>
                <w:sz w:val="24"/>
                <w:szCs w:val="24"/>
              </w:rPr>
              <w:lastRenderedPageBreak/>
              <w:t>Data de Início será a data na qual as seguintes condições precedentes tenham sido cumpridas e o Empreiteiro tenha recebido o aviso do Representante do Contratante reconhecendo o acordo das Partes de que tais condições foram cumpridas e para o início das Obras:</w:t>
            </w:r>
          </w:p>
          <w:p w14:paraId="1BA7BFC0" w14:textId="77777777" w:rsidR="003A6573" w:rsidRPr="00473636" w:rsidRDefault="003A6573" w:rsidP="003A6573">
            <w:pPr>
              <w:spacing w:before="0"/>
              <w:rPr>
                <w:rFonts w:ascii="Times New Roman" w:hAnsi="Times New Roman" w:cs="Times New Roman"/>
                <w:sz w:val="24"/>
                <w:szCs w:val="24"/>
              </w:rPr>
            </w:pPr>
          </w:p>
          <w:p w14:paraId="0D73E12D" w14:textId="77777777" w:rsidR="003A6573" w:rsidRPr="00473636" w:rsidRDefault="003A6573" w:rsidP="003A6573">
            <w:pPr>
              <w:spacing w:before="0"/>
              <w:ind w:left="397" w:hanging="425"/>
              <w:rPr>
                <w:rFonts w:ascii="Times New Roman" w:hAnsi="Times New Roman" w:cs="Times New Roman"/>
                <w:sz w:val="24"/>
                <w:szCs w:val="24"/>
              </w:rPr>
            </w:pPr>
            <w:r w:rsidRPr="00473636">
              <w:rPr>
                <w:rFonts w:ascii="Times New Roman" w:hAnsi="Times New Roman" w:cs="Times New Roman"/>
                <w:sz w:val="24"/>
                <w:szCs w:val="24"/>
              </w:rPr>
              <w:t>(a) assinatura do Contrato por ambas as partes e, se necessário, aprovação do Contrato pelas autoridades competentes do país;</w:t>
            </w:r>
          </w:p>
          <w:p w14:paraId="31922635" w14:textId="77777777" w:rsidR="003A6573" w:rsidRPr="00473636" w:rsidRDefault="003A6573" w:rsidP="003A6573">
            <w:pPr>
              <w:spacing w:before="0"/>
              <w:ind w:left="397" w:hanging="425"/>
              <w:rPr>
                <w:rFonts w:ascii="Times New Roman" w:hAnsi="Times New Roman" w:cs="Times New Roman"/>
                <w:sz w:val="24"/>
                <w:szCs w:val="24"/>
              </w:rPr>
            </w:pPr>
            <w:r w:rsidRPr="00473636">
              <w:rPr>
                <w:rFonts w:ascii="Times New Roman" w:hAnsi="Times New Roman" w:cs="Times New Roman"/>
                <w:sz w:val="24"/>
                <w:szCs w:val="24"/>
              </w:rPr>
              <w:t xml:space="preserve">(b) entrega ao Empreiteiro de provas razoáveis das disposições financeiras previstas (de acordo com a Subcláusula 2.4 </w:t>
            </w:r>
            <w:r w:rsidRPr="00473636">
              <w:rPr>
                <w:rFonts w:ascii="Times New Roman" w:hAnsi="Times New Roman" w:cs="Times New Roman"/>
                <w:i/>
                <w:iCs/>
                <w:sz w:val="24"/>
                <w:szCs w:val="24"/>
              </w:rPr>
              <w:t>[Providências Financeiras do Contratante]</w:t>
            </w:r>
            <w:r w:rsidRPr="00473636">
              <w:rPr>
                <w:rFonts w:ascii="Times New Roman" w:hAnsi="Times New Roman" w:cs="Times New Roman"/>
                <w:sz w:val="24"/>
                <w:szCs w:val="24"/>
              </w:rPr>
              <w:t>;</w:t>
            </w:r>
          </w:p>
          <w:p w14:paraId="4ED09532" w14:textId="449651E5" w:rsidR="003A6573" w:rsidRPr="00473636" w:rsidRDefault="003A6573" w:rsidP="003A6573">
            <w:pPr>
              <w:spacing w:before="0"/>
              <w:ind w:left="397" w:hanging="425"/>
              <w:rPr>
                <w:rFonts w:ascii="Times New Roman" w:hAnsi="Times New Roman" w:cs="Times New Roman"/>
                <w:sz w:val="24"/>
                <w:szCs w:val="24"/>
              </w:rPr>
            </w:pPr>
            <w:r w:rsidRPr="00473636">
              <w:rPr>
                <w:rFonts w:ascii="Times New Roman" w:hAnsi="Times New Roman" w:cs="Times New Roman"/>
                <w:sz w:val="24"/>
                <w:szCs w:val="24"/>
              </w:rPr>
              <w:t xml:space="preserve">(c) exceto conforme especificado nos Dados do Contrato, o acesso efetivo e a posse do Local das Obras deverão ser entregues ao Empreiteiro juntamente com as Licenças, de acordo com a Subcláusula 1.14 (a) </w:t>
            </w:r>
            <w:r w:rsidRPr="00473636">
              <w:rPr>
                <w:rFonts w:ascii="Times New Roman" w:hAnsi="Times New Roman" w:cs="Times New Roman"/>
                <w:i/>
                <w:iCs/>
                <w:sz w:val="24"/>
                <w:szCs w:val="24"/>
              </w:rPr>
              <w:t>[Cumprimento das Leis]</w:t>
            </w:r>
            <w:r w:rsidRPr="00473636">
              <w:rPr>
                <w:rFonts w:ascii="Times New Roman" w:hAnsi="Times New Roman" w:cs="Times New Roman"/>
                <w:sz w:val="24"/>
                <w:szCs w:val="24"/>
              </w:rPr>
              <w:t>, conforme requerido para o Início dos Obras;</w:t>
            </w:r>
          </w:p>
          <w:p w14:paraId="32F8861E" w14:textId="1FF54774" w:rsidR="003A6573" w:rsidRPr="00473636" w:rsidRDefault="003A6573" w:rsidP="003A6573">
            <w:pPr>
              <w:spacing w:before="0"/>
              <w:ind w:left="397" w:hanging="425"/>
              <w:rPr>
                <w:rFonts w:ascii="Times New Roman" w:hAnsi="Times New Roman" w:cs="Times New Roman"/>
                <w:sz w:val="24"/>
                <w:szCs w:val="24"/>
              </w:rPr>
            </w:pPr>
            <w:r w:rsidRPr="00473636">
              <w:rPr>
                <w:rFonts w:ascii="Times New Roman" w:hAnsi="Times New Roman" w:cs="Times New Roman"/>
                <w:sz w:val="24"/>
                <w:szCs w:val="24"/>
              </w:rPr>
              <w:t xml:space="preserve">(d) recebimento do Adiantamento pelo Empreiteiro de acordo com a Subcláusula 14.2 </w:t>
            </w:r>
            <w:r w:rsidRPr="00473636">
              <w:rPr>
                <w:rFonts w:ascii="Times New Roman" w:hAnsi="Times New Roman" w:cs="Times New Roman"/>
                <w:i/>
                <w:iCs/>
                <w:sz w:val="24"/>
                <w:szCs w:val="24"/>
              </w:rPr>
              <w:t>[Adiantamento]</w:t>
            </w:r>
            <w:r w:rsidRPr="00473636">
              <w:rPr>
                <w:rFonts w:ascii="Times New Roman" w:hAnsi="Times New Roman" w:cs="Times New Roman"/>
                <w:sz w:val="24"/>
                <w:szCs w:val="24"/>
              </w:rPr>
              <w:t>, desde que a Garantia de Execução tenha sido pelo Empreiteiro .</w:t>
            </w:r>
          </w:p>
          <w:p w14:paraId="033DF668" w14:textId="77777777" w:rsidR="003A6573" w:rsidRPr="00473636" w:rsidRDefault="003A6573" w:rsidP="003A6573">
            <w:pPr>
              <w:spacing w:before="0"/>
              <w:rPr>
                <w:rFonts w:ascii="Times New Roman" w:hAnsi="Times New Roman" w:cs="Times New Roman"/>
                <w:sz w:val="24"/>
                <w:szCs w:val="24"/>
              </w:rPr>
            </w:pPr>
          </w:p>
          <w:p w14:paraId="7B22AE86" w14:textId="77777777" w:rsidR="003A6573" w:rsidRPr="00473636" w:rsidRDefault="003A6573" w:rsidP="003A6573">
            <w:pPr>
              <w:spacing w:before="0"/>
              <w:rPr>
                <w:rFonts w:ascii="Times New Roman" w:hAnsi="Times New Roman" w:cs="Times New Roman"/>
                <w:sz w:val="24"/>
                <w:szCs w:val="24"/>
              </w:rPr>
            </w:pPr>
            <w:r w:rsidRPr="00473636">
              <w:rPr>
                <w:rFonts w:ascii="Times New Roman" w:hAnsi="Times New Roman" w:cs="Times New Roman"/>
                <w:sz w:val="24"/>
                <w:szCs w:val="24"/>
              </w:rPr>
              <w:t xml:space="preserve">Se o Empreiteiro não receber as instruções do Representante do Contratante dentro de 180 dias após o recebimento da Carta de Aceitação, o Empreiteiro terá o direito de extinguir o Contrato de acordo com a Subcláusula 16.2 </w:t>
            </w:r>
            <w:r w:rsidRPr="00473636">
              <w:rPr>
                <w:rFonts w:ascii="Times New Roman" w:hAnsi="Times New Roman" w:cs="Times New Roman"/>
                <w:i/>
                <w:iCs/>
                <w:sz w:val="24"/>
                <w:szCs w:val="24"/>
              </w:rPr>
              <w:t>[Extinção pelo Empreiteiro]</w:t>
            </w:r>
            <w:r w:rsidRPr="00473636">
              <w:rPr>
                <w:rFonts w:ascii="Times New Roman" w:hAnsi="Times New Roman" w:cs="Times New Roman"/>
                <w:sz w:val="24"/>
                <w:szCs w:val="24"/>
              </w:rPr>
              <w:t>.</w:t>
            </w:r>
          </w:p>
          <w:p w14:paraId="35E37074" w14:textId="11AE170B" w:rsidR="00E30F99" w:rsidRPr="00473636" w:rsidRDefault="003A6573" w:rsidP="003A6573">
            <w:pPr>
              <w:rPr>
                <w:rFonts w:ascii="Times New Roman" w:hAnsi="Times New Roman" w:cs="Times New Roman"/>
                <w:sz w:val="24"/>
                <w:szCs w:val="24"/>
                <w:lang w:eastAsia="pt-BR"/>
              </w:rPr>
            </w:pPr>
            <w:r w:rsidRPr="00473636">
              <w:rPr>
                <w:rFonts w:ascii="Times New Roman" w:hAnsi="Times New Roman" w:cs="Times New Roman"/>
                <w:sz w:val="24"/>
                <w:szCs w:val="24"/>
              </w:rPr>
              <w:t>O Empreiteiro iniciará a execução das Obras o mais rápido possível após a Data de Início e, em seguida, prosseguirá com as Obras de de forma expedita e sem demora”.</w:t>
            </w:r>
          </w:p>
        </w:tc>
      </w:tr>
      <w:tr w:rsidR="003F5196" w:rsidRPr="00473636" w14:paraId="14D46D5E" w14:textId="77777777" w:rsidTr="00BC5351">
        <w:trPr>
          <w:trHeight w:val="556"/>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BF924EF" w14:textId="5326E26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9.5</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00AAE7A" w14:textId="64FCA83F" w:rsidR="00E30F99" w:rsidRPr="00473636" w:rsidRDefault="00626386" w:rsidP="00BC5351">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Ritmo de Progresso</w:t>
            </w:r>
          </w:p>
        </w:tc>
      </w:tr>
      <w:tr w:rsidR="003F5196" w:rsidRPr="00473636" w14:paraId="749C855A" w14:textId="77777777" w:rsidTr="009D3592">
        <w:trPr>
          <w:trHeight w:val="2815"/>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47469F8" w14:textId="4A70FDA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112191F" w14:textId="43E98EFF" w:rsidR="00E30F99" w:rsidRPr="00473636" w:rsidRDefault="00E30F99"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último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626386" w:rsidRPr="00473636">
              <w:rPr>
                <w:rFonts w:ascii="Times New Roman" w:eastAsia="Times New Roman" w:hAnsi="Times New Roman" w:cs="Times New Roman"/>
                <w:sz w:val="24"/>
                <w:szCs w:val="24"/>
                <w:lang w:eastAsia="pt-BR"/>
              </w:rPr>
              <w:t>Subcláusula</w:t>
            </w:r>
            <w:r w:rsidR="00C54156" w:rsidRPr="00473636">
              <w:rPr>
                <w:rFonts w:ascii="Times New Roman" w:eastAsia="Times New Roman" w:hAnsi="Times New Roman" w:cs="Times New Roman"/>
                <w:sz w:val="24"/>
                <w:szCs w:val="24"/>
                <w:lang w:eastAsia="pt-BR"/>
              </w:rPr>
              <w:t>:</w:t>
            </w:r>
          </w:p>
          <w:p w14:paraId="5E5AA5C8" w14:textId="488E59D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696DCAC" w14:textId="34510E17" w:rsidR="00E30F99" w:rsidRPr="00473636" w:rsidRDefault="00A32210" w:rsidP="008F28AE">
            <w:pPr>
              <w:spacing w:before="0"/>
              <w:rPr>
                <w:rFonts w:ascii="Times New Roman" w:hAnsi="Times New Roman" w:cs="Times New Roman"/>
                <w:sz w:val="24"/>
                <w:szCs w:val="24"/>
              </w:rPr>
            </w:pPr>
            <w:r w:rsidRPr="00473636">
              <w:rPr>
                <w:rFonts w:ascii="Times New Roman" w:hAnsi="Times New Roman" w:cs="Times New Roman"/>
                <w:sz w:val="24"/>
                <w:szCs w:val="24"/>
              </w:rPr>
              <w:t>“</w:t>
            </w:r>
            <w:r w:rsidR="008F28AE" w:rsidRPr="00473636">
              <w:rPr>
                <w:rFonts w:ascii="Times New Roman" w:hAnsi="Times New Roman" w:cs="Times New Roman"/>
                <w:sz w:val="24"/>
                <w:szCs w:val="24"/>
              </w:rPr>
              <w:t xml:space="preserve">Custos adicionais de métodos revisados, incluindo medidas de aceleração, instruídos pelo Representante do Contratante para reduzir atrasos resultantes das causas listadas na Subcláusula </w:t>
            </w:r>
            <w:r w:rsidR="008F28AE" w:rsidRPr="00473636">
              <w:rPr>
                <w:rFonts w:ascii="Times New Roman" w:hAnsi="Times New Roman" w:cs="Times New Roman"/>
                <w:b/>
                <w:bCs/>
                <w:sz w:val="24"/>
                <w:szCs w:val="24"/>
              </w:rPr>
              <w:t>9.3</w:t>
            </w:r>
            <w:r w:rsidR="008F28AE" w:rsidRPr="00473636">
              <w:rPr>
                <w:rFonts w:ascii="Times New Roman" w:hAnsi="Times New Roman" w:cs="Times New Roman"/>
                <w:sz w:val="24"/>
                <w:szCs w:val="24"/>
              </w:rPr>
              <w:t xml:space="preserve"> </w:t>
            </w:r>
            <w:r w:rsidR="008F28AE" w:rsidRPr="00473636">
              <w:rPr>
                <w:rFonts w:ascii="Times New Roman" w:hAnsi="Times New Roman" w:cs="Times New Roman"/>
                <w:i/>
                <w:iCs/>
                <w:sz w:val="24"/>
                <w:szCs w:val="24"/>
              </w:rPr>
              <w:t>[</w:t>
            </w:r>
            <w:r w:rsidR="008F28AE" w:rsidRPr="00473636">
              <w:rPr>
                <w:rFonts w:ascii="Times New Roman" w:hAnsi="Times New Roman" w:cs="Times New Roman"/>
                <w:i/>
                <w:iCs/>
                <w:sz w:val="24"/>
                <w:szCs w:val="24"/>
                <w:lang w:bidi="pt-BR"/>
              </w:rPr>
              <w:t xml:space="preserve">Prorrogação do Prazo para Conclusão do </w:t>
            </w:r>
            <w:r w:rsidR="008218EC" w:rsidRPr="00473636">
              <w:rPr>
                <w:rFonts w:ascii="Times New Roman" w:hAnsi="Times New Roman" w:cs="Times New Roman"/>
                <w:i/>
                <w:iCs/>
                <w:sz w:val="24"/>
                <w:szCs w:val="24"/>
                <w:lang w:bidi="pt-BR"/>
              </w:rPr>
              <w:t>Desenho</w:t>
            </w:r>
            <w:r w:rsidR="008F28AE" w:rsidRPr="00473636">
              <w:rPr>
                <w:rFonts w:ascii="Times New Roman" w:hAnsi="Times New Roman" w:cs="Times New Roman"/>
                <w:i/>
                <w:iCs/>
                <w:sz w:val="24"/>
                <w:szCs w:val="24"/>
                <w:lang w:bidi="pt-BR"/>
              </w:rPr>
              <w:t xml:space="preserve"> e Construção</w:t>
            </w:r>
            <w:r w:rsidR="008F28AE" w:rsidRPr="00473636">
              <w:rPr>
                <w:rFonts w:ascii="Times New Roman" w:hAnsi="Times New Roman" w:cs="Times New Roman"/>
                <w:i/>
                <w:iCs/>
                <w:sz w:val="24"/>
                <w:szCs w:val="24"/>
              </w:rPr>
              <w:t>]</w:t>
            </w:r>
            <w:r w:rsidR="008F28AE" w:rsidRPr="00473636">
              <w:rPr>
                <w:rFonts w:ascii="Times New Roman" w:hAnsi="Times New Roman" w:cs="Times New Roman"/>
                <w:sz w:val="24"/>
                <w:szCs w:val="24"/>
              </w:rPr>
              <w:t xml:space="preserve">, serão pagos pelo Contratante, sem gerar, no entanto, qualquer outro benefício de pagamento adicional para o </w:t>
            </w:r>
            <w:r w:rsidR="008F28AE" w:rsidRPr="00473636">
              <w:rPr>
                <w:rFonts w:ascii="Times New Roman" w:hAnsi="Times New Roman" w:cs="Times New Roman"/>
                <w:sz w:val="24"/>
                <w:szCs w:val="24"/>
                <w:lang w:eastAsia="pt-BR"/>
              </w:rPr>
              <w:t>Empreiteiro</w:t>
            </w:r>
            <w:r w:rsidR="008F28AE" w:rsidRPr="00473636">
              <w:rPr>
                <w:rFonts w:ascii="Times New Roman" w:hAnsi="Times New Roman" w:cs="Times New Roman"/>
                <w:sz w:val="24"/>
                <w:szCs w:val="24"/>
              </w:rPr>
              <w:t>.</w:t>
            </w:r>
            <w:r w:rsidRPr="00473636">
              <w:rPr>
                <w:rFonts w:ascii="Times New Roman" w:hAnsi="Times New Roman" w:cs="Times New Roman"/>
                <w:sz w:val="24"/>
                <w:szCs w:val="24"/>
              </w:rPr>
              <w:t>”</w:t>
            </w:r>
          </w:p>
        </w:tc>
      </w:tr>
      <w:tr w:rsidR="003F5196" w:rsidRPr="00473636" w14:paraId="448F8E3C"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3B4C9DA" w14:textId="50C9CCD9" w:rsidR="00E30F99" w:rsidRPr="00473636" w:rsidRDefault="00E30F99" w:rsidP="008A2700">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9.11</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9B08949" w14:textId="6B8C29CF" w:rsidR="00E30F99" w:rsidRPr="00473636" w:rsidRDefault="009461EE" w:rsidP="008A2700">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Retomada da Obra</w:t>
            </w:r>
          </w:p>
        </w:tc>
      </w:tr>
      <w:tr w:rsidR="003F5196" w:rsidRPr="00473636" w14:paraId="1C56355C"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2507008" w14:textId="2CDF4CA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2E6D3BF" w14:textId="36577B86" w:rsidR="00E30F99" w:rsidRPr="00473636" w:rsidRDefault="00E30F99" w:rsidP="00CD1955">
            <w:pPr>
              <w:spacing w:after="240"/>
              <w:rPr>
                <w:szCs w:val="24"/>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texto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palavra</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suspensão</w:t>
            </w:r>
            <w:r w:rsidR="00A32210" w:rsidRPr="00473636">
              <w:rPr>
                <w:rFonts w:ascii="Times New Roman" w:eastAsia="Times New Roman" w:hAnsi="Times New Roman" w:cs="Times New Roman"/>
                <w:sz w:val="24"/>
                <w:szCs w:val="24"/>
                <w:lang w:eastAsia="pt-BR"/>
              </w:rPr>
              <w:t>”</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hAnsi="Times New Roman" w:cs="Times New Roman"/>
                <w:sz w:val="24"/>
                <w:szCs w:val="24"/>
              </w:rPr>
              <w:t>“</w:t>
            </w:r>
            <w:r w:rsidR="009461EE" w:rsidRPr="00473636">
              <w:rPr>
                <w:rFonts w:ascii="Times New Roman" w:hAnsi="Times New Roman" w:cs="Times New Roman"/>
                <w:sz w:val="24"/>
                <w:szCs w:val="24"/>
              </w:rPr>
              <w:t xml:space="preserve">Após receber do Representante do Contratante uma instrução para esse efeito nos termos da Cláusula 13 </w:t>
            </w:r>
            <w:r w:rsidR="009461EE" w:rsidRPr="00473636">
              <w:rPr>
                <w:rFonts w:ascii="Times New Roman" w:hAnsi="Times New Roman" w:cs="Times New Roman"/>
                <w:i/>
                <w:iCs/>
                <w:sz w:val="24"/>
                <w:szCs w:val="24"/>
              </w:rPr>
              <w:t>[Variações e Ajustes]</w:t>
            </w:r>
            <w:r w:rsidR="009461EE" w:rsidRPr="00473636">
              <w:rPr>
                <w:rFonts w:ascii="Times New Roman" w:hAnsi="Times New Roman" w:cs="Times New Roman"/>
                <w:sz w:val="24"/>
                <w:szCs w:val="24"/>
              </w:rPr>
              <w:t>.</w:t>
            </w:r>
            <w:r w:rsidR="00A32210" w:rsidRPr="00473636">
              <w:rPr>
                <w:rFonts w:ascii="Times New Roman" w:hAnsi="Times New Roman" w:cs="Times New Roman"/>
                <w:sz w:val="24"/>
                <w:szCs w:val="24"/>
              </w:rPr>
              <w:t>”</w:t>
            </w:r>
          </w:p>
        </w:tc>
      </w:tr>
      <w:tr w:rsidR="003F5196" w:rsidRPr="00473636" w14:paraId="052DEFCF"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249BE59" w14:textId="5C9E2770" w:rsidR="00E30F99" w:rsidRPr="00473636" w:rsidRDefault="00E30F99" w:rsidP="00917A26">
            <w:pPr>
              <w:widowControl/>
              <w:suppressAutoHyphens w:val="0"/>
              <w:autoSpaceDN/>
              <w:spacing w:before="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10.1</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2183173" w14:textId="6F63716C" w:rsidR="00E30F99" w:rsidRPr="00473636" w:rsidRDefault="00E30F99" w:rsidP="00917A26">
            <w:pPr>
              <w:widowControl/>
              <w:suppressAutoHyphens w:val="0"/>
              <w:autoSpaceDN/>
              <w:spacing w:before="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Requerimentos</w:t>
            </w:r>
            <w:r w:rsidR="00834883" w:rsidRPr="00473636">
              <w:rPr>
                <w:rFonts w:ascii="Times New Roman" w:eastAsia="Times New Roman" w:hAnsi="Times New Roman" w:cs="Times New Roman"/>
                <w:b/>
                <w:bCs/>
                <w:sz w:val="24"/>
                <w:szCs w:val="24"/>
                <w:lang w:eastAsia="pt-BR"/>
              </w:rPr>
              <w:t xml:space="preserve"> </w:t>
            </w:r>
            <w:r w:rsidR="00CD1955" w:rsidRPr="00473636">
              <w:rPr>
                <w:rFonts w:ascii="Times New Roman" w:eastAsia="Times New Roman" w:hAnsi="Times New Roman" w:cs="Times New Roman"/>
                <w:b/>
                <w:bCs/>
                <w:sz w:val="24"/>
                <w:szCs w:val="24"/>
                <w:lang w:eastAsia="pt-BR"/>
              </w:rPr>
              <w:t>G</w:t>
            </w:r>
            <w:r w:rsidRPr="00473636">
              <w:rPr>
                <w:rFonts w:ascii="Times New Roman" w:eastAsia="Times New Roman" w:hAnsi="Times New Roman" w:cs="Times New Roman"/>
                <w:b/>
                <w:bCs/>
                <w:sz w:val="24"/>
                <w:szCs w:val="24"/>
                <w:lang w:eastAsia="pt-BR"/>
              </w:rPr>
              <w:t>erais</w:t>
            </w:r>
          </w:p>
        </w:tc>
      </w:tr>
      <w:tr w:rsidR="003F5196" w:rsidRPr="00473636" w14:paraId="7DAE68B8"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E55824F" w14:textId="3FE2C44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174EDAF" w14:textId="70E6C0E4" w:rsidR="00E30F99" w:rsidRPr="00473636" w:rsidRDefault="00E30F99"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Adicione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após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Gerenciamento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917A26"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r w:rsidR="008705A1"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Padrões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Desempenho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p w14:paraId="3DCF3C60" w14:textId="42A8BD3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24BF4A2" w14:textId="3E84105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Subcláusula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10.1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gerais:</w:t>
            </w:r>
          </w:p>
          <w:p w14:paraId="46F4C8D0" w14:textId="67F9024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7C8A4DC" w14:textId="05CDA4F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Substitua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p>
          <w:p w14:paraId="11E79636" w14:textId="1E35A20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7C7A5F7E" w14:textId="3A1540AA" w:rsidR="00E30F99" w:rsidRPr="00473636" w:rsidRDefault="00A32210" w:rsidP="008705A1">
            <w:pPr>
              <w:spacing w:before="0"/>
              <w:rPr>
                <w:rFonts w:ascii="Times New Roman" w:hAnsi="Times New Roman" w:cs="Times New Roman"/>
                <w:sz w:val="24"/>
                <w:szCs w:val="24"/>
                <w:lang w:eastAsia="pt-BR"/>
              </w:rPr>
            </w:pPr>
            <w:r w:rsidRPr="00473636">
              <w:rPr>
                <w:rFonts w:ascii="Times New Roman" w:hAnsi="Times New Roman" w:cs="Times New Roman"/>
                <w:sz w:val="24"/>
                <w:szCs w:val="24"/>
              </w:rPr>
              <w:t>“</w:t>
            </w:r>
            <w:r w:rsidR="008705A1" w:rsidRPr="00473636">
              <w:rPr>
                <w:rFonts w:ascii="Times New Roman" w:hAnsi="Times New Roman" w:cs="Times New Roman"/>
                <w:sz w:val="24"/>
                <w:szCs w:val="24"/>
              </w:rPr>
              <w:t xml:space="preserve">O </w:t>
            </w:r>
            <w:r w:rsidR="008705A1" w:rsidRPr="00473636">
              <w:rPr>
                <w:rFonts w:ascii="Times New Roman" w:hAnsi="Times New Roman" w:cs="Times New Roman"/>
                <w:sz w:val="24"/>
                <w:szCs w:val="24"/>
                <w:lang w:eastAsia="pt-BR"/>
              </w:rPr>
              <w:t xml:space="preserve">Empreiteiro </w:t>
            </w:r>
            <w:r w:rsidR="008705A1" w:rsidRPr="00473636">
              <w:rPr>
                <w:rFonts w:ascii="Times New Roman" w:hAnsi="Times New Roman" w:cs="Times New Roman"/>
                <w:sz w:val="24"/>
                <w:szCs w:val="24"/>
              </w:rPr>
              <w:t xml:space="preserve">deve seguir os requisitos dos manuais de operação e manutenção e quaisquer planos e manuais do Serviço de Operação adicionais, preparados pelo O </w:t>
            </w:r>
            <w:r w:rsidR="008705A1" w:rsidRPr="00473636">
              <w:rPr>
                <w:rFonts w:ascii="Times New Roman" w:hAnsi="Times New Roman" w:cs="Times New Roman"/>
                <w:sz w:val="24"/>
                <w:szCs w:val="24"/>
                <w:lang w:eastAsia="pt-BR"/>
              </w:rPr>
              <w:t xml:space="preserve">Empreiteiro </w:t>
            </w:r>
            <w:r w:rsidR="008705A1" w:rsidRPr="00473636">
              <w:rPr>
                <w:rFonts w:ascii="Times New Roman" w:hAnsi="Times New Roman" w:cs="Times New Roman"/>
                <w:sz w:val="24"/>
                <w:szCs w:val="24"/>
              </w:rPr>
              <w:t xml:space="preserve">de acordo com os Requisitos de </w:t>
            </w:r>
            <w:r w:rsidR="00917A26" w:rsidRPr="00473636">
              <w:rPr>
                <w:rFonts w:ascii="Times New Roman" w:hAnsi="Times New Roman" w:cs="Times New Roman"/>
                <w:sz w:val="24"/>
                <w:szCs w:val="24"/>
              </w:rPr>
              <w:t>Gerenciamento</w:t>
            </w:r>
            <w:r w:rsidR="008705A1" w:rsidRPr="00473636">
              <w:rPr>
                <w:rFonts w:ascii="Times New Roman" w:hAnsi="Times New Roman" w:cs="Times New Roman"/>
                <w:sz w:val="24"/>
                <w:szCs w:val="24"/>
              </w:rPr>
              <w:t xml:space="preserve"> d</w:t>
            </w:r>
            <w:r w:rsidR="00917A26" w:rsidRPr="00473636">
              <w:rPr>
                <w:rFonts w:ascii="Times New Roman" w:hAnsi="Times New Roman" w:cs="Times New Roman"/>
                <w:sz w:val="24"/>
                <w:szCs w:val="24"/>
              </w:rPr>
              <w:t>a</w:t>
            </w:r>
            <w:r w:rsidR="008705A1" w:rsidRPr="00473636">
              <w:rPr>
                <w:rFonts w:ascii="Times New Roman" w:hAnsi="Times New Roman" w:cs="Times New Roman"/>
                <w:sz w:val="24"/>
                <w:szCs w:val="24"/>
              </w:rPr>
              <w:t xml:space="preserve"> Operação. Nenhuma alteração significativa em tais arranjos e métodos deve ser feita sem a aprovação prévia do Representante do Contratante.</w:t>
            </w:r>
            <w:r w:rsidRPr="00473636">
              <w:rPr>
                <w:rFonts w:ascii="Times New Roman" w:hAnsi="Times New Roman" w:cs="Times New Roman"/>
                <w:sz w:val="24"/>
                <w:szCs w:val="24"/>
              </w:rPr>
              <w:t>”</w:t>
            </w:r>
          </w:p>
        </w:tc>
      </w:tr>
      <w:tr w:rsidR="003F5196" w:rsidRPr="00473636" w14:paraId="0EB77863"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6F4561A" w14:textId="6419DE60" w:rsidR="00E30F99" w:rsidRPr="00473636" w:rsidRDefault="00E30F99" w:rsidP="00917A26">
            <w:pPr>
              <w:widowControl/>
              <w:suppressAutoHyphens w:val="0"/>
              <w:autoSpaceDN/>
              <w:spacing w:before="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10.4</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697F5A5" w14:textId="6093D98D" w:rsidR="00E30F99" w:rsidRPr="00473636" w:rsidRDefault="00E30F99" w:rsidP="00917A26">
            <w:pPr>
              <w:widowControl/>
              <w:suppressAutoHyphens w:val="0"/>
              <w:autoSpaceDN/>
              <w:spacing w:before="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Entrega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917A26" w:rsidRPr="00473636">
              <w:rPr>
                <w:rFonts w:ascii="Times New Roman" w:eastAsia="Times New Roman" w:hAnsi="Times New Roman" w:cs="Times New Roman"/>
                <w:b/>
                <w:bCs/>
                <w:sz w:val="24"/>
                <w:szCs w:val="24"/>
                <w:lang w:eastAsia="pt-BR"/>
              </w:rPr>
              <w:t>M</w:t>
            </w:r>
            <w:r w:rsidRPr="00473636">
              <w:rPr>
                <w:rFonts w:ascii="Times New Roman" w:eastAsia="Times New Roman" w:hAnsi="Times New Roman" w:cs="Times New Roman"/>
                <w:b/>
                <w:bCs/>
                <w:sz w:val="24"/>
                <w:szCs w:val="24"/>
                <w:lang w:eastAsia="pt-BR"/>
              </w:rPr>
              <w:t>atéria</w:t>
            </w:r>
            <w:r w:rsidR="00917A26" w:rsidRPr="00473636">
              <w:rPr>
                <w:rFonts w:ascii="Times New Roman" w:eastAsia="Times New Roman" w:hAnsi="Times New Roman" w:cs="Times New Roman"/>
                <w:b/>
                <w:bCs/>
                <w:sz w:val="24"/>
                <w:szCs w:val="24"/>
                <w:lang w:eastAsia="pt-BR"/>
              </w:rPr>
              <w:t>-P</w:t>
            </w:r>
            <w:r w:rsidRPr="00473636">
              <w:rPr>
                <w:rFonts w:ascii="Times New Roman" w:eastAsia="Times New Roman" w:hAnsi="Times New Roman" w:cs="Times New Roman"/>
                <w:b/>
                <w:bCs/>
                <w:sz w:val="24"/>
                <w:szCs w:val="24"/>
                <w:lang w:eastAsia="pt-BR"/>
              </w:rPr>
              <w:t>rima</w:t>
            </w:r>
          </w:p>
        </w:tc>
      </w:tr>
      <w:tr w:rsidR="003F5196" w:rsidRPr="00473636" w14:paraId="2ADCA6A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F921F58" w14:textId="7FF8A5A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3C94159" w14:textId="097AE6BC" w:rsidR="00E30F99" w:rsidRPr="00473636" w:rsidRDefault="00E30F99"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primeiro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exclua</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Requisitos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D66A85"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1E7313" w:rsidRPr="00473636">
              <w:rPr>
                <w:rFonts w:ascii="Times New Roman" w:eastAsia="Times New Roman" w:hAnsi="Times New Roman" w:cs="Times New Roman"/>
                <w:sz w:val="24"/>
                <w:szCs w:val="24"/>
                <w:lang w:eastAsia="pt-BR"/>
              </w:rPr>
              <w:t>Contratante</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Dados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A32210" w:rsidRPr="00473636">
              <w:rPr>
                <w:rFonts w:ascii="Times New Roman" w:eastAsia="Times New Roman" w:hAnsi="Times New Roman" w:cs="Times New Roman"/>
                <w:sz w:val="24"/>
                <w:szCs w:val="24"/>
                <w:lang w:eastAsia="pt-BR"/>
              </w:rPr>
              <w:t>”</w:t>
            </w:r>
          </w:p>
        </w:tc>
      </w:tr>
      <w:tr w:rsidR="003F5196" w:rsidRPr="00473636" w14:paraId="38D29550"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DF26521" w14:textId="20667E3E" w:rsidR="00E30F99" w:rsidRPr="00473636" w:rsidRDefault="00E30F99" w:rsidP="001E7313">
            <w:pPr>
              <w:widowControl/>
              <w:suppressAutoHyphens w:val="0"/>
              <w:autoSpaceDN/>
              <w:spacing w:before="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10.6</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71E84A0" w14:textId="38B78DEF" w:rsidR="00E30F99" w:rsidRPr="00473636" w:rsidRDefault="00E30F99" w:rsidP="001E731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Atrasos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00BA0CF2" w:rsidRPr="00473636">
              <w:rPr>
                <w:rFonts w:ascii="Times New Roman" w:eastAsia="Times New Roman" w:hAnsi="Times New Roman" w:cs="Times New Roman"/>
                <w:b/>
                <w:bCs/>
                <w:sz w:val="24"/>
                <w:szCs w:val="24"/>
                <w:lang w:eastAsia="pt-BR"/>
              </w:rPr>
              <w:t>I</w:t>
            </w:r>
            <w:r w:rsidRPr="00473636">
              <w:rPr>
                <w:rFonts w:ascii="Times New Roman" w:eastAsia="Times New Roman" w:hAnsi="Times New Roman" w:cs="Times New Roman"/>
                <w:b/>
                <w:bCs/>
                <w:sz w:val="24"/>
                <w:szCs w:val="24"/>
                <w:lang w:eastAsia="pt-BR"/>
              </w:rPr>
              <w:t>nterrupções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durante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w:t>
            </w:r>
            <w:r w:rsidR="00834883" w:rsidRPr="00473636">
              <w:rPr>
                <w:rFonts w:ascii="Times New Roman" w:eastAsia="Times New Roman" w:hAnsi="Times New Roman" w:cs="Times New Roman"/>
                <w:b/>
                <w:bCs/>
                <w:sz w:val="24"/>
                <w:szCs w:val="24"/>
                <w:lang w:eastAsia="pt-BR"/>
              </w:rPr>
              <w:t xml:space="preserve"> </w:t>
            </w:r>
            <w:r w:rsidR="00BA0CF2" w:rsidRPr="00473636">
              <w:rPr>
                <w:rFonts w:ascii="Times New Roman" w:eastAsia="Times New Roman" w:hAnsi="Times New Roman" w:cs="Times New Roman"/>
                <w:b/>
                <w:bCs/>
                <w:sz w:val="24"/>
                <w:szCs w:val="24"/>
                <w:lang w:eastAsia="pt-BR"/>
              </w:rPr>
              <w:t>S</w:t>
            </w:r>
            <w:r w:rsidRPr="00473636">
              <w:rPr>
                <w:rFonts w:ascii="Times New Roman" w:eastAsia="Times New Roman" w:hAnsi="Times New Roman" w:cs="Times New Roman"/>
                <w:b/>
                <w:bCs/>
                <w:sz w:val="24"/>
                <w:szCs w:val="24"/>
                <w:lang w:eastAsia="pt-BR"/>
              </w:rPr>
              <w:t>erviço</w:t>
            </w:r>
            <w:r w:rsidR="00834883" w:rsidRPr="00473636">
              <w:rPr>
                <w:rFonts w:ascii="Times New Roman" w:eastAsia="Times New Roman" w:hAnsi="Times New Roman" w:cs="Times New Roman"/>
                <w:b/>
                <w:bCs/>
                <w:sz w:val="24"/>
                <w:szCs w:val="24"/>
                <w:lang w:eastAsia="pt-BR"/>
              </w:rPr>
              <w:t xml:space="preserve"> </w:t>
            </w:r>
            <w:r w:rsidR="00BA0CF2" w:rsidRPr="00473636">
              <w:rPr>
                <w:rFonts w:ascii="Times New Roman" w:eastAsia="Times New Roman" w:hAnsi="Times New Roman" w:cs="Times New Roman"/>
                <w:b/>
                <w:bCs/>
                <w:sz w:val="24"/>
                <w:szCs w:val="24"/>
                <w:lang w:eastAsia="pt-BR"/>
              </w:rPr>
              <w:t>de O</w:t>
            </w:r>
            <w:r w:rsidRPr="00473636">
              <w:rPr>
                <w:rFonts w:ascii="Times New Roman" w:eastAsia="Times New Roman" w:hAnsi="Times New Roman" w:cs="Times New Roman"/>
                <w:b/>
                <w:bCs/>
                <w:sz w:val="24"/>
                <w:szCs w:val="24"/>
                <w:lang w:eastAsia="pt-BR"/>
              </w:rPr>
              <w:t>pera</w:t>
            </w:r>
            <w:r w:rsidR="00BA0CF2" w:rsidRPr="00473636">
              <w:rPr>
                <w:rFonts w:ascii="Times New Roman" w:eastAsia="Times New Roman" w:hAnsi="Times New Roman" w:cs="Times New Roman"/>
                <w:b/>
                <w:bCs/>
                <w:sz w:val="24"/>
                <w:szCs w:val="24"/>
                <w:lang w:eastAsia="pt-BR"/>
              </w:rPr>
              <w:t>ção</w:t>
            </w:r>
          </w:p>
        </w:tc>
      </w:tr>
      <w:tr w:rsidR="003F5196" w:rsidRPr="00473636" w14:paraId="7D0BCF9A"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1B6F7D5" w14:textId="43D66AA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34E4AB8" w14:textId="09539E79" w:rsidR="00E30F99" w:rsidRPr="00473636" w:rsidRDefault="00E30F99"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Substitua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subparágrafo</w:t>
            </w:r>
            <w:r w:rsidR="00834883" w:rsidRPr="00473636">
              <w:rPr>
                <w:rFonts w:ascii="Times New Roman" w:eastAsia="Times New Roman" w:hAnsi="Times New Roman" w:cs="Times New Roman"/>
                <w:sz w:val="24"/>
                <w:szCs w:val="24"/>
                <w:lang w:eastAsia="pt-BR"/>
              </w:rPr>
              <w:t xml:space="preserve"> </w:t>
            </w:r>
            <w:r w:rsidR="001E7313" w:rsidRPr="00473636">
              <w:rPr>
                <w:rFonts w:ascii="Times New Roman" w:eastAsia="Times New Roman" w:hAnsi="Times New Roman" w:cs="Times New Roman"/>
                <w:sz w:val="24"/>
                <w:szCs w:val="24"/>
                <w:lang w:eastAsia="pt-BR"/>
              </w:rPr>
              <w:t xml:space="preserve">(a)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p>
          <w:p w14:paraId="36EB7F6B" w14:textId="6842BBC1" w:rsidR="00CF7CA8" w:rsidRPr="00473636" w:rsidRDefault="00E30F99" w:rsidP="00CF7CA8">
            <w:pPr>
              <w:rPr>
                <w:rFonts w:ascii="Times New Roman" w:hAnsi="Times New Roman" w:cs="Times New Roman"/>
                <w:sz w:val="24"/>
                <w:szCs w:val="24"/>
                <w:lang w:eastAsia="pt-BR"/>
              </w:rPr>
            </w:pPr>
            <w:bookmarkStart w:id="689" w:name="_Hlk66805627"/>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CF7CA8" w:rsidRPr="00473636">
              <w:rPr>
                <w:rFonts w:ascii="Times New Roman" w:hAnsi="Times New Roman" w:cs="Times New Roman"/>
                <w:sz w:val="24"/>
                <w:szCs w:val="24"/>
              </w:rPr>
              <w:t xml:space="preserve">Se houver atrasos ou interrupções durante o Serviço de Operação causados pelo </w:t>
            </w:r>
            <w:r w:rsidR="00CF7CA8" w:rsidRPr="00473636">
              <w:rPr>
                <w:rFonts w:ascii="Times New Roman" w:hAnsi="Times New Roman" w:cs="Times New Roman"/>
                <w:sz w:val="24"/>
                <w:szCs w:val="24"/>
                <w:lang w:eastAsia="pt-BR"/>
              </w:rPr>
              <w:t xml:space="preserve">Empreiteiro </w:t>
            </w:r>
            <w:r w:rsidR="00CF7CA8" w:rsidRPr="00473636">
              <w:rPr>
                <w:rFonts w:ascii="Times New Roman" w:hAnsi="Times New Roman" w:cs="Times New Roman"/>
                <w:sz w:val="24"/>
                <w:szCs w:val="24"/>
              </w:rPr>
              <w:t xml:space="preserve">ou por uma causa pela qual o </w:t>
            </w:r>
            <w:r w:rsidR="00CF7CA8" w:rsidRPr="00473636">
              <w:rPr>
                <w:rFonts w:ascii="Times New Roman" w:hAnsi="Times New Roman" w:cs="Times New Roman"/>
                <w:sz w:val="24"/>
                <w:szCs w:val="24"/>
                <w:lang w:eastAsia="pt-BR"/>
              </w:rPr>
              <w:t xml:space="preserve">Empreiteiro </w:t>
            </w:r>
            <w:r w:rsidR="00CF7CA8" w:rsidRPr="00473636">
              <w:rPr>
                <w:rFonts w:ascii="Times New Roman" w:hAnsi="Times New Roman" w:cs="Times New Roman"/>
                <w:sz w:val="24"/>
                <w:szCs w:val="24"/>
              </w:rPr>
              <w:t xml:space="preserve">é responsável, este, sujeito à Subcláusula 3.5 </w:t>
            </w:r>
            <w:r w:rsidR="00CF7CA8" w:rsidRPr="00473636">
              <w:rPr>
                <w:rFonts w:ascii="Times New Roman" w:hAnsi="Times New Roman" w:cs="Times New Roman"/>
                <w:i/>
                <w:iCs/>
                <w:sz w:val="24"/>
                <w:szCs w:val="24"/>
              </w:rPr>
              <w:t>[Decisões]</w:t>
            </w:r>
            <w:r w:rsidR="00CF7CA8" w:rsidRPr="00473636">
              <w:rPr>
                <w:rFonts w:ascii="Times New Roman" w:hAnsi="Times New Roman" w:cs="Times New Roman"/>
                <w:sz w:val="24"/>
                <w:szCs w:val="24"/>
              </w:rPr>
              <w:t xml:space="preserve">, deverá pagar ao </w:t>
            </w:r>
            <w:r w:rsidR="00CF7CA8" w:rsidRPr="00473636">
              <w:rPr>
                <w:rFonts w:ascii="Times New Roman" w:hAnsi="Times New Roman" w:cs="Times New Roman"/>
                <w:sz w:val="24"/>
                <w:szCs w:val="24"/>
                <w:lang w:eastAsia="pt-BR"/>
              </w:rPr>
              <w:t xml:space="preserve">Contratante </w:t>
            </w:r>
            <w:r w:rsidR="00CF7CA8" w:rsidRPr="00473636">
              <w:rPr>
                <w:rFonts w:ascii="Times New Roman" w:hAnsi="Times New Roman" w:cs="Times New Roman"/>
                <w:sz w:val="24"/>
                <w:szCs w:val="24"/>
              </w:rPr>
              <w:t xml:space="preserve">uma indenização por atrasos e </w:t>
            </w:r>
            <w:r w:rsidR="00263632" w:rsidRPr="00473636">
              <w:rPr>
                <w:rFonts w:ascii="Times New Roman" w:hAnsi="Times New Roman" w:cs="Times New Roman"/>
                <w:sz w:val="24"/>
                <w:szCs w:val="24"/>
              </w:rPr>
              <w:t>desempenho</w:t>
            </w:r>
            <w:r w:rsidR="00CF7CA8" w:rsidRPr="00473636">
              <w:rPr>
                <w:rFonts w:ascii="Times New Roman" w:hAnsi="Times New Roman" w:cs="Times New Roman"/>
                <w:sz w:val="24"/>
                <w:szCs w:val="24"/>
              </w:rPr>
              <w:t xml:space="preserve"> especificadas no Anexo de Indenização por </w:t>
            </w:r>
            <w:r w:rsidR="00BB6D86" w:rsidRPr="00473636">
              <w:rPr>
                <w:rFonts w:ascii="Times New Roman" w:hAnsi="Times New Roman" w:cs="Times New Roman"/>
                <w:sz w:val="24"/>
                <w:szCs w:val="24"/>
              </w:rPr>
              <w:t xml:space="preserve">Atrasos e </w:t>
            </w:r>
            <w:r w:rsidR="00CF7CA8" w:rsidRPr="00473636">
              <w:rPr>
                <w:rFonts w:ascii="Times New Roman" w:hAnsi="Times New Roman" w:cs="Times New Roman"/>
                <w:sz w:val="24"/>
                <w:szCs w:val="24"/>
              </w:rPr>
              <w:t xml:space="preserve">Desempenho. O Contratante terá o direito de recuperar os valores devidos, fazendo as deduções correspondentes dos pagamentos devidos ao Empreiteiro. No entanto, o valor da </w:t>
            </w:r>
            <w:r w:rsidR="00263632" w:rsidRPr="00473636">
              <w:rPr>
                <w:rFonts w:ascii="Times New Roman" w:hAnsi="Times New Roman" w:cs="Times New Roman"/>
                <w:sz w:val="24"/>
                <w:szCs w:val="24"/>
              </w:rPr>
              <w:t xml:space="preserve">indenização por atrasos e desempenho </w:t>
            </w:r>
            <w:r w:rsidR="00CF7CA8" w:rsidRPr="00473636">
              <w:rPr>
                <w:rFonts w:ascii="Times New Roman" w:hAnsi="Times New Roman" w:cs="Times New Roman"/>
                <w:sz w:val="24"/>
                <w:szCs w:val="24"/>
              </w:rPr>
              <w:t xml:space="preserve">em qualquer ano do contrato de Serviço de Operação e o valor total da </w:t>
            </w:r>
            <w:r w:rsidR="00263632" w:rsidRPr="00473636">
              <w:rPr>
                <w:rFonts w:ascii="Times New Roman" w:hAnsi="Times New Roman" w:cs="Times New Roman"/>
                <w:sz w:val="24"/>
                <w:szCs w:val="24"/>
              </w:rPr>
              <w:t>indenização por atrasos e desempenho</w:t>
            </w:r>
            <w:r w:rsidR="00CF7CA8" w:rsidRPr="00473636">
              <w:rPr>
                <w:rFonts w:ascii="Times New Roman" w:hAnsi="Times New Roman" w:cs="Times New Roman"/>
                <w:sz w:val="24"/>
                <w:szCs w:val="24"/>
              </w:rPr>
              <w:t xml:space="preserve"> a pagar pelo </w:t>
            </w:r>
            <w:r w:rsidR="00CF7CA8" w:rsidRPr="00473636">
              <w:rPr>
                <w:rFonts w:ascii="Times New Roman" w:hAnsi="Times New Roman" w:cs="Times New Roman"/>
                <w:sz w:val="24"/>
                <w:szCs w:val="24"/>
                <w:lang w:eastAsia="pt-BR"/>
              </w:rPr>
              <w:t xml:space="preserve">Empreiteiro </w:t>
            </w:r>
            <w:r w:rsidR="00CF7CA8" w:rsidRPr="00473636">
              <w:rPr>
                <w:rFonts w:ascii="Times New Roman" w:hAnsi="Times New Roman" w:cs="Times New Roman"/>
                <w:sz w:val="24"/>
                <w:szCs w:val="24"/>
              </w:rPr>
              <w:t>ao Contratante não devem exceder os valores estabelecidos nos Dados do Contrato.</w:t>
            </w:r>
          </w:p>
          <w:bookmarkEnd w:id="689"/>
          <w:p w14:paraId="748551E9" w14:textId="0383ED70" w:rsidR="00E30F99" w:rsidRPr="00473636" w:rsidRDefault="00834883" w:rsidP="00B2044F">
            <w:pPr>
              <w:widowControl/>
              <w:suppressAutoHyphens w:val="0"/>
              <w:autoSpaceDN/>
              <w:spacing w:before="0"/>
              <w:ind w:left="7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D36C6BC" w14:textId="77777777" w:rsidR="00B4233B" w:rsidRPr="00473636" w:rsidRDefault="00B4233B" w:rsidP="00495B51">
            <w:pPr>
              <w:spacing w:before="0"/>
              <w:rPr>
                <w:rFonts w:ascii="Times New Roman" w:hAnsi="Times New Roman" w:cs="Times New Roman"/>
                <w:sz w:val="24"/>
                <w:szCs w:val="24"/>
              </w:rPr>
            </w:pPr>
            <w:r w:rsidRPr="00473636">
              <w:rPr>
                <w:rFonts w:ascii="Times New Roman" w:hAnsi="Times New Roman" w:cs="Times New Roman"/>
                <w:sz w:val="24"/>
                <w:szCs w:val="24"/>
              </w:rPr>
              <w:t>Não haverá prorrogação do prazo do Serviço de Operação em decorrência de qualquer atraso ou interrupção.</w:t>
            </w:r>
          </w:p>
          <w:p w14:paraId="58923BC5" w14:textId="04FC499A" w:rsidR="00E30F99" w:rsidRPr="00473636" w:rsidRDefault="00B4233B" w:rsidP="00B4233B">
            <w:r w:rsidRPr="00473636">
              <w:rPr>
                <w:rFonts w:ascii="Times New Roman" w:hAnsi="Times New Roman" w:cs="Times New Roman"/>
                <w:sz w:val="24"/>
                <w:szCs w:val="24"/>
              </w:rPr>
              <w:t xml:space="preserve">Se um atraso ou interrupção resultar em uma falha no cumprimento dos Padrões de Desempenho e o Empreiteiro também for responsável por pagar </w:t>
            </w:r>
            <w:r w:rsidR="0012104C" w:rsidRPr="00473636">
              <w:rPr>
                <w:rFonts w:ascii="Times New Roman" w:eastAsia="Times New Roman" w:hAnsi="Times New Roman" w:cs="Times New Roman"/>
                <w:sz w:val="24"/>
                <w:szCs w:val="24"/>
                <w:lang w:eastAsia="pt-BR"/>
              </w:rPr>
              <w:t>Indenização por Atraso e Desempenho</w:t>
            </w:r>
            <w:r w:rsidRPr="00473636">
              <w:rPr>
                <w:rFonts w:ascii="Times New Roman" w:hAnsi="Times New Roman" w:cs="Times New Roman"/>
                <w:sz w:val="24"/>
                <w:szCs w:val="24"/>
              </w:rPr>
              <w:t xml:space="preserve"> de acordo com a Subcláusula 10.7, então os danos não serão impostos sob ambas as cláusulas, e o Contratante deve determinar se impõe danos nos termos da Subcláusula 10.6 (a) ou sob a Subcláusula 10.7.</w:t>
            </w:r>
          </w:p>
        </w:tc>
      </w:tr>
      <w:tr w:rsidR="003F5196" w:rsidRPr="00473636" w14:paraId="352C469E"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9283B62" w14:textId="520D82CF" w:rsidR="00E30F99" w:rsidRPr="00473636" w:rsidRDefault="00E30F99" w:rsidP="004C23F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10.7</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77B02EF" w14:textId="3C0C038F" w:rsidR="00E30F99" w:rsidRPr="00473636" w:rsidRDefault="00495B51" w:rsidP="004C23F6">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Não Atingimento dos Resultados de Produção</w:t>
            </w:r>
          </w:p>
        </w:tc>
      </w:tr>
      <w:tr w:rsidR="003F5196" w:rsidRPr="00473636" w14:paraId="710490B2"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E9DF349" w14:textId="074D6B1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444619C" w14:textId="6C23B7BA" w:rsidR="00E30F99" w:rsidRPr="00473636" w:rsidRDefault="003D3C62" w:rsidP="00263632">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bCs/>
                <w:sz w:val="24"/>
                <w:szCs w:val="24"/>
                <w:lang w:bidi="pt-BR"/>
              </w:rPr>
              <w:t>Não Atingimento dos Resultados de Produção</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Substitua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título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bookmarkStart w:id="690" w:name="_Hlk66448219"/>
            <w:r w:rsidR="00A32210"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Conformidade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Padrões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Desempenho</w:t>
            </w:r>
            <w:bookmarkEnd w:id="690"/>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substitua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hAnsi="Times New Roman" w:cs="Times New Roman"/>
                <w:sz w:val="24"/>
                <w:szCs w:val="24"/>
              </w:rPr>
              <w:t xml:space="preserve">Subcláusula </w:t>
            </w:r>
            <w:r w:rsidR="00E30F99" w:rsidRPr="00473636">
              <w:rPr>
                <w:rFonts w:ascii="Times New Roman" w:eastAsia="Times New Roman" w:hAnsi="Times New Roman" w:cs="Times New Roman"/>
                <w:sz w:val="24"/>
                <w:szCs w:val="24"/>
                <w:lang w:eastAsia="pt-BR"/>
              </w:rPr>
              <w:t>inteira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seguinte:</w:t>
            </w:r>
          </w:p>
          <w:p w14:paraId="46E368C4" w14:textId="1FADC8EF" w:rsidR="00263632" w:rsidRPr="00473636" w:rsidRDefault="00263632" w:rsidP="00263632">
            <w:pPr>
              <w:rPr>
                <w:rFonts w:ascii="Times New Roman" w:hAnsi="Times New Roman" w:cs="Times New Roman"/>
                <w:sz w:val="24"/>
                <w:szCs w:val="24"/>
              </w:rPr>
            </w:pPr>
            <w:r w:rsidRPr="00473636">
              <w:rPr>
                <w:rFonts w:ascii="Times New Roman" w:hAnsi="Times New Roman" w:cs="Times New Roman"/>
                <w:sz w:val="24"/>
                <w:szCs w:val="24"/>
              </w:rPr>
              <w:lastRenderedPageBreak/>
              <w:t>No caso de o Empreiteiro deixar de cumprir os Padrões de Desempenho exigidos no Contrato, as Partes estabelecerão em conjunto a causa de tal falha.</w:t>
            </w:r>
          </w:p>
          <w:p w14:paraId="645A9BB5" w14:textId="42E9D56F" w:rsidR="00263632" w:rsidRPr="00473636" w:rsidRDefault="00263632" w:rsidP="00263632">
            <w:pPr>
              <w:rPr>
                <w:rFonts w:ascii="Times New Roman" w:hAnsi="Times New Roman" w:cs="Times New Roman"/>
                <w:sz w:val="24"/>
                <w:szCs w:val="24"/>
              </w:rPr>
            </w:pPr>
            <w:r w:rsidRPr="00473636">
              <w:rPr>
                <w:rFonts w:ascii="Times New Roman" w:hAnsi="Times New Roman" w:cs="Times New Roman"/>
                <w:sz w:val="24"/>
                <w:szCs w:val="24"/>
              </w:rPr>
              <w:t xml:space="preserve">(a) Se a falha for devida ao Contratante ou a qualquer de seus funcionários ou agentes, então, após consulta com o Empreiteiro, o Contratante dará instruções por escrito ao Empreiteiro sobre as medidas que o Contratante exige que o Empreiteiro tome. Se o Empreiteiro sofrer qualquer custo adicional como resultado da falha ou das medidas instruídas pelo Contratante, o Contratante, sujeito à Subcláusula 3.5 </w:t>
            </w:r>
            <w:r w:rsidRPr="00473636">
              <w:rPr>
                <w:rFonts w:ascii="Times New Roman" w:hAnsi="Times New Roman" w:cs="Times New Roman"/>
                <w:i/>
                <w:iCs/>
                <w:sz w:val="24"/>
                <w:szCs w:val="24"/>
              </w:rPr>
              <w:t>[Decisões]</w:t>
            </w:r>
            <w:r w:rsidRPr="00473636">
              <w:rPr>
                <w:rFonts w:ascii="Times New Roman" w:hAnsi="Times New Roman" w:cs="Times New Roman"/>
                <w:sz w:val="24"/>
                <w:szCs w:val="24"/>
              </w:rPr>
              <w:t xml:space="preserve"> e Subcláusula 20.1 </w:t>
            </w:r>
            <w:r w:rsidRPr="00473636">
              <w:rPr>
                <w:rFonts w:ascii="Times New Roman" w:hAnsi="Times New Roman" w:cs="Times New Roman"/>
                <w:i/>
                <w:iCs/>
                <w:sz w:val="24"/>
                <w:szCs w:val="24"/>
              </w:rPr>
              <w:t>[Reivindicações do Empreiteiro]</w:t>
            </w:r>
            <w:r w:rsidRPr="00473636">
              <w:rPr>
                <w:rFonts w:ascii="Times New Roman" w:hAnsi="Times New Roman" w:cs="Times New Roman"/>
                <w:sz w:val="24"/>
                <w:szCs w:val="24"/>
              </w:rPr>
              <w:t>, deverá pagar ao Empreiteiro seu Custo Mais Lucro.</w:t>
            </w:r>
          </w:p>
          <w:p w14:paraId="3DAA4FF3" w14:textId="36E67A2D" w:rsidR="00263632" w:rsidRPr="00473636" w:rsidRDefault="00263632" w:rsidP="00263632">
            <w:pPr>
              <w:rPr>
                <w:rFonts w:ascii="Times New Roman" w:hAnsi="Times New Roman" w:cs="Times New Roman"/>
                <w:sz w:val="24"/>
                <w:szCs w:val="24"/>
              </w:rPr>
            </w:pPr>
            <w:r w:rsidRPr="00473636">
              <w:rPr>
                <w:rFonts w:ascii="Times New Roman" w:hAnsi="Times New Roman" w:cs="Times New Roman"/>
                <w:sz w:val="24"/>
                <w:szCs w:val="24"/>
              </w:rPr>
              <w:t>(b) Se a falha for devido ao Empreiteiro, então, após a devida consulta ao Contratante, o Empreiteiro deverá às suas próprias custas fazer quaisquer alterações, modificações ou acréscimos às Obras, aos seus procedimentos operacionais e ao seu Pessoal, conforme seja necessário para colocar o Serviço de Operação das Obras em conformidade com os Padrões de Desempenho.</w:t>
            </w:r>
          </w:p>
          <w:p w14:paraId="639E8822" w14:textId="40C0937A" w:rsidR="00263632" w:rsidRPr="00473636" w:rsidRDefault="00263632" w:rsidP="00263632">
            <w:pPr>
              <w:rPr>
                <w:rFonts w:ascii="Times New Roman" w:hAnsi="Times New Roman" w:cs="Times New Roman"/>
                <w:sz w:val="24"/>
                <w:szCs w:val="24"/>
              </w:rPr>
            </w:pPr>
            <w:r w:rsidRPr="00473636">
              <w:rPr>
                <w:rFonts w:ascii="Times New Roman" w:hAnsi="Times New Roman" w:cs="Times New Roman"/>
                <w:sz w:val="24"/>
                <w:szCs w:val="24"/>
              </w:rPr>
              <w:t xml:space="preserve">Se a falha estiver relacionada a um Padrão de Desempenho para o qual os danos são especificados no Anexo de Indenização por Atrasos e Desempenho, então o Empreiteiro, sujeito à Subcláusula 3.5 </w:t>
            </w:r>
            <w:r w:rsidRPr="00473636">
              <w:rPr>
                <w:rFonts w:ascii="Times New Roman" w:hAnsi="Times New Roman" w:cs="Times New Roman"/>
                <w:i/>
                <w:iCs/>
                <w:sz w:val="24"/>
                <w:szCs w:val="24"/>
              </w:rPr>
              <w:t>[Decisões]</w:t>
            </w:r>
            <w:r w:rsidRPr="00473636">
              <w:rPr>
                <w:rFonts w:ascii="Times New Roman" w:hAnsi="Times New Roman" w:cs="Times New Roman"/>
                <w:sz w:val="24"/>
                <w:szCs w:val="24"/>
              </w:rPr>
              <w:t>, deverá pagar ao Contratante indenização por atrasos e desempenho especificados no Anexo de Indenização por Atrasos e Desempenho. O Contratante terá o direito de recuperar o valor devido, fazendo as deduções correspondentes dos pagamentos devidos ao Empreiteiro.</w:t>
            </w:r>
          </w:p>
          <w:p w14:paraId="568802E6" w14:textId="40140B8B" w:rsidR="00263632" w:rsidRPr="00473636" w:rsidRDefault="00263632" w:rsidP="00263632">
            <w:pPr>
              <w:rPr>
                <w:rFonts w:ascii="Times New Roman" w:hAnsi="Times New Roman" w:cs="Times New Roman"/>
                <w:sz w:val="24"/>
                <w:szCs w:val="24"/>
              </w:rPr>
            </w:pPr>
            <w:r w:rsidRPr="00473636">
              <w:rPr>
                <w:rFonts w:ascii="Times New Roman" w:hAnsi="Times New Roman" w:cs="Times New Roman"/>
                <w:sz w:val="24"/>
                <w:szCs w:val="24"/>
              </w:rPr>
              <w:t xml:space="preserve">O valor da </w:t>
            </w:r>
            <w:r w:rsidR="00255397" w:rsidRPr="00473636">
              <w:rPr>
                <w:rFonts w:ascii="Times New Roman" w:hAnsi="Times New Roman" w:cs="Times New Roman"/>
                <w:sz w:val="24"/>
                <w:szCs w:val="24"/>
              </w:rPr>
              <w:t>indenização</w:t>
            </w:r>
            <w:r w:rsidRPr="00473636">
              <w:rPr>
                <w:rFonts w:ascii="Times New Roman" w:hAnsi="Times New Roman" w:cs="Times New Roman"/>
                <w:sz w:val="24"/>
                <w:szCs w:val="24"/>
              </w:rPr>
              <w:t xml:space="preserve"> a ser paga pelo Empreiteiro ao Contratante de acordo com esta Subcláusula em qualquer ano de Contrato do Período de Serviço de Operação e o valor total da </w:t>
            </w:r>
            <w:r w:rsidR="00255397" w:rsidRPr="00473636">
              <w:rPr>
                <w:rFonts w:ascii="Times New Roman" w:hAnsi="Times New Roman" w:cs="Times New Roman"/>
                <w:sz w:val="24"/>
                <w:szCs w:val="24"/>
              </w:rPr>
              <w:t xml:space="preserve">indenização </w:t>
            </w:r>
            <w:r w:rsidRPr="00473636">
              <w:rPr>
                <w:rFonts w:ascii="Times New Roman" w:hAnsi="Times New Roman" w:cs="Times New Roman"/>
                <w:sz w:val="24"/>
                <w:szCs w:val="24"/>
              </w:rPr>
              <w:t xml:space="preserve">a pagar pelo Empreiteiro de acordo com esta Subcláusula 10.7 </w:t>
            </w:r>
            <w:r w:rsidRPr="00473636">
              <w:rPr>
                <w:rFonts w:ascii="Times New Roman" w:hAnsi="Times New Roman" w:cs="Times New Roman"/>
                <w:i/>
                <w:iCs/>
                <w:sz w:val="24"/>
                <w:szCs w:val="24"/>
              </w:rPr>
              <w:t>[</w:t>
            </w:r>
            <w:r w:rsidRPr="00473636">
              <w:rPr>
                <w:rFonts w:ascii="Times New Roman" w:eastAsia="Times New Roman" w:hAnsi="Times New Roman" w:cs="Times New Roman"/>
                <w:i/>
                <w:iCs/>
                <w:sz w:val="24"/>
                <w:szCs w:val="24"/>
                <w:lang w:eastAsia="pt-BR"/>
              </w:rPr>
              <w:t>Não Conformidade com os Padrões de Desempenho</w:t>
            </w:r>
            <w:r w:rsidRPr="00473636">
              <w:rPr>
                <w:rFonts w:ascii="Times New Roman" w:hAnsi="Times New Roman" w:cs="Times New Roman"/>
                <w:i/>
                <w:iCs/>
                <w:sz w:val="24"/>
                <w:szCs w:val="24"/>
              </w:rPr>
              <w:t xml:space="preserve">] </w:t>
            </w:r>
            <w:r w:rsidRPr="00473636">
              <w:rPr>
                <w:rFonts w:ascii="Times New Roman" w:hAnsi="Times New Roman" w:cs="Times New Roman"/>
                <w:sz w:val="24"/>
                <w:szCs w:val="24"/>
              </w:rPr>
              <w:t>não deve exceder os valores indicados nos Dados do Contrato.</w:t>
            </w:r>
          </w:p>
          <w:p w14:paraId="5CE8CD15" w14:textId="37C93901" w:rsidR="00263632" w:rsidRPr="00473636" w:rsidRDefault="00263632" w:rsidP="00263632">
            <w:pPr>
              <w:rPr>
                <w:rFonts w:ascii="Times New Roman" w:hAnsi="Times New Roman" w:cs="Times New Roman"/>
                <w:sz w:val="24"/>
                <w:szCs w:val="24"/>
              </w:rPr>
            </w:pPr>
            <w:r w:rsidRPr="00473636">
              <w:rPr>
                <w:rFonts w:ascii="Times New Roman" w:hAnsi="Times New Roman" w:cs="Times New Roman"/>
                <w:sz w:val="24"/>
                <w:szCs w:val="24"/>
              </w:rPr>
              <w:t>Salvo disposição em contrário nos Dados do Contrato, se a falha persistir por um período de mais de 84 dias e o Empreiteiro não for capaz de atingir os Padrões de Desempenho exigidos, o Contratante pode:</w:t>
            </w:r>
          </w:p>
          <w:p w14:paraId="6A107FCF" w14:textId="4BE87AE9" w:rsidR="00263632" w:rsidRPr="00473636" w:rsidRDefault="00263632" w:rsidP="00263632">
            <w:pPr>
              <w:spacing w:line="276" w:lineRule="auto"/>
              <w:ind w:left="567" w:hanging="425"/>
              <w:rPr>
                <w:rFonts w:ascii="Times New Roman" w:hAnsi="Times New Roman" w:cs="Times New Roman"/>
                <w:sz w:val="24"/>
                <w:szCs w:val="24"/>
              </w:rPr>
            </w:pPr>
            <w:r w:rsidRPr="00473636">
              <w:rPr>
                <w:rFonts w:ascii="Times New Roman" w:hAnsi="Times New Roman" w:cs="Times New Roman"/>
                <w:sz w:val="24"/>
                <w:szCs w:val="24"/>
              </w:rPr>
              <w:t xml:space="preserve">(i) continuar com o Serviço de Operação em um nível reduzido de </w:t>
            </w:r>
            <w:r w:rsidR="00EA5037" w:rsidRPr="00473636">
              <w:rPr>
                <w:rFonts w:ascii="Times New Roman" w:hAnsi="Times New Roman" w:cs="Times New Roman"/>
                <w:sz w:val="24"/>
                <w:szCs w:val="24"/>
              </w:rPr>
              <w:t xml:space="preserve">indenização </w:t>
            </w:r>
            <w:r w:rsidRPr="00473636">
              <w:rPr>
                <w:rFonts w:ascii="Times New Roman" w:hAnsi="Times New Roman" w:cs="Times New Roman"/>
                <w:sz w:val="24"/>
                <w:szCs w:val="24"/>
              </w:rPr>
              <w:t xml:space="preserve">determinado de acordo com a Subcláusula 3.5 </w:t>
            </w:r>
            <w:r w:rsidRPr="00473636">
              <w:rPr>
                <w:rFonts w:ascii="Times New Roman" w:hAnsi="Times New Roman" w:cs="Times New Roman"/>
                <w:i/>
                <w:iCs/>
                <w:sz w:val="24"/>
                <w:szCs w:val="24"/>
              </w:rPr>
              <w:t>[Decisões]</w:t>
            </w:r>
            <w:r w:rsidRPr="00473636">
              <w:rPr>
                <w:rFonts w:ascii="Times New Roman" w:hAnsi="Times New Roman" w:cs="Times New Roman"/>
                <w:sz w:val="24"/>
                <w:szCs w:val="24"/>
              </w:rPr>
              <w:t>; ou,</w:t>
            </w:r>
          </w:p>
          <w:p w14:paraId="7D5CED32" w14:textId="6CD162D3" w:rsidR="00E30F99" w:rsidRPr="00473636" w:rsidRDefault="00263632" w:rsidP="00263632">
            <w:pPr>
              <w:spacing w:line="276" w:lineRule="auto"/>
              <w:ind w:left="567" w:hanging="425"/>
            </w:pPr>
            <w:r w:rsidRPr="00473636">
              <w:rPr>
                <w:rFonts w:ascii="Times New Roman" w:hAnsi="Times New Roman" w:cs="Times New Roman"/>
                <w:sz w:val="24"/>
                <w:szCs w:val="24"/>
              </w:rPr>
              <w:t xml:space="preserve">(ii) notificará o Empreiteiro com prazo não inferior a 56 dias da sua decisão de extinguir o Contrato, de acordo com a Subcláusula 15.2 </w:t>
            </w:r>
            <w:r w:rsidRPr="00473636">
              <w:rPr>
                <w:rFonts w:ascii="Times New Roman" w:hAnsi="Times New Roman" w:cs="Times New Roman"/>
                <w:i/>
                <w:iCs/>
                <w:sz w:val="24"/>
                <w:szCs w:val="24"/>
              </w:rPr>
              <w:t>[</w:t>
            </w:r>
            <w:r w:rsidRPr="00473636">
              <w:rPr>
                <w:rFonts w:ascii="Times New Roman" w:hAnsi="Times New Roman" w:cs="Times New Roman"/>
                <w:i/>
                <w:iCs/>
                <w:sz w:val="24"/>
                <w:szCs w:val="24"/>
                <w:lang w:bidi="pt-BR"/>
              </w:rPr>
              <w:t xml:space="preserve">Extinção por Descumprimento </w:t>
            </w:r>
            <w:r w:rsidRPr="00473636">
              <w:rPr>
                <w:rFonts w:ascii="Times New Roman" w:hAnsi="Times New Roman" w:cs="Times New Roman"/>
                <w:i/>
                <w:iCs/>
                <w:sz w:val="24"/>
                <w:szCs w:val="24"/>
              </w:rPr>
              <w:t>do Empreiteiro]</w:t>
            </w:r>
            <w:r w:rsidRPr="00473636">
              <w:rPr>
                <w:rFonts w:ascii="Times New Roman" w:hAnsi="Times New Roman" w:cs="Times New Roman"/>
                <w:sz w:val="24"/>
                <w:szCs w:val="24"/>
              </w:rPr>
              <w:t xml:space="preserve">. Nesse caso, o Contratante estará livre para continuar o Serviço de </w:t>
            </w:r>
            <w:r w:rsidRPr="00473636">
              <w:rPr>
                <w:rFonts w:ascii="Times New Roman" w:hAnsi="Times New Roman" w:cs="Times New Roman"/>
                <w:sz w:val="24"/>
                <w:szCs w:val="24"/>
              </w:rPr>
              <w:lastRenderedPageBreak/>
              <w:t>Operação por si mesmo ou por terceiros.</w:t>
            </w:r>
          </w:p>
        </w:tc>
      </w:tr>
      <w:tr w:rsidR="003F5196" w:rsidRPr="00473636" w14:paraId="0307720C"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72FEE7B" w14:textId="11F17D84" w:rsidR="00E30F99" w:rsidRPr="00473636" w:rsidRDefault="00E30F99" w:rsidP="00EA5037">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10.9</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4DCBB39" w14:textId="625EB1AC" w:rsidR="00E30F99" w:rsidRPr="00473636" w:rsidRDefault="00E30F99" w:rsidP="00EA5037">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Propriedade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Produção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00FA38DD" w:rsidRPr="00473636">
              <w:rPr>
                <w:rFonts w:ascii="Times New Roman" w:eastAsia="Times New Roman" w:hAnsi="Times New Roman" w:cs="Times New Roman"/>
                <w:b/>
                <w:bCs/>
                <w:sz w:val="24"/>
                <w:szCs w:val="24"/>
                <w:lang w:eastAsia="pt-BR"/>
              </w:rPr>
              <w:t>Receita</w:t>
            </w:r>
          </w:p>
        </w:tc>
      </w:tr>
      <w:tr w:rsidR="003F5196" w:rsidRPr="00473636" w14:paraId="7095B77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FAEDEE5" w14:textId="3CBF05F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2A9DB4D" w14:textId="50ED0EAC" w:rsidR="00E30F99" w:rsidRPr="00473636" w:rsidRDefault="00E30F99"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Adicione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início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p>
          <w:p w14:paraId="494ED6DD" w14:textId="5E55F2C4"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menos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especificado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outra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forma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Contrato,</w:t>
            </w:r>
            <w:r w:rsidRPr="00473636">
              <w:rPr>
                <w:rFonts w:ascii="Times New Roman" w:eastAsia="Times New Roman" w:hAnsi="Times New Roman" w:cs="Times New Roman"/>
                <w:sz w:val="24"/>
                <w:szCs w:val="24"/>
                <w:lang w:eastAsia="pt-BR"/>
              </w:rPr>
              <w:t>”</w:t>
            </w:r>
          </w:p>
        </w:tc>
      </w:tr>
      <w:tr w:rsidR="003F5196" w:rsidRPr="00473636" w14:paraId="15944A2F"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AAC8FF9" w14:textId="0BD79C3B" w:rsidR="00E30F99" w:rsidRPr="00473636" w:rsidRDefault="00E30F99" w:rsidP="00DF63FC">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11.1</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91C1668" w14:textId="2D128CA4" w:rsidR="00E30F99" w:rsidRPr="00473636" w:rsidRDefault="00A4049E" w:rsidP="00DF63FC">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Reprovação nos Testes antes da Conclusão do Contrato</w:t>
            </w:r>
            <w:r w:rsidRPr="00473636">
              <w:rPr>
                <w:rFonts w:ascii="Times New Roman" w:eastAsia="Times New Roman" w:hAnsi="Times New Roman" w:cs="Times New Roman"/>
                <w:b/>
                <w:bCs/>
                <w:sz w:val="24"/>
                <w:szCs w:val="24"/>
                <w:lang w:eastAsia="pt-BR"/>
              </w:rPr>
              <w:t xml:space="preserve"> </w:t>
            </w:r>
          </w:p>
        </w:tc>
      </w:tr>
      <w:tr w:rsidR="003F5196" w:rsidRPr="00473636" w14:paraId="6DC467CB"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4EE9B9A" w14:textId="358B308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0D45B6F" w14:textId="4F9A6564" w:rsidR="00E30F99" w:rsidRPr="00473636" w:rsidRDefault="00E30F99"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quinto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Anexo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Garantias</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substituído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Anexo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Padrões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Desempenho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tc>
      </w:tr>
      <w:tr w:rsidR="003F5196" w:rsidRPr="00473636" w14:paraId="20618FCD"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2CED8FA" w14:textId="07766B3C" w:rsidR="00E30F99" w:rsidRPr="00473636" w:rsidRDefault="00E30F99" w:rsidP="00DF63FC">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11.8</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466A1FE" w14:textId="11379C16" w:rsidR="00E30F99" w:rsidRPr="00473636" w:rsidRDefault="00F91335" w:rsidP="00DF63FC">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Inspeção Conjunta antes da Conclusão do Contrato</w:t>
            </w:r>
          </w:p>
        </w:tc>
      </w:tr>
      <w:tr w:rsidR="003F5196" w:rsidRPr="00473636" w14:paraId="70214FC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9D66F22" w14:textId="028CD7C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4F4D90D" w14:textId="78F31214" w:rsidR="00E30F99" w:rsidRPr="00473636" w:rsidRDefault="00E30F99" w:rsidP="00A624F9">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Substitua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primeiro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p>
          <w:p w14:paraId="00379A26" w14:textId="1626EA10" w:rsidR="00E30F99" w:rsidRPr="00473636" w:rsidRDefault="00A32210" w:rsidP="00C4042B">
            <w:pPr>
              <w:rPr>
                <w:rFonts w:ascii="Times New Roman" w:hAnsi="Times New Roman" w:cs="Times New Roman"/>
                <w:sz w:val="24"/>
                <w:szCs w:val="24"/>
              </w:rPr>
            </w:pPr>
            <w:r w:rsidRPr="00473636">
              <w:rPr>
                <w:rFonts w:ascii="Times New Roman" w:hAnsi="Times New Roman" w:cs="Times New Roman"/>
                <w:sz w:val="24"/>
                <w:szCs w:val="24"/>
              </w:rPr>
              <w:t>“</w:t>
            </w:r>
            <w:r w:rsidR="00A624F9" w:rsidRPr="00473636">
              <w:rPr>
                <w:rFonts w:ascii="Times New Roman" w:hAnsi="Times New Roman" w:cs="Times New Roman"/>
                <w:sz w:val="24"/>
                <w:szCs w:val="24"/>
              </w:rPr>
              <w:t>Pelo menos dois anos antes da data de vencimento do Período de Serviço da Operação, o Representante do Contratante e o Empreiteiro realizarão uma inspeção conjunta das Obras e, no prazo de 28 dias após a conclusão da inspeção conjunta, o Empreiteiro deverá apresentar um relatório sobre o estado das Obras, para a aprovação do Representante do Contratante, identificando todas as obras corretivas e substituições de ativos (excluindo trabalhos de manutenção de rotina) que sejam necessárias (a) para satisfazer o requisito de devolução especificado nos Requisitos do Contratante, e (b) para garantir que as Obras possam ser operadas em total conformidade com os Padrões de Desempenho após a Data de Conclusão do Contrato.</w:t>
            </w:r>
            <w:r w:rsidRPr="00473636">
              <w:rPr>
                <w:rFonts w:ascii="Times New Roman" w:hAnsi="Times New Roman" w:cs="Times New Roman"/>
                <w:sz w:val="24"/>
                <w:szCs w:val="24"/>
              </w:rPr>
              <w:t>”</w:t>
            </w:r>
          </w:p>
        </w:tc>
      </w:tr>
      <w:tr w:rsidR="003F5196" w:rsidRPr="00473636" w14:paraId="1BB4C2E7"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8FEC3C3" w14:textId="18F0239A" w:rsidR="00E30F99" w:rsidRPr="00473636" w:rsidRDefault="00E30F99" w:rsidP="00DF63FC">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13.1</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0A8EDB9" w14:textId="7A2DC5AE" w:rsidR="00E30F99" w:rsidRPr="00473636" w:rsidRDefault="00C4042B" w:rsidP="00DF63FC">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Direito a Variação</w:t>
            </w:r>
          </w:p>
        </w:tc>
      </w:tr>
      <w:tr w:rsidR="003F5196" w:rsidRPr="00473636" w14:paraId="71B34E88"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0A5D297" w14:textId="7C5EA4C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48CA6F2" w14:textId="1798E400" w:rsidR="00E30F99" w:rsidRPr="00473636" w:rsidRDefault="00E30F99" w:rsidP="00B2044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primeiro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eliminado</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C4042B" w:rsidRPr="00473636">
              <w:rPr>
                <w:rFonts w:ascii="Times New Roman" w:hAnsi="Times New Roman" w:cs="Times New Roman"/>
                <w:sz w:val="24"/>
                <w:szCs w:val="24"/>
                <w:lang w:bidi="pt-BR"/>
              </w:rPr>
              <w:t>A Variação não deverá incluir a omissão de quaisquer trabalhos que devam ser executados por terceiros.</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acrescentar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(iv):</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C4042B" w:rsidRPr="00473636">
              <w:rPr>
                <w:rFonts w:ascii="Times New Roman" w:eastAsia="Times New Roman" w:hAnsi="Times New Roman" w:cs="Times New Roman"/>
                <w:sz w:val="24"/>
                <w:szCs w:val="24"/>
                <w:lang w:eastAsia="pt-BR"/>
              </w:rPr>
              <w:t>tal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Variação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desencadeia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mudança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substancial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sequência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00C4042B" w:rsidRPr="00473636">
              <w:rPr>
                <w:rFonts w:ascii="Times New Roman" w:eastAsia="Times New Roman" w:hAnsi="Times New Roman" w:cs="Times New Roman"/>
                <w:sz w:val="24"/>
                <w:szCs w:val="24"/>
                <w:lang w:eastAsia="pt-BR"/>
              </w:rPr>
              <w:t>progresso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Obras</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p w14:paraId="52ED85AE" w14:textId="35726F4F" w:rsidR="00E30F99" w:rsidRPr="00473636" w:rsidRDefault="00C4042B"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e</w:t>
            </w:r>
          </w:p>
          <w:p w14:paraId="7D2E3BA6" w14:textId="480F441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segundo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anexo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garantias</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substituído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por</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C4042B"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nexo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00C4042B" w:rsidRPr="00473636">
              <w:rPr>
                <w:rFonts w:ascii="Times New Roman" w:eastAsia="Times New Roman" w:hAnsi="Times New Roman" w:cs="Times New Roman"/>
                <w:sz w:val="24"/>
                <w:szCs w:val="24"/>
                <w:lang w:eastAsia="pt-BR"/>
              </w:rPr>
              <w:t>P</w:t>
            </w:r>
            <w:r w:rsidRPr="00473636">
              <w:rPr>
                <w:rFonts w:ascii="Times New Roman" w:eastAsia="Times New Roman" w:hAnsi="Times New Roman" w:cs="Times New Roman"/>
                <w:sz w:val="24"/>
                <w:szCs w:val="24"/>
                <w:lang w:eastAsia="pt-BR"/>
              </w:rPr>
              <w:t>adrões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C4042B" w:rsidRPr="00473636">
              <w:rPr>
                <w:rFonts w:ascii="Times New Roman" w:eastAsia="Times New Roman" w:hAnsi="Times New Roman" w:cs="Times New Roman"/>
                <w:sz w:val="24"/>
                <w:szCs w:val="24"/>
                <w:lang w:eastAsia="pt-BR"/>
              </w:rPr>
              <w:t>D</w:t>
            </w:r>
            <w:r w:rsidRPr="00473636">
              <w:rPr>
                <w:rFonts w:ascii="Times New Roman" w:eastAsia="Times New Roman" w:hAnsi="Times New Roman" w:cs="Times New Roman"/>
                <w:sz w:val="24"/>
                <w:szCs w:val="24"/>
                <w:lang w:eastAsia="pt-BR"/>
              </w:rPr>
              <w:t>esempenho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tc>
      </w:tr>
      <w:tr w:rsidR="00191955" w:rsidRPr="00473636" w14:paraId="3E23D692" w14:textId="77777777" w:rsidTr="00191955">
        <w:trPr>
          <w:trHeight w:val="518"/>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tcPr>
          <w:p w14:paraId="6A36CB5D" w14:textId="5E377E47" w:rsidR="00191955" w:rsidRPr="00473636" w:rsidRDefault="00191955" w:rsidP="00DF63FC">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13.3</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tcPr>
          <w:p w14:paraId="5324998F" w14:textId="517B8191" w:rsidR="00191955" w:rsidRPr="00473636" w:rsidRDefault="00191955" w:rsidP="00DF63FC">
            <w:pPr>
              <w:widowControl/>
              <w:suppressAutoHyphens w:val="0"/>
              <w:autoSpaceDN/>
              <w:spacing w:before="0" w:after="12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Procediment</w:t>
            </w:r>
            <w:r w:rsidR="00B740E7" w:rsidRPr="00473636">
              <w:rPr>
                <w:rFonts w:ascii="Times New Roman" w:eastAsia="Times New Roman" w:hAnsi="Times New Roman" w:cs="Times New Roman"/>
                <w:b/>
                <w:bCs/>
                <w:sz w:val="24"/>
                <w:szCs w:val="24"/>
                <w:lang w:eastAsia="pt-BR"/>
              </w:rPr>
              <w:t xml:space="preserve">o </w:t>
            </w:r>
            <w:r w:rsidR="00B740E7" w:rsidRPr="00473636">
              <w:rPr>
                <w:rFonts w:ascii="Times New Roman" w:hAnsi="Times New Roman" w:cs="Times New Roman"/>
                <w:b/>
                <w:bCs/>
                <w:sz w:val="24"/>
                <w:szCs w:val="24"/>
                <w:lang w:bidi="pt-BR"/>
              </w:rPr>
              <w:t>para Variação</w:t>
            </w:r>
          </w:p>
        </w:tc>
      </w:tr>
      <w:tr w:rsidR="003F5196" w:rsidRPr="00473636" w14:paraId="7339362C" w14:textId="77777777" w:rsidTr="00B740E7">
        <w:trPr>
          <w:trHeight w:val="981"/>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FC1532F" w14:textId="601DFA6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40367AD" w14:textId="2AF7B5F0" w:rsidR="00F760A0" w:rsidRPr="00473636" w:rsidRDefault="00E30F99" w:rsidP="00191955">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Adicione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B740E7" w:rsidRPr="00473636">
              <w:rPr>
                <w:rFonts w:ascii="Times New Roman" w:eastAsia="Times New Roman" w:hAnsi="Times New Roman" w:cs="Times New Roman"/>
                <w:sz w:val="24"/>
                <w:szCs w:val="24"/>
                <w:lang w:eastAsia="pt-BR"/>
              </w:rPr>
              <w:t xml:space="preserve">Subcláusula </w:t>
            </w:r>
            <w:r w:rsidRPr="00473636">
              <w:rPr>
                <w:rFonts w:ascii="Times New Roman" w:eastAsia="Times New Roman" w:hAnsi="Times New Roman" w:cs="Times New Roman"/>
                <w:sz w:val="24"/>
                <w:szCs w:val="24"/>
                <w:lang w:eastAsia="pt-BR"/>
              </w:rPr>
              <w:t>13.3</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p>
          <w:p w14:paraId="34DBE6FD" w14:textId="2C81B1BE" w:rsidR="00E30F99" w:rsidRPr="00473636" w:rsidRDefault="00A32210" w:rsidP="00B740E7">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B740E7" w:rsidRPr="00473636">
              <w:rPr>
                <w:rFonts w:ascii="Times New Roman" w:eastAsia="Times New Roman" w:hAnsi="Times New Roman" w:cs="Times New Roman"/>
                <w:sz w:val="24"/>
                <w:szCs w:val="24"/>
                <w:lang w:eastAsia="pt-BR"/>
              </w:rPr>
              <w:t>e informações de ASSS suficientes para permitir uma avaliação dos riscos e impactos de ASSS;</w:t>
            </w:r>
            <w:r w:rsidRPr="00473636">
              <w:rPr>
                <w:rFonts w:ascii="Times New Roman" w:eastAsia="Times New Roman" w:hAnsi="Times New Roman" w:cs="Times New Roman"/>
                <w:sz w:val="24"/>
                <w:szCs w:val="24"/>
                <w:lang w:eastAsia="pt-BR"/>
              </w:rPr>
              <w:t>”</w:t>
            </w:r>
          </w:p>
        </w:tc>
      </w:tr>
      <w:tr w:rsidR="003F5196" w:rsidRPr="00473636" w14:paraId="01BC498D" w14:textId="77777777" w:rsidTr="00B740E7">
        <w:trPr>
          <w:trHeight w:val="403"/>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4E03403" w14:textId="7078B80A" w:rsidR="00E30F99" w:rsidRPr="00473636" w:rsidRDefault="00E30F99" w:rsidP="00DF63FC">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Subcláusula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13.</w:t>
            </w:r>
            <w:r w:rsidR="004F0CF8" w:rsidRPr="00473636">
              <w:rPr>
                <w:rFonts w:ascii="Times New Roman" w:eastAsia="Times New Roman" w:hAnsi="Times New Roman" w:cs="Times New Roman"/>
                <w:b/>
                <w:bCs/>
                <w:sz w:val="24"/>
                <w:szCs w:val="24"/>
                <w:lang w:eastAsia="pt-BR"/>
              </w:rPr>
              <w:t>6</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8384502" w14:textId="436F739A" w:rsidR="00E30F99" w:rsidRPr="00473636" w:rsidRDefault="00B740E7" w:rsidP="00DF63FC">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Ajustes por Mudanças na</w:t>
            </w:r>
            <w:r w:rsidR="00CA4E43" w:rsidRPr="00473636">
              <w:rPr>
                <w:rFonts w:ascii="Times New Roman" w:hAnsi="Times New Roman" w:cs="Times New Roman"/>
                <w:b/>
                <w:bCs/>
                <w:sz w:val="24"/>
                <w:szCs w:val="24"/>
                <w:lang w:bidi="pt-BR"/>
              </w:rPr>
              <w:t>s Leis</w:t>
            </w:r>
          </w:p>
        </w:tc>
      </w:tr>
      <w:tr w:rsidR="003F5196" w:rsidRPr="00473636" w14:paraId="06A798BB"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F5E6850" w14:textId="4CE60E9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A51E11A" w14:textId="0C00FA32" w:rsidR="00E30F99" w:rsidRPr="00473636" w:rsidRDefault="00E30F99" w:rsidP="00ED690F">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parágrafo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adicionado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Subcláusula</w:t>
            </w:r>
            <w:r w:rsidR="00C54156" w:rsidRPr="00473636">
              <w:rPr>
                <w:rFonts w:ascii="Times New Roman" w:eastAsia="Times New Roman" w:hAnsi="Times New Roman" w:cs="Times New Roman"/>
                <w:sz w:val="24"/>
                <w:szCs w:val="24"/>
                <w:lang w:eastAsia="pt-BR"/>
              </w:rPr>
              <w:t>:</w:t>
            </w:r>
          </w:p>
          <w:p w14:paraId="65479838" w14:textId="34EE46F9" w:rsidR="00E30F99" w:rsidRPr="00473636" w:rsidRDefault="00A32210" w:rsidP="00ED690F">
            <w:pPr>
              <w:rPr>
                <w:rFonts w:ascii="Times New Roman" w:hAnsi="Times New Roman" w:cs="Times New Roman"/>
                <w:sz w:val="24"/>
                <w:szCs w:val="24"/>
              </w:rPr>
            </w:pPr>
            <w:r w:rsidRPr="00473636">
              <w:rPr>
                <w:rFonts w:ascii="Times New Roman" w:hAnsi="Times New Roman" w:cs="Times New Roman"/>
                <w:sz w:val="24"/>
                <w:szCs w:val="24"/>
              </w:rPr>
              <w:t>“</w:t>
            </w:r>
            <w:r w:rsidR="00ED690F" w:rsidRPr="00473636">
              <w:rPr>
                <w:rFonts w:ascii="Times New Roman" w:hAnsi="Times New Roman" w:cs="Times New Roman"/>
                <w:sz w:val="24"/>
                <w:szCs w:val="24"/>
              </w:rPr>
              <w:t xml:space="preserve">Não obstante o acima exposto, o Empreiteiro não terá direito a uma prorrogação de prazo se o atraso </w:t>
            </w:r>
            <w:r w:rsidR="00ED690F" w:rsidRPr="00473636">
              <w:rPr>
                <w:rFonts w:ascii="Times New Roman" w:eastAsia="Times New Roman" w:hAnsi="Times New Roman" w:cs="Times New Roman"/>
                <w:sz w:val="24"/>
                <w:szCs w:val="24"/>
                <w:lang w:eastAsia="pt-BR"/>
              </w:rPr>
              <w:t xml:space="preserve">correspondente </w:t>
            </w:r>
            <w:r w:rsidR="00ED690F" w:rsidRPr="00473636">
              <w:rPr>
                <w:rFonts w:ascii="Times New Roman" w:hAnsi="Times New Roman" w:cs="Times New Roman"/>
                <w:sz w:val="24"/>
                <w:szCs w:val="24"/>
              </w:rPr>
              <w:t xml:space="preserve">já tiver sido considerado na determinação de uma prorrogação de prazo anterior e </w:t>
            </w:r>
            <w:r w:rsidR="00ED690F" w:rsidRPr="00473636">
              <w:rPr>
                <w:rFonts w:ascii="Times New Roman" w:hAnsi="Times New Roman" w:cs="Times New Roman"/>
                <w:sz w:val="24"/>
                <w:szCs w:val="24"/>
              </w:rPr>
              <w:lastRenderedPageBreak/>
              <w:t>esse Custo não será pago separadamente se</w:t>
            </w:r>
            <w:r w:rsidR="004F0CF8" w:rsidRPr="00473636">
              <w:rPr>
                <w:rFonts w:ascii="Times New Roman" w:hAnsi="Times New Roman" w:cs="Times New Roman"/>
                <w:sz w:val="24"/>
                <w:szCs w:val="24"/>
              </w:rPr>
              <w:t>,</w:t>
            </w:r>
            <w:r w:rsidR="00ED690F" w:rsidRPr="00473636">
              <w:rPr>
                <w:rFonts w:ascii="Times New Roman" w:hAnsi="Times New Roman" w:cs="Times New Roman"/>
                <w:sz w:val="24"/>
                <w:szCs w:val="24"/>
              </w:rPr>
              <w:t xml:space="preserve"> o mesmo</w:t>
            </w:r>
            <w:r w:rsidR="004F0CF8" w:rsidRPr="00473636">
              <w:rPr>
                <w:rFonts w:ascii="Times New Roman" w:hAnsi="Times New Roman" w:cs="Times New Roman"/>
                <w:sz w:val="24"/>
                <w:szCs w:val="24"/>
              </w:rPr>
              <w:t>,</w:t>
            </w:r>
            <w:r w:rsidR="00ED690F" w:rsidRPr="00473636">
              <w:rPr>
                <w:rFonts w:ascii="Times New Roman" w:hAnsi="Times New Roman" w:cs="Times New Roman"/>
                <w:sz w:val="24"/>
                <w:szCs w:val="24"/>
              </w:rPr>
              <w:t xml:space="preserve"> já tiver sido atendido na indexação de quaisquer entradas à tabela de Dados de Ajuste de acordo com as disposições da Subcláusula 13.8 </w:t>
            </w:r>
            <w:r w:rsidR="00ED690F" w:rsidRPr="00473636">
              <w:rPr>
                <w:rFonts w:ascii="Times New Roman" w:hAnsi="Times New Roman" w:cs="Times New Roman"/>
                <w:i/>
                <w:iCs/>
                <w:sz w:val="24"/>
                <w:szCs w:val="24"/>
              </w:rPr>
              <w:t>[</w:t>
            </w:r>
            <w:r w:rsidR="00ED690F" w:rsidRPr="00473636">
              <w:rPr>
                <w:rFonts w:ascii="Times New Roman" w:hAnsi="Times New Roman" w:cs="Times New Roman"/>
                <w:i/>
                <w:iCs/>
                <w:sz w:val="24"/>
                <w:szCs w:val="24"/>
                <w:lang w:bidi="pt-BR"/>
              </w:rPr>
              <w:t>Ajustes por Mudanças no Custo</w:t>
            </w:r>
            <w:r w:rsidR="00ED690F" w:rsidRPr="00473636">
              <w:rPr>
                <w:rFonts w:ascii="Times New Roman" w:hAnsi="Times New Roman" w:cs="Times New Roman"/>
                <w:i/>
                <w:iCs/>
                <w:sz w:val="24"/>
                <w:szCs w:val="24"/>
              </w:rPr>
              <w:t>]</w:t>
            </w:r>
            <w:r w:rsidR="00ED690F" w:rsidRPr="00473636">
              <w:rPr>
                <w:rFonts w:ascii="Times New Roman" w:hAnsi="Times New Roman" w:cs="Times New Roman"/>
                <w:sz w:val="24"/>
                <w:szCs w:val="24"/>
              </w:rPr>
              <w:t>.</w:t>
            </w:r>
            <w:r w:rsidRPr="00473636">
              <w:rPr>
                <w:rFonts w:ascii="Times New Roman" w:hAnsi="Times New Roman" w:cs="Times New Roman"/>
                <w:sz w:val="24"/>
                <w:szCs w:val="24"/>
              </w:rPr>
              <w:t>”</w:t>
            </w:r>
          </w:p>
        </w:tc>
      </w:tr>
      <w:tr w:rsidR="00D93ED3" w:rsidRPr="00473636" w14:paraId="3A05F3AB"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tcPr>
          <w:p w14:paraId="7D82AD39" w14:textId="5EC47604" w:rsidR="00D93ED3" w:rsidRPr="00473636" w:rsidRDefault="00D93ED3" w:rsidP="005E2C73">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lastRenderedPageBreak/>
              <w:t>Subcláusula 13.9</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tcPr>
          <w:p w14:paraId="193C5141" w14:textId="441BD42D" w:rsidR="00D93ED3" w:rsidRPr="00473636" w:rsidRDefault="00D93ED3" w:rsidP="005E2C73">
            <w:pPr>
              <w:widowControl/>
              <w:suppressAutoHyphens w:val="0"/>
              <w:autoSpaceDN/>
              <w:spacing w:before="0"/>
              <w:textAlignment w:val="auto"/>
              <w:rPr>
                <w:rFonts w:ascii="Times New Roman" w:hAnsi="Times New Roman" w:cs="Times New Roman"/>
                <w:b/>
                <w:bCs/>
                <w:sz w:val="24"/>
                <w:szCs w:val="24"/>
              </w:rPr>
            </w:pPr>
            <w:r w:rsidRPr="00473636">
              <w:rPr>
                <w:rFonts w:ascii="Times New Roman" w:hAnsi="Times New Roman" w:cs="Times New Roman"/>
                <w:b/>
                <w:bCs/>
                <w:sz w:val="24"/>
                <w:szCs w:val="24"/>
              </w:rPr>
              <w:t>Ajustes por Mudanças na Qualidade do Influente</w:t>
            </w:r>
          </w:p>
        </w:tc>
      </w:tr>
      <w:tr w:rsidR="00D93ED3" w:rsidRPr="00473636" w14:paraId="5287711D" w14:textId="77777777" w:rsidTr="00D93ED3">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tcPr>
          <w:p w14:paraId="669ADF20" w14:textId="2190B95B"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8C73F37" w14:textId="17226EEB" w:rsidR="00D93ED3" w:rsidRPr="00473636" w:rsidRDefault="00D93ED3" w:rsidP="00D93ED3">
            <w:pPr>
              <w:widowControl/>
              <w:suppressAutoHyphens w:val="0"/>
              <w:autoSpaceDN/>
              <w:spacing w:before="60"/>
              <w:textAlignment w:val="auto"/>
              <w:rPr>
                <w:rFonts w:ascii="Times New Roman" w:hAnsi="Times New Roman" w:cs="Times New Roman"/>
                <w:sz w:val="24"/>
                <w:szCs w:val="24"/>
              </w:rPr>
            </w:pPr>
            <w:r w:rsidRPr="00473636">
              <w:rPr>
                <w:rFonts w:ascii="Times New Roman" w:hAnsi="Times New Roman" w:cs="Times New Roman"/>
                <w:b/>
                <w:bCs/>
                <w:sz w:val="24"/>
                <w:szCs w:val="24"/>
              </w:rPr>
              <w:t xml:space="preserve">Ajustes por Mudanças na Qualidade do Influente: </w:t>
            </w:r>
            <w:r w:rsidRPr="00473636">
              <w:rPr>
                <w:rFonts w:ascii="Times New Roman" w:hAnsi="Times New Roman" w:cs="Times New Roman"/>
                <w:sz w:val="24"/>
                <w:szCs w:val="24"/>
              </w:rPr>
              <w:t>A seguinte Subcláusula é adicionada:</w:t>
            </w:r>
          </w:p>
          <w:p w14:paraId="74AB7F82" w14:textId="2025863C" w:rsidR="00D93ED3" w:rsidRPr="00473636" w:rsidRDefault="00A32210" w:rsidP="00D93ED3">
            <w:pPr>
              <w:rPr>
                <w:rFonts w:ascii="Times New Roman" w:hAnsi="Times New Roman" w:cs="Times New Roman"/>
                <w:sz w:val="24"/>
                <w:szCs w:val="24"/>
              </w:rPr>
            </w:pPr>
            <w:r w:rsidRPr="00473636">
              <w:rPr>
                <w:rFonts w:ascii="Times New Roman" w:hAnsi="Times New Roman" w:cs="Times New Roman"/>
                <w:sz w:val="24"/>
                <w:szCs w:val="24"/>
              </w:rPr>
              <w:t>“</w:t>
            </w:r>
            <w:r w:rsidR="00D93ED3" w:rsidRPr="00473636">
              <w:rPr>
                <w:rFonts w:ascii="Times New Roman" w:hAnsi="Times New Roman" w:cs="Times New Roman"/>
                <w:sz w:val="24"/>
                <w:szCs w:val="24"/>
              </w:rPr>
              <w:t>Se previsto nos Dados do Contrato, o Preço do Contrato e</w:t>
            </w:r>
            <w:r w:rsidR="00710190" w:rsidRPr="00473636">
              <w:rPr>
                <w:rFonts w:ascii="Times New Roman" w:hAnsi="Times New Roman" w:cs="Times New Roman"/>
                <w:sz w:val="24"/>
                <w:szCs w:val="24"/>
              </w:rPr>
              <w:t>/</w:t>
            </w:r>
            <w:r w:rsidR="00D93ED3" w:rsidRPr="00473636">
              <w:rPr>
                <w:rFonts w:ascii="Times New Roman" w:hAnsi="Times New Roman" w:cs="Times New Roman"/>
                <w:sz w:val="24"/>
                <w:szCs w:val="24"/>
              </w:rPr>
              <w:t>ou Padrões de Desempenho devem ser ajustados para levar em consideração os impactos das mudanças de longo prazo nas características do Influente recebido no ponto de entrega para as Obras, em relação à Linha de Base do Influente, desde que:</w:t>
            </w:r>
          </w:p>
          <w:p w14:paraId="724785B3" w14:textId="77777777" w:rsidR="00D93ED3" w:rsidRPr="00473636" w:rsidRDefault="00D93ED3" w:rsidP="006E4BD8">
            <w:pPr>
              <w:ind w:left="257" w:hanging="257"/>
              <w:rPr>
                <w:rFonts w:ascii="Times New Roman" w:hAnsi="Times New Roman" w:cs="Times New Roman"/>
                <w:sz w:val="24"/>
                <w:szCs w:val="24"/>
              </w:rPr>
            </w:pPr>
            <w:r w:rsidRPr="00473636">
              <w:rPr>
                <w:rFonts w:ascii="Times New Roman" w:hAnsi="Times New Roman" w:cs="Times New Roman"/>
                <w:sz w:val="24"/>
                <w:szCs w:val="24"/>
              </w:rPr>
              <w:t>(a) As mudanças nas características do Influente são sustentadas e permanentes;</w:t>
            </w:r>
          </w:p>
          <w:p w14:paraId="23578745" w14:textId="70F7257D" w:rsidR="00D93ED3" w:rsidRPr="00473636" w:rsidRDefault="00D93ED3" w:rsidP="006E4BD8">
            <w:pPr>
              <w:spacing w:before="0"/>
              <w:ind w:left="257" w:hanging="257"/>
              <w:rPr>
                <w:rFonts w:ascii="Times New Roman" w:hAnsi="Times New Roman" w:cs="Times New Roman"/>
                <w:sz w:val="24"/>
                <w:szCs w:val="24"/>
              </w:rPr>
            </w:pPr>
            <w:r w:rsidRPr="00473636">
              <w:rPr>
                <w:rFonts w:ascii="Times New Roman" w:hAnsi="Times New Roman" w:cs="Times New Roman"/>
                <w:sz w:val="24"/>
                <w:szCs w:val="24"/>
              </w:rPr>
              <w:t xml:space="preserve">(b) As mudanças dão origem a um aumento ou diminuição nos custos anuais do Serviço de Operação do Empreiteiro (excluindo quaisquer valores de Substituição de Ativos) de mais de 5% </w:t>
            </w:r>
            <w:r w:rsidRPr="00473636">
              <w:rPr>
                <w:rFonts w:ascii="Times New Roman" w:hAnsi="Times New Roman" w:cs="Times New Roman"/>
                <w:i/>
                <w:iCs/>
                <w:sz w:val="24"/>
                <w:szCs w:val="24"/>
              </w:rPr>
              <w:t>[ou o Contratante pode inserir um valor alternativo]</w:t>
            </w:r>
            <w:r w:rsidRPr="00473636">
              <w:rPr>
                <w:rFonts w:ascii="Times New Roman" w:hAnsi="Times New Roman" w:cs="Times New Roman"/>
                <w:sz w:val="24"/>
                <w:szCs w:val="24"/>
              </w:rPr>
              <w:t xml:space="preserve"> em relação ao que os custos teriam sido se as mudanças de longo prazo nas características do Influente não tivessem ocorrido.</w:t>
            </w:r>
          </w:p>
          <w:p w14:paraId="6FED2A98" w14:textId="226B5CA4" w:rsidR="00D93ED3" w:rsidRPr="00473636" w:rsidRDefault="00D93ED3" w:rsidP="00D93ED3">
            <w:pPr>
              <w:rPr>
                <w:rFonts w:ascii="Times New Roman" w:hAnsi="Times New Roman" w:cs="Times New Roman"/>
                <w:sz w:val="24"/>
                <w:szCs w:val="24"/>
              </w:rPr>
            </w:pPr>
            <w:r w:rsidRPr="00473636">
              <w:rPr>
                <w:rFonts w:ascii="Times New Roman" w:hAnsi="Times New Roman" w:cs="Times New Roman"/>
                <w:sz w:val="24"/>
                <w:szCs w:val="24"/>
              </w:rPr>
              <w:t>Nesse caso, o Contratante ou o Empreiteiro terão o direito de iniciar um ajuste no Preço do Contrato 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 xml:space="preserve">ou Padrões de Desempenho. O Empreiteiro terá o direito de fazer uma reivindicação para um ajuste no Preço do Contrato de acordo com a Subcláusula 20.1 </w:t>
            </w:r>
            <w:r w:rsidRPr="00473636">
              <w:rPr>
                <w:rFonts w:ascii="Times New Roman" w:hAnsi="Times New Roman" w:cs="Times New Roman"/>
                <w:i/>
                <w:iCs/>
                <w:sz w:val="24"/>
                <w:szCs w:val="24"/>
              </w:rPr>
              <w:t>[Reivindicações do Empreiteiro]</w:t>
            </w:r>
            <w:r w:rsidRPr="00473636">
              <w:rPr>
                <w:rFonts w:ascii="Times New Roman" w:hAnsi="Times New Roman" w:cs="Times New Roman"/>
                <w:sz w:val="24"/>
                <w:szCs w:val="24"/>
              </w:rPr>
              <w:t>, 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 xml:space="preserve">ou pode apresentar uma proposta para um ajuste nos Padrões de Desempenho de acordo com a Subcláusula 13.2 </w:t>
            </w:r>
            <w:r w:rsidRPr="00473636">
              <w:rPr>
                <w:rFonts w:ascii="Times New Roman" w:hAnsi="Times New Roman" w:cs="Times New Roman"/>
                <w:i/>
                <w:iCs/>
                <w:sz w:val="24"/>
                <w:szCs w:val="24"/>
              </w:rPr>
              <w:t>[Engenharia de Valor]</w:t>
            </w:r>
            <w:r w:rsidRPr="00473636">
              <w:rPr>
                <w:rFonts w:ascii="Times New Roman" w:hAnsi="Times New Roman" w:cs="Times New Roman"/>
                <w:sz w:val="24"/>
                <w:szCs w:val="24"/>
              </w:rPr>
              <w:t xml:space="preserve">. O Contratante terá o direito de variar o Preço do Contrato ou Padrões de Desempenho emitindo uma Variação de acordo com a Cláusula 13 </w:t>
            </w:r>
            <w:r w:rsidRPr="00473636">
              <w:rPr>
                <w:rFonts w:ascii="Times New Roman" w:hAnsi="Times New Roman" w:cs="Times New Roman"/>
                <w:i/>
                <w:iCs/>
                <w:sz w:val="24"/>
                <w:szCs w:val="24"/>
              </w:rPr>
              <w:t>[Variações e Ajustes].</w:t>
            </w:r>
          </w:p>
          <w:p w14:paraId="0DBE2468" w14:textId="18C07E37" w:rsidR="00D93ED3" w:rsidRPr="00473636" w:rsidRDefault="00D93ED3" w:rsidP="00D93ED3">
            <w:pPr>
              <w:rPr>
                <w:rFonts w:ascii="Times New Roman" w:hAnsi="Times New Roman" w:cs="Times New Roman"/>
                <w:sz w:val="24"/>
                <w:szCs w:val="24"/>
              </w:rPr>
            </w:pPr>
            <w:r w:rsidRPr="00473636">
              <w:rPr>
                <w:rFonts w:ascii="Times New Roman" w:hAnsi="Times New Roman" w:cs="Times New Roman"/>
                <w:sz w:val="24"/>
                <w:szCs w:val="24"/>
              </w:rPr>
              <w:t>Após uma reivindicação bem-sucedida sob esta subcláusula, o Representante do Contratante deve atualizar a Linha de Base do Influente para refletir as mudanças de longo prazo nas características, e a Linha de Base do Influente atualizada deve ser usada como a Linha de Base contra a qual será avaliada quaisquer outras reivindicações de ajuste de preço sob esta Subcláusula.</w:t>
            </w:r>
            <w:r w:rsidR="00A32210" w:rsidRPr="00473636">
              <w:rPr>
                <w:rFonts w:ascii="Times New Roman" w:hAnsi="Times New Roman" w:cs="Times New Roman"/>
                <w:sz w:val="24"/>
                <w:szCs w:val="24"/>
              </w:rPr>
              <w:t>”</w:t>
            </w:r>
          </w:p>
        </w:tc>
      </w:tr>
      <w:tr w:rsidR="00D93ED3" w:rsidRPr="00473636" w14:paraId="1312A3A0"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10B3C61" w14:textId="2053862A" w:rsidR="00D93ED3" w:rsidRPr="00473636" w:rsidRDefault="00D93ED3" w:rsidP="005541B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14.1</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7181CB9" w14:textId="691F8514" w:rsidR="00D93ED3" w:rsidRPr="00473636" w:rsidRDefault="00D93ED3" w:rsidP="005541B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Preço do Contrato</w:t>
            </w:r>
          </w:p>
        </w:tc>
      </w:tr>
      <w:tr w:rsidR="00D93ED3" w:rsidRPr="00473636" w14:paraId="2DF7FB5C"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D1BF05D" w14:textId="553B10FF"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3E10550" w14:textId="603087C5" w:rsidR="00D93ED3" w:rsidRPr="00473636" w:rsidRDefault="00D93ED3" w:rsidP="00D93ED3">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 seguinte é adicionado ao final da Subcláusula:</w:t>
            </w:r>
          </w:p>
          <w:p w14:paraId="2A95ACA0" w14:textId="27C87613" w:rsidR="00D93ED3" w:rsidRPr="00473636" w:rsidRDefault="00D93ED3" w:rsidP="00D93ED3">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4B0C3271" w14:textId="19F1EF3F" w:rsidR="00D93ED3" w:rsidRPr="00473636" w:rsidRDefault="00A32210" w:rsidP="00D93ED3">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6E4BD8" w:rsidRPr="00473636">
              <w:rPr>
                <w:rFonts w:ascii="Times New Roman" w:eastAsia="Times New Roman" w:hAnsi="Times New Roman" w:cs="Times New Roman"/>
                <w:sz w:val="24"/>
                <w:szCs w:val="24"/>
                <w:lang w:eastAsia="pt-BR"/>
              </w:rPr>
              <w:t>Não obstante as disposições do subparágrafo (b), o Equipamento do Empreiteiro, incluindo peças sobressalentes essenciais para o mesmo, importado pelo Empreiteiro com o único propósito de executar o Contrato estará isento do pagamento de direitos de importação e impostos sobre a importação.</w:t>
            </w:r>
            <w:r w:rsidRPr="00473636">
              <w:rPr>
                <w:rFonts w:ascii="Times New Roman" w:eastAsia="Times New Roman" w:hAnsi="Times New Roman" w:cs="Times New Roman"/>
                <w:sz w:val="24"/>
                <w:szCs w:val="24"/>
                <w:lang w:eastAsia="pt-BR"/>
              </w:rPr>
              <w:t>”</w:t>
            </w:r>
          </w:p>
        </w:tc>
      </w:tr>
      <w:tr w:rsidR="00D93ED3" w:rsidRPr="00473636" w14:paraId="486280F7" w14:textId="77777777" w:rsidTr="00E30F99">
        <w:trPr>
          <w:trHeight w:val="405"/>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D72B7E3" w14:textId="0415DFC8" w:rsidR="00D93ED3" w:rsidRPr="00473636" w:rsidRDefault="00D93ED3" w:rsidP="005541B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 14.2</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5055389" w14:textId="7DB47F76" w:rsidR="00D93ED3" w:rsidRPr="00473636" w:rsidRDefault="006E4BD8" w:rsidP="005541B3">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Adiantamento</w:t>
            </w:r>
          </w:p>
        </w:tc>
      </w:tr>
      <w:tr w:rsidR="00D93ED3" w:rsidRPr="00473636" w14:paraId="265C7DCC"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5FA678A" w14:textId="0B9B359C"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BCC391A" w14:textId="078D4C07" w:rsidR="00D93ED3" w:rsidRPr="00473636" w:rsidRDefault="00D93ED3" w:rsidP="000C383A">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A </w:t>
            </w:r>
            <w:r w:rsidR="006E4BD8" w:rsidRPr="00473636">
              <w:rPr>
                <w:rFonts w:ascii="Times New Roman" w:eastAsia="Times New Roman" w:hAnsi="Times New Roman" w:cs="Times New Roman"/>
                <w:sz w:val="24"/>
                <w:szCs w:val="24"/>
                <w:lang w:eastAsia="pt-BR"/>
              </w:rPr>
              <w:t xml:space="preserve">Subcláusula </w:t>
            </w:r>
            <w:r w:rsidRPr="00473636">
              <w:rPr>
                <w:rFonts w:ascii="Times New Roman" w:eastAsia="Times New Roman" w:hAnsi="Times New Roman" w:cs="Times New Roman"/>
                <w:sz w:val="24"/>
                <w:szCs w:val="24"/>
                <w:lang w:eastAsia="pt-BR"/>
              </w:rPr>
              <w:t>é substituída pelo seguinte texto:</w:t>
            </w:r>
          </w:p>
          <w:p w14:paraId="65689A9A" w14:textId="0D6068DC" w:rsidR="000C383A" w:rsidRPr="00473636" w:rsidRDefault="00A32210" w:rsidP="000C383A">
            <w:pPr>
              <w:rPr>
                <w:rFonts w:ascii="Times New Roman" w:hAnsi="Times New Roman" w:cs="Times New Roman"/>
                <w:sz w:val="24"/>
                <w:szCs w:val="24"/>
              </w:rPr>
            </w:pPr>
            <w:r w:rsidRPr="00473636">
              <w:rPr>
                <w:rFonts w:ascii="Times New Roman" w:hAnsi="Times New Roman" w:cs="Times New Roman"/>
                <w:sz w:val="24"/>
                <w:szCs w:val="24"/>
              </w:rPr>
              <w:t>“</w:t>
            </w:r>
            <w:r w:rsidR="000C383A" w:rsidRPr="00473636">
              <w:rPr>
                <w:rFonts w:ascii="Times New Roman" w:hAnsi="Times New Roman" w:cs="Times New Roman"/>
                <w:sz w:val="24"/>
                <w:szCs w:val="24"/>
              </w:rPr>
              <w:t>O Contratante deverá fazer um adiantamento, a título de empréstimo sem juros para mobilização e suporte de fluxo de caixa, quando o Empreiteiro apresentar uma garantia de acordo com esta Subcláusula. O pagamento total do adiantamento, o número e o prazo das parcelas (se houver mais de uma) e as moedas e proporções aplicáveis serão indicados nos Dados do Contrato.</w:t>
            </w:r>
          </w:p>
          <w:p w14:paraId="0DE7F4C9" w14:textId="1D054EE5" w:rsidR="000C383A" w:rsidRPr="00473636" w:rsidRDefault="000C383A" w:rsidP="000C383A">
            <w:pPr>
              <w:rPr>
                <w:rFonts w:ascii="Times New Roman" w:hAnsi="Times New Roman" w:cs="Times New Roman"/>
                <w:sz w:val="24"/>
                <w:szCs w:val="24"/>
              </w:rPr>
            </w:pPr>
            <w:r w:rsidRPr="00473636">
              <w:rPr>
                <w:rFonts w:ascii="Times New Roman" w:hAnsi="Times New Roman" w:cs="Times New Roman"/>
                <w:sz w:val="24"/>
                <w:szCs w:val="24"/>
              </w:rPr>
              <w:t>A menos e até que o Contratante receba esta garantia, ou se o pagamento total do adiantamento não estiver declarado nos Dados do Contrato es</w:t>
            </w:r>
            <w:r w:rsidR="00C97098" w:rsidRPr="00473636">
              <w:rPr>
                <w:rFonts w:ascii="Times New Roman" w:hAnsi="Times New Roman" w:cs="Times New Roman"/>
                <w:sz w:val="24"/>
                <w:szCs w:val="24"/>
              </w:rPr>
              <w:t>s</w:t>
            </w:r>
            <w:r w:rsidRPr="00473636">
              <w:rPr>
                <w:rFonts w:ascii="Times New Roman" w:hAnsi="Times New Roman" w:cs="Times New Roman"/>
                <w:sz w:val="24"/>
                <w:szCs w:val="24"/>
              </w:rPr>
              <w:t>a Subcláusula não se aplicará.</w:t>
            </w:r>
          </w:p>
          <w:p w14:paraId="16A682A3" w14:textId="28E2EFA4" w:rsidR="000C383A" w:rsidRPr="00473636" w:rsidRDefault="000C383A" w:rsidP="000C383A">
            <w:pPr>
              <w:rPr>
                <w:rFonts w:ascii="Times New Roman" w:hAnsi="Times New Roman" w:cs="Times New Roman"/>
                <w:sz w:val="24"/>
                <w:szCs w:val="24"/>
              </w:rPr>
            </w:pPr>
            <w:r w:rsidRPr="00473636">
              <w:rPr>
                <w:rFonts w:ascii="Times New Roman" w:hAnsi="Times New Roman" w:cs="Times New Roman"/>
                <w:sz w:val="24"/>
                <w:szCs w:val="24"/>
              </w:rPr>
              <w:t xml:space="preserve">O Representante do Contratante deverá entregar ao Contratante e ao Empreiteiro um Certificado de </w:t>
            </w:r>
            <w:r w:rsidR="00102A8B" w:rsidRPr="00473636">
              <w:rPr>
                <w:rFonts w:ascii="Times New Roman" w:hAnsi="Times New Roman" w:cs="Times New Roman"/>
                <w:sz w:val="24"/>
                <w:szCs w:val="24"/>
              </w:rPr>
              <w:t>Pagamento Intermediário</w:t>
            </w:r>
            <w:r w:rsidRPr="00473636">
              <w:rPr>
                <w:rFonts w:ascii="Times New Roman" w:hAnsi="Times New Roman" w:cs="Times New Roman"/>
                <w:sz w:val="24"/>
                <w:szCs w:val="24"/>
              </w:rPr>
              <w:t xml:space="preserve"> para o adiantamento ou sua primeira parcela após o recebimento </w:t>
            </w:r>
            <w:r w:rsidR="00C97098" w:rsidRPr="00473636">
              <w:rPr>
                <w:rFonts w:ascii="Times New Roman" w:hAnsi="Times New Roman" w:cs="Times New Roman"/>
                <w:sz w:val="24"/>
                <w:szCs w:val="24"/>
              </w:rPr>
              <w:t>da</w:t>
            </w:r>
            <w:r w:rsidRPr="00473636">
              <w:rPr>
                <w:rFonts w:ascii="Times New Roman" w:hAnsi="Times New Roman" w:cs="Times New Roman"/>
                <w:sz w:val="24"/>
                <w:szCs w:val="24"/>
              </w:rPr>
              <w:t xml:space="preserve"> </w:t>
            </w:r>
            <w:r w:rsidR="00C97098" w:rsidRPr="00473636">
              <w:rPr>
                <w:rFonts w:ascii="Times New Roman" w:hAnsi="Times New Roman" w:cs="Times New Roman"/>
                <w:sz w:val="24"/>
                <w:szCs w:val="24"/>
              </w:rPr>
              <w:t>Demonstração</w:t>
            </w:r>
            <w:r w:rsidRPr="00473636">
              <w:rPr>
                <w:rFonts w:ascii="Times New Roman" w:hAnsi="Times New Roman" w:cs="Times New Roman"/>
                <w:sz w:val="24"/>
                <w:szCs w:val="24"/>
              </w:rPr>
              <w:t xml:space="preserve"> (nos termos da Subcláusula 14.3 </w:t>
            </w:r>
            <w:r w:rsidRPr="00473636">
              <w:rPr>
                <w:rFonts w:ascii="Times New Roman" w:hAnsi="Times New Roman" w:cs="Times New Roman"/>
                <w:i/>
                <w:iCs/>
                <w:sz w:val="24"/>
                <w:szCs w:val="24"/>
              </w:rPr>
              <w:t>[</w:t>
            </w:r>
            <w:r w:rsidRPr="00473636">
              <w:rPr>
                <w:rFonts w:ascii="Times New Roman" w:hAnsi="Times New Roman" w:cs="Times New Roman"/>
                <w:i/>
                <w:iCs/>
                <w:sz w:val="24"/>
                <w:szCs w:val="24"/>
                <w:lang w:bidi="pt-BR"/>
              </w:rPr>
              <w:t xml:space="preserve">Solicitação de Certificados de Adiantamento e </w:t>
            </w:r>
            <w:r w:rsidR="00102A8B" w:rsidRPr="00473636">
              <w:rPr>
                <w:rFonts w:ascii="Times New Roman" w:hAnsi="Times New Roman" w:cs="Times New Roman"/>
                <w:i/>
                <w:iCs/>
                <w:sz w:val="24"/>
                <w:szCs w:val="24"/>
                <w:lang w:bidi="pt-BR"/>
              </w:rPr>
              <w:t>Pagamento Intermediário</w:t>
            </w:r>
            <w:r w:rsidRPr="00473636">
              <w:rPr>
                <w:rFonts w:ascii="Times New Roman" w:hAnsi="Times New Roman" w:cs="Times New Roman"/>
                <w:i/>
                <w:iCs/>
                <w:sz w:val="24"/>
                <w:szCs w:val="24"/>
              </w:rPr>
              <w:t xml:space="preserve">] </w:t>
            </w:r>
            <w:r w:rsidRPr="00473636">
              <w:rPr>
                <w:rFonts w:ascii="Times New Roman" w:hAnsi="Times New Roman" w:cs="Times New Roman"/>
                <w:sz w:val="24"/>
                <w:szCs w:val="24"/>
              </w:rPr>
              <w:t xml:space="preserve">e após o Contratante receber (i) a Garantia de Execução de acordo com a Subcláusula 4.2 </w:t>
            </w:r>
            <w:r w:rsidRPr="00473636">
              <w:rPr>
                <w:rFonts w:ascii="Times New Roman" w:hAnsi="Times New Roman" w:cs="Times New Roman"/>
                <w:i/>
                <w:iCs/>
                <w:sz w:val="24"/>
                <w:szCs w:val="24"/>
              </w:rPr>
              <w:t>[Garantia de execução]</w:t>
            </w:r>
            <w:r w:rsidRPr="00473636">
              <w:rPr>
                <w:rFonts w:ascii="Times New Roman" w:hAnsi="Times New Roman" w:cs="Times New Roman"/>
                <w:sz w:val="24"/>
                <w:szCs w:val="24"/>
              </w:rPr>
              <w:t xml:space="preserve">, </w:t>
            </w:r>
            <w:r w:rsidRPr="00473636">
              <w:rPr>
                <w:rFonts w:ascii="Times New Roman" w:eastAsia="Times New Roman" w:hAnsi="Times New Roman" w:cs="Times New Roman"/>
                <w:sz w:val="24"/>
                <w:szCs w:val="24"/>
                <w:lang w:eastAsia="pt-BR"/>
              </w:rPr>
              <w:t xml:space="preserve">e, se aplicável, a </w:t>
            </w:r>
            <w:r w:rsidRPr="00473636">
              <w:rPr>
                <w:rFonts w:ascii="Times New Roman" w:hAnsi="Times New Roman" w:cs="Times New Roman"/>
                <w:sz w:val="24"/>
                <w:szCs w:val="24"/>
              </w:rPr>
              <w:t>Garantia de execução</w:t>
            </w:r>
            <w:r w:rsidRPr="00473636">
              <w:rPr>
                <w:rFonts w:ascii="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ASSS</w:t>
            </w:r>
            <w:r w:rsidRPr="00473636">
              <w:rPr>
                <w:rFonts w:ascii="Times New Roman" w:hAnsi="Times New Roman" w:cs="Times New Roman"/>
                <w:sz w:val="24"/>
                <w:szCs w:val="24"/>
              </w:rPr>
              <w:t xml:space="preserve"> e (ii) uma garantia em valores e moedas iguais ao adiantamento. Esta garantia será emitida por um banco ou instituição financeira idônea selecionada pelo Empreiteiro e será (com base no modelo de formulário incluído no Documento de Licitação, no formulário anexo às Condições Particulares do Contrato) ou em outra forma aprovada pelo Contratante.</w:t>
            </w:r>
          </w:p>
          <w:p w14:paraId="30535BE1" w14:textId="2EFFB235" w:rsidR="000C383A" w:rsidRPr="00473636" w:rsidRDefault="000C383A" w:rsidP="000C383A">
            <w:pPr>
              <w:rPr>
                <w:rFonts w:ascii="Times New Roman" w:hAnsi="Times New Roman" w:cs="Times New Roman"/>
                <w:sz w:val="24"/>
                <w:szCs w:val="24"/>
              </w:rPr>
            </w:pPr>
            <w:r w:rsidRPr="00473636">
              <w:rPr>
                <w:rFonts w:ascii="Times New Roman" w:hAnsi="Times New Roman" w:cs="Times New Roman"/>
                <w:sz w:val="24"/>
                <w:szCs w:val="24"/>
              </w:rPr>
              <w:t>O Empreiteiro deverá assegurar que a garantia seja válida e executável até que o pagamento do adiantamento seja reembolsado, mas seu valor será progressivamente reduzido pelo valor reembolsado pelo Empreiteiro conforme indicado nos Certificados de Pagamento. Se os termos da garantia especificarem sua data de vencimento e o adiantamento não tiver sido reembolsado até 28 dias antes da data de vencimento, o Empreiteiro estenderá a validade da garantia até que o adiantamento seja reembolsado.</w:t>
            </w:r>
          </w:p>
          <w:p w14:paraId="41106F29" w14:textId="147ACB27" w:rsidR="000C383A" w:rsidRPr="00473636" w:rsidRDefault="000C383A" w:rsidP="000C383A">
            <w:pPr>
              <w:rPr>
                <w:rFonts w:ascii="Times New Roman" w:hAnsi="Times New Roman" w:cs="Times New Roman"/>
                <w:sz w:val="24"/>
                <w:szCs w:val="24"/>
              </w:rPr>
            </w:pPr>
            <w:r w:rsidRPr="00473636">
              <w:rPr>
                <w:rFonts w:ascii="Times New Roman" w:hAnsi="Times New Roman" w:cs="Times New Roman"/>
                <w:sz w:val="24"/>
                <w:szCs w:val="24"/>
              </w:rPr>
              <w:t xml:space="preserve">A menos que indicado de outra forma nos Dados do Contrato, o adiantamento deve ser reembolsado por meio de deduções percentuais dos pagamentos por conta determinados pelo Representante do Contratante de acordo com a Subcláusula 14.7 </w:t>
            </w:r>
            <w:r w:rsidRPr="00473636">
              <w:rPr>
                <w:rFonts w:ascii="Times New Roman" w:hAnsi="Times New Roman" w:cs="Times New Roman"/>
                <w:i/>
                <w:iCs/>
                <w:sz w:val="24"/>
                <w:szCs w:val="24"/>
              </w:rPr>
              <w:t>[</w:t>
            </w:r>
            <w:r w:rsidRPr="00473636">
              <w:rPr>
                <w:rFonts w:ascii="Times New Roman" w:hAnsi="Times New Roman" w:cs="Times New Roman"/>
                <w:i/>
                <w:iCs/>
                <w:sz w:val="24"/>
                <w:szCs w:val="24"/>
                <w:lang w:bidi="pt-BR"/>
              </w:rPr>
              <w:t xml:space="preserve">Emissão de Certificados de Adiantamento e </w:t>
            </w:r>
            <w:r w:rsidR="00102A8B" w:rsidRPr="00473636">
              <w:rPr>
                <w:rFonts w:ascii="Times New Roman" w:hAnsi="Times New Roman" w:cs="Times New Roman"/>
                <w:i/>
                <w:iCs/>
                <w:sz w:val="24"/>
                <w:szCs w:val="24"/>
                <w:lang w:bidi="pt-BR"/>
              </w:rPr>
              <w:t>Pagamento Intermediário</w:t>
            </w:r>
            <w:r w:rsidRPr="00473636">
              <w:rPr>
                <w:rFonts w:ascii="Times New Roman" w:hAnsi="Times New Roman" w:cs="Times New Roman"/>
                <w:i/>
                <w:iCs/>
                <w:sz w:val="24"/>
                <w:szCs w:val="24"/>
              </w:rPr>
              <w:t>]</w:t>
            </w:r>
            <w:r w:rsidRPr="00473636">
              <w:rPr>
                <w:rFonts w:ascii="Times New Roman" w:hAnsi="Times New Roman" w:cs="Times New Roman"/>
                <w:sz w:val="24"/>
                <w:szCs w:val="24"/>
              </w:rPr>
              <w:t>, como segue:</w:t>
            </w:r>
          </w:p>
          <w:p w14:paraId="497863AB" w14:textId="66786352" w:rsidR="000C383A" w:rsidRPr="00473636" w:rsidRDefault="000C383A" w:rsidP="00AC45D2">
            <w:pPr>
              <w:ind w:left="399" w:hanging="399"/>
              <w:rPr>
                <w:rFonts w:ascii="Times New Roman" w:hAnsi="Times New Roman" w:cs="Times New Roman"/>
                <w:sz w:val="24"/>
                <w:szCs w:val="24"/>
              </w:rPr>
            </w:pPr>
            <w:r w:rsidRPr="00473636">
              <w:rPr>
                <w:rFonts w:ascii="Times New Roman" w:hAnsi="Times New Roman" w:cs="Times New Roman"/>
                <w:sz w:val="24"/>
                <w:szCs w:val="24"/>
              </w:rPr>
              <w:t xml:space="preserve">(a) </w:t>
            </w:r>
            <w:r w:rsidRPr="00473636">
              <w:rPr>
                <w:rFonts w:ascii="Times New Roman" w:hAnsi="Times New Roman" w:cs="Times New Roman"/>
                <w:sz w:val="24"/>
                <w:szCs w:val="24"/>
                <w:lang w:bidi="pt-BR"/>
              </w:rPr>
              <w:t xml:space="preserve">as deduções deverão começar no próximo Certificado de </w:t>
            </w:r>
            <w:r w:rsidR="00102A8B" w:rsidRPr="00473636">
              <w:rPr>
                <w:rFonts w:ascii="Times New Roman" w:hAnsi="Times New Roman" w:cs="Times New Roman"/>
                <w:sz w:val="24"/>
                <w:szCs w:val="24"/>
                <w:lang w:bidi="pt-BR"/>
              </w:rPr>
              <w:t>Pagamento Intermediário</w:t>
            </w:r>
            <w:r w:rsidRPr="00473636">
              <w:rPr>
                <w:rFonts w:ascii="Times New Roman" w:hAnsi="Times New Roman" w:cs="Times New Roman"/>
                <w:sz w:val="24"/>
                <w:szCs w:val="24"/>
              </w:rPr>
              <w:t xml:space="preserve"> </w:t>
            </w:r>
            <w:r w:rsidRPr="00473636">
              <w:rPr>
                <w:rFonts w:ascii="Times New Roman" w:hAnsi="Times New Roman" w:cs="Times New Roman"/>
                <w:sz w:val="24"/>
                <w:szCs w:val="24"/>
                <w:lang w:bidi="pt-BR"/>
              </w:rPr>
              <w:t xml:space="preserve">em que o total de todos os pagamentos por conta certificados (excluindo o adiantamento, as deduções e os reembolsos da retenção) exceder 10% (dez por cento) do Valor Aceito do Contrato para o </w:t>
            </w:r>
            <w:r w:rsidR="008218EC" w:rsidRPr="00473636">
              <w:rPr>
                <w:rFonts w:ascii="Times New Roman" w:hAnsi="Times New Roman" w:cs="Times New Roman"/>
                <w:sz w:val="24"/>
                <w:szCs w:val="24"/>
                <w:lang w:bidi="pt-BR"/>
              </w:rPr>
              <w:t>Desenho</w:t>
            </w:r>
            <w:r w:rsidRPr="00473636">
              <w:rPr>
                <w:rFonts w:ascii="Times New Roman" w:hAnsi="Times New Roman" w:cs="Times New Roman"/>
                <w:sz w:val="24"/>
                <w:szCs w:val="24"/>
                <w:lang w:bidi="pt-BR"/>
              </w:rPr>
              <w:t xml:space="preserve"> e Construção menos as </w:t>
            </w:r>
            <w:r w:rsidRPr="00473636">
              <w:rPr>
                <w:rFonts w:ascii="Times New Roman" w:hAnsi="Times New Roman" w:cs="Times New Roman"/>
                <w:sz w:val="24"/>
                <w:szCs w:val="24"/>
                <w:lang w:bidi="pt-BR"/>
              </w:rPr>
              <w:lastRenderedPageBreak/>
              <w:t>Quantias Provisórias; e</w:t>
            </w:r>
          </w:p>
          <w:p w14:paraId="1EA6DD8C" w14:textId="66090B20" w:rsidR="000C383A" w:rsidRPr="00473636" w:rsidRDefault="000C383A" w:rsidP="00AC45D2">
            <w:pPr>
              <w:ind w:left="399" w:hanging="399"/>
              <w:rPr>
                <w:rFonts w:ascii="Times New Roman" w:hAnsi="Times New Roman" w:cs="Times New Roman"/>
                <w:sz w:val="24"/>
                <w:szCs w:val="24"/>
              </w:rPr>
            </w:pPr>
            <w:r w:rsidRPr="00473636">
              <w:rPr>
                <w:rFonts w:ascii="Times New Roman" w:hAnsi="Times New Roman" w:cs="Times New Roman"/>
                <w:sz w:val="24"/>
                <w:szCs w:val="24"/>
              </w:rPr>
              <w:t xml:space="preserve">(b) as deduções serão feitas à taxa de amortização indicada nos Dados do Contrato do valor de cada Certificado de </w:t>
            </w:r>
            <w:r w:rsidR="00102A8B" w:rsidRPr="00473636">
              <w:rPr>
                <w:rFonts w:ascii="Times New Roman" w:hAnsi="Times New Roman" w:cs="Times New Roman"/>
                <w:sz w:val="24"/>
                <w:szCs w:val="24"/>
              </w:rPr>
              <w:t>Pagamento Intermediário</w:t>
            </w:r>
            <w:r w:rsidRPr="00473636">
              <w:rPr>
                <w:rFonts w:ascii="Times New Roman" w:hAnsi="Times New Roman" w:cs="Times New Roman"/>
                <w:sz w:val="24"/>
                <w:szCs w:val="24"/>
              </w:rPr>
              <w:t xml:space="preserve"> (excluindo o adiantamento e as deduções para seus reembolsos, bem como deduções para retenção de dinheiro) nas moedas e proporções do adiantamento até que este tenha sido reembolsado; desde que o adiantamento seja totalmente reembolsado antes que 90 por cento (90%) do Valor Aceito do Contrato, menos as </w:t>
            </w:r>
            <w:r w:rsidRPr="00473636">
              <w:rPr>
                <w:rFonts w:ascii="Times New Roman" w:hAnsi="Times New Roman" w:cs="Times New Roman"/>
                <w:sz w:val="24"/>
                <w:szCs w:val="24"/>
                <w:lang w:bidi="pt-BR"/>
              </w:rPr>
              <w:t>Quantias Provisórias,</w:t>
            </w:r>
            <w:r w:rsidRPr="00473636">
              <w:rPr>
                <w:rFonts w:ascii="Times New Roman" w:hAnsi="Times New Roman" w:cs="Times New Roman"/>
                <w:sz w:val="24"/>
                <w:szCs w:val="24"/>
              </w:rPr>
              <w:t xml:space="preserve"> tenha sido certificado para pagamento.</w:t>
            </w:r>
          </w:p>
          <w:p w14:paraId="67D9B75E" w14:textId="084C9932" w:rsidR="00D93ED3" w:rsidRPr="00473636" w:rsidRDefault="000C383A" w:rsidP="000C383A">
            <w:pPr>
              <w:spacing w:after="40"/>
              <w:rPr>
                <w:rFonts w:ascii="Times New Roman" w:hAnsi="Times New Roman" w:cs="Times New Roman"/>
                <w:sz w:val="24"/>
                <w:szCs w:val="24"/>
              </w:rPr>
            </w:pPr>
            <w:r w:rsidRPr="00473636">
              <w:rPr>
                <w:rFonts w:ascii="Times New Roman" w:hAnsi="Times New Roman" w:cs="Times New Roman"/>
                <w:sz w:val="24"/>
                <w:szCs w:val="24"/>
              </w:rPr>
              <w:t xml:space="preserve">Se o adiantamento não tiver sido reembolsado antes da emissão do Certificado de </w:t>
            </w:r>
            <w:r w:rsidR="0038492F" w:rsidRPr="00473636">
              <w:rPr>
                <w:rFonts w:ascii="Times New Roman" w:hAnsi="Times New Roman" w:cs="Times New Roman"/>
                <w:sz w:val="24"/>
                <w:szCs w:val="24"/>
              </w:rPr>
              <w:t xml:space="preserve">Comissionamento das Obras </w:t>
            </w:r>
            <w:r w:rsidRPr="00473636">
              <w:rPr>
                <w:rFonts w:ascii="Times New Roman" w:hAnsi="Times New Roman" w:cs="Times New Roman"/>
                <w:sz w:val="24"/>
                <w:szCs w:val="24"/>
              </w:rPr>
              <w:t xml:space="preserve">ou antes da extinção nos termos da Cláusula 15 </w:t>
            </w:r>
            <w:r w:rsidRPr="00473636">
              <w:rPr>
                <w:rFonts w:ascii="Times New Roman" w:hAnsi="Times New Roman" w:cs="Times New Roman"/>
                <w:i/>
                <w:iCs/>
                <w:sz w:val="24"/>
                <w:szCs w:val="24"/>
              </w:rPr>
              <w:t>[Extinção pelo Contratante]</w:t>
            </w:r>
            <w:r w:rsidRPr="00473636">
              <w:rPr>
                <w:rFonts w:ascii="Times New Roman" w:hAnsi="Times New Roman" w:cs="Times New Roman"/>
                <w:sz w:val="24"/>
                <w:szCs w:val="24"/>
              </w:rPr>
              <w:t xml:space="preserve">, Cláusula 16 </w:t>
            </w:r>
            <w:r w:rsidRPr="00473636">
              <w:rPr>
                <w:rFonts w:ascii="Times New Roman" w:hAnsi="Times New Roman" w:cs="Times New Roman"/>
                <w:i/>
                <w:iCs/>
                <w:sz w:val="24"/>
                <w:szCs w:val="24"/>
              </w:rPr>
              <w:t>[</w:t>
            </w:r>
            <w:r w:rsidRPr="00473636">
              <w:rPr>
                <w:rFonts w:ascii="Times New Roman" w:hAnsi="Times New Roman" w:cs="Times New Roman"/>
                <w:i/>
                <w:iCs/>
                <w:sz w:val="24"/>
                <w:szCs w:val="24"/>
                <w:lang w:bidi="pt-BR"/>
              </w:rPr>
              <w:t>Suspensão e Extinção pelo Empreiteiro</w:t>
            </w:r>
            <w:r w:rsidRPr="00473636">
              <w:rPr>
                <w:rFonts w:ascii="Times New Roman" w:hAnsi="Times New Roman" w:cs="Times New Roman"/>
                <w:i/>
                <w:iCs/>
                <w:sz w:val="24"/>
                <w:szCs w:val="24"/>
              </w:rPr>
              <w:t>]</w:t>
            </w:r>
            <w:r w:rsidRPr="00473636">
              <w:rPr>
                <w:rFonts w:ascii="Times New Roman" w:hAnsi="Times New Roman" w:cs="Times New Roman"/>
                <w:sz w:val="24"/>
                <w:szCs w:val="24"/>
              </w:rPr>
              <w:t xml:space="preserve"> ou Cláusula 18 </w:t>
            </w:r>
            <w:r w:rsidRPr="00473636">
              <w:rPr>
                <w:rFonts w:ascii="Times New Roman" w:hAnsi="Times New Roman" w:cs="Times New Roman"/>
                <w:i/>
                <w:iCs/>
                <w:sz w:val="24"/>
                <w:szCs w:val="24"/>
              </w:rPr>
              <w:t>[Riscos Excepcionais]</w:t>
            </w:r>
            <w:r w:rsidRPr="00473636">
              <w:rPr>
                <w:rFonts w:ascii="Times New Roman" w:hAnsi="Times New Roman" w:cs="Times New Roman"/>
                <w:sz w:val="24"/>
                <w:szCs w:val="24"/>
              </w:rPr>
              <w:t xml:space="preserve"> (conforme </w:t>
            </w:r>
            <w:r w:rsidR="00853B8D" w:rsidRPr="00473636">
              <w:rPr>
                <w:rFonts w:ascii="Times New Roman" w:hAnsi="Times New Roman" w:cs="Times New Roman"/>
                <w:sz w:val="24"/>
                <w:szCs w:val="24"/>
              </w:rPr>
              <w:t xml:space="preserve">pode ser </w:t>
            </w:r>
            <w:r w:rsidRPr="00473636">
              <w:rPr>
                <w:rFonts w:ascii="Times New Roman" w:hAnsi="Times New Roman" w:cs="Times New Roman"/>
                <w:sz w:val="24"/>
                <w:szCs w:val="24"/>
              </w:rPr>
              <w:t xml:space="preserve">o caso), a totalidade do saldo então pendente se tornará imediatamente devido e em caso de extinção nos termos da Cláusula 15 </w:t>
            </w:r>
            <w:r w:rsidRPr="00473636">
              <w:rPr>
                <w:rFonts w:ascii="Times New Roman" w:hAnsi="Times New Roman" w:cs="Times New Roman"/>
                <w:i/>
                <w:iCs/>
                <w:sz w:val="24"/>
                <w:szCs w:val="24"/>
              </w:rPr>
              <w:t>[Extinção pelo Contratante]</w:t>
            </w:r>
            <w:r w:rsidRPr="00473636">
              <w:rPr>
                <w:rFonts w:ascii="Times New Roman" w:hAnsi="Times New Roman" w:cs="Times New Roman"/>
                <w:sz w:val="24"/>
                <w:szCs w:val="24"/>
              </w:rPr>
              <w:t xml:space="preserve">, exceto para a Subcláusula 15.5 </w:t>
            </w:r>
            <w:r w:rsidRPr="00473636">
              <w:rPr>
                <w:rFonts w:ascii="Times New Roman" w:hAnsi="Times New Roman" w:cs="Times New Roman"/>
                <w:i/>
                <w:iCs/>
                <w:sz w:val="24"/>
                <w:szCs w:val="24"/>
              </w:rPr>
              <w:t>[</w:t>
            </w:r>
            <w:r w:rsidRPr="00473636">
              <w:rPr>
                <w:rFonts w:ascii="Times New Roman" w:hAnsi="Times New Roman" w:cs="Times New Roman"/>
                <w:i/>
                <w:iCs/>
                <w:sz w:val="24"/>
                <w:szCs w:val="24"/>
                <w:lang w:bidi="pt-BR"/>
              </w:rPr>
              <w:t>Extinção por Conveniência do Contratante</w:t>
            </w:r>
            <w:r w:rsidRPr="00473636">
              <w:rPr>
                <w:rFonts w:ascii="Times New Roman" w:hAnsi="Times New Roman" w:cs="Times New Roman"/>
                <w:i/>
                <w:iCs/>
                <w:sz w:val="24"/>
                <w:szCs w:val="24"/>
              </w:rPr>
              <w:t>]</w:t>
            </w:r>
            <w:r w:rsidRPr="00473636">
              <w:rPr>
                <w:rFonts w:ascii="Times New Roman" w:hAnsi="Times New Roman" w:cs="Times New Roman"/>
                <w:sz w:val="24"/>
                <w:szCs w:val="24"/>
              </w:rPr>
              <w:t>, pagável pelo Empreiteiro para o Contratante.</w:t>
            </w:r>
            <w:r w:rsidR="00A32210" w:rsidRPr="00473636">
              <w:rPr>
                <w:rFonts w:ascii="Times New Roman" w:hAnsi="Times New Roman" w:cs="Times New Roman"/>
                <w:sz w:val="24"/>
                <w:szCs w:val="24"/>
              </w:rPr>
              <w:t>”</w:t>
            </w:r>
          </w:p>
        </w:tc>
      </w:tr>
      <w:tr w:rsidR="00C063CA" w:rsidRPr="00473636" w14:paraId="25AE5974"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tcPr>
          <w:p w14:paraId="420399FC" w14:textId="54501557" w:rsidR="00C063CA" w:rsidRPr="00473636" w:rsidRDefault="00C063CA" w:rsidP="00853B8D">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lastRenderedPageBreak/>
              <w:t>Subcláusula 14.3</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tcPr>
          <w:p w14:paraId="1F374066" w14:textId="11C7B22B" w:rsidR="00C063CA" w:rsidRPr="00473636" w:rsidRDefault="00C063CA" w:rsidP="00853B8D">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 xml:space="preserve">Solicitação de Certificados de Adiantamento e </w:t>
            </w:r>
            <w:r w:rsidR="00102A8B" w:rsidRPr="00473636">
              <w:rPr>
                <w:rFonts w:ascii="Times New Roman" w:hAnsi="Times New Roman" w:cs="Times New Roman"/>
                <w:b/>
                <w:bCs/>
                <w:sz w:val="24"/>
                <w:szCs w:val="24"/>
                <w:lang w:bidi="pt-BR"/>
              </w:rPr>
              <w:t>Pagamento Intermediário</w:t>
            </w:r>
          </w:p>
        </w:tc>
      </w:tr>
      <w:tr w:rsidR="00D93ED3" w:rsidRPr="00473636" w14:paraId="206792DC"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552BD1F" w14:textId="6DAE5718"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6A69BDE" w14:textId="33A66C8E"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Adicione no final do segundo parágrafo:</w:t>
            </w:r>
          </w:p>
          <w:p w14:paraId="30B666BF" w14:textId="033AF987"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609071B8" w14:textId="4B23B200" w:rsidR="00D93ED3" w:rsidRPr="00473636" w:rsidRDefault="00A32210"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895D22" w:rsidRPr="00473636">
              <w:rPr>
                <w:rFonts w:ascii="Times New Roman" w:eastAsia="Times New Roman" w:hAnsi="Times New Roman" w:cs="Times New Roman"/>
                <w:sz w:val="24"/>
                <w:szCs w:val="24"/>
                <w:lang w:eastAsia="pt-BR"/>
              </w:rPr>
              <w:t xml:space="preserve">O Empreiteiro deverá </w:t>
            </w:r>
            <w:r w:rsidR="00D93ED3" w:rsidRPr="00473636">
              <w:rPr>
                <w:rFonts w:ascii="Times New Roman" w:eastAsia="Times New Roman" w:hAnsi="Times New Roman" w:cs="Times New Roman"/>
                <w:sz w:val="24"/>
                <w:szCs w:val="24"/>
                <w:lang w:eastAsia="pt-BR"/>
              </w:rPr>
              <w:t>preparar</w:t>
            </w:r>
            <w:r w:rsidR="00895D22" w:rsidRPr="00473636">
              <w:rPr>
                <w:rFonts w:ascii="Times New Roman" w:eastAsia="Times New Roman" w:hAnsi="Times New Roman" w:cs="Times New Roman"/>
                <w:sz w:val="24"/>
                <w:szCs w:val="24"/>
                <w:lang w:eastAsia="pt-BR"/>
              </w:rPr>
              <w:t xml:space="preserve"> Declarações separadas para o </w:t>
            </w:r>
            <w:r w:rsidR="008218EC" w:rsidRPr="00473636">
              <w:rPr>
                <w:rFonts w:ascii="Times New Roman" w:eastAsia="Times New Roman" w:hAnsi="Times New Roman" w:cs="Times New Roman"/>
                <w:sz w:val="24"/>
                <w:szCs w:val="24"/>
                <w:lang w:eastAsia="pt-BR"/>
              </w:rPr>
              <w:t>Desenho</w:t>
            </w:r>
            <w:r w:rsidR="00895D22" w:rsidRPr="00473636">
              <w:rPr>
                <w:rFonts w:ascii="Times New Roman" w:eastAsia="Times New Roman" w:hAnsi="Times New Roman" w:cs="Times New Roman"/>
                <w:sz w:val="24"/>
                <w:szCs w:val="24"/>
                <w:lang w:eastAsia="pt-BR"/>
              </w:rPr>
              <w:t xml:space="preserve"> e Construção e para o Serviço de Operação.</w:t>
            </w:r>
            <w:r w:rsidRPr="00473636">
              <w:rPr>
                <w:rFonts w:ascii="Times New Roman" w:eastAsia="Times New Roman" w:hAnsi="Times New Roman" w:cs="Times New Roman"/>
                <w:sz w:val="24"/>
                <w:szCs w:val="24"/>
                <w:lang w:eastAsia="pt-BR"/>
              </w:rPr>
              <w:t>”</w:t>
            </w:r>
            <w:r w:rsidR="00D93ED3" w:rsidRPr="00473636">
              <w:rPr>
                <w:rFonts w:ascii="Times New Roman" w:eastAsia="Times New Roman" w:hAnsi="Times New Roman" w:cs="Times New Roman"/>
                <w:sz w:val="24"/>
                <w:szCs w:val="24"/>
                <w:lang w:eastAsia="pt-BR"/>
              </w:rPr>
              <w:t xml:space="preserve"> </w:t>
            </w:r>
          </w:p>
        </w:tc>
      </w:tr>
      <w:tr w:rsidR="00D93ED3" w:rsidRPr="00473636" w14:paraId="22A99826"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079D4CB" w14:textId="782F7E9D"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14.7</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CE5458B" w14:textId="7B9519CB" w:rsidR="00D93ED3" w:rsidRPr="00473636" w:rsidRDefault="00BD3FC2" w:rsidP="00D93ED3">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bCs/>
                <w:sz w:val="24"/>
                <w:szCs w:val="24"/>
                <w:lang w:bidi="pt-BR"/>
              </w:rPr>
              <w:t xml:space="preserve">Emissão de Certificados de Adiantamento e </w:t>
            </w:r>
            <w:r w:rsidR="00102A8B" w:rsidRPr="00473636">
              <w:rPr>
                <w:rFonts w:ascii="Times New Roman" w:hAnsi="Times New Roman" w:cs="Times New Roman"/>
                <w:b/>
                <w:bCs/>
                <w:sz w:val="24"/>
                <w:szCs w:val="24"/>
                <w:lang w:bidi="pt-BR"/>
              </w:rPr>
              <w:t>Pagamento Intermediário</w:t>
            </w:r>
          </w:p>
        </w:tc>
      </w:tr>
      <w:tr w:rsidR="00D93ED3" w:rsidRPr="00473636" w14:paraId="29F5D828"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F3EBB8D" w14:textId="7463698C"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4ADF096" w14:textId="01670AEE" w:rsidR="00D93ED3" w:rsidRPr="00473636" w:rsidRDefault="00D93ED3" w:rsidP="00D93ED3">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No primeiro parágrafo,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emitir ao Contratante</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é substituído por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entregar ao Contratante e ao Empreiteiro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p w14:paraId="1FF34E3C" w14:textId="3416A481"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40D1FEC" w14:textId="34EED106"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 seguinte é adicionado ao terceiro parágrafo como (c):</w:t>
            </w:r>
          </w:p>
          <w:p w14:paraId="168E8F8E" w14:textId="49471FE2"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2BE222AE" w14:textId="4A2FFF00" w:rsidR="00D93ED3" w:rsidRPr="00473636" w:rsidRDefault="00A32210" w:rsidP="00DD5C3E">
            <w:pPr>
              <w:spacing w:before="0"/>
              <w:ind w:left="399" w:hanging="399"/>
              <w:rPr>
                <w:rFonts w:ascii="Times New Roman" w:hAnsi="Times New Roman" w:cs="Times New Roman"/>
                <w:sz w:val="24"/>
                <w:szCs w:val="24"/>
                <w:lang w:bidi="pt-BR"/>
              </w:rPr>
            </w:pPr>
            <w:r w:rsidRPr="00473636">
              <w:rPr>
                <w:rFonts w:ascii="Times New Roman" w:hAnsi="Times New Roman" w:cs="Times New Roman"/>
                <w:sz w:val="24"/>
                <w:szCs w:val="24"/>
              </w:rPr>
              <w:t>“</w:t>
            </w:r>
            <w:r w:rsidR="00C0712D" w:rsidRPr="00473636">
              <w:rPr>
                <w:rFonts w:ascii="Times New Roman" w:hAnsi="Times New Roman" w:cs="Times New Roman"/>
                <w:sz w:val="24"/>
                <w:szCs w:val="24"/>
              </w:rPr>
              <w:t xml:space="preserve">(c) se o Empreiteiro </w:t>
            </w:r>
            <w:r w:rsidR="00C0712D" w:rsidRPr="00473636">
              <w:rPr>
                <w:rFonts w:ascii="Times New Roman" w:hAnsi="Times New Roman" w:cs="Times New Roman"/>
                <w:sz w:val="24"/>
                <w:szCs w:val="24"/>
                <w:lang w:bidi="pt-BR"/>
              </w:rPr>
              <w:t>deixou, ou estiver deixando, de executar quaisquer trabalhos ou obrigações ASSS conforme previsto no Contrato, o valor desses trabalhos ou obrigação</w:t>
            </w:r>
            <w:r w:rsidR="00C0712D" w:rsidRPr="00473636">
              <w:rPr>
                <w:rFonts w:ascii="Times New Roman" w:hAnsi="Times New Roman" w:cs="Times New Roman"/>
                <w:sz w:val="24"/>
                <w:szCs w:val="24"/>
              </w:rPr>
              <w:t xml:space="preserve">, conforme determinado pelo Representante do Contratante, poderá ser retido até </w:t>
            </w:r>
            <w:r w:rsidR="00C0712D" w:rsidRPr="00473636">
              <w:rPr>
                <w:rFonts w:ascii="Times New Roman" w:hAnsi="Times New Roman" w:cs="Times New Roman"/>
                <w:sz w:val="24"/>
                <w:szCs w:val="24"/>
                <w:lang w:bidi="pt-BR"/>
              </w:rPr>
              <w:t>que os trabalhos ou a obrigação sejam executados</w:t>
            </w:r>
            <w:r w:rsidR="00C0712D" w:rsidRPr="00473636">
              <w:rPr>
                <w:rFonts w:ascii="Times New Roman" w:hAnsi="Times New Roman" w:cs="Times New Roman"/>
                <w:sz w:val="24"/>
                <w:szCs w:val="24"/>
              </w:rPr>
              <w:t>, e</w:t>
            </w:r>
            <w:r w:rsidR="00710190" w:rsidRPr="00473636">
              <w:rPr>
                <w:rFonts w:ascii="Times New Roman" w:hAnsi="Times New Roman" w:cs="Times New Roman"/>
                <w:sz w:val="24"/>
                <w:szCs w:val="24"/>
              </w:rPr>
              <w:t>/</w:t>
            </w:r>
            <w:r w:rsidR="00C0712D" w:rsidRPr="00473636">
              <w:rPr>
                <w:rFonts w:ascii="Times New Roman" w:hAnsi="Times New Roman" w:cs="Times New Roman"/>
                <w:sz w:val="24"/>
                <w:szCs w:val="24"/>
              </w:rPr>
              <w:t xml:space="preserve">ou </w:t>
            </w:r>
            <w:r w:rsidR="00C0712D" w:rsidRPr="00473636">
              <w:rPr>
                <w:rFonts w:ascii="Times New Roman" w:hAnsi="Times New Roman" w:cs="Times New Roman"/>
                <w:sz w:val="24"/>
                <w:szCs w:val="24"/>
                <w:lang w:bidi="pt-BR"/>
              </w:rPr>
              <w:t>o custo estimado da correção ou substituição</w:t>
            </w:r>
            <w:r w:rsidR="00C0712D" w:rsidRPr="00473636">
              <w:rPr>
                <w:rFonts w:ascii="Times New Roman" w:hAnsi="Times New Roman" w:cs="Times New Roman"/>
                <w:sz w:val="24"/>
                <w:szCs w:val="24"/>
              </w:rPr>
              <w:t xml:space="preserve">, conforme determinado pelo Representante do Contratante, </w:t>
            </w:r>
            <w:r w:rsidR="00C0712D" w:rsidRPr="00473636">
              <w:rPr>
                <w:rFonts w:ascii="Times New Roman" w:hAnsi="Times New Roman" w:cs="Times New Roman"/>
                <w:sz w:val="24"/>
                <w:szCs w:val="24"/>
                <w:lang w:bidi="pt-BR"/>
              </w:rPr>
              <w:t xml:space="preserve">poderá ser retido até a conclusão da correção ou substituição. </w:t>
            </w:r>
            <w:r w:rsidR="00C0712D" w:rsidRPr="00473636">
              <w:rPr>
                <w:rFonts w:ascii="Times New Roman" w:hAnsi="Times New Roman" w:cs="Times New Roman"/>
                <w:sz w:val="24"/>
                <w:szCs w:val="24"/>
              </w:rPr>
              <w:t>A não execução inclui, mas não se limita ao seguinte:</w:t>
            </w:r>
          </w:p>
          <w:p w14:paraId="02E37122" w14:textId="77777777" w:rsidR="00DD5C3E" w:rsidRPr="00473636" w:rsidRDefault="00DD5C3E" w:rsidP="00DD5C3E">
            <w:pPr>
              <w:spacing w:before="0"/>
              <w:ind w:left="824" w:hanging="425"/>
              <w:rPr>
                <w:rFonts w:ascii="Times New Roman" w:hAnsi="Times New Roman" w:cs="Times New Roman"/>
                <w:sz w:val="24"/>
                <w:szCs w:val="24"/>
              </w:rPr>
            </w:pPr>
            <w:r w:rsidRPr="00473636">
              <w:rPr>
                <w:rFonts w:ascii="Times New Roman" w:hAnsi="Times New Roman" w:cs="Times New Roman"/>
                <w:sz w:val="24"/>
                <w:szCs w:val="24"/>
              </w:rPr>
              <w:t>(i) descumprimento com quaisquer requisitos ASSS descritos nos Requisitos do Contratante;</w:t>
            </w:r>
          </w:p>
          <w:p w14:paraId="6A77C4F8" w14:textId="15688C2B" w:rsidR="00DD5C3E" w:rsidRPr="00473636" w:rsidRDefault="00DD5C3E" w:rsidP="00DD5C3E">
            <w:pPr>
              <w:spacing w:before="0"/>
              <w:ind w:left="824" w:hanging="425"/>
              <w:rPr>
                <w:rFonts w:ascii="Times New Roman" w:hAnsi="Times New Roman" w:cs="Times New Roman"/>
                <w:sz w:val="24"/>
                <w:szCs w:val="24"/>
              </w:rPr>
            </w:pPr>
            <w:r w:rsidRPr="00473636">
              <w:rPr>
                <w:rFonts w:ascii="Times New Roman" w:hAnsi="Times New Roman" w:cs="Times New Roman"/>
                <w:sz w:val="24"/>
                <w:szCs w:val="24"/>
              </w:rPr>
              <w:t>(ii) descumprimento em revisar regularmente o PGAS-E 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 xml:space="preserve">ou atualizá-lo em tempo hábil para abordar questões ASSS </w:t>
            </w:r>
            <w:r w:rsidRPr="00473636">
              <w:rPr>
                <w:rFonts w:ascii="Times New Roman" w:hAnsi="Times New Roman" w:cs="Times New Roman"/>
                <w:sz w:val="24"/>
                <w:szCs w:val="24"/>
              </w:rPr>
              <w:lastRenderedPageBreak/>
              <w:t xml:space="preserve">emergentes ou riscos </w:t>
            </w:r>
            <w:r w:rsidR="008267F2" w:rsidRPr="00473636">
              <w:rPr>
                <w:rFonts w:ascii="Times New Roman" w:hAnsi="Times New Roman" w:cs="Times New Roman"/>
                <w:sz w:val="24"/>
                <w:szCs w:val="24"/>
              </w:rPr>
              <w:t xml:space="preserve">antecipados </w:t>
            </w:r>
            <w:r w:rsidRPr="00473636">
              <w:rPr>
                <w:rFonts w:ascii="Times New Roman" w:hAnsi="Times New Roman" w:cs="Times New Roman"/>
                <w:sz w:val="24"/>
                <w:szCs w:val="24"/>
              </w:rPr>
              <w:t>ou impacto</w:t>
            </w:r>
            <w:r w:rsidR="008267F2" w:rsidRPr="00473636">
              <w:rPr>
                <w:rFonts w:ascii="Times New Roman" w:hAnsi="Times New Roman" w:cs="Times New Roman"/>
                <w:sz w:val="24"/>
                <w:szCs w:val="24"/>
              </w:rPr>
              <w:t>s</w:t>
            </w:r>
            <w:r w:rsidRPr="00473636">
              <w:rPr>
                <w:rFonts w:ascii="Times New Roman" w:hAnsi="Times New Roman" w:cs="Times New Roman"/>
                <w:sz w:val="24"/>
                <w:szCs w:val="24"/>
              </w:rPr>
              <w:t>;</w:t>
            </w:r>
          </w:p>
          <w:p w14:paraId="0FCC50F7" w14:textId="1FC6E617" w:rsidR="00DD5C3E" w:rsidRPr="00473636" w:rsidRDefault="00DD5C3E" w:rsidP="00DD5C3E">
            <w:pPr>
              <w:spacing w:before="0"/>
              <w:ind w:left="824" w:hanging="425"/>
              <w:rPr>
                <w:rFonts w:ascii="Times New Roman" w:hAnsi="Times New Roman" w:cs="Times New Roman"/>
                <w:sz w:val="24"/>
                <w:szCs w:val="24"/>
              </w:rPr>
            </w:pPr>
            <w:r w:rsidRPr="00473636">
              <w:rPr>
                <w:rFonts w:ascii="Times New Roman" w:hAnsi="Times New Roman" w:cs="Times New Roman"/>
                <w:sz w:val="24"/>
                <w:szCs w:val="24"/>
              </w:rPr>
              <w:t>(iii) descumprimento na implementação do PGAS-E, por exemplo, descumprimento em fornecer o treinamento ou sensibilização necessári</w:t>
            </w:r>
            <w:r w:rsidR="00853B8D" w:rsidRPr="00473636">
              <w:rPr>
                <w:rFonts w:ascii="Times New Roman" w:hAnsi="Times New Roman" w:cs="Times New Roman"/>
                <w:sz w:val="24"/>
                <w:szCs w:val="24"/>
              </w:rPr>
              <w:t>a</w:t>
            </w:r>
            <w:r w:rsidRPr="00473636">
              <w:rPr>
                <w:rFonts w:ascii="Times New Roman" w:hAnsi="Times New Roman" w:cs="Times New Roman"/>
                <w:sz w:val="24"/>
                <w:szCs w:val="24"/>
              </w:rPr>
              <w:t>;</w:t>
            </w:r>
          </w:p>
          <w:p w14:paraId="2C4AC94E" w14:textId="3C78FC4C" w:rsidR="00DD5C3E" w:rsidRPr="00473636" w:rsidRDefault="00DD5C3E" w:rsidP="00DD5C3E">
            <w:pPr>
              <w:spacing w:before="0"/>
              <w:ind w:left="824" w:hanging="425"/>
              <w:rPr>
                <w:rFonts w:ascii="Times New Roman" w:hAnsi="Times New Roman" w:cs="Times New Roman"/>
                <w:sz w:val="24"/>
                <w:szCs w:val="24"/>
              </w:rPr>
            </w:pPr>
            <w:r w:rsidRPr="00473636">
              <w:rPr>
                <w:rFonts w:ascii="Times New Roman" w:hAnsi="Times New Roman" w:cs="Times New Roman"/>
                <w:sz w:val="24"/>
                <w:szCs w:val="24"/>
              </w:rPr>
              <w:t>(iv) não obter as permissões</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autorizações apropriadas antes da execução as Obras ou atividades relacionadas;</w:t>
            </w:r>
          </w:p>
          <w:p w14:paraId="4C198A4E" w14:textId="2B2E310C" w:rsidR="00DD5C3E" w:rsidRPr="00473636" w:rsidRDefault="00DD5C3E" w:rsidP="00DD5C3E">
            <w:pPr>
              <w:spacing w:before="0"/>
              <w:ind w:left="824" w:hanging="425"/>
              <w:rPr>
                <w:rFonts w:ascii="Times New Roman" w:hAnsi="Times New Roman" w:cs="Times New Roman"/>
                <w:sz w:val="24"/>
                <w:szCs w:val="24"/>
              </w:rPr>
            </w:pPr>
            <w:r w:rsidRPr="00473636">
              <w:rPr>
                <w:rFonts w:ascii="Times New Roman" w:hAnsi="Times New Roman" w:cs="Times New Roman"/>
                <w:sz w:val="24"/>
                <w:szCs w:val="24"/>
              </w:rPr>
              <w:t>(v) descumprimento no envio de relatório (s) ASSS (conforme indicado na Subcláusula 4.21 das Condições Particulares do Contrato 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ou Apêndice B</w:t>
            </w:r>
            <w:r w:rsidR="00137C3C">
              <w:rPr>
                <w:rFonts w:ascii="Times New Roman" w:hAnsi="Times New Roman" w:cs="Times New Roman"/>
                <w:sz w:val="24"/>
                <w:szCs w:val="24"/>
              </w:rPr>
              <w:t xml:space="preserve"> das Condições Gerais do Contrato</w:t>
            </w:r>
            <w:r w:rsidRPr="00473636">
              <w:rPr>
                <w:rFonts w:ascii="Times New Roman" w:hAnsi="Times New Roman" w:cs="Times New Roman"/>
                <w:sz w:val="24"/>
                <w:szCs w:val="24"/>
              </w:rPr>
              <w:t>), ou descumprimento em enviar tais relatórios em tempo hábil;</w:t>
            </w:r>
          </w:p>
          <w:p w14:paraId="30A0F578" w14:textId="4811297E" w:rsidR="00D93ED3" w:rsidRPr="00473636" w:rsidRDefault="00DD5C3E" w:rsidP="00DD5C3E">
            <w:pPr>
              <w:spacing w:before="0"/>
              <w:ind w:left="824" w:hanging="425"/>
            </w:pPr>
            <w:r w:rsidRPr="00473636">
              <w:rPr>
                <w:rFonts w:ascii="Times New Roman" w:hAnsi="Times New Roman" w:cs="Times New Roman"/>
                <w:sz w:val="24"/>
                <w:szCs w:val="24"/>
              </w:rPr>
              <w:t>(vi) descumprimento em implementar remediação conforme instruído pelo Representante do Contratante dentro do prazo especificado (por exemplo, remediação abordando não conformidade (s))</w:t>
            </w:r>
            <w:r w:rsidR="00751065" w:rsidRPr="00473636">
              <w:rPr>
                <w:rFonts w:ascii="Times New Roman" w:hAnsi="Times New Roman" w:cs="Times New Roman"/>
                <w:sz w:val="24"/>
                <w:szCs w:val="24"/>
              </w:rPr>
              <w:t>.</w:t>
            </w:r>
            <w:r w:rsidR="00A32210" w:rsidRPr="00473636">
              <w:rPr>
                <w:rFonts w:ascii="Times New Roman" w:hAnsi="Times New Roman" w:cs="Times New Roman"/>
                <w:sz w:val="24"/>
                <w:szCs w:val="24"/>
              </w:rPr>
              <w:t>”</w:t>
            </w:r>
          </w:p>
        </w:tc>
      </w:tr>
      <w:tr w:rsidR="00D93ED3" w:rsidRPr="00473636" w14:paraId="74D9586E" w14:textId="77777777" w:rsidTr="00711E83">
        <w:trPr>
          <w:trHeight w:val="457"/>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7724F05" w14:textId="31E565E6" w:rsidR="00D93ED3" w:rsidRPr="00473636" w:rsidRDefault="00D93ED3" w:rsidP="00711E83">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 14.8</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74E6083" w14:textId="7DDB43C1" w:rsidR="00D93ED3" w:rsidRPr="00473636" w:rsidRDefault="00D93ED3" w:rsidP="00711E83">
            <w:pPr>
              <w:widowControl/>
              <w:suppressAutoHyphens w:val="0"/>
              <w:autoSpaceDN/>
              <w:spacing w:before="6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Pagamento</w:t>
            </w:r>
          </w:p>
        </w:tc>
      </w:tr>
      <w:tr w:rsidR="00D93ED3" w:rsidRPr="00473636" w14:paraId="1C9B8A36"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12261CE" w14:textId="61D7F2B4"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D9D2C60" w14:textId="33DED1CF" w:rsidR="00D93ED3" w:rsidRPr="00473636" w:rsidRDefault="00D93ED3" w:rsidP="00811569">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(b) e (c) são substituídos pelo seguinte:</w:t>
            </w:r>
          </w:p>
          <w:p w14:paraId="0623B7A9" w14:textId="77777777" w:rsidR="00811569" w:rsidRPr="00473636" w:rsidRDefault="00811569" w:rsidP="00811569">
            <w:pPr>
              <w:widowControl/>
              <w:suppressAutoHyphens w:val="0"/>
              <w:autoSpaceDN/>
              <w:spacing w:before="60"/>
              <w:textAlignment w:val="auto"/>
              <w:rPr>
                <w:rFonts w:ascii="Times New Roman" w:eastAsia="Times New Roman" w:hAnsi="Times New Roman" w:cs="Times New Roman"/>
                <w:sz w:val="24"/>
                <w:szCs w:val="24"/>
                <w:lang w:eastAsia="pt-BR"/>
              </w:rPr>
            </w:pPr>
          </w:p>
          <w:p w14:paraId="731C8E10" w14:textId="01EC6711" w:rsidR="00D93ED3" w:rsidRPr="00473636" w:rsidRDefault="00A32210" w:rsidP="00441DBB">
            <w:pPr>
              <w:spacing w:before="60"/>
              <w:ind w:left="399" w:hanging="399"/>
              <w:rPr>
                <w:rFonts w:ascii="Times New Roman" w:hAnsi="Times New Roman" w:cs="Times New Roman"/>
                <w:sz w:val="24"/>
                <w:szCs w:val="24"/>
              </w:rPr>
            </w:pPr>
            <w:r w:rsidRPr="00473636">
              <w:rPr>
                <w:rFonts w:ascii="Times New Roman" w:hAnsi="Times New Roman" w:cs="Times New Roman"/>
                <w:sz w:val="24"/>
                <w:szCs w:val="24"/>
              </w:rPr>
              <w:t>“</w:t>
            </w:r>
            <w:r w:rsidR="00811569" w:rsidRPr="00473636">
              <w:rPr>
                <w:rFonts w:ascii="Times New Roman" w:hAnsi="Times New Roman" w:cs="Times New Roman"/>
                <w:sz w:val="24"/>
                <w:szCs w:val="24"/>
              </w:rPr>
              <w:t xml:space="preserve">(b) o valor </w:t>
            </w:r>
            <w:r w:rsidR="00811569" w:rsidRPr="00473636">
              <w:rPr>
                <w:rFonts w:ascii="Times New Roman" w:hAnsi="Times New Roman" w:cs="Times New Roman"/>
                <w:sz w:val="24"/>
                <w:szCs w:val="24"/>
                <w:lang w:bidi="pt-BR"/>
              </w:rPr>
              <w:t xml:space="preserve">atestado </w:t>
            </w:r>
            <w:r w:rsidR="00811569" w:rsidRPr="00473636">
              <w:rPr>
                <w:rFonts w:ascii="Times New Roman" w:hAnsi="Times New Roman" w:cs="Times New Roman"/>
                <w:sz w:val="24"/>
                <w:szCs w:val="24"/>
              </w:rPr>
              <w:t xml:space="preserve">em cada Certificado de </w:t>
            </w:r>
            <w:r w:rsidR="00102A8B" w:rsidRPr="00473636">
              <w:rPr>
                <w:rFonts w:ascii="Times New Roman" w:hAnsi="Times New Roman" w:cs="Times New Roman"/>
                <w:sz w:val="24"/>
                <w:szCs w:val="24"/>
              </w:rPr>
              <w:t>Pagamento Intermediário</w:t>
            </w:r>
            <w:r w:rsidR="00811569" w:rsidRPr="00473636">
              <w:rPr>
                <w:rFonts w:ascii="Times New Roman" w:hAnsi="Times New Roman" w:cs="Times New Roman"/>
                <w:sz w:val="24"/>
                <w:szCs w:val="24"/>
              </w:rPr>
              <w:t xml:space="preserve"> dentro de 56 dias após o Representante do Contratante receber </w:t>
            </w:r>
            <w:r w:rsidR="00811569" w:rsidRPr="00473636">
              <w:rPr>
                <w:rFonts w:ascii="Times New Roman" w:hAnsi="Times New Roman" w:cs="Times New Roman"/>
                <w:sz w:val="24"/>
                <w:szCs w:val="24"/>
                <w:lang w:bidi="pt-BR"/>
              </w:rPr>
              <w:t>a Demonstração e documentação comprobatória</w:t>
            </w:r>
            <w:r w:rsidR="00811569" w:rsidRPr="00473636">
              <w:rPr>
                <w:rFonts w:ascii="Times New Roman" w:hAnsi="Times New Roman" w:cs="Times New Roman"/>
                <w:sz w:val="24"/>
                <w:szCs w:val="24"/>
              </w:rPr>
              <w:t xml:space="preserve">; ou, no momento em que o empréstimo ou crédito do Banco (do qual parte dos pagamentos ao Empreiteiro está sendo efetuado) for suspenso, o valor mostrado em qualquer Demonstração apresentada pelo Empreiteiro dentro de 14 dias após a apresentação </w:t>
            </w:r>
            <w:r w:rsidR="00441DBB" w:rsidRPr="00473636">
              <w:rPr>
                <w:rFonts w:ascii="Times New Roman" w:hAnsi="Times New Roman" w:cs="Times New Roman"/>
                <w:sz w:val="24"/>
                <w:szCs w:val="24"/>
              </w:rPr>
              <w:t>da referida</w:t>
            </w:r>
            <w:r w:rsidR="00811569" w:rsidRPr="00473636">
              <w:rPr>
                <w:rFonts w:ascii="Times New Roman" w:hAnsi="Times New Roman" w:cs="Times New Roman"/>
                <w:sz w:val="24"/>
                <w:szCs w:val="24"/>
              </w:rPr>
              <w:t xml:space="preserve"> Demonstração, qualquer discrepância será retificada no próximo pagamento ao Empreiteiro; e</w:t>
            </w:r>
          </w:p>
          <w:p w14:paraId="2982DE6B" w14:textId="1630402A" w:rsidR="00D93ED3" w:rsidRPr="00473636" w:rsidRDefault="00811569" w:rsidP="00441DBB">
            <w:pPr>
              <w:spacing w:before="60"/>
              <w:ind w:left="399" w:hanging="399"/>
            </w:pPr>
            <w:r w:rsidRPr="00473636">
              <w:rPr>
                <w:rFonts w:ascii="Times New Roman" w:hAnsi="Times New Roman" w:cs="Times New Roman"/>
                <w:sz w:val="24"/>
                <w:szCs w:val="24"/>
              </w:rPr>
              <w:t>(c) o</w:t>
            </w:r>
            <w:r w:rsidR="00441DBB" w:rsidRPr="00473636">
              <w:rPr>
                <w:rFonts w:ascii="Times New Roman" w:hAnsi="Times New Roman" w:cs="Times New Roman"/>
                <w:sz w:val="24"/>
                <w:szCs w:val="24"/>
              </w:rPr>
              <w:t>s</w:t>
            </w:r>
            <w:r w:rsidRPr="00473636">
              <w:rPr>
                <w:rFonts w:ascii="Times New Roman" w:hAnsi="Times New Roman" w:cs="Times New Roman"/>
                <w:sz w:val="24"/>
                <w:szCs w:val="24"/>
              </w:rPr>
              <w:t xml:space="preserve"> valores atestados no Certificado de Pagamento Final no prazo de 56 dias após o Contratante receber este Certificado de Pagamento; ou, no momento em que o empréstimo ou crédito do Banco (do qual parte dos pagamentos ao Empreiteiro está sendo efetuado) for suspenso, o valor incontestável mostrado na Demonstração Final no prazo de 56 dias após a data da notificação da suspensão, de acordo com Subcláusula 16.2 </w:t>
            </w:r>
            <w:r w:rsidRPr="00473636">
              <w:rPr>
                <w:rFonts w:ascii="Times New Roman" w:hAnsi="Times New Roman" w:cs="Times New Roman"/>
                <w:i/>
                <w:iCs/>
                <w:sz w:val="24"/>
                <w:szCs w:val="24"/>
              </w:rPr>
              <w:t>[</w:t>
            </w:r>
            <w:r w:rsidRPr="00473636">
              <w:rPr>
                <w:rFonts w:ascii="Times New Roman" w:hAnsi="Times New Roman" w:cs="Times New Roman"/>
                <w:i/>
                <w:iCs/>
                <w:sz w:val="24"/>
                <w:szCs w:val="24"/>
                <w:lang w:bidi="pt-BR"/>
              </w:rPr>
              <w:t>Extinção pelo Empreiteiro</w:t>
            </w:r>
            <w:r w:rsidRPr="00473636">
              <w:rPr>
                <w:rFonts w:ascii="Times New Roman" w:hAnsi="Times New Roman" w:cs="Times New Roman"/>
                <w:i/>
                <w:iCs/>
                <w:sz w:val="24"/>
                <w:szCs w:val="24"/>
              </w:rPr>
              <w:t>]</w:t>
            </w:r>
            <w:r w:rsidRPr="00473636">
              <w:rPr>
                <w:rFonts w:ascii="Times New Roman" w:hAnsi="Times New Roman" w:cs="Times New Roman"/>
                <w:sz w:val="24"/>
                <w:szCs w:val="24"/>
              </w:rPr>
              <w:t>.</w:t>
            </w:r>
            <w:r w:rsidR="00A32210" w:rsidRPr="00473636">
              <w:rPr>
                <w:rFonts w:ascii="Times New Roman" w:hAnsi="Times New Roman" w:cs="Times New Roman"/>
                <w:sz w:val="24"/>
                <w:szCs w:val="24"/>
              </w:rPr>
              <w:t>”</w:t>
            </w:r>
          </w:p>
        </w:tc>
      </w:tr>
      <w:tr w:rsidR="00D93ED3" w:rsidRPr="00473636" w14:paraId="5FFD5B35" w14:textId="77777777" w:rsidTr="00666BB0">
        <w:trPr>
          <w:trHeight w:val="575"/>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611FD35" w14:textId="1E6D1CE6" w:rsidR="00D93ED3" w:rsidRPr="00473636" w:rsidRDefault="00D93ED3" w:rsidP="00666BB0">
            <w:pPr>
              <w:widowControl/>
              <w:suppressAutoHyphens w:val="0"/>
              <w:autoSpaceDN/>
              <w:spacing w:before="6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Subcláusula 14. 9</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B2B8796" w14:textId="4F6947A3" w:rsidR="00D93ED3" w:rsidRPr="00473636" w:rsidRDefault="0071090F" w:rsidP="00666BB0">
            <w:pPr>
              <w:widowControl/>
              <w:suppressAutoHyphens w:val="0"/>
              <w:autoSpaceDN/>
              <w:spacing w:before="6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Pagamento em Atraso</w:t>
            </w:r>
          </w:p>
        </w:tc>
      </w:tr>
      <w:tr w:rsidR="00D93ED3" w:rsidRPr="00473636" w14:paraId="0244451D"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5A0F8AB" w14:textId="65A10D14"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B7067A0" w14:textId="28AD3E4B" w:rsidR="00D93ED3" w:rsidRPr="00473636" w:rsidRDefault="00D93ED3" w:rsidP="00D93ED3">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No segundo parágrafo, quarta linha, depois de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moeda de pagamento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insere-se o texto: </w:t>
            </w:r>
            <w:r w:rsidR="00A32210" w:rsidRPr="00473636">
              <w:rPr>
                <w:rFonts w:ascii="Times New Roman" w:eastAsia="Times New Roman" w:hAnsi="Times New Roman" w:cs="Times New Roman"/>
                <w:sz w:val="24"/>
                <w:szCs w:val="24"/>
                <w:lang w:eastAsia="pt-BR"/>
              </w:rPr>
              <w:t>“</w:t>
            </w:r>
            <w:r w:rsidR="0071090F" w:rsidRPr="00473636">
              <w:rPr>
                <w:rFonts w:ascii="Times New Roman" w:eastAsia="Times New Roman" w:hAnsi="Times New Roman" w:cs="Times New Roman"/>
                <w:sz w:val="24"/>
                <w:szCs w:val="24"/>
                <w:lang w:eastAsia="pt-BR"/>
              </w:rPr>
              <w:t>ou, se não estiver disponível, a taxa interbancária oferecida...</w:t>
            </w:r>
            <w:r w:rsidR="00A32210" w:rsidRPr="00473636">
              <w:rPr>
                <w:rFonts w:ascii="Times New Roman" w:eastAsia="Times New Roman" w:hAnsi="Times New Roman" w:cs="Times New Roman"/>
                <w:sz w:val="24"/>
                <w:szCs w:val="24"/>
                <w:lang w:eastAsia="pt-BR"/>
              </w:rPr>
              <w:t>”</w:t>
            </w:r>
          </w:p>
        </w:tc>
      </w:tr>
      <w:tr w:rsidR="00D93ED3" w:rsidRPr="00473636" w14:paraId="3ABA360E" w14:textId="77777777" w:rsidTr="00E30F99">
        <w:trPr>
          <w:trHeight w:val="503"/>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01C10CD" w14:textId="306C32A8" w:rsidR="00D93ED3" w:rsidRPr="00473636" w:rsidRDefault="00D93ED3" w:rsidP="00853B8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14. 10</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FBD42D9" w14:textId="0651A149" w:rsidR="00D93ED3" w:rsidRPr="00473636" w:rsidRDefault="00D93ED3" w:rsidP="00853B8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Pagamento d</w:t>
            </w:r>
            <w:r w:rsidR="0071090F" w:rsidRPr="00473636">
              <w:rPr>
                <w:rFonts w:ascii="Times New Roman" w:eastAsia="Times New Roman" w:hAnsi="Times New Roman" w:cs="Times New Roman"/>
                <w:b/>
                <w:bCs/>
                <w:sz w:val="24"/>
                <w:szCs w:val="24"/>
                <w:lang w:eastAsia="pt-BR"/>
              </w:rPr>
              <w:t>a R</w:t>
            </w:r>
            <w:r w:rsidRPr="00473636">
              <w:rPr>
                <w:rFonts w:ascii="Times New Roman" w:eastAsia="Times New Roman" w:hAnsi="Times New Roman" w:cs="Times New Roman"/>
                <w:b/>
                <w:bCs/>
                <w:sz w:val="24"/>
                <w:szCs w:val="24"/>
                <w:lang w:eastAsia="pt-BR"/>
              </w:rPr>
              <w:t>etenç</w:t>
            </w:r>
            <w:r w:rsidR="0071090F" w:rsidRPr="00473636">
              <w:rPr>
                <w:rFonts w:ascii="Times New Roman" w:eastAsia="Times New Roman" w:hAnsi="Times New Roman" w:cs="Times New Roman"/>
                <w:b/>
                <w:bCs/>
                <w:sz w:val="24"/>
                <w:szCs w:val="24"/>
                <w:lang w:eastAsia="pt-BR"/>
              </w:rPr>
              <w:t>ão</w:t>
            </w:r>
          </w:p>
        </w:tc>
      </w:tr>
      <w:tr w:rsidR="00D93ED3" w:rsidRPr="00473636" w14:paraId="5D599D76"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4B88BE8" w14:textId="37B25529"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3229948" w14:textId="22E6A6CE" w:rsidR="00D93ED3" w:rsidRPr="00473636" w:rsidRDefault="00D93ED3" w:rsidP="00450123">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Adicione no final da Subcláusula:</w:t>
            </w:r>
          </w:p>
          <w:p w14:paraId="215F3AA5" w14:textId="6746892A" w:rsidR="00D93ED3" w:rsidRPr="00473636" w:rsidRDefault="00A32210" w:rsidP="0082153E">
            <w:pPr>
              <w:rPr>
                <w:rFonts w:ascii="Times New Roman" w:hAnsi="Times New Roman" w:cs="Times New Roman"/>
                <w:sz w:val="24"/>
                <w:szCs w:val="24"/>
              </w:rPr>
            </w:pPr>
            <w:r w:rsidRPr="00473636">
              <w:rPr>
                <w:rFonts w:ascii="Times New Roman" w:hAnsi="Times New Roman" w:cs="Times New Roman"/>
                <w:sz w:val="24"/>
                <w:szCs w:val="24"/>
              </w:rPr>
              <w:lastRenderedPageBreak/>
              <w:t>“</w:t>
            </w:r>
            <w:r w:rsidR="00450123" w:rsidRPr="00473636">
              <w:rPr>
                <w:rFonts w:ascii="Times New Roman" w:hAnsi="Times New Roman" w:cs="Times New Roman"/>
                <w:sz w:val="24"/>
                <w:szCs w:val="24"/>
              </w:rPr>
              <w:t xml:space="preserve">Salvo disposição em contrário no Contrato, quando o Certificado de Comissionamento tiver sido emitido para as Obras e a primeira metade </w:t>
            </w:r>
            <w:r w:rsidR="00450123" w:rsidRPr="00473636">
              <w:rPr>
                <w:rFonts w:ascii="Times New Roman" w:hAnsi="Times New Roman" w:cs="Times New Roman"/>
                <w:sz w:val="24"/>
                <w:szCs w:val="24"/>
                <w:lang w:bidi="pt-BR"/>
              </w:rPr>
              <w:t xml:space="preserve">da Retenção </w:t>
            </w:r>
            <w:r w:rsidR="00450123" w:rsidRPr="00473636">
              <w:rPr>
                <w:rFonts w:ascii="Times New Roman" w:hAnsi="Times New Roman" w:cs="Times New Roman"/>
                <w:sz w:val="24"/>
                <w:szCs w:val="24"/>
              </w:rPr>
              <w:t xml:space="preserve">tiver sido certificada para pagamento pelo Representante do Contratante, o Empreiteiro terá o direito de substituir uma garantia, no formulário anexado às Condições Particulares do Contrato ou em outro formulário aprovado pelo Contratante e emitida por um banco ou instituição financeira idônea selecionada pelo Empreiteiro, para a segunda metade </w:t>
            </w:r>
            <w:r w:rsidR="00450123" w:rsidRPr="00473636">
              <w:rPr>
                <w:rFonts w:ascii="Times New Roman" w:hAnsi="Times New Roman" w:cs="Times New Roman"/>
                <w:sz w:val="24"/>
                <w:szCs w:val="24"/>
                <w:lang w:bidi="pt-BR"/>
              </w:rPr>
              <w:t>da Retenção</w:t>
            </w:r>
            <w:r w:rsidR="00450123" w:rsidRPr="00473636">
              <w:rPr>
                <w:rFonts w:ascii="Times New Roman" w:hAnsi="Times New Roman" w:cs="Times New Roman"/>
                <w:sz w:val="24"/>
                <w:szCs w:val="24"/>
              </w:rPr>
              <w:t xml:space="preserve">. O Empreiteiro deverá assegurar que a garantia esteja nos valores e nas moedas da segunda metade </w:t>
            </w:r>
            <w:r w:rsidR="00450123" w:rsidRPr="00473636">
              <w:rPr>
                <w:rFonts w:ascii="Times New Roman" w:hAnsi="Times New Roman" w:cs="Times New Roman"/>
                <w:sz w:val="24"/>
                <w:szCs w:val="24"/>
                <w:lang w:bidi="pt-BR"/>
              </w:rPr>
              <w:t xml:space="preserve">da Retenção </w:t>
            </w:r>
            <w:r w:rsidR="00450123" w:rsidRPr="00473636">
              <w:rPr>
                <w:rFonts w:ascii="Times New Roman" w:hAnsi="Times New Roman" w:cs="Times New Roman"/>
                <w:sz w:val="24"/>
                <w:szCs w:val="24"/>
              </w:rPr>
              <w:t xml:space="preserve">e que seja válida e executável até que o Empreiteiro executado e concluído as Obras e sanado quaisquer defeitos, conforme especificado na Garantia de Execução na Subcláusula 4.2. Após o recebimento pelo Contratante da garantia exigida, o Representante do Contratante deverá atestar e o Contratante deverá pagar a segunda metade </w:t>
            </w:r>
            <w:r w:rsidR="00450123" w:rsidRPr="00473636">
              <w:rPr>
                <w:rFonts w:ascii="Times New Roman" w:hAnsi="Times New Roman" w:cs="Times New Roman"/>
                <w:sz w:val="24"/>
                <w:szCs w:val="24"/>
                <w:lang w:bidi="pt-BR"/>
              </w:rPr>
              <w:t>da Retenção</w:t>
            </w:r>
            <w:r w:rsidR="00450123" w:rsidRPr="00473636">
              <w:rPr>
                <w:rFonts w:ascii="Times New Roman" w:hAnsi="Times New Roman" w:cs="Times New Roman"/>
                <w:sz w:val="24"/>
                <w:szCs w:val="24"/>
              </w:rPr>
              <w:t xml:space="preserve">. A liberação da segunda metade </w:t>
            </w:r>
            <w:r w:rsidR="00450123" w:rsidRPr="00473636">
              <w:rPr>
                <w:rFonts w:ascii="Times New Roman" w:hAnsi="Times New Roman" w:cs="Times New Roman"/>
                <w:sz w:val="24"/>
                <w:szCs w:val="24"/>
                <w:lang w:bidi="pt-BR"/>
              </w:rPr>
              <w:t xml:space="preserve">da Retenção </w:t>
            </w:r>
            <w:r w:rsidR="00450123" w:rsidRPr="00473636">
              <w:rPr>
                <w:rFonts w:ascii="Times New Roman" w:hAnsi="Times New Roman" w:cs="Times New Roman"/>
                <w:sz w:val="24"/>
                <w:szCs w:val="24"/>
              </w:rPr>
              <w:t xml:space="preserve">contra uma garantia deverá então ocorrer no lugar da liberação, de acordo com o segundo parágrafo desta Subcláusula. O Contratante deverá devolver a garantia ao Empreiteiro dentro de 21 dias após ter recebido de uma cópia do </w:t>
            </w:r>
            <w:r w:rsidR="00B2509E" w:rsidRPr="00B2509E">
              <w:rPr>
                <w:rFonts w:ascii="Times New Roman" w:hAnsi="Times New Roman" w:cs="Times New Roman"/>
                <w:sz w:val="24"/>
                <w:szCs w:val="24"/>
                <w:lang w:bidi="pt-BR"/>
              </w:rPr>
              <w:t>Termo de Conclusão do Contrato</w:t>
            </w:r>
            <w:r w:rsidR="00450123" w:rsidRPr="00473636">
              <w:rPr>
                <w:rFonts w:ascii="Times New Roman" w:hAnsi="Times New Roman" w:cs="Times New Roman"/>
                <w:sz w:val="24"/>
                <w:szCs w:val="24"/>
              </w:rPr>
              <w:t>.</w:t>
            </w:r>
          </w:p>
        </w:tc>
      </w:tr>
      <w:tr w:rsidR="00D93ED3" w:rsidRPr="00473636" w14:paraId="4832F200"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1FAA9AF" w14:textId="28AC78E4" w:rsidR="00D93ED3" w:rsidRPr="00473636" w:rsidRDefault="00D93ED3" w:rsidP="00853B8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 14.12</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84C750B" w14:textId="1C8EF00A" w:rsidR="00D93ED3" w:rsidRPr="00473636" w:rsidRDefault="00D93ED3" w:rsidP="00853B8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Emissão do Certificado de Pagamento </w:t>
            </w:r>
            <w:r w:rsidR="00476E91" w:rsidRPr="00473636">
              <w:rPr>
                <w:rFonts w:ascii="Times New Roman" w:eastAsia="Times New Roman" w:hAnsi="Times New Roman" w:cs="Times New Roman"/>
                <w:b/>
                <w:bCs/>
                <w:sz w:val="24"/>
                <w:szCs w:val="24"/>
                <w:lang w:eastAsia="pt-BR"/>
              </w:rPr>
              <w:t xml:space="preserve">Final do </w:t>
            </w:r>
            <w:r w:rsidR="008218EC" w:rsidRPr="00473636">
              <w:rPr>
                <w:rFonts w:ascii="Times New Roman" w:eastAsia="Times New Roman" w:hAnsi="Times New Roman" w:cs="Times New Roman"/>
                <w:b/>
                <w:bCs/>
                <w:sz w:val="24"/>
                <w:szCs w:val="24"/>
                <w:lang w:eastAsia="pt-BR"/>
              </w:rPr>
              <w:t>Desenho</w:t>
            </w:r>
            <w:r w:rsidR="00476E91" w:rsidRPr="00473636">
              <w:rPr>
                <w:rFonts w:ascii="Times New Roman" w:eastAsia="Times New Roman" w:hAnsi="Times New Roman" w:cs="Times New Roman"/>
                <w:b/>
                <w:bCs/>
                <w:sz w:val="24"/>
                <w:szCs w:val="24"/>
                <w:lang w:eastAsia="pt-BR"/>
              </w:rPr>
              <w:t xml:space="preserve"> e </w:t>
            </w:r>
            <w:r w:rsidRPr="00473636">
              <w:rPr>
                <w:rFonts w:ascii="Times New Roman" w:eastAsia="Times New Roman" w:hAnsi="Times New Roman" w:cs="Times New Roman"/>
                <w:b/>
                <w:bCs/>
                <w:sz w:val="24"/>
                <w:szCs w:val="24"/>
                <w:lang w:eastAsia="pt-BR"/>
              </w:rPr>
              <w:t>Construção</w:t>
            </w:r>
          </w:p>
        </w:tc>
      </w:tr>
      <w:tr w:rsidR="00D93ED3" w:rsidRPr="00473636" w14:paraId="432F67A2"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57ABD05" w14:textId="60BD4924" w:rsidR="00D93ED3" w:rsidRPr="00473636" w:rsidRDefault="00D93ED3" w:rsidP="00D93ED3">
            <w:pPr>
              <w:widowControl/>
              <w:suppressAutoHyphens w:val="0"/>
              <w:autoSpaceDN/>
              <w:spacing w:before="0"/>
              <w:textAlignment w:val="auto"/>
              <w:rPr>
                <w:rFonts w:eastAsia="Times New Roman" w:cstheme="minorHAnsi"/>
                <w:lang w:eastAsia="pt-BR"/>
              </w:rPr>
            </w:pP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0B24C8C" w14:textId="31C33C8B" w:rsidR="00331D2B" w:rsidRPr="00473636" w:rsidRDefault="00D93ED3" w:rsidP="00D93ED3">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No primeiro parágrafo, </w:t>
            </w:r>
            <w:r w:rsidR="00A32210" w:rsidRPr="00473636">
              <w:rPr>
                <w:rFonts w:ascii="Times New Roman" w:eastAsia="Times New Roman" w:hAnsi="Times New Roman" w:cs="Times New Roman"/>
                <w:sz w:val="24"/>
                <w:szCs w:val="24"/>
                <w:lang w:eastAsia="pt-BR"/>
              </w:rPr>
              <w:t>“</w:t>
            </w:r>
            <w:r w:rsidR="00476E91" w:rsidRPr="00473636">
              <w:rPr>
                <w:rFonts w:ascii="Times New Roman" w:hAnsi="Times New Roman" w:cs="Times New Roman"/>
                <w:sz w:val="24"/>
                <w:szCs w:val="24"/>
                <w:lang w:bidi="pt-BR"/>
              </w:rPr>
              <w:t>emitir ao Contratante</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é substituída por </w:t>
            </w:r>
            <w:r w:rsidR="00A32210" w:rsidRPr="00473636">
              <w:rPr>
                <w:rFonts w:ascii="Times New Roman" w:eastAsia="Times New Roman" w:hAnsi="Times New Roman" w:cs="Times New Roman"/>
                <w:sz w:val="24"/>
                <w:szCs w:val="24"/>
                <w:lang w:eastAsia="pt-BR"/>
              </w:rPr>
              <w:t>“</w:t>
            </w:r>
            <w:r w:rsidR="00476E91" w:rsidRPr="00473636">
              <w:rPr>
                <w:rFonts w:ascii="Times New Roman" w:eastAsia="Times New Roman" w:hAnsi="Times New Roman" w:cs="Times New Roman"/>
                <w:sz w:val="24"/>
                <w:szCs w:val="24"/>
                <w:lang w:eastAsia="pt-BR"/>
              </w:rPr>
              <w:t>entregar ao Contratante e ao Empreiteiro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Além disso, (a) é substituído por: </w:t>
            </w:r>
            <w:r w:rsidR="00A32210" w:rsidRPr="00473636">
              <w:rPr>
                <w:rFonts w:ascii="Times New Roman" w:eastAsia="Times New Roman" w:hAnsi="Times New Roman" w:cs="Times New Roman"/>
                <w:sz w:val="24"/>
                <w:szCs w:val="24"/>
                <w:lang w:eastAsia="pt-BR"/>
              </w:rPr>
              <w:t>“</w:t>
            </w:r>
            <w:r w:rsidR="00105838" w:rsidRPr="00473636">
              <w:rPr>
                <w:rFonts w:ascii="Times New Roman" w:eastAsia="Times New Roman" w:hAnsi="Times New Roman" w:cs="Times New Roman"/>
                <w:sz w:val="24"/>
                <w:szCs w:val="24"/>
                <w:lang w:eastAsia="pt-BR"/>
              </w:rPr>
              <w:t xml:space="preserve">o valor que ele, de forma justa, determina é finalmente </w:t>
            </w:r>
            <w:r w:rsidR="00331D2B" w:rsidRPr="00473636">
              <w:rPr>
                <w:rFonts w:ascii="Times New Roman" w:eastAsia="Times New Roman" w:hAnsi="Times New Roman" w:cs="Times New Roman"/>
                <w:sz w:val="24"/>
                <w:szCs w:val="24"/>
                <w:lang w:eastAsia="pt-BR"/>
              </w:rPr>
              <w:t xml:space="preserve">devido </w:t>
            </w:r>
            <w:r w:rsidR="00EA2095" w:rsidRPr="00473636">
              <w:rPr>
                <w:rFonts w:ascii="Times New Roman" w:eastAsia="Times New Roman" w:hAnsi="Times New Roman" w:cs="Times New Roman"/>
                <w:sz w:val="24"/>
                <w:szCs w:val="24"/>
                <w:lang w:eastAsia="pt-BR"/>
              </w:rPr>
              <w:t>pelo</w:t>
            </w:r>
            <w:r w:rsidR="00331D2B"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331D2B" w:rsidRPr="00473636">
              <w:rPr>
                <w:rFonts w:ascii="Times New Roman" w:eastAsia="Times New Roman" w:hAnsi="Times New Roman" w:cs="Times New Roman"/>
                <w:sz w:val="24"/>
                <w:szCs w:val="24"/>
                <w:lang w:eastAsia="pt-BR"/>
              </w:rPr>
              <w:t xml:space="preserve"> e Construção; e</w:t>
            </w:r>
            <w:r w:rsidR="00A32210" w:rsidRPr="00473636">
              <w:rPr>
                <w:rFonts w:ascii="Times New Roman" w:eastAsia="Times New Roman" w:hAnsi="Times New Roman" w:cs="Times New Roman"/>
                <w:sz w:val="24"/>
                <w:szCs w:val="24"/>
                <w:lang w:eastAsia="pt-BR"/>
              </w:rPr>
              <w:t>”</w:t>
            </w:r>
            <w:r w:rsidR="00105838" w:rsidRPr="00473636">
              <w:rPr>
                <w:rFonts w:ascii="Times New Roman" w:eastAsia="Times New Roman" w:hAnsi="Times New Roman" w:cs="Times New Roman"/>
                <w:sz w:val="24"/>
                <w:szCs w:val="24"/>
                <w:lang w:eastAsia="pt-BR"/>
              </w:rPr>
              <w:t xml:space="preserve"> </w:t>
            </w:r>
          </w:p>
        </w:tc>
      </w:tr>
      <w:tr w:rsidR="00D93ED3" w:rsidRPr="00473636" w14:paraId="6E9D5E8F"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CA7845A" w14:textId="71E14AE3" w:rsidR="00D93ED3" w:rsidRPr="00473636" w:rsidRDefault="00D93ED3" w:rsidP="00663D65">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14.15</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18D23A6" w14:textId="0E8D683F" w:rsidR="00D93ED3" w:rsidRPr="00473636" w:rsidRDefault="00D93ED3" w:rsidP="00663D65">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Emissão do Certificado de Pagamento Final do Serviço de Operação</w:t>
            </w:r>
          </w:p>
        </w:tc>
      </w:tr>
      <w:tr w:rsidR="00D93ED3" w:rsidRPr="00473636" w14:paraId="4B3C66C7"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6418A30" w14:textId="4AAF1253"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B5F1F31" w14:textId="56EC8AF7" w:rsidR="00EA2095" w:rsidRPr="00473636" w:rsidRDefault="00EA2095" w:rsidP="00D93ED3">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No primeiro parágrafo, </w:t>
            </w:r>
            <w:r w:rsidR="00A32210" w:rsidRPr="00473636">
              <w:rPr>
                <w:rFonts w:ascii="Times New Roman" w:eastAsia="Times New Roman" w:hAnsi="Times New Roman" w:cs="Times New Roman"/>
                <w:sz w:val="24"/>
                <w:szCs w:val="24"/>
                <w:lang w:eastAsia="pt-BR"/>
              </w:rPr>
              <w:t>“</w:t>
            </w:r>
            <w:r w:rsidRPr="00473636">
              <w:rPr>
                <w:rFonts w:ascii="Times New Roman" w:hAnsi="Times New Roman" w:cs="Times New Roman"/>
                <w:sz w:val="24"/>
                <w:szCs w:val="24"/>
                <w:lang w:bidi="pt-BR"/>
              </w:rPr>
              <w:t>emitir ao Contratante</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é substituída por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entregar ao Contratante e ao Empreiteiro</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Além disso, (a) é substituído por: </w:t>
            </w:r>
            <w:r w:rsidR="00A32210" w:rsidRPr="00473636">
              <w:rPr>
                <w:rFonts w:ascii="Times New Roman" w:eastAsia="Times New Roman" w:hAnsi="Times New Roman" w:cs="Times New Roman"/>
                <w:sz w:val="24"/>
                <w:szCs w:val="24"/>
                <w:lang w:eastAsia="pt-BR"/>
              </w:rPr>
              <w:t>“</w:t>
            </w:r>
            <w:r w:rsidR="00AF07B3" w:rsidRPr="00473636">
              <w:rPr>
                <w:rFonts w:ascii="Times New Roman" w:eastAsia="Times New Roman" w:hAnsi="Times New Roman" w:cs="Times New Roman"/>
                <w:sz w:val="24"/>
                <w:szCs w:val="24"/>
                <w:lang w:eastAsia="pt-BR"/>
              </w:rPr>
              <w:t>o valor que ele, de forma justa, determina é finalmente devido pelo Serviço de Operação; e</w:t>
            </w:r>
            <w:r w:rsidR="00A32210" w:rsidRPr="00473636">
              <w:rPr>
                <w:rFonts w:ascii="Times New Roman" w:eastAsia="Times New Roman" w:hAnsi="Times New Roman" w:cs="Times New Roman"/>
                <w:sz w:val="24"/>
                <w:szCs w:val="24"/>
                <w:lang w:eastAsia="pt-BR"/>
              </w:rPr>
              <w:t>”</w:t>
            </w:r>
            <w:r w:rsidR="00AF07B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D93ED3" w:rsidRPr="00473636">
              <w:rPr>
                <w:rFonts w:ascii="Times New Roman" w:eastAsia="Times New Roman" w:hAnsi="Times New Roman" w:cs="Times New Roman"/>
                <w:sz w:val="24"/>
                <w:szCs w:val="24"/>
                <w:lang w:eastAsia="pt-BR"/>
              </w:rPr>
              <w:t xml:space="preserve"> (b) é substituído por: </w:t>
            </w:r>
            <w:r w:rsidR="00A32210" w:rsidRPr="00473636">
              <w:rPr>
                <w:rFonts w:ascii="Times New Roman" w:eastAsia="Times New Roman" w:hAnsi="Times New Roman" w:cs="Times New Roman"/>
                <w:sz w:val="24"/>
                <w:szCs w:val="24"/>
                <w:lang w:eastAsia="pt-BR"/>
              </w:rPr>
              <w:t>“</w:t>
            </w:r>
            <w:r w:rsidR="00AF07B3" w:rsidRPr="00473636">
              <w:rPr>
                <w:rFonts w:ascii="Times New Roman" w:eastAsia="Times New Roman" w:hAnsi="Times New Roman" w:cs="Times New Roman"/>
                <w:sz w:val="24"/>
                <w:szCs w:val="24"/>
                <w:lang w:eastAsia="pt-BR"/>
              </w:rPr>
              <w:t>o valor que ele, de forma justa, determina é finalmente devido pelo Contrato; e</w:t>
            </w:r>
            <w:r w:rsidR="00A32210" w:rsidRPr="00473636">
              <w:rPr>
                <w:rFonts w:ascii="Times New Roman" w:eastAsia="Times New Roman" w:hAnsi="Times New Roman" w:cs="Times New Roman"/>
                <w:sz w:val="24"/>
                <w:szCs w:val="24"/>
                <w:lang w:eastAsia="pt-BR"/>
              </w:rPr>
              <w:t>”</w:t>
            </w:r>
          </w:p>
        </w:tc>
      </w:tr>
      <w:tr w:rsidR="00D93ED3" w:rsidRPr="00473636" w14:paraId="7A81AD4A"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73FC12C" w14:textId="0291B766" w:rsidR="00D93ED3" w:rsidRPr="00473636" w:rsidRDefault="00D93ED3" w:rsidP="00663D65">
            <w:pPr>
              <w:widowControl/>
              <w:suppressAutoHyphens w:val="0"/>
              <w:autoSpaceDN/>
              <w:spacing w:before="0" w:after="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14.17</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3E2AFDF" w14:textId="3F709479" w:rsidR="00D93ED3" w:rsidRPr="00473636" w:rsidRDefault="00D93ED3" w:rsidP="00663D65">
            <w:pPr>
              <w:widowControl/>
              <w:suppressAutoHyphens w:val="0"/>
              <w:autoSpaceDN/>
              <w:spacing w:before="0" w:after="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Moedas de </w:t>
            </w:r>
            <w:r w:rsidR="00D61A62" w:rsidRPr="00473636">
              <w:rPr>
                <w:rFonts w:ascii="Times New Roman" w:eastAsia="Times New Roman" w:hAnsi="Times New Roman" w:cs="Times New Roman"/>
                <w:b/>
                <w:bCs/>
                <w:sz w:val="24"/>
                <w:szCs w:val="24"/>
                <w:lang w:eastAsia="pt-BR"/>
              </w:rPr>
              <w:t>P</w:t>
            </w:r>
            <w:r w:rsidRPr="00473636">
              <w:rPr>
                <w:rFonts w:ascii="Times New Roman" w:eastAsia="Times New Roman" w:hAnsi="Times New Roman" w:cs="Times New Roman"/>
                <w:b/>
                <w:bCs/>
                <w:sz w:val="24"/>
                <w:szCs w:val="24"/>
                <w:lang w:eastAsia="pt-BR"/>
              </w:rPr>
              <w:t>agamento</w:t>
            </w:r>
          </w:p>
        </w:tc>
      </w:tr>
      <w:tr w:rsidR="00D93ED3" w:rsidRPr="00473636" w14:paraId="7ABA8F6D"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BE1E153" w14:textId="1182DA90"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38E074C" w14:textId="53D4008A" w:rsidR="00D93ED3" w:rsidRPr="00473636" w:rsidRDefault="00D93ED3" w:rsidP="00D93ED3">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No primeiro parágrafo, as palavras </w:t>
            </w:r>
            <w:r w:rsidR="00A32210" w:rsidRPr="00473636">
              <w:rPr>
                <w:rFonts w:ascii="Times New Roman" w:eastAsia="Times New Roman" w:hAnsi="Times New Roman" w:cs="Times New Roman"/>
                <w:sz w:val="24"/>
                <w:szCs w:val="24"/>
                <w:lang w:eastAsia="pt-BR"/>
              </w:rPr>
              <w:t>“</w:t>
            </w:r>
            <w:r w:rsidR="00D61A62" w:rsidRPr="00473636">
              <w:rPr>
                <w:rFonts w:ascii="Times New Roman" w:hAnsi="Times New Roman" w:cs="Times New Roman"/>
                <w:sz w:val="24"/>
                <w:szCs w:val="24"/>
                <w:lang w:bidi="pt-BR"/>
              </w:rPr>
              <w:t>Salvo indicação em outra forma nas Condições Particulares</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são excluídas e a frase começa com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Se especificado...</w:t>
            </w:r>
            <w:r w:rsidR="00A32210" w:rsidRPr="00473636">
              <w:rPr>
                <w:rFonts w:ascii="Times New Roman" w:eastAsia="Times New Roman" w:hAnsi="Times New Roman" w:cs="Times New Roman"/>
                <w:sz w:val="24"/>
                <w:szCs w:val="24"/>
                <w:lang w:eastAsia="pt-BR"/>
              </w:rPr>
              <w:t>”</w:t>
            </w:r>
          </w:p>
        </w:tc>
      </w:tr>
      <w:tr w:rsidR="00D93ED3" w:rsidRPr="00473636" w14:paraId="755E736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21D37DD" w14:textId="576BBD54" w:rsidR="00D93ED3" w:rsidRPr="00473636" w:rsidRDefault="00D93ED3" w:rsidP="00663D65">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15.2</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5F50F73" w14:textId="0FC44CED" w:rsidR="00D93ED3" w:rsidRPr="00473636" w:rsidRDefault="008D0126" w:rsidP="00663D65">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Extinção por Descumprimento do Empreiteiro</w:t>
            </w:r>
          </w:p>
        </w:tc>
      </w:tr>
      <w:tr w:rsidR="00D93ED3" w:rsidRPr="00473636" w14:paraId="49D52B55"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37E6BAB" w14:textId="7F793892"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3F567F2" w14:textId="06870A9B" w:rsidR="00D93ED3" w:rsidRPr="00473636" w:rsidRDefault="00D93ED3" w:rsidP="00D93ED3">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Adicione os parágrafos (i) e (j) com o seguinte:</w:t>
            </w:r>
          </w:p>
          <w:p w14:paraId="58A18D2C" w14:textId="151C8034"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0DAD7CBB" w14:textId="29C8DA76" w:rsidR="008D0126" w:rsidRPr="00473636" w:rsidRDefault="00A32210" w:rsidP="00F538B7">
            <w:pPr>
              <w:spacing w:before="60"/>
              <w:ind w:left="399" w:hanging="399"/>
              <w:rPr>
                <w:rFonts w:ascii="Times New Roman" w:hAnsi="Times New Roman" w:cs="Times New Roman"/>
                <w:noProof/>
                <w:sz w:val="24"/>
                <w:szCs w:val="24"/>
              </w:rPr>
            </w:pPr>
            <w:r w:rsidRPr="00473636">
              <w:rPr>
                <w:rFonts w:ascii="Times New Roman" w:hAnsi="Times New Roman" w:cs="Times New Roman"/>
                <w:noProof/>
                <w:sz w:val="24"/>
                <w:szCs w:val="24"/>
              </w:rPr>
              <w:t>“</w:t>
            </w:r>
            <w:r w:rsidR="008D0126" w:rsidRPr="00473636">
              <w:rPr>
                <w:rFonts w:ascii="Times New Roman" w:hAnsi="Times New Roman" w:cs="Times New Roman"/>
                <w:noProof/>
                <w:sz w:val="24"/>
                <w:szCs w:val="24"/>
              </w:rPr>
              <w:t xml:space="preserve">(i) se o Empreiteiro, na opinião do Contratante, tiver praticado Práticas Proibidas para concorrer ou executar o Contrato, </w:t>
            </w:r>
            <w:r w:rsidR="008D0126" w:rsidRPr="00473636">
              <w:rPr>
                <w:rFonts w:ascii="Times New Roman" w:hAnsi="Times New Roman" w:cs="Times New Roman"/>
                <w:noProof/>
                <w:sz w:val="24"/>
                <w:szCs w:val="24"/>
              </w:rPr>
              <w:lastRenderedPageBreak/>
              <w:t xml:space="preserve">conforme estabelecido nas Políticas do Banco Interamericano de Desenvolvimento, indicadas na </w:t>
            </w:r>
            <w:r w:rsidR="00666BB0" w:rsidRPr="00473636">
              <w:rPr>
                <w:rFonts w:ascii="Times New Roman" w:hAnsi="Times New Roman" w:cs="Times New Roman"/>
                <w:noProof/>
                <w:sz w:val="24"/>
                <w:szCs w:val="24"/>
              </w:rPr>
              <w:t>Subc</w:t>
            </w:r>
            <w:r w:rsidR="008D0126" w:rsidRPr="00473636">
              <w:rPr>
                <w:rFonts w:ascii="Times New Roman" w:hAnsi="Times New Roman" w:cs="Times New Roman"/>
                <w:noProof/>
                <w:sz w:val="24"/>
                <w:szCs w:val="24"/>
              </w:rPr>
              <w:t>láusula 15.8.1 destas CGC; e</w:t>
            </w:r>
          </w:p>
          <w:p w14:paraId="5396C8C8" w14:textId="35134570" w:rsidR="008D0126" w:rsidRPr="00473636" w:rsidRDefault="008D0126" w:rsidP="00F538B7">
            <w:pPr>
              <w:spacing w:before="60"/>
              <w:ind w:left="399" w:hanging="399"/>
              <w:rPr>
                <w:rFonts w:ascii="Times New Roman" w:hAnsi="Times New Roman" w:cs="Times New Roman"/>
                <w:noProof/>
                <w:sz w:val="24"/>
                <w:szCs w:val="24"/>
              </w:rPr>
            </w:pPr>
            <w:r w:rsidRPr="00473636">
              <w:rPr>
                <w:rFonts w:ascii="Times New Roman" w:hAnsi="Times New Roman" w:cs="Times New Roman"/>
                <w:noProof/>
                <w:sz w:val="24"/>
                <w:szCs w:val="24"/>
              </w:rPr>
              <w:t>(j) se o Empreiteiro impedir substancialmente o exercício dos direitos do Banco de realizar auditorias, sem prejuízo das disposições da Subcláusula 15.8.1 (f). deste Contrato</w:t>
            </w:r>
            <w:r w:rsidR="00A32210" w:rsidRPr="00473636">
              <w:rPr>
                <w:rFonts w:ascii="Times New Roman" w:hAnsi="Times New Roman" w:cs="Times New Roman"/>
                <w:noProof/>
                <w:sz w:val="24"/>
                <w:szCs w:val="24"/>
              </w:rPr>
              <w:t>”</w:t>
            </w:r>
            <w:r w:rsidRPr="00473636">
              <w:rPr>
                <w:rFonts w:ascii="Times New Roman" w:hAnsi="Times New Roman" w:cs="Times New Roman"/>
                <w:noProof/>
                <w:sz w:val="24"/>
                <w:szCs w:val="24"/>
              </w:rPr>
              <w:t>.</w:t>
            </w:r>
          </w:p>
          <w:p w14:paraId="65D8D0F5" w14:textId="1ECBDB6C" w:rsidR="00D93ED3" w:rsidRPr="00473636" w:rsidRDefault="00D93ED3" w:rsidP="00D93ED3">
            <w:pPr>
              <w:widowControl/>
              <w:suppressAutoHyphens w:val="0"/>
              <w:autoSpaceDN/>
              <w:spacing w:before="0"/>
              <w:ind w:hanging="26"/>
              <w:textAlignment w:val="auto"/>
              <w:rPr>
                <w:rFonts w:ascii="Times New Roman" w:eastAsia="Times New Roman" w:hAnsi="Times New Roman" w:cs="Times New Roman"/>
                <w:sz w:val="24"/>
                <w:szCs w:val="24"/>
                <w:lang w:eastAsia="pt-BR"/>
              </w:rPr>
            </w:pPr>
          </w:p>
        </w:tc>
      </w:tr>
      <w:tr w:rsidR="00D93ED3" w:rsidRPr="00473636" w14:paraId="48C37C35"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1EC3E0A" w14:textId="5A748D9D" w:rsidR="00D93ED3" w:rsidRPr="00473636" w:rsidRDefault="00D93ED3" w:rsidP="00663D65">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 15.5</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F14B729" w14:textId="6C242464" w:rsidR="00D93ED3" w:rsidRPr="00473636" w:rsidRDefault="00546781" w:rsidP="00663D65">
            <w:pPr>
              <w:widowControl/>
              <w:suppressAutoHyphens w:val="0"/>
              <w:autoSpaceDN/>
              <w:spacing w:before="0"/>
              <w:textAlignment w:val="auto"/>
              <w:rPr>
                <w:rFonts w:ascii="Times New Roman" w:eastAsia="Times New Roman" w:hAnsi="Times New Roman" w:cs="Times New Roman"/>
                <w:b/>
                <w:bCs/>
                <w:sz w:val="24"/>
                <w:szCs w:val="24"/>
                <w:lang w:eastAsia="pt-BR"/>
              </w:rPr>
            </w:pPr>
            <w:bookmarkStart w:id="691" w:name="_Hlk66458925"/>
            <w:r w:rsidRPr="00473636">
              <w:rPr>
                <w:rFonts w:ascii="Times New Roman" w:hAnsi="Times New Roman" w:cs="Times New Roman"/>
                <w:b/>
                <w:bCs/>
                <w:sz w:val="24"/>
                <w:szCs w:val="24"/>
                <w:lang w:bidi="pt-BR"/>
              </w:rPr>
              <w:t>Extinção por Conveniência do Contratante</w:t>
            </w:r>
            <w:bookmarkEnd w:id="691"/>
          </w:p>
        </w:tc>
      </w:tr>
      <w:tr w:rsidR="00D93ED3" w:rsidRPr="00473636" w14:paraId="7471DA97"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E80CEB4" w14:textId="2D6A1E86"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BE3D2F8" w14:textId="014AD3F2" w:rsidR="00D93ED3" w:rsidRPr="00473636" w:rsidRDefault="00D93ED3" w:rsidP="00546781">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 último parágrafo será substituído pelo seguinte:</w:t>
            </w:r>
          </w:p>
          <w:p w14:paraId="2EB19CAB" w14:textId="77777777" w:rsidR="001601CF" w:rsidRPr="00473636" w:rsidRDefault="001601CF" w:rsidP="00546781">
            <w:pPr>
              <w:widowControl/>
              <w:suppressAutoHyphens w:val="0"/>
              <w:autoSpaceDN/>
              <w:spacing w:before="60"/>
              <w:textAlignment w:val="auto"/>
              <w:rPr>
                <w:rFonts w:ascii="Times New Roman" w:eastAsia="Times New Roman" w:hAnsi="Times New Roman" w:cs="Times New Roman"/>
                <w:sz w:val="24"/>
                <w:szCs w:val="24"/>
                <w:lang w:eastAsia="pt-BR"/>
              </w:rPr>
            </w:pPr>
          </w:p>
          <w:p w14:paraId="16B337D6" w14:textId="1426FEEB" w:rsidR="00D93ED3" w:rsidRPr="00473636" w:rsidRDefault="00A32210" w:rsidP="001601CF">
            <w:pPr>
              <w:spacing w:before="0"/>
              <w:rPr>
                <w:rFonts w:ascii="Times New Roman" w:hAnsi="Times New Roman" w:cs="Times New Roman"/>
                <w:sz w:val="24"/>
                <w:szCs w:val="24"/>
              </w:rPr>
            </w:pPr>
            <w:r w:rsidRPr="00473636">
              <w:rPr>
                <w:rFonts w:ascii="Times New Roman" w:hAnsi="Times New Roman" w:cs="Times New Roman"/>
                <w:sz w:val="24"/>
                <w:szCs w:val="24"/>
              </w:rPr>
              <w:t>“</w:t>
            </w:r>
            <w:r w:rsidR="00546781" w:rsidRPr="00473636">
              <w:rPr>
                <w:rFonts w:ascii="Times New Roman" w:hAnsi="Times New Roman" w:cs="Times New Roman"/>
                <w:sz w:val="24"/>
                <w:szCs w:val="24"/>
              </w:rPr>
              <w:t xml:space="preserve">O Contratante não extinguirá o Contrato nos termos desta Subcláusula a fim de executar ou operar as Obras (ou qualquer parte delas) por si mesmo, ou providenciar para que as Obras (ou qualquer parte delas) sejam executadas ou operadas por outro Empreiteiro, ou para evitar a extinção do Contrato pelo Empreiteiro nos termos da Cláusula 16.2 </w:t>
            </w:r>
            <w:r w:rsidR="00546781" w:rsidRPr="00473636">
              <w:rPr>
                <w:rFonts w:ascii="Times New Roman" w:hAnsi="Times New Roman" w:cs="Times New Roman"/>
                <w:i/>
                <w:iCs/>
                <w:sz w:val="24"/>
                <w:szCs w:val="24"/>
              </w:rPr>
              <w:t>[Extinção pelo Empreiteiro]</w:t>
            </w:r>
            <w:r w:rsidRPr="00473636">
              <w:rPr>
                <w:rFonts w:ascii="Times New Roman" w:hAnsi="Times New Roman" w:cs="Times New Roman"/>
                <w:sz w:val="24"/>
                <w:szCs w:val="24"/>
              </w:rPr>
              <w:t>”</w:t>
            </w:r>
          </w:p>
        </w:tc>
      </w:tr>
      <w:tr w:rsidR="00D93ED3" w:rsidRPr="00473636" w14:paraId="11ADC3D0"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EDBC87E" w14:textId="7B388B6A"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15. 8</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0A76A81" w14:textId="63A369F5" w:rsidR="00D93ED3" w:rsidRPr="00473636" w:rsidRDefault="00D93ED3" w:rsidP="00663D65">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Práticas </w:t>
            </w:r>
            <w:r w:rsidR="001601CF" w:rsidRPr="00473636">
              <w:rPr>
                <w:rFonts w:ascii="Times New Roman" w:eastAsia="Times New Roman" w:hAnsi="Times New Roman" w:cs="Times New Roman"/>
                <w:b/>
                <w:bCs/>
                <w:sz w:val="24"/>
                <w:szCs w:val="24"/>
                <w:lang w:eastAsia="pt-BR"/>
              </w:rPr>
              <w:t>P</w:t>
            </w:r>
            <w:r w:rsidRPr="00473636">
              <w:rPr>
                <w:rFonts w:ascii="Times New Roman" w:eastAsia="Times New Roman" w:hAnsi="Times New Roman" w:cs="Times New Roman"/>
                <w:b/>
                <w:bCs/>
                <w:sz w:val="24"/>
                <w:szCs w:val="24"/>
                <w:lang w:eastAsia="pt-BR"/>
              </w:rPr>
              <w:t>roibidas</w:t>
            </w:r>
          </w:p>
        </w:tc>
      </w:tr>
      <w:tr w:rsidR="00D93ED3" w:rsidRPr="00473636" w14:paraId="69BCAE74"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23DBA15" w14:textId="21CA15E9"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3B9C39F" w14:textId="45CB1811" w:rsidR="00AF40DB" w:rsidRPr="00473636" w:rsidRDefault="00D93ED3" w:rsidP="00403F8B">
            <w:pPr>
              <w:widowControl/>
              <w:suppressAutoHyphens w:val="0"/>
              <w:autoSpaceDN/>
              <w:spacing w:before="0" w:after="200"/>
              <w:ind w:left="682" w:hanging="708"/>
              <w:textAlignment w:val="auto"/>
              <w:rPr>
                <w:rFonts w:ascii="Times New Roman" w:hAnsi="Times New Roman" w:cs="Times New Roman"/>
                <w:sz w:val="24"/>
                <w:szCs w:val="24"/>
              </w:rPr>
            </w:pPr>
            <w:r w:rsidRPr="00473636">
              <w:rPr>
                <w:rFonts w:ascii="Times New Roman" w:eastAsia="Times New Roman" w:hAnsi="Times New Roman" w:cs="Times New Roman"/>
                <w:sz w:val="24"/>
                <w:szCs w:val="24"/>
                <w:lang w:eastAsia="pt-BR"/>
              </w:rPr>
              <w:t>15.8.1</w:t>
            </w:r>
            <w:r w:rsidR="00403F8B" w:rsidRPr="00403F8B">
              <w:rPr>
                <w:rFonts w:ascii="Times New Roman" w:eastAsia="Times New Roman" w:hAnsi="Times New Roman" w:cs="Times New Roman"/>
                <w:sz w:val="24"/>
                <w:szCs w:val="24"/>
                <w:lang w:eastAsia="pt-BR"/>
              </w:rPr>
              <w:tab/>
            </w:r>
            <w:r w:rsidR="00403F8B" w:rsidRPr="007A45D3">
              <w:rPr>
                <w:rFonts w:ascii="Times New Roman" w:eastAsia="Times New Roman" w:hAnsi="Times New Roman" w:cs="Times New Roman"/>
                <w:sz w:val="24"/>
                <w:szCs w:val="24"/>
                <w:lang w:eastAsia="pt-BR"/>
              </w:rPr>
              <w:t>O Banco exige que todos os Mutuários (incluindo beneficiários de doações), Agências Executoras e Agências Contratantes, bem como, todas as empresas, entidades ou indivíduos que estejam atuando como proponentes ou participando de atividades financiadas pelo Banco incluindo, entre outros, requerentes, licitantes, proponentes, empreiteiros, consultores, funcionários, subempreiteiros, subconsultores, prestadores de serviços, fornecedores de bens e concessionários (incluindo seus respectivos dirigentes, funcionários e agentes, independentemente de a agência ser expressa ou implícita), aderem os mais altos padrões éticos e denunciem ao Banco</w:t>
            </w:r>
            <w:r w:rsidR="00403F8B" w:rsidRPr="007A45D3">
              <w:rPr>
                <w:rStyle w:val="FootnoteReference"/>
                <w:rFonts w:ascii="Times New Roman" w:hAnsi="Times New Roman" w:cs="Times New Roman"/>
                <w:sz w:val="24"/>
                <w:szCs w:val="24"/>
                <w:lang w:eastAsia="pt-BR"/>
              </w:rPr>
              <w:footnoteReference w:id="12"/>
            </w:r>
            <w:r w:rsidR="00403F8B" w:rsidRPr="007A45D3">
              <w:rPr>
                <w:rFonts w:ascii="Times New Roman" w:eastAsia="Times New Roman" w:hAnsi="Times New Roman" w:cs="Times New Roman"/>
                <w:sz w:val="24"/>
                <w:szCs w:val="24"/>
                <w:lang w:eastAsia="pt-BR"/>
              </w:rPr>
              <w:t xml:space="preserve"> qualquer ato suspeito de Práticas Proibidas sobre as quais tenham conhecimento ou venham tomar conhecimento tanto durante o processo de licitação e durante a negociação ou na execução de um contrato. As Práticas Proibidas compreendem: (i) práticas corruptas; (ii) práticas fraudulentas; (iii) práticas coercitivas; (iv) práticas colusivas; (v) práticas obstrutivas e (vi) apropriação indébita. O Banco estabeleceu mecanismos para denunciar suspeitas de Práticas Proibidas. Qualquer denúncia deverá ser encaminhada ao Escritório de Integridade Institucional (EII) do Banco para que se realize a devida investigação. </w:t>
            </w:r>
            <w:r w:rsidR="00403F8B" w:rsidRPr="007A45D3">
              <w:rPr>
                <w:rFonts w:ascii="Times New Roman" w:hAnsi="Times New Roman" w:cs="Times New Roman"/>
                <w:sz w:val="24"/>
                <w:szCs w:val="24"/>
              </w:rPr>
              <w:t>O Banco também tem adotado procedimentos de sanções para julgar casos.</w:t>
            </w:r>
            <w:r w:rsidR="00403F8B" w:rsidRPr="007A45D3">
              <w:rPr>
                <w:rFonts w:ascii="Times New Roman" w:eastAsia="Times New Roman" w:hAnsi="Times New Roman" w:cs="Times New Roman"/>
                <w:sz w:val="24"/>
                <w:szCs w:val="24"/>
                <w:lang w:eastAsia="pt-BR"/>
              </w:rPr>
              <w:t xml:space="preserve"> Além disso, o Banco firmou com outras Instituições Financeiras Internacionais (IFIs) um acordo de reconhecimento mútuo de decisões de exclusão</w:t>
            </w:r>
            <w:r w:rsidR="00AF40DB" w:rsidRPr="00473636">
              <w:rPr>
                <w:rFonts w:ascii="Times New Roman" w:hAnsi="Times New Roman" w:cs="Times New Roman"/>
                <w:sz w:val="24"/>
                <w:szCs w:val="24"/>
              </w:rPr>
              <w:t>.</w:t>
            </w:r>
          </w:p>
          <w:p w14:paraId="3DFE32D2" w14:textId="38928DE5"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66F831D" w14:textId="778DD33D" w:rsidR="00CA5CE2" w:rsidRPr="00473636" w:rsidRDefault="00F46587" w:rsidP="001B41E5">
            <w:pPr>
              <w:pStyle w:val="ListParagraph"/>
              <w:widowControl/>
              <w:numPr>
                <w:ilvl w:val="0"/>
                <w:numId w:val="142"/>
              </w:numPr>
              <w:suppressAutoHyphens w:val="0"/>
              <w:autoSpaceDN/>
              <w:spacing w:before="0"/>
              <w:ind w:left="541"/>
              <w:textAlignment w:val="auto"/>
              <w:rPr>
                <w:rFonts w:ascii="Times New Roman" w:hAnsi="Times New Roman" w:cs="Times New Roman"/>
                <w:sz w:val="24"/>
                <w:szCs w:val="24"/>
              </w:rPr>
            </w:pPr>
            <w:r w:rsidRPr="007A45D3">
              <w:rPr>
                <w:rFonts w:ascii="Times New Roman" w:hAnsi="Times New Roman" w:cs="Times New Roman"/>
                <w:spacing w:val="-1"/>
                <w:sz w:val="24"/>
                <w:szCs w:val="24"/>
              </w:rPr>
              <w:lastRenderedPageBreak/>
              <w:t>O Banco define, para os fins desta disposição, os seguintes termos</w:t>
            </w:r>
            <w:r w:rsidR="00CA5CE2" w:rsidRPr="00473636">
              <w:rPr>
                <w:rFonts w:ascii="Times New Roman" w:hAnsi="Times New Roman" w:cs="Times New Roman"/>
                <w:sz w:val="24"/>
                <w:szCs w:val="24"/>
              </w:rPr>
              <w:t xml:space="preserve">: </w:t>
            </w:r>
          </w:p>
          <w:p w14:paraId="6846E450" w14:textId="023ECE46" w:rsidR="00F46587" w:rsidRPr="00F46587" w:rsidRDefault="00F46587" w:rsidP="001B41E5">
            <w:pPr>
              <w:pStyle w:val="Heading4"/>
              <w:numPr>
                <w:ilvl w:val="0"/>
                <w:numId w:val="173"/>
              </w:numPr>
              <w:ind w:left="1108" w:hanging="567"/>
              <w:rPr>
                <w:rFonts w:ascii="Times New Roman" w:hAnsi="Times New Roman" w:cs="Times New Roman"/>
                <w:spacing w:val="-1"/>
                <w:sz w:val="24"/>
                <w:szCs w:val="24"/>
                <w:lang w:val="pt-BR"/>
              </w:rPr>
            </w:pPr>
            <w:r w:rsidRPr="00F46587">
              <w:rPr>
                <w:rFonts w:ascii="Times New Roman" w:hAnsi="Times New Roman" w:cs="Times New Roman"/>
                <w:sz w:val="24"/>
                <w:szCs w:val="24"/>
                <w:lang w:val="pt-BR" w:eastAsia="pt-BR"/>
              </w:rPr>
              <w:t xml:space="preserve">uma </w:t>
            </w:r>
            <w:r w:rsidRPr="00F46587">
              <w:rPr>
                <w:rFonts w:ascii="Times New Roman" w:hAnsi="Times New Roman" w:cs="Times New Roman"/>
                <w:i/>
                <w:iCs/>
                <w:sz w:val="24"/>
                <w:szCs w:val="24"/>
                <w:lang w:val="pt-BR" w:eastAsia="pt-BR"/>
              </w:rPr>
              <w:t xml:space="preserve">prática corrupta </w:t>
            </w:r>
            <w:r w:rsidRPr="00F46587">
              <w:rPr>
                <w:rFonts w:ascii="Times New Roman" w:hAnsi="Times New Roman" w:cs="Times New Roman"/>
                <w:sz w:val="24"/>
                <w:szCs w:val="24"/>
                <w:lang w:val="pt-BR" w:eastAsia="pt-BR"/>
              </w:rPr>
              <w:t>consiste em oferecer, dar, receber ou solicitar, direta ou indiretamente, qualquer coisa de valor para influenciar indevidamente as ações de outra parte</w:t>
            </w:r>
            <w:r w:rsidRPr="00F46587">
              <w:rPr>
                <w:rFonts w:ascii="Times New Roman" w:hAnsi="Times New Roman" w:cs="Times New Roman"/>
                <w:spacing w:val="-1"/>
                <w:sz w:val="24"/>
                <w:szCs w:val="24"/>
                <w:lang w:val="pt-BR"/>
              </w:rPr>
              <w:t xml:space="preserve">; </w:t>
            </w:r>
          </w:p>
          <w:p w14:paraId="02B1C1C2" w14:textId="77777777" w:rsidR="00F46587" w:rsidRPr="00F46587" w:rsidRDefault="00F46587" w:rsidP="001B41E5">
            <w:pPr>
              <w:pStyle w:val="ListParagraph"/>
              <w:widowControl/>
              <w:numPr>
                <w:ilvl w:val="0"/>
                <w:numId w:val="173"/>
              </w:numPr>
              <w:autoSpaceDN/>
              <w:spacing w:before="120" w:after="120"/>
              <w:ind w:left="1108" w:hanging="567"/>
              <w:contextualSpacing w:val="0"/>
              <w:textAlignment w:val="auto"/>
              <w:rPr>
                <w:rFonts w:ascii="Times New Roman" w:hAnsi="Times New Roman" w:cs="Times New Roman"/>
                <w:spacing w:val="-1"/>
                <w:sz w:val="24"/>
                <w:szCs w:val="24"/>
              </w:rPr>
            </w:pPr>
            <w:r w:rsidRPr="00F46587">
              <w:rPr>
                <w:rFonts w:ascii="Times New Roman" w:eastAsia="Times New Roman" w:hAnsi="Times New Roman" w:cs="Times New Roman"/>
                <w:sz w:val="24"/>
                <w:szCs w:val="24"/>
                <w:lang w:eastAsia="pt-BR"/>
              </w:rPr>
              <w:t xml:space="preserve">uma </w:t>
            </w:r>
            <w:r w:rsidRPr="00F46587">
              <w:rPr>
                <w:rFonts w:ascii="Times New Roman" w:eastAsia="Times New Roman" w:hAnsi="Times New Roman" w:cs="Times New Roman"/>
                <w:i/>
                <w:iCs/>
                <w:sz w:val="24"/>
                <w:szCs w:val="24"/>
                <w:lang w:eastAsia="pt-BR"/>
              </w:rPr>
              <w:t xml:space="preserve">prática fraudulenta </w:t>
            </w:r>
            <w:r w:rsidRPr="00F46587">
              <w:rPr>
                <w:rFonts w:ascii="Times New Roman" w:eastAsia="Times New Roman" w:hAnsi="Times New Roman" w:cs="Times New Roman"/>
                <w:sz w:val="24"/>
                <w:szCs w:val="24"/>
                <w:lang w:eastAsia="pt-BR"/>
              </w:rPr>
              <w:t>é qualquer ato ou omissão, incluindo a tergiversação de fatos ou circunstâncias que deliberada ou imprudentemente engane ou tente enganar, uma parte para obter um benefício financeiro ou de outra natureza ou para evitar cumprir uma obrigação</w:t>
            </w:r>
            <w:r w:rsidRPr="00F46587">
              <w:rPr>
                <w:rFonts w:ascii="Times New Roman" w:hAnsi="Times New Roman" w:cs="Times New Roman"/>
                <w:spacing w:val="-1"/>
                <w:sz w:val="24"/>
                <w:szCs w:val="24"/>
              </w:rPr>
              <w:t>;</w:t>
            </w:r>
          </w:p>
          <w:p w14:paraId="7862EA24" w14:textId="77777777" w:rsidR="00F46587" w:rsidRPr="00F46587" w:rsidRDefault="00F46587" w:rsidP="001B41E5">
            <w:pPr>
              <w:pStyle w:val="ListParagraph"/>
              <w:widowControl/>
              <w:numPr>
                <w:ilvl w:val="0"/>
                <w:numId w:val="173"/>
              </w:numPr>
              <w:autoSpaceDN/>
              <w:spacing w:before="120" w:after="120"/>
              <w:ind w:left="1108" w:hanging="567"/>
              <w:contextualSpacing w:val="0"/>
              <w:textAlignment w:val="auto"/>
              <w:rPr>
                <w:rFonts w:ascii="Times New Roman" w:hAnsi="Times New Roman" w:cs="Times New Roman"/>
                <w:spacing w:val="-1"/>
                <w:sz w:val="24"/>
                <w:szCs w:val="24"/>
              </w:rPr>
            </w:pPr>
            <w:r w:rsidRPr="00F46587">
              <w:rPr>
                <w:rFonts w:ascii="Times New Roman" w:eastAsia="Times New Roman" w:hAnsi="Times New Roman" w:cs="Times New Roman"/>
                <w:sz w:val="24"/>
                <w:szCs w:val="24"/>
                <w:lang w:eastAsia="pt-BR"/>
              </w:rPr>
              <w:t xml:space="preserve">uma </w:t>
            </w:r>
            <w:r w:rsidRPr="00F46587">
              <w:rPr>
                <w:rFonts w:ascii="Times New Roman" w:eastAsia="Times New Roman" w:hAnsi="Times New Roman" w:cs="Times New Roman"/>
                <w:i/>
                <w:iCs/>
                <w:sz w:val="24"/>
                <w:szCs w:val="24"/>
                <w:lang w:eastAsia="pt-BR"/>
              </w:rPr>
              <w:t xml:space="preserve">prática coercitiva </w:t>
            </w:r>
            <w:r w:rsidRPr="00F46587">
              <w:rPr>
                <w:rFonts w:ascii="Times New Roman" w:eastAsia="Times New Roman" w:hAnsi="Times New Roman" w:cs="Times New Roman"/>
                <w:sz w:val="24"/>
                <w:szCs w:val="24"/>
                <w:lang w:eastAsia="pt-BR"/>
              </w:rPr>
              <w:t>consiste em prejudicar ou causar dano, ou ameaçar prejudicar ou causar dano, direta ou indiretamente, a qualquer parte interessada ou à sua propriedade, para influenciar indevidamente as ações de uma parte</w:t>
            </w:r>
            <w:r w:rsidRPr="00F46587">
              <w:rPr>
                <w:rFonts w:ascii="Times New Roman" w:hAnsi="Times New Roman" w:cs="Times New Roman"/>
                <w:spacing w:val="-1"/>
                <w:sz w:val="24"/>
                <w:szCs w:val="24"/>
              </w:rPr>
              <w:t xml:space="preserve">; </w:t>
            </w:r>
          </w:p>
          <w:p w14:paraId="05BD6FE7" w14:textId="77777777" w:rsidR="00F46587" w:rsidRPr="00F46587" w:rsidRDefault="00F46587" w:rsidP="001B41E5">
            <w:pPr>
              <w:pStyle w:val="ListParagraph"/>
              <w:widowControl/>
              <w:numPr>
                <w:ilvl w:val="0"/>
                <w:numId w:val="173"/>
              </w:numPr>
              <w:autoSpaceDN/>
              <w:spacing w:before="120" w:after="120"/>
              <w:ind w:left="1108" w:hanging="567"/>
              <w:contextualSpacing w:val="0"/>
              <w:textAlignment w:val="auto"/>
              <w:rPr>
                <w:rFonts w:ascii="Times New Roman" w:hAnsi="Times New Roman" w:cs="Times New Roman"/>
                <w:spacing w:val="-1"/>
                <w:sz w:val="24"/>
                <w:szCs w:val="24"/>
              </w:rPr>
            </w:pPr>
            <w:r w:rsidRPr="00F46587">
              <w:rPr>
                <w:rFonts w:ascii="Times New Roman" w:eastAsia="Times New Roman" w:hAnsi="Times New Roman" w:cs="Times New Roman"/>
                <w:sz w:val="24"/>
                <w:szCs w:val="24"/>
                <w:lang w:eastAsia="pt-BR"/>
              </w:rPr>
              <w:t xml:space="preserve">uma </w:t>
            </w:r>
            <w:r w:rsidRPr="00F46587">
              <w:rPr>
                <w:rFonts w:ascii="Times New Roman" w:eastAsia="Times New Roman" w:hAnsi="Times New Roman" w:cs="Times New Roman"/>
                <w:i/>
                <w:iCs/>
                <w:sz w:val="24"/>
                <w:szCs w:val="24"/>
                <w:lang w:eastAsia="pt-BR"/>
              </w:rPr>
              <w:t>prática colusiva</w:t>
            </w:r>
            <w:r w:rsidRPr="00F46587">
              <w:rPr>
                <w:rFonts w:ascii="Times New Roman" w:eastAsia="Times New Roman" w:hAnsi="Times New Roman" w:cs="Times New Roman"/>
                <w:sz w:val="24"/>
                <w:szCs w:val="24"/>
                <w:lang w:eastAsia="pt-BR"/>
              </w:rPr>
              <w:t xml:space="preserve"> é um acordo entre duas ou mais partes com o intuito de alcançar um propósito impróprio, inclusive influenciar inapropriadamente as ações de outra parte</w:t>
            </w:r>
            <w:r w:rsidRPr="00F46587">
              <w:rPr>
                <w:rFonts w:ascii="Times New Roman" w:hAnsi="Times New Roman" w:cs="Times New Roman"/>
                <w:spacing w:val="-1"/>
                <w:sz w:val="24"/>
                <w:szCs w:val="24"/>
              </w:rPr>
              <w:t xml:space="preserve">; </w:t>
            </w:r>
          </w:p>
          <w:p w14:paraId="4F7AAF08" w14:textId="77777777" w:rsidR="00F46587" w:rsidRPr="00F46587" w:rsidRDefault="00F46587" w:rsidP="001B41E5">
            <w:pPr>
              <w:pStyle w:val="ListParagraph"/>
              <w:widowControl/>
              <w:numPr>
                <w:ilvl w:val="0"/>
                <w:numId w:val="173"/>
              </w:numPr>
              <w:autoSpaceDN/>
              <w:spacing w:before="120" w:after="120"/>
              <w:ind w:left="1108" w:hanging="567"/>
              <w:contextualSpacing w:val="0"/>
              <w:textAlignment w:val="auto"/>
              <w:rPr>
                <w:rFonts w:ascii="Times New Roman" w:hAnsi="Times New Roman" w:cs="Times New Roman"/>
                <w:spacing w:val="-1"/>
                <w:sz w:val="24"/>
                <w:szCs w:val="24"/>
              </w:rPr>
            </w:pPr>
            <w:r w:rsidRPr="00F46587">
              <w:rPr>
                <w:rFonts w:ascii="Times New Roman" w:hAnsi="Times New Roman" w:cs="Times New Roman"/>
                <w:spacing w:val="-1"/>
                <w:sz w:val="24"/>
                <w:szCs w:val="24"/>
              </w:rPr>
              <w:t xml:space="preserve">Uma </w:t>
            </w:r>
            <w:r w:rsidRPr="00F46587">
              <w:rPr>
                <w:rFonts w:ascii="Times New Roman" w:hAnsi="Times New Roman" w:cs="Times New Roman"/>
                <w:i/>
                <w:iCs/>
                <w:spacing w:val="-1"/>
                <w:sz w:val="24"/>
                <w:szCs w:val="24"/>
              </w:rPr>
              <w:t>prática obstrutiva</w:t>
            </w:r>
            <w:r w:rsidRPr="00F46587">
              <w:rPr>
                <w:rFonts w:ascii="Times New Roman" w:hAnsi="Times New Roman" w:cs="Times New Roman"/>
                <w:spacing w:val="-1"/>
                <w:sz w:val="24"/>
                <w:szCs w:val="24"/>
              </w:rPr>
              <w:t xml:space="preserve"> é:</w:t>
            </w:r>
          </w:p>
          <w:p w14:paraId="3099B600" w14:textId="4997700F" w:rsidR="00F46587" w:rsidRPr="00F46587" w:rsidRDefault="00F46587" w:rsidP="001B41E5">
            <w:pPr>
              <w:pStyle w:val="Heading4"/>
              <w:numPr>
                <w:ilvl w:val="0"/>
                <w:numId w:val="174"/>
              </w:numPr>
              <w:ind w:left="1533"/>
              <w:rPr>
                <w:rFonts w:ascii="Times New Roman" w:hAnsi="Times New Roman" w:cs="Times New Roman"/>
                <w:spacing w:val="-1"/>
                <w:sz w:val="24"/>
                <w:szCs w:val="24"/>
                <w:lang w:val="pt-BR"/>
              </w:rPr>
            </w:pPr>
            <w:r w:rsidRPr="00F46587">
              <w:rPr>
                <w:rFonts w:ascii="Times New Roman" w:hAnsi="Times New Roman" w:cs="Times New Roman"/>
                <w:sz w:val="24"/>
                <w:szCs w:val="24"/>
                <w:lang w:val="pt-BR" w:eastAsia="pt-BR"/>
              </w:rPr>
              <w:t>destruir, falsificar, alterar ou ocultar evidências significativas de uma investigação do Grupo BID ou prestar declarações falsas aos investigadores com a intenção de obstruir uma investigação do Grupo BID</w:t>
            </w:r>
            <w:r w:rsidRPr="00F46587">
              <w:rPr>
                <w:rFonts w:ascii="Times New Roman" w:hAnsi="Times New Roman" w:cs="Times New Roman"/>
                <w:spacing w:val="-1"/>
                <w:sz w:val="24"/>
                <w:szCs w:val="24"/>
                <w:lang w:val="pt-BR"/>
              </w:rPr>
              <w:t xml:space="preserve">; </w:t>
            </w:r>
          </w:p>
          <w:p w14:paraId="13E7EDA7" w14:textId="12BBEC1D" w:rsidR="00F46587" w:rsidRPr="00F46587" w:rsidRDefault="00F46587" w:rsidP="001B41E5">
            <w:pPr>
              <w:pStyle w:val="Heading4"/>
              <w:numPr>
                <w:ilvl w:val="0"/>
                <w:numId w:val="174"/>
              </w:numPr>
              <w:ind w:left="1533"/>
              <w:rPr>
                <w:rFonts w:ascii="Times New Roman" w:hAnsi="Times New Roman" w:cs="Times New Roman"/>
                <w:sz w:val="24"/>
                <w:szCs w:val="24"/>
                <w:lang w:val="pt-BR"/>
              </w:rPr>
            </w:pPr>
            <w:r w:rsidRPr="00F46587">
              <w:rPr>
                <w:rFonts w:ascii="Times New Roman" w:hAnsi="Times New Roman" w:cs="Times New Roman"/>
                <w:sz w:val="24"/>
                <w:szCs w:val="24"/>
                <w:lang w:val="pt-BR"/>
              </w:rPr>
              <w:t>ameaçar, assediar ou intimidar qualquer parte interessada para impedi-la de revelar seu conhecimento sobre assuntos relevantes para uma investigação do Grupo BID ou ao seu prosseguimento; ou</w:t>
            </w:r>
          </w:p>
          <w:p w14:paraId="4394D65E" w14:textId="1DC89B74" w:rsidR="00F46587" w:rsidRPr="00F46587" w:rsidRDefault="00F46587" w:rsidP="001B41E5">
            <w:pPr>
              <w:pStyle w:val="Heading4"/>
              <w:numPr>
                <w:ilvl w:val="0"/>
                <w:numId w:val="174"/>
              </w:numPr>
              <w:ind w:left="1533"/>
              <w:rPr>
                <w:rFonts w:ascii="Times New Roman" w:hAnsi="Times New Roman" w:cs="Times New Roman"/>
                <w:sz w:val="24"/>
                <w:szCs w:val="24"/>
                <w:lang w:val="pt-BR"/>
              </w:rPr>
            </w:pPr>
            <w:r w:rsidRPr="00F46587">
              <w:rPr>
                <w:rFonts w:ascii="Times New Roman" w:hAnsi="Times New Roman" w:cs="Times New Roman"/>
                <w:sz w:val="24"/>
                <w:szCs w:val="24"/>
                <w:lang w:val="pt-BR"/>
              </w:rPr>
              <w:t>atos que visem impedir o exercício dos direitos contratuais de auditoria ou inspeção do Grupo BID previstos n</w:t>
            </w:r>
            <w:r>
              <w:rPr>
                <w:rFonts w:ascii="Times New Roman" w:hAnsi="Times New Roman" w:cs="Times New Roman"/>
                <w:sz w:val="24"/>
                <w:szCs w:val="24"/>
                <w:lang w:val="pt-BR"/>
              </w:rPr>
              <w:t>a</w:t>
            </w:r>
            <w:r w:rsidR="00B9629F">
              <w:rPr>
                <w:rFonts w:ascii="Times New Roman" w:hAnsi="Times New Roman" w:cs="Times New Roman"/>
                <w:sz w:val="24"/>
                <w:szCs w:val="24"/>
                <w:lang w:val="pt-BR"/>
              </w:rPr>
              <w:t xml:space="preserve"> Subcláusula </w:t>
            </w:r>
            <w:r w:rsidR="00B9629F" w:rsidRPr="00B9629F">
              <w:rPr>
                <w:rFonts w:ascii="Times New Roman" w:hAnsi="Times New Roman" w:cs="Times New Roman"/>
                <w:sz w:val="24"/>
                <w:szCs w:val="24"/>
                <w:lang w:val="pt-BR" w:eastAsia="pt-BR"/>
              </w:rPr>
              <w:t>15.8.1</w:t>
            </w:r>
            <w:r>
              <w:rPr>
                <w:rFonts w:ascii="Times New Roman" w:hAnsi="Times New Roman" w:cs="Times New Roman"/>
                <w:sz w:val="24"/>
                <w:szCs w:val="24"/>
                <w:lang w:val="pt-BR"/>
              </w:rPr>
              <w:t xml:space="preserve"> </w:t>
            </w:r>
            <w:r w:rsidRPr="00F46587">
              <w:rPr>
                <w:rFonts w:ascii="Times New Roman" w:hAnsi="Times New Roman" w:cs="Times New Roman"/>
                <w:sz w:val="24"/>
                <w:szCs w:val="24"/>
                <w:lang w:val="pt-BR"/>
              </w:rPr>
              <w:t xml:space="preserve">(f) abaixo ou </w:t>
            </w:r>
            <w:r w:rsidRPr="00F46587">
              <w:rPr>
                <w:rFonts w:ascii="Times New Roman" w:hAnsi="Times New Roman" w:cs="Times New Roman"/>
                <w:bCs/>
                <w:color w:val="000000"/>
                <w:sz w:val="24"/>
                <w:szCs w:val="24"/>
                <w:lang w:val="pt-BR"/>
              </w:rPr>
              <w:t>seus direitos de acesso à informação</w:t>
            </w:r>
            <w:r w:rsidRPr="00F46587">
              <w:rPr>
                <w:rFonts w:ascii="Times New Roman" w:hAnsi="Times New Roman" w:cs="Times New Roman"/>
                <w:sz w:val="24"/>
                <w:szCs w:val="24"/>
                <w:lang w:val="pt-BR"/>
              </w:rPr>
              <w:t>; e</w:t>
            </w:r>
          </w:p>
          <w:p w14:paraId="4195E4F4" w14:textId="3FF09E8D" w:rsidR="00CA5CE2" w:rsidRPr="00473636" w:rsidRDefault="00F46587" w:rsidP="001B41E5">
            <w:pPr>
              <w:pStyle w:val="BodyTextIndent3"/>
              <w:numPr>
                <w:ilvl w:val="0"/>
                <w:numId w:val="173"/>
              </w:numPr>
              <w:spacing w:before="240" w:after="120"/>
              <w:ind w:left="1108" w:hanging="567"/>
              <w:jc w:val="both"/>
              <w:outlineLvl w:val="7"/>
              <w:rPr>
                <w:rFonts w:ascii="Times New Roman" w:hAnsi="Times New Roman" w:cs="Times New Roman"/>
                <w:bCs/>
                <w:color w:val="000000"/>
                <w:sz w:val="24"/>
                <w:lang w:val="pt-BR"/>
              </w:rPr>
            </w:pPr>
            <w:r w:rsidRPr="00F46587">
              <w:rPr>
                <w:rFonts w:ascii="Times New Roman" w:hAnsi="Times New Roman" w:cs="Times New Roman"/>
                <w:spacing w:val="-1"/>
                <w:sz w:val="24"/>
                <w:lang w:val="pt-BR"/>
              </w:rPr>
              <w:t xml:space="preserve">uma </w:t>
            </w:r>
            <w:r w:rsidRPr="00F46587">
              <w:rPr>
                <w:rFonts w:ascii="Times New Roman" w:hAnsi="Times New Roman" w:cs="Times New Roman"/>
                <w:i/>
                <w:iCs/>
                <w:spacing w:val="-1"/>
                <w:sz w:val="24"/>
                <w:lang w:val="pt-BR"/>
              </w:rPr>
              <w:t>apropriação indébita</w:t>
            </w:r>
            <w:r w:rsidRPr="00F46587">
              <w:rPr>
                <w:rFonts w:ascii="Times New Roman" w:hAnsi="Times New Roman" w:cs="Times New Roman"/>
                <w:spacing w:val="-1"/>
                <w:sz w:val="24"/>
                <w:lang w:val="pt-BR"/>
              </w:rPr>
              <w:t xml:space="preserve"> consiste no uso de fundos ou recursos do Grupo BID para um propósito impróprio ou não autorizado, cometido intencionalmente ou por negligência grave</w:t>
            </w:r>
            <w:r w:rsidR="00CA5CE2" w:rsidRPr="00F46587">
              <w:rPr>
                <w:rFonts w:ascii="Times New Roman" w:hAnsi="Times New Roman" w:cs="Times New Roman"/>
                <w:bCs/>
                <w:color w:val="000000"/>
                <w:sz w:val="24"/>
                <w:lang w:val="pt-BR"/>
              </w:rPr>
              <w:t>.</w:t>
            </w:r>
          </w:p>
          <w:p w14:paraId="4FAA3898" w14:textId="3EB01EC7" w:rsidR="00F46587" w:rsidRPr="00F46587" w:rsidRDefault="00F46587" w:rsidP="001B41E5">
            <w:pPr>
              <w:pStyle w:val="ListParagraph"/>
              <w:widowControl/>
              <w:numPr>
                <w:ilvl w:val="0"/>
                <w:numId w:val="175"/>
              </w:numPr>
              <w:tabs>
                <w:tab w:val="left" w:pos="4944"/>
              </w:tabs>
              <w:autoSpaceDE w:val="0"/>
              <w:adjustRightInd w:val="0"/>
              <w:spacing w:after="120"/>
              <w:ind w:left="538" w:hanging="425"/>
              <w:contextualSpacing w:val="0"/>
              <w:textAlignment w:val="auto"/>
              <w:rPr>
                <w:rFonts w:ascii="Times New Roman" w:hAnsi="Times New Roman" w:cs="Times New Roman"/>
                <w:spacing w:val="-1"/>
                <w:sz w:val="24"/>
                <w:szCs w:val="24"/>
              </w:rPr>
            </w:pPr>
            <w:r w:rsidRPr="00F46587">
              <w:rPr>
                <w:rFonts w:ascii="Times New Roman" w:hAnsi="Times New Roman" w:cs="Times New Roman"/>
                <w:sz w:val="24"/>
                <w:szCs w:val="24"/>
              </w:rPr>
              <w:t xml:space="preserve">Se o Banco determinar que em qualquer estágio da aquisição ou da execução de um contrato qualquer empresa, entidade ou indivíduo que concorra ou participe de uma atividade financiada pelo Banco, incluindo, entre outros, requerentes, licitantes, proponentes, fornecedores de bens, empreiteiros, consultores, funcionários, subempreiteiros, subconsultores, prestadores de </w:t>
            </w:r>
            <w:r w:rsidRPr="00F46587">
              <w:rPr>
                <w:rFonts w:ascii="Times New Roman" w:hAnsi="Times New Roman" w:cs="Times New Roman"/>
                <w:sz w:val="24"/>
                <w:szCs w:val="24"/>
              </w:rPr>
              <w:lastRenderedPageBreak/>
              <w:t>serviços, concessionários, Mutuários (incluindo Beneficiários de doações), Agências Executoras ou Agências Contratantes (incluindo seus respectivos dirigentes, funcionários e agentes, independentemente de a agência ser expressa ou implícita) envolvidos em uma Prática Proibida, o Banco poderá:</w:t>
            </w:r>
          </w:p>
          <w:p w14:paraId="504A11A2" w14:textId="77777777" w:rsidR="00F46587" w:rsidRPr="00F46587" w:rsidRDefault="00F46587" w:rsidP="001B41E5">
            <w:pPr>
              <w:pStyle w:val="ListParagraph"/>
              <w:widowControl/>
              <w:numPr>
                <w:ilvl w:val="0"/>
                <w:numId w:val="176"/>
              </w:numPr>
              <w:tabs>
                <w:tab w:val="left" w:pos="1108"/>
              </w:tabs>
              <w:autoSpaceDN/>
              <w:spacing w:before="120" w:after="120"/>
              <w:ind w:left="1108" w:hanging="567"/>
              <w:textAlignment w:val="auto"/>
              <w:rPr>
                <w:rFonts w:ascii="Times New Roman" w:eastAsia="Times New Roman" w:hAnsi="Times New Roman" w:cs="Times New Roman"/>
                <w:sz w:val="24"/>
                <w:szCs w:val="24"/>
              </w:rPr>
            </w:pPr>
            <w:r w:rsidRPr="00F46587">
              <w:rPr>
                <w:rFonts w:ascii="Times New Roman" w:hAnsi="Times New Roman" w:cs="Times New Roman"/>
                <w:spacing w:val="-1"/>
                <w:sz w:val="24"/>
                <w:szCs w:val="24"/>
              </w:rPr>
              <w:t>não</w:t>
            </w:r>
            <w:r w:rsidRPr="00F46587">
              <w:rPr>
                <w:rFonts w:ascii="Times New Roman" w:hAnsi="Times New Roman" w:cs="Times New Roman"/>
                <w:spacing w:val="6"/>
                <w:sz w:val="24"/>
                <w:szCs w:val="24"/>
              </w:rPr>
              <w:t xml:space="preserve"> </w:t>
            </w:r>
            <w:r w:rsidRPr="00F46587">
              <w:rPr>
                <w:rFonts w:ascii="Times New Roman" w:hAnsi="Times New Roman" w:cs="Times New Roman"/>
                <w:spacing w:val="-1"/>
                <w:sz w:val="24"/>
                <w:szCs w:val="24"/>
              </w:rPr>
              <w:t>financiar</w:t>
            </w:r>
            <w:r w:rsidRPr="00F46587">
              <w:rPr>
                <w:rFonts w:ascii="Times New Roman" w:hAnsi="Times New Roman" w:cs="Times New Roman"/>
                <w:spacing w:val="6"/>
                <w:sz w:val="24"/>
                <w:szCs w:val="24"/>
              </w:rPr>
              <w:t xml:space="preserve"> </w:t>
            </w:r>
            <w:r w:rsidRPr="00F46587">
              <w:rPr>
                <w:rFonts w:ascii="Times New Roman" w:hAnsi="Times New Roman" w:cs="Times New Roman"/>
                <w:spacing w:val="-4"/>
                <w:sz w:val="24"/>
                <w:szCs w:val="24"/>
              </w:rPr>
              <w:t>nenhuma recomendação</w:t>
            </w:r>
            <w:r w:rsidRPr="00F46587">
              <w:rPr>
                <w:rFonts w:ascii="Times New Roman" w:hAnsi="Times New Roman" w:cs="Times New Roman"/>
                <w:sz w:val="24"/>
                <w:szCs w:val="24"/>
              </w:rPr>
              <w:t xml:space="preserve"> </w:t>
            </w:r>
            <w:r w:rsidRPr="00F46587">
              <w:rPr>
                <w:rFonts w:ascii="Times New Roman" w:hAnsi="Times New Roman" w:cs="Times New Roman"/>
                <w:spacing w:val="-3"/>
                <w:sz w:val="24"/>
                <w:szCs w:val="24"/>
              </w:rPr>
              <w:t>de</w:t>
            </w:r>
            <w:r w:rsidRPr="00F46587">
              <w:rPr>
                <w:rFonts w:ascii="Times New Roman" w:hAnsi="Times New Roman" w:cs="Times New Roman"/>
                <w:sz w:val="24"/>
                <w:szCs w:val="24"/>
              </w:rPr>
              <w:t xml:space="preserve"> </w:t>
            </w:r>
            <w:r w:rsidRPr="00F46587">
              <w:rPr>
                <w:rFonts w:ascii="Times New Roman" w:hAnsi="Times New Roman" w:cs="Times New Roman"/>
                <w:spacing w:val="-4"/>
                <w:sz w:val="24"/>
                <w:szCs w:val="24"/>
              </w:rPr>
              <w:t>adjudicação</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3"/>
                <w:sz w:val="24"/>
                <w:szCs w:val="24"/>
              </w:rPr>
              <w:t>de</w:t>
            </w:r>
            <w:r w:rsidRPr="00F46587">
              <w:rPr>
                <w:rFonts w:ascii="Times New Roman" w:hAnsi="Times New Roman" w:cs="Times New Roman"/>
                <w:sz w:val="24"/>
                <w:szCs w:val="24"/>
              </w:rPr>
              <w:t xml:space="preserve"> um </w:t>
            </w:r>
            <w:r w:rsidRPr="00F46587">
              <w:rPr>
                <w:rFonts w:ascii="Times New Roman" w:hAnsi="Times New Roman" w:cs="Times New Roman"/>
                <w:spacing w:val="-4"/>
                <w:sz w:val="24"/>
                <w:szCs w:val="24"/>
              </w:rPr>
              <w:t>contrato</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3"/>
                <w:sz w:val="24"/>
                <w:szCs w:val="24"/>
              </w:rPr>
              <w:t>para</w:t>
            </w:r>
            <w:r w:rsidRPr="00F46587">
              <w:rPr>
                <w:rFonts w:ascii="Times New Roman" w:hAnsi="Times New Roman" w:cs="Times New Roman"/>
                <w:sz w:val="24"/>
                <w:szCs w:val="24"/>
              </w:rPr>
              <w:t xml:space="preserve"> obras, bens e serviços correlatos </w:t>
            </w:r>
            <w:r w:rsidRPr="00F46587">
              <w:rPr>
                <w:rFonts w:ascii="Times New Roman" w:hAnsi="Times New Roman" w:cs="Times New Roman"/>
                <w:spacing w:val="-4"/>
                <w:sz w:val="24"/>
                <w:szCs w:val="24"/>
              </w:rPr>
              <w:t>financiados</w:t>
            </w:r>
            <w:r w:rsidRPr="00F46587">
              <w:rPr>
                <w:rFonts w:ascii="Times New Roman" w:hAnsi="Times New Roman" w:cs="Times New Roman"/>
                <w:spacing w:val="-7"/>
                <w:sz w:val="24"/>
                <w:szCs w:val="24"/>
              </w:rPr>
              <w:t xml:space="preserve"> </w:t>
            </w:r>
            <w:r w:rsidRPr="00F46587">
              <w:rPr>
                <w:rFonts w:ascii="Times New Roman" w:hAnsi="Times New Roman" w:cs="Times New Roman"/>
                <w:spacing w:val="-4"/>
                <w:sz w:val="24"/>
                <w:szCs w:val="24"/>
              </w:rPr>
              <w:t>pelo</w:t>
            </w:r>
            <w:r w:rsidRPr="00F46587">
              <w:rPr>
                <w:rFonts w:ascii="Times New Roman" w:hAnsi="Times New Roman" w:cs="Times New Roman"/>
                <w:spacing w:val="-6"/>
                <w:sz w:val="24"/>
                <w:szCs w:val="24"/>
              </w:rPr>
              <w:t xml:space="preserve"> </w:t>
            </w:r>
            <w:r w:rsidRPr="00F46587">
              <w:rPr>
                <w:rFonts w:ascii="Times New Roman" w:hAnsi="Times New Roman" w:cs="Times New Roman"/>
                <w:spacing w:val="-3"/>
                <w:sz w:val="24"/>
                <w:szCs w:val="24"/>
              </w:rPr>
              <w:t>Banco</w:t>
            </w:r>
            <w:r w:rsidRPr="00F46587">
              <w:rPr>
                <w:rFonts w:ascii="Times New Roman" w:hAnsi="Times New Roman" w:cs="Times New Roman"/>
                <w:sz w:val="24"/>
                <w:szCs w:val="24"/>
              </w:rPr>
              <w:t>;</w:t>
            </w:r>
          </w:p>
          <w:p w14:paraId="44935BB4" w14:textId="77777777" w:rsidR="00F46587" w:rsidRPr="00F46587" w:rsidRDefault="00F46587" w:rsidP="001B41E5">
            <w:pPr>
              <w:pStyle w:val="ListParagraph"/>
              <w:widowControl/>
              <w:numPr>
                <w:ilvl w:val="0"/>
                <w:numId w:val="176"/>
              </w:numPr>
              <w:tabs>
                <w:tab w:val="left" w:pos="1108"/>
              </w:tabs>
              <w:autoSpaceDN/>
              <w:spacing w:before="120" w:after="120"/>
              <w:ind w:left="1108" w:hanging="567"/>
              <w:textAlignment w:val="auto"/>
              <w:rPr>
                <w:rFonts w:ascii="Times New Roman" w:eastAsia="Times New Roman" w:hAnsi="Times New Roman" w:cs="Times New Roman"/>
                <w:sz w:val="24"/>
                <w:szCs w:val="24"/>
              </w:rPr>
            </w:pPr>
            <w:r w:rsidRPr="00F46587">
              <w:rPr>
                <w:rFonts w:ascii="Times New Roman" w:hAnsi="Times New Roman" w:cs="Times New Roman"/>
                <w:spacing w:val="-1"/>
                <w:sz w:val="24"/>
                <w:szCs w:val="24"/>
              </w:rPr>
              <w:t>suspender</w:t>
            </w:r>
            <w:r w:rsidRPr="00F46587">
              <w:rPr>
                <w:rFonts w:ascii="Times New Roman" w:hAnsi="Times New Roman" w:cs="Times New Roman"/>
                <w:spacing w:val="35"/>
                <w:sz w:val="24"/>
                <w:szCs w:val="24"/>
              </w:rPr>
              <w:t xml:space="preserve"> </w:t>
            </w:r>
            <w:r w:rsidRPr="00F46587">
              <w:rPr>
                <w:rFonts w:ascii="Times New Roman" w:hAnsi="Times New Roman" w:cs="Times New Roman"/>
                <w:sz w:val="24"/>
                <w:szCs w:val="24"/>
              </w:rPr>
              <w:t>os</w:t>
            </w:r>
            <w:r w:rsidRPr="00F46587">
              <w:rPr>
                <w:rFonts w:ascii="Times New Roman" w:hAnsi="Times New Roman" w:cs="Times New Roman"/>
                <w:spacing w:val="36"/>
                <w:sz w:val="24"/>
                <w:szCs w:val="24"/>
              </w:rPr>
              <w:t xml:space="preserve"> </w:t>
            </w:r>
            <w:r w:rsidRPr="00F46587">
              <w:rPr>
                <w:rFonts w:ascii="Times New Roman" w:hAnsi="Times New Roman" w:cs="Times New Roman"/>
                <w:spacing w:val="-1"/>
                <w:sz w:val="24"/>
                <w:szCs w:val="24"/>
              </w:rPr>
              <w:t>desembolsos</w:t>
            </w:r>
            <w:r w:rsidRPr="00F46587">
              <w:rPr>
                <w:rFonts w:ascii="Times New Roman" w:hAnsi="Times New Roman" w:cs="Times New Roman"/>
                <w:spacing w:val="36"/>
                <w:sz w:val="24"/>
                <w:szCs w:val="24"/>
              </w:rPr>
              <w:t xml:space="preserve"> </w:t>
            </w:r>
            <w:r w:rsidRPr="00F46587">
              <w:rPr>
                <w:rFonts w:ascii="Times New Roman" w:hAnsi="Times New Roman" w:cs="Times New Roman"/>
                <w:spacing w:val="-1"/>
                <w:sz w:val="24"/>
                <w:szCs w:val="24"/>
              </w:rPr>
              <w:t>da</w:t>
            </w:r>
            <w:r w:rsidRPr="00F46587">
              <w:rPr>
                <w:rFonts w:ascii="Times New Roman" w:hAnsi="Times New Roman" w:cs="Times New Roman"/>
                <w:spacing w:val="35"/>
                <w:sz w:val="24"/>
                <w:szCs w:val="24"/>
              </w:rPr>
              <w:t xml:space="preserve"> </w:t>
            </w:r>
            <w:r w:rsidRPr="00F46587">
              <w:rPr>
                <w:rFonts w:ascii="Times New Roman" w:hAnsi="Times New Roman" w:cs="Times New Roman"/>
                <w:spacing w:val="-1"/>
                <w:sz w:val="24"/>
                <w:szCs w:val="24"/>
              </w:rPr>
              <w:t>operação</w:t>
            </w:r>
            <w:r w:rsidRPr="00F46587">
              <w:rPr>
                <w:rFonts w:ascii="Times New Roman" w:hAnsi="Times New Roman" w:cs="Times New Roman"/>
                <w:spacing w:val="35"/>
                <w:sz w:val="24"/>
                <w:szCs w:val="24"/>
              </w:rPr>
              <w:t xml:space="preserve"> </w:t>
            </w:r>
            <w:r w:rsidRPr="00F46587">
              <w:rPr>
                <w:rFonts w:ascii="Times New Roman" w:hAnsi="Times New Roman" w:cs="Times New Roman"/>
                <w:spacing w:val="-1"/>
                <w:sz w:val="24"/>
                <w:szCs w:val="24"/>
              </w:rPr>
              <w:t>se</w:t>
            </w:r>
            <w:r w:rsidRPr="00F46587">
              <w:rPr>
                <w:rFonts w:ascii="Times New Roman" w:hAnsi="Times New Roman" w:cs="Times New Roman"/>
                <w:spacing w:val="37"/>
                <w:sz w:val="24"/>
                <w:szCs w:val="24"/>
              </w:rPr>
              <w:t xml:space="preserve"> </w:t>
            </w:r>
            <w:r w:rsidRPr="00F46587">
              <w:rPr>
                <w:rFonts w:ascii="Times New Roman" w:hAnsi="Times New Roman" w:cs="Times New Roman"/>
                <w:spacing w:val="-1"/>
                <w:sz w:val="24"/>
                <w:szCs w:val="24"/>
              </w:rPr>
              <w:t>for</w:t>
            </w:r>
            <w:r w:rsidRPr="00F46587">
              <w:rPr>
                <w:rFonts w:ascii="Times New Roman" w:hAnsi="Times New Roman" w:cs="Times New Roman"/>
                <w:spacing w:val="36"/>
                <w:sz w:val="24"/>
                <w:szCs w:val="24"/>
              </w:rPr>
              <w:t xml:space="preserve"> </w:t>
            </w:r>
            <w:r w:rsidRPr="00F46587">
              <w:rPr>
                <w:rFonts w:ascii="Times New Roman" w:hAnsi="Times New Roman" w:cs="Times New Roman"/>
                <w:spacing w:val="-1"/>
                <w:sz w:val="24"/>
                <w:szCs w:val="24"/>
              </w:rPr>
              <w:t>determinado,</w:t>
            </w:r>
            <w:r w:rsidRPr="00F46587">
              <w:rPr>
                <w:rFonts w:ascii="Times New Roman" w:hAnsi="Times New Roman" w:cs="Times New Roman"/>
                <w:spacing w:val="33"/>
                <w:sz w:val="24"/>
                <w:szCs w:val="24"/>
              </w:rPr>
              <w:t xml:space="preserve"> </w:t>
            </w:r>
            <w:r w:rsidRPr="00F46587">
              <w:rPr>
                <w:rFonts w:ascii="Times New Roman" w:hAnsi="Times New Roman" w:cs="Times New Roman"/>
                <w:spacing w:val="-1"/>
                <w:sz w:val="24"/>
                <w:szCs w:val="24"/>
              </w:rPr>
              <w:t>em</w:t>
            </w:r>
            <w:r w:rsidRPr="00F46587">
              <w:rPr>
                <w:rFonts w:ascii="Times New Roman" w:hAnsi="Times New Roman" w:cs="Times New Roman"/>
                <w:spacing w:val="37"/>
                <w:sz w:val="24"/>
                <w:szCs w:val="24"/>
              </w:rPr>
              <w:t xml:space="preserve"> </w:t>
            </w:r>
            <w:r w:rsidRPr="00F46587">
              <w:rPr>
                <w:rFonts w:ascii="Times New Roman" w:hAnsi="Times New Roman" w:cs="Times New Roman"/>
                <w:spacing w:val="-1"/>
                <w:sz w:val="24"/>
                <w:szCs w:val="24"/>
              </w:rPr>
              <w:t>qualquer</w:t>
            </w:r>
            <w:r w:rsidRPr="00F46587">
              <w:rPr>
                <w:rFonts w:ascii="Times New Roman" w:hAnsi="Times New Roman" w:cs="Times New Roman"/>
                <w:spacing w:val="36"/>
                <w:sz w:val="24"/>
                <w:szCs w:val="24"/>
              </w:rPr>
              <w:t xml:space="preserve"> </w:t>
            </w:r>
            <w:r w:rsidRPr="00F46587">
              <w:rPr>
                <w:rFonts w:ascii="Times New Roman" w:hAnsi="Times New Roman" w:cs="Times New Roman"/>
                <w:spacing w:val="-1"/>
                <w:sz w:val="24"/>
                <w:szCs w:val="24"/>
              </w:rPr>
              <w:t>etapa,</w:t>
            </w:r>
            <w:r w:rsidRPr="00F46587">
              <w:rPr>
                <w:rFonts w:ascii="Times New Roman" w:hAnsi="Times New Roman" w:cs="Times New Roman"/>
                <w:spacing w:val="37"/>
                <w:sz w:val="24"/>
                <w:szCs w:val="24"/>
              </w:rPr>
              <w:t xml:space="preserve"> </w:t>
            </w:r>
            <w:r w:rsidRPr="00F46587">
              <w:rPr>
                <w:rFonts w:ascii="Times New Roman" w:hAnsi="Times New Roman" w:cs="Times New Roman"/>
                <w:spacing w:val="-1"/>
                <w:sz w:val="24"/>
                <w:szCs w:val="24"/>
              </w:rPr>
              <w:t>que</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um funcionário,</w:t>
            </w:r>
            <w:r w:rsidRPr="00F46587">
              <w:rPr>
                <w:rFonts w:ascii="Times New Roman" w:hAnsi="Times New Roman" w:cs="Times New Roman"/>
                <w:spacing w:val="14"/>
                <w:sz w:val="24"/>
                <w:szCs w:val="24"/>
              </w:rPr>
              <w:t xml:space="preserve"> </w:t>
            </w:r>
            <w:r w:rsidRPr="00F46587">
              <w:rPr>
                <w:rFonts w:ascii="Times New Roman" w:hAnsi="Times New Roman" w:cs="Times New Roman"/>
                <w:spacing w:val="-1"/>
                <w:sz w:val="24"/>
                <w:szCs w:val="24"/>
              </w:rPr>
              <w:t>agente</w:t>
            </w:r>
            <w:r w:rsidRPr="00F46587">
              <w:rPr>
                <w:rFonts w:ascii="Times New Roman" w:hAnsi="Times New Roman" w:cs="Times New Roman"/>
                <w:spacing w:val="16"/>
                <w:sz w:val="24"/>
                <w:szCs w:val="24"/>
              </w:rPr>
              <w:t xml:space="preserve"> </w:t>
            </w:r>
            <w:r w:rsidRPr="00F46587">
              <w:rPr>
                <w:rFonts w:ascii="Times New Roman" w:hAnsi="Times New Roman" w:cs="Times New Roman"/>
                <w:sz w:val="24"/>
                <w:szCs w:val="24"/>
              </w:rPr>
              <w:t>ou</w:t>
            </w:r>
            <w:r w:rsidRPr="00F46587">
              <w:rPr>
                <w:rFonts w:ascii="Times New Roman" w:hAnsi="Times New Roman" w:cs="Times New Roman"/>
                <w:spacing w:val="16"/>
                <w:sz w:val="24"/>
                <w:szCs w:val="24"/>
              </w:rPr>
              <w:t xml:space="preserve"> </w:t>
            </w:r>
            <w:r w:rsidRPr="00F46587">
              <w:rPr>
                <w:rFonts w:ascii="Times New Roman" w:hAnsi="Times New Roman" w:cs="Times New Roman"/>
                <w:spacing w:val="-1"/>
                <w:sz w:val="24"/>
                <w:szCs w:val="24"/>
              </w:rPr>
              <w:t>representante</w:t>
            </w:r>
            <w:r w:rsidRPr="00F46587">
              <w:rPr>
                <w:rFonts w:ascii="Times New Roman" w:hAnsi="Times New Roman" w:cs="Times New Roman"/>
                <w:spacing w:val="15"/>
                <w:sz w:val="24"/>
                <w:szCs w:val="24"/>
              </w:rPr>
              <w:t xml:space="preserve"> </w:t>
            </w:r>
            <w:r w:rsidRPr="00F46587">
              <w:rPr>
                <w:rFonts w:ascii="Times New Roman" w:hAnsi="Times New Roman" w:cs="Times New Roman"/>
                <w:spacing w:val="-1"/>
                <w:sz w:val="24"/>
                <w:szCs w:val="24"/>
              </w:rPr>
              <w:t>do</w:t>
            </w:r>
            <w:r w:rsidRPr="00F46587">
              <w:rPr>
                <w:rFonts w:ascii="Times New Roman" w:hAnsi="Times New Roman" w:cs="Times New Roman"/>
                <w:spacing w:val="16"/>
                <w:sz w:val="24"/>
                <w:szCs w:val="24"/>
              </w:rPr>
              <w:t xml:space="preserve"> </w:t>
            </w:r>
            <w:r w:rsidRPr="00F46587">
              <w:rPr>
                <w:rFonts w:ascii="Times New Roman" w:hAnsi="Times New Roman" w:cs="Times New Roman"/>
                <w:spacing w:val="-1"/>
                <w:sz w:val="24"/>
                <w:szCs w:val="24"/>
              </w:rPr>
              <w:t>Mutuário,</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2"/>
                <w:sz w:val="24"/>
                <w:szCs w:val="24"/>
              </w:rPr>
              <w:t>da</w:t>
            </w:r>
            <w:r w:rsidRPr="00F46587">
              <w:rPr>
                <w:rFonts w:ascii="Times New Roman" w:hAnsi="Times New Roman" w:cs="Times New Roman"/>
                <w:spacing w:val="18"/>
                <w:sz w:val="24"/>
                <w:szCs w:val="24"/>
              </w:rPr>
              <w:t xml:space="preserve"> </w:t>
            </w:r>
            <w:r w:rsidRPr="00F46587">
              <w:rPr>
                <w:rFonts w:ascii="Times New Roman" w:hAnsi="Times New Roman" w:cs="Times New Roman"/>
                <w:spacing w:val="-2"/>
                <w:sz w:val="24"/>
                <w:szCs w:val="24"/>
              </w:rPr>
              <w:t>Agência</w:t>
            </w:r>
            <w:r w:rsidRPr="00F46587">
              <w:rPr>
                <w:rFonts w:ascii="Times New Roman" w:hAnsi="Times New Roman" w:cs="Times New Roman"/>
                <w:spacing w:val="15"/>
                <w:sz w:val="24"/>
                <w:szCs w:val="24"/>
              </w:rPr>
              <w:t xml:space="preserve"> </w:t>
            </w:r>
            <w:r w:rsidRPr="00F46587">
              <w:rPr>
                <w:rFonts w:ascii="Times New Roman" w:hAnsi="Times New Roman" w:cs="Times New Roman"/>
                <w:spacing w:val="-1"/>
                <w:sz w:val="24"/>
                <w:szCs w:val="24"/>
              </w:rPr>
              <w:t>Executora</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ou</w:t>
            </w:r>
            <w:r w:rsidRPr="00F46587">
              <w:rPr>
                <w:rFonts w:ascii="Times New Roman" w:hAnsi="Times New Roman" w:cs="Times New Roman"/>
                <w:spacing w:val="59"/>
                <w:sz w:val="24"/>
                <w:szCs w:val="24"/>
              </w:rPr>
              <w:t xml:space="preserve"> </w:t>
            </w:r>
            <w:r w:rsidRPr="00F46587">
              <w:rPr>
                <w:rFonts w:ascii="Times New Roman" w:hAnsi="Times New Roman" w:cs="Times New Roman"/>
                <w:spacing w:val="-1"/>
                <w:sz w:val="24"/>
                <w:szCs w:val="24"/>
              </w:rPr>
              <w:t>Agência Contratante</w:t>
            </w:r>
            <w:r w:rsidRPr="00F46587">
              <w:rPr>
                <w:rFonts w:ascii="Times New Roman" w:hAnsi="Times New Roman" w:cs="Times New Roman"/>
                <w:spacing w:val="-2"/>
                <w:sz w:val="24"/>
                <w:szCs w:val="24"/>
              </w:rPr>
              <w:t xml:space="preserve"> se envolveu em </w:t>
            </w:r>
            <w:r w:rsidRPr="00F46587">
              <w:rPr>
                <w:rFonts w:ascii="Times New Roman" w:hAnsi="Times New Roman" w:cs="Times New Roman"/>
                <w:spacing w:val="-1"/>
                <w:sz w:val="24"/>
                <w:szCs w:val="24"/>
              </w:rPr>
              <w:t>Prática</w:t>
            </w:r>
            <w:r w:rsidRPr="00F46587">
              <w:rPr>
                <w:rFonts w:ascii="Times New Roman" w:hAnsi="Times New Roman" w:cs="Times New Roman"/>
                <w:spacing w:val="-2"/>
                <w:sz w:val="24"/>
                <w:szCs w:val="24"/>
              </w:rPr>
              <w:t xml:space="preserve"> </w:t>
            </w:r>
            <w:r w:rsidRPr="00F46587">
              <w:rPr>
                <w:rFonts w:ascii="Times New Roman" w:hAnsi="Times New Roman" w:cs="Times New Roman"/>
                <w:spacing w:val="-1"/>
                <w:sz w:val="24"/>
                <w:szCs w:val="24"/>
              </w:rPr>
              <w:t>Proibida</w:t>
            </w:r>
            <w:r w:rsidRPr="00F46587">
              <w:rPr>
                <w:rFonts w:ascii="Times New Roman" w:hAnsi="Times New Roman" w:cs="Times New Roman"/>
                <w:sz w:val="24"/>
                <w:szCs w:val="24"/>
              </w:rPr>
              <w:t>;</w:t>
            </w:r>
          </w:p>
          <w:p w14:paraId="6431D8C9" w14:textId="77777777" w:rsidR="00F46587" w:rsidRPr="00F46587" w:rsidRDefault="00F46587" w:rsidP="001B41E5">
            <w:pPr>
              <w:pStyle w:val="ListParagraph"/>
              <w:widowControl/>
              <w:numPr>
                <w:ilvl w:val="0"/>
                <w:numId w:val="176"/>
              </w:numPr>
              <w:tabs>
                <w:tab w:val="left" w:pos="1108"/>
              </w:tabs>
              <w:autoSpaceDN/>
              <w:spacing w:before="120" w:after="120"/>
              <w:ind w:left="1108" w:hanging="567"/>
              <w:textAlignment w:val="auto"/>
              <w:rPr>
                <w:rFonts w:ascii="Times New Roman" w:eastAsia="Times New Roman" w:hAnsi="Times New Roman" w:cs="Times New Roman"/>
                <w:sz w:val="24"/>
                <w:szCs w:val="24"/>
              </w:rPr>
            </w:pPr>
            <w:r w:rsidRPr="00F46587">
              <w:rPr>
                <w:rFonts w:ascii="Times New Roman" w:hAnsi="Times New Roman" w:cs="Times New Roman"/>
                <w:sz w:val="24"/>
                <w:szCs w:val="24"/>
              </w:rPr>
              <w:t>declarar</w:t>
            </w:r>
            <w:r w:rsidRPr="00F46587">
              <w:rPr>
                <w:rFonts w:ascii="Times New Roman" w:hAnsi="Times New Roman" w:cs="Times New Roman"/>
                <w:spacing w:val="20"/>
                <w:sz w:val="24"/>
                <w:szCs w:val="24"/>
              </w:rPr>
              <w:t xml:space="preserve"> a</w:t>
            </w:r>
            <w:r w:rsidRPr="00F46587">
              <w:rPr>
                <w:rFonts w:ascii="Times New Roman" w:hAnsi="Times New Roman" w:cs="Times New Roman"/>
                <w:spacing w:val="-2"/>
                <w:sz w:val="24"/>
                <w:szCs w:val="24"/>
              </w:rPr>
              <w:t xml:space="preserve"> Aquisição Viciada (</w:t>
            </w:r>
            <w:r w:rsidRPr="00F46587">
              <w:rPr>
                <w:rFonts w:ascii="Times New Roman" w:hAnsi="Times New Roman" w:cs="Times New Roman"/>
                <w:i/>
                <w:iCs/>
                <w:spacing w:val="-2"/>
                <w:sz w:val="24"/>
                <w:szCs w:val="24"/>
              </w:rPr>
              <w:t>Misprocurement</w:t>
            </w:r>
            <w:r w:rsidRPr="00F46587">
              <w:rPr>
                <w:rFonts w:ascii="Times New Roman" w:hAnsi="Times New Roman" w:cs="Times New Roman"/>
                <w:spacing w:val="-2"/>
                <w:sz w:val="24"/>
                <w:szCs w:val="24"/>
              </w:rPr>
              <w:t xml:space="preserve">) </w:t>
            </w:r>
            <w:r w:rsidRPr="00F46587">
              <w:rPr>
                <w:rFonts w:ascii="Times New Roman" w:hAnsi="Times New Roman" w:cs="Times New Roman"/>
                <w:sz w:val="24"/>
                <w:szCs w:val="24"/>
              </w:rPr>
              <w:t>e</w:t>
            </w:r>
            <w:r w:rsidRPr="00F46587">
              <w:rPr>
                <w:rFonts w:ascii="Times New Roman" w:hAnsi="Times New Roman" w:cs="Times New Roman"/>
                <w:spacing w:val="22"/>
                <w:sz w:val="24"/>
                <w:szCs w:val="24"/>
              </w:rPr>
              <w:t xml:space="preserve"> </w:t>
            </w:r>
            <w:r w:rsidRPr="00F46587">
              <w:rPr>
                <w:rFonts w:ascii="Times New Roman" w:hAnsi="Times New Roman" w:cs="Times New Roman"/>
                <w:spacing w:val="-1"/>
                <w:sz w:val="24"/>
                <w:szCs w:val="24"/>
              </w:rPr>
              <w:t>cancelar</w:t>
            </w:r>
            <w:r w:rsidRPr="00F46587">
              <w:rPr>
                <w:rFonts w:ascii="Times New Roman" w:hAnsi="Times New Roman" w:cs="Times New Roman"/>
                <w:spacing w:val="21"/>
                <w:sz w:val="24"/>
                <w:szCs w:val="24"/>
              </w:rPr>
              <w:t xml:space="preserve"> </w:t>
            </w:r>
            <w:r w:rsidRPr="00F46587">
              <w:rPr>
                <w:rFonts w:ascii="Times New Roman" w:hAnsi="Times New Roman" w:cs="Times New Roman"/>
                <w:spacing w:val="-1"/>
                <w:sz w:val="24"/>
                <w:szCs w:val="24"/>
              </w:rPr>
              <w:t>e/ou</w:t>
            </w:r>
            <w:r w:rsidRPr="00F46587">
              <w:rPr>
                <w:rFonts w:ascii="Times New Roman" w:hAnsi="Times New Roman" w:cs="Times New Roman"/>
                <w:spacing w:val="57"/>
                <w:sz w:val="24"/>
                <w:szCs w:val="24"/>
              </w:rPr>
              <w:t xml:space="preserve"> </w:t>
            </w:r>
            <w:r w:rsidRPr="00F46587">
              <w:rPr>
                <w:rFonts w:ascii="Times New Roman" w:hAnsi="Times New Roman" w:cs="Times New Roman"/>
                <w:spacing w:val="-1"/>
                <w:sz w:val="24"/>
                <w:szCs w:val="24"/>
              </w:rPr>
              <w:t>declarar vencido</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antecipadamente</w:t>
            </w:r>
            <w:r w:rsidRPr="00F46587">
              <w:rPr>
                <w:rFonts w:ascii="Times New Roman" w:hAnsi="Times New Roman" w:cs="Times New Roman"/>
                <w:sz w:val="24"/>
                <w:szCs w:val="24"/>
              </w:rPr>
              <w:t xml:space="preserve"> o</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pagamento</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da</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parte</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do</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 xml:space="preserve">empréstimo </w:t>
            </w:r>
            <w:r w:rsidRPr="00F46587">
              <w:rPr>
                <w:rFonts w:ascii="Times New Roman" w:hAnsi="Times New Roman" w:cs="Times New Roman"/>
                <w:sz w:val="24"/>
                <w:szCs w:val="24"/>
              </w:rPr>
              <w:t>ou</w:t>
            </w:r>
            <w:r w:rsidRPr="00F46587">
              <w:rPr>
                <w:rFonts w:ascii="Times New Roman" w:hAnsi="Times New Roman" w:cs="Times New Roman"/>
                <w:spacing w:val="-1"/>
                <w:sz w:val="24"/>
                <w:szCs w:val="24"/>
              </w:rPr>
              <w:t xml:space="preserve"> da doação</w:t>
            </w:r>
            <w:r w:rsidRPr="00F46587">
              <w:rPr>
                <w:rFonts w:ascii="Times New Roman" w:hAnsi="Times New Roman" w:cs="Times New Roman"/>
                <w:spacing w:val="53"/>
                <w:sz w:val="24"/>
                <w:szCs w:val="24"/>
              </w:rPr>
              <w:t xml:space="preserve"> </w:t>
            </w:r>
            <w:r w:rsidRPr="00F46587">
              <w:rPr>
                <w:rFonts w:ascii="Times New Roman" w:hAnsi="Times New Roman" w:cs="Times New Roman"/>
                <w:spacing w:val="-1"/>
                <w:sz w:val="24"/>
                <w:szCs w:val="24"/>
              </w:rPr>
              <w:t xml:space="preserve">destinada a um </w:t>
            </w:r>
            <w:r w:rsidRPr="00F46587">
              <w:rPr>
                <w:rFonts w:ascii="Times New Roman" w:hAnsi="Times New Roman" w:cs="Times New Roman"/>
                <w:spacing w:val="2"/>
                <w:sz w:val="24"/>
                <w:szCs w:val="24"/>
              </w:rPr>
              <w:t>contrato</w:t>
            </w:r>
            <w:r w:rsidRPr="00F46587">
              <w:rPr>
                <w:rFonts w:ascii="Times New Roman" w:hAnsi="Times New Roman" w:cs="Times New Roman"/>
                <w:spacing w:val="-1"/>
                <w:sz w:val="24"/>
                <w:szCs w:val="24"/>
              </w:rPr>
              <w:t>,</w:t>
            </w:r>
            <w:r w:rsidRPr="00F46587">
              <w:rPr>
                <w:rFonts w:ascii="Times New Roman" w:hAnsi="Times New Roman" w:cs="Times New Roman"/>
                <w:spacing w:val="4"/>
                <w:sz w:val="24"/>
                <w:szCs w:val="24"/>
              </w:rPr>
              <w:t xml:space="preserve"> </w:t>
            </w:r>
            <w:r w:rsidRPr="00F46587">
              <w:rPr>
                <w:rFonts w:ascii="Times New Roman" w:hAnsi="Times New Roman" w:cs="Times New Roman"/>
                <w:spacing w:val="-1"/>
                <w:sz w:val="24"/>
                <w:szCs w:val="24"/>
              </w:rPr>
              <w:t>quando</w:t>
            </w:r>
            <w:r w:rsidRPr="00F46587">
              <w:rPr>
                <w:rFonts w:ascii="Times New Roman" w:hAnsi="Times New Roman" w:cs="Times New Roman"/>
                <w:spacing w:val="48"/>
                <w:sz w:val="24"/>
                <w:szCs w:val="24"/>
              </w:rPr>
              <w:t xml:space="preserve"> </w:t>
            </w:r>
            <w:r w:rsidRPr="00F46587">
              <w:rPr>
                <w:rFonts w:ascii="Times New Roman" w:hAnsi="Times New Roman" w:cs="Times New Roman"/>
                <w:spacing w:val="-1"/>
                <w:sz w:val="24"/>
                <w:szCs w:val="24"/>
              </w:rPr>
              <w:t>houver</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evidências</w:t>
            </w:r>
            <w:r w:rsidRPr="00F46587">
              <w:rPr>
                <w:rFonts w:ascii="Times New Roman" w:hAnsi="Times New Roman" w:cs="Times New Roman"/>
                <w:spacing w:val="49"/>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que</w:t>
            </w:r>
            <w:r w:rsidRPr="00F46587">
              <w:rPr>
                <w:rFonts w:ascii="Times New Roman" w:hAnsi="Times New Roman" w:cs="Times New Roman"/>
                <w:spacing w:val="49"/>
                <w:sz w:val="24"/>
                <w:szCs w:val="24"/>
              </w:rPr>
              <w:t xml:space="preserve"> </w:t>
            </w:r>
            <w:r w:rsidRPr="00F46587">
              <w:rPr>
                <w:rFonts w:ascii="Times New Roman" w:hAnsi="Times New Roman" w:cs="Times New Roman"/>
                <w:sz w:val="24"/>
                <w:szCs w:val="24"/>
              </w:rPr>
              <w:t>o</w:t>
            </w:r>
            <w:r w:rsidRPr="00F46587">
              <w:rPr>
                <w:rFonts w:ascii="Times New Roman" w:hAnsi="Times New Roman" w:cs="Times New Roman"/>
                <w:spacing w:val="71"/>
                <w:sz w:val="24"/>
                <w:szCs w:val="24"/>
              </w:rPr>
              <w:t xml:space="preserve"> </w:t>
            </w:r>
            <w:r w:rsidRPr="00F46587">
              <w:rPr>
                <w:rFonts w:ascii="Times New Roman" w:hAnsi="Times New Roman" w:cs="Times New Roman"/>
                <w:spacing w:val="-1"/>
                <w:sz w:val="24"/>
                <w:szCs w:val="24"/>
              </w:rPr>
              <w:t>representante</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2"/>
                <w:sz w:val="24"/>
                <w:szCs w:val="24"/>
              </w:rPr>
              <w:t>do</w:t>
            </w:r>
            <w:r w:rsidRPr="00F46587">
              <w:rPr>
                <w:rFonts w:ascii="Times New Roman" w:hAnsi="Times New Roman" w:cs="Times New Roman"/>
                <w:spacing w:val="18"/>
                <w:sz w:val="24"/>
                <w:szCs w:val="24"/>
              </w:rPr>
              <w:t xml:space="preserve"> </w:t>
            </w:r>
            <w:r w:rsidRPr="00F46587">
              <w:rPr>
                <w:rFonts w:ascii="Times New Roman" w:hAnsi="Times New Roman" w:cs="Times New Roman"/>
                <w:spacing w:val="-1"/>
                <w:sz w:val="24"/>
                <w:szCs w:val="24"/>
              </w:rPr>
              <w:t>Mutuário</w:t>
            </w:r>
            <w:r w:rsidRPr="00F46587">
              <w:rPr>
                <w:rFonts w:ascii="Times New Roman" w:hAnsi="Times New Roman" w:cs="Times New Roman"/>
                <w:spacing w:val="18"/>
                <w:sz w:val="24"/>
                <w:szCs w:val="24"/>
              </w:rPr>
              <w:t xml:space="preserve"> </w:t>
            </w:r>
            <w:r w:rsidRPr="00F46587">
              <w:rPr>
                <w:rFonts w:ascii="Times New Roman" w:hAnsi="Times New Roman" w:cs="Times New Roman"/>
                <w:sz w:val="24"/>
                <w:szCs w:val="24"/>
              </w:rPr>
              <w:t>ou do</w:t>
            </w:r>
            <w:r w:rsidRPr="00F46587">
              <w:rPr>
                <w:rFonts w:ascii="Times New Roman" w:hAnsi="Times New Roman" w:cs="Times New Roman"/>
                <w:spacing w:val="18"/>
                <w:sz w:val="24"/>
                <w:szCs w:val="24"/>
              </w:rPr>
              <w:t xml:space="preserve"> </w:t>
            </w:r>
            <w:r w:rsidRPr="00F46587">
              <w:rPr>
                <w:rFonts w:ascii="Times New Roman" w:hAnsi="Times New Roman" w:cs="Times New Roman"/>
                <w:spacing w:val="-1"/>
                <w:sz w:val="24"/>
                <w:szCs w:val="24"/>
              </w:rPr>
              <w:t>Beneficiário</w:t>
            </w:r>
            <w:r w:rsidRPr="00F46587">
              <w:rPr>
                <w:rFonts w:ascii="Times New Roman" w:hAnsi="Times New Roman" w:cs="Times New Roman"/>
                <w:spacing w:val="18"/>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2"/>
                <w:sz w:val="24"/>
                <w:szCs w:val="24"/>
              </w:rPr>
              <w:t>uma</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doação</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1"/>
                <w:sz w:val="24"/>
                <w:szCs w:val="24"/>
              </w:rPr>
              <w:t>não</w:t>
            </w:r>
            <w:r w:rsidRPr="00F46587">
              <w:rPr>
                <w:rFonts w:ascii="Times New Roman" w:hAnsi="Times New Roman" w:cs="Times New Roman"/>
                <w:spacing w:val="18"/>
                <w:sz w:val="24"/>
                <w:szCs w:val="24"/>
              </w:rPr>
              <w:t xml:space="preserve"> </w:t>
            </w:r>
            <w:r w:rsidRPr="00F46587">
              <w:rPr>
                <w:rFonts w:ascii="Times New Roman" w:hAnsi="Times New Roman" w:cs="Times New Roman"/>
                <w:spacing w:val="-1"/>
                <w:sz w:val="24"/>
                <w:szCs w:val="24"/>
              </w:rPr>
              <w:t>tomou</w:t>
            </w:r>
            <w:r w:rsidRPr="00F46587">
              <w:rPr>
                <w:rFonts w:ascii="Times New Roman" w:hAnsi="Times New Roman" w:cs="Times New Roman"/>
                <w:spacing w:val="18"/>
                <w:sz w:val="24"/>
                <w:szCs w:val="24"/>
              </w:rPr>
              <w:t xml:space="preserve"> </w:t>
            </w:r>
            <w:r w:rsidRPr="00F46587">
              <w:rPr>
                <w:rFonts w:ascii="Times New Roman" w:hAnsi="Times New Roman" w:cs="Times New Roman"/>
                <w:sz w:val="24"/>
                <w:szCs w:val="24"/>
              </w:rPr>
              <w:t>as</w:t>
            </w:r>
            <w:r w:rsidRPr="00F46587">
              <w:rPr>
                <w:rFonts w:ascii="Times New Roman" w:hAnsi="Times New Roman" w:cs="Times New Roman"/>
                <w:spacing w:val="14"/>
                <w:sz w:val="24"/>
                <w:szCs w:val="24"/>
              </w:rPr>
              <w:t xml:space="preserve"> </w:t>
            </w:r>
            <w:r w:rsidRPr="00F46587">
              <w:rPr>
                <w:rFonts w:ascii="Times New Roman" w:hAnsi="Times New Roman" w:cs="Times New Roman"/>
                <w:spacing w:val="-1"/>
                <w:sz w:val="24"/>
                <w:szCs w:val="24"/>
              </w:rPr>
              <w:t>medidas</w:t>
            </w:r>
            <w:r w:rsidRPr="00F46587">
              <w:rPr>
                <w:rFonts w:ascii="Times New Roman" w:hAnsi="Times New Roman" w:cs="Times New Roman"/>
                <w:spacing w:val="59"/>
                <w:sz w:val="24"/>
                <w:szCs w:val="24"/>
              </w:rPr>
              <w:t xml:space="preserve"> </w:t>
            </w:r>
            <w:r w:rsidRPr="00F46587">
              <w:rPr>
                <w:rFonts w:ascii="Times New Roman" w:hAnsi="Times New Roman" w:cs="Times New Roman"/>
                <w:spacing w:val="-1"/>
                <w:sz w:val="24"/>
                <w:szCs w:val="24"/>
              </w:rPr>
              <w:t>corretivas</w:t>
            </w:r>
            <w:r w:rsidRPr="00F46587">
              <w:rPr>
                <w:rFonts w:ascii="Times New Roman" w:hAnsi="Times New Roman" w:cs="Times New Roman"/>
                <w:spacing w:val="24"/>
                <w:sz w:val="24"/>
                <w:szCs w:val="24"/>
              </w:rPr>
              <w:t xml:space="preserve"> </w:t>
            </w:r>
            <w:r w:rsidRPr="00F46587">
              <w:rPr>
                <w:rFonts w:ascii="Times New Roman" w:hAnsi="Times New Roman" w:cs="Times New Roman"/>
                <w:spacing w:val="-1"/>
                <w:sz w:val="24"/>
                <w:szCs w:val="24"/>
              </w:rPr>
              <w:t>adequadas</w:t>
            </w:r>
            <w:r w:rsidRPr="00F46587">
              <w:rPr>
                <w:rFonts w:ascii="Times New Roman" w:hAnsi="Times New Roman" w:cs="Times New Roman"/>
                <w:spacing w:val="24"/>
                <w:sz w:val="24"/>
                <w:szCs w:val="24"/>
              </w:rPr>
              <w:t xml:space="preserve"> </w:t>
            </w:r>
            <w:r w:rsidRPr="00F46587">
              <w:rPr>
                <w:rFonts w:ascii="Times New Roman" w:hAnsi="Times New Roman" w:cs="Times New Roman"/>
                <w:spacing w:val="-1"/>
                <w:sz w:val="24"/>
                <w:szCs w:val="24"/>
              </w:rPr>
              <w:t>(incluindo,</w:t>
            </w:r>
            <w:r w:rsidRPr="00F46587">
              <w:rPr>
                <w:rFonts w:ascii="Times New Roman" w:hAnsi="Times New Roman" w:cs="Times New Roman"/>
                <w:spacing w:val="26"/>
                <w:sz w:val="24"/>
                <w:szCs w:val="24"/>
              </w:rPr>
              <w:t xml:space="preserve"> </w:t>
            </w:r>
            <w:r w:rsidRPr="00F46587">
              <w:rPr>
                <w:rFonts w:ascii="Times New Roman" w:hAnsi="Times New Roman" w:cs="Times New Roman"/>
                <w:spacing w:val="-1"/>
                <w:sz w:val="24"/>
                <w:szCs w:val="24"/>
              </w:rPr>
              <w:t>entre</w:t>
            </w:r>
            <w:r w:rsidRPr="00F46587">
              <w:rPr>
                <w:rFonts w:ascii="Times New Roman" w:hAnsi="Times New Roman" w:cs="Times New Roman"/>
                <w:spacing w:val="25"/>
                <w:sz w:val="24"/>
                <w:szCs w:val="24"/>
              </w:rPr>
              <w:t xml:space="preserve"> </w:t>
            </w:r>
            <w:r w:rsidRPr="00F46587">
              <w:rPr>
                <w:rFonts w:ascii="Times New Roman" w:hAnsi="Times New Roman" w:cs="Times New Roman"/>
                <w:sz w:val="24"/>
                <w:szCs w:val="24"/>
              </w:rPr>
              <w:t>outras</w:t>
            </w:r>
            <w:r w:rsidRPr="00F46587">
              <w:rPr>
                <w:rFonts w:ascii="Times New Roman" w:hAnsi="Times New Roman" w:cs="Times New Roman"/>
                <w:spacing w:val="-1"/>
                <w:sz w:val="24"/>
                <w:szCs w:val="24"/>
              </w:rPr>
              <w:t>, fornecer</w:t>
            </w:r>
            <w:r w:rsidRPr="00F46587">
              <w:rPr>
                <w:rFonts w:ascii="Times New Roman" w:hAnsi="Times New Roman" w:cs="Times New Roman"/>
                <w:spacing w:val="27"/>
                <w:sz w:val="24"/>
                <w:szCs w:val="24"/>
              </w:rPr>
              <w:t xml:space="preserve"> </w:t>
            </w:r>
            <w:r w:rsidRPr="00F46587">
              <w:rPr>
                <w:rFonts w:ascii="Times New Roman" w:hAnsi="Times New Roman" w:cs="Times New Roman"/>
                <w:sz w:val="24"/>
                <w:szCs w:val="24"/>
              </w:rPr>
              <w:t>a</w:t>
            </w:r>
            <w:r w:rsidRPr="00F46587">
              <w:rPr>
                <w:rFonts w:ascii="Times New Roman" w:hAnsi="Times New Roman" w:cs="Times New Roman"/>
                <w:spacing w:val="25"/>
                <w:sz w:val="24"/>
                <w:szCs w:val="24"/>
              </w:rPr>
              <w:t xml:space="preserve"> </w:t>
            </w:r>
            <w:r w:rsidRPr="00F46587">
              <w:rPr>
                <w:rFonts w:ascii="Times New Roman" w:hAnsi="Times New Roman" w:cs="Times New Roman"/>
                <w:spacing w:val="-1"/>
                <w:sz w:val="24"/>
                <w:szCs w:val="24"/>
              </w:rPr>
              <w:t>notificação</w:t>
            </w:r>
            <w:r w:rsidRPr="00F46587">
              <w:rPr>
                <w:rFonts w:ascii="Times New Roman" w:hAnsi="Times New Roman" w:cs="Times New Roman"/>
                <w:spacing w:val="25"/>
                <w:sz w:val="24"/>
                <w:szCs w:val="24"/>
              </w:rPr>
              <w:t xml:space="preserve"> </w:t>
            </w:r>
            <w:r w:rsidRPr="00F46587">
              <w:rPr>
                <w:rFonts w:ascii="Times New Roman" w:hAnsi="Times New Roman" w:cs="Times New Roman"/>
                <w:spacing w:val="-1"/>
                <w:sz w:val="24"/>
                <w:szCs w:val="24"/>
              </w:rPr>
              <w:t>adequada</w:t>
            </w:r>
            <w:r w:rsidRPr="00F46587">
              <w:rPr>
                <w:rFonts w:ascii="Times New Roman" w:hAnsi="Times New Roman" w:cs="Times New Roman"/>
                <w:spacing w:val="24"/>
                <w:sz w:val="24"/>
                <w:szCs w:val="24"/>
              </w:rPr>
              <w:t xml:space="preserve"> </w:t>
            </w:r>
            <w:r w:rsidRPr="00F46587">
              <w:rPr>
                <w:rFonts w:ascii="Times New Roman" w:hAnsi="Times New Roman" w:cs="Times New Roman"/>
                <w:sz w:val="24"/>
                <w:szCs w:val="24"/>
              </w:rPr>
              <w:t>ao</w:t>
            </w:r>
            <w:r w:rsidRPr="00F46587">
              <w:rPr>
                <w:rFonts w:ascii="Times New Roman" w:hAnsi="Times New Roman" w:cs="Times New Roman"/>
                <w:spacing w:val="63"/>
                <w:sz w:val="24"/>
                <w:szCs w:val="24"/>
              </w:rPr>
              <w:t xml:space="preserve"> </w:t>
            </w:r>
            <w:r w:rsidRPr="00F46587">
              <w:rPr>
                <w:rFonts w:ascii="Times New Roman" w:hAnsi="Times New Roman" w:cs="Times New Roman"/>
                <w:spacing w:val="-1"/>
                <w:sz w:val="24"/>
                <w:szCs w:val="24"/>
              </w:rPr>
              <w:t>Banco</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1"/>
                <w:sz w:val="24"/>
                <w:szCs w:val="24"/>
              </w:rPr>
              <w:t>após</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tomar</w:t>
            </w:r>
            <w:r w:rsidRPr="00F46587">
              <w:rPr>
                <w:rFonts w:ascii="Times New Roman" w:hAnsi="Times New Roman" w:cs="Times New Roman"/>
                <w:spacing w:val="16"/>
                <w:sz w:val="24"/>
                <w:szCs w:val="24"/>
              </w:rPr>
              <w:t xml:space="preserve"> </w:t>
            </w:r>
            <w:r w:rsidRPr="00F46587">
              <w:rPr>
                <w:rFonts w:ascii="Times New Roman" w:hAnsi="Times New Roman" w:cs="Times New Roman"/>
                <w:spacing w:val="-1"/>
                <w:sz w:val="24"/>
                <w:szCs w:val="24"/>
              </w:rPr>
              <w:t>conhecimento</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1"/>
                <w:sz w:val="24"/>
                <w:szCs w:val="24"/>
              </w:rPr>
              <w:t>da</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Prática</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Proibida)</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dentro</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2"/>
                <w:sz w:val="24"/>
                <w:szCs w:val="24"/>
              </w:rPr>
              <w:t>um</w:t>
            </w:r>
            <w:r w:rsidRPr="00F46587">
              <w:rPr>
                <w:rFonts w:ascii="Times New Roman" w:hAnsi="Times New Roman" w:cs="Times New Roman"/>
                <w:spacing w:val="20"/>
                <w:sz w:val="24"/>
                <w:szCs w:val="24"/>
              </w:rPr>
              <w:t xml:space="preserve"> </w:t>
            </w:r>
            <w:r w:rsidRPr="00F46587">
              <w:rPr>
                <w:rFonts w:ascii="Times New Roman" w:hAnsi="Times New Roman" w:cs="Times New Roman"/>
                <w:sz w:val="24"/>
                <w:szCs w:val="24"/>
              </w:rPr>
              <w:t>prazo</w:t>
            </w:r>
            <w:r w:rsidRPr="00F46587">
              <w:rPr>
                <w:rFonts w:ascii="Times New Roman" w:hAnsi="Times New Roman" w:cs="Times New Roman"/>
                <w:spacing w:val="18"/>
                <w:sz w:val="24"/>
                <w:szCs w:val="24"/>
              </w:rPr>
              <w:t xml:space="preserve"> </w:t>
            </w:r>
            <w:r w:rsidRPr="00F46587">
              <w:rPr>
                <w:rFonts w:ascii="Times New Roman" w:hAnsi="Times New Roman" w:cs="Times New Roman"/>
                <w:spacing w:val="-1"/>
                <w:sz w:val="24"/>
                <w:szCs w:val="24"/>
              </w:rPr>
              <w:t>que</w:t>
            </w:r>
            <w:r w:rsidRPr="00F46587">
              <w:rPr>
                <w:rFonts w:ascii="Times New Roman" w:hAnsi="Times New Roman" w:cs="Times New Roman"/>
                <w:spacing w:val="17"/>
                <w:sz w:val="24"/>
                <w:szCs w:val="24"/>
              </w:rPr>
              <w:t xml:space="preserve"> </w:t>
            </w:r>
            <w:r w:rsidRPr="00F46587">
              <w:rPr>
                <w:rFonts w:ascii="Times New Roman" w:hAnsi="Times New Roman" w:cs="Times New Roman"/>
                <w:sz w:val="24"/>
                <w:szCs w:val="24"/>
              </w:rPr>
              <w:t>o</w:t>
            </w:r>
            <w:r w:rsidRPr="00F46587">
              <w:rPr>
                <w:rFonts w:ascii="Times New Roman" w:hAnsi="Times New Roman" w:cs="Times New Roman"/>
                <w:spacing w:val="61"/>
                <w:sz w:val="24"/>
                <w:szCs w:val="24"/>
              </w:rPr>
              <w:t xml:space="preserve"> </w:t>
            </w:r>
            <w:r w:rsidRPr="00F46587">
              <w:rPr>
                <w:rFonts w:ascii="Times New Roman" w:hAnsi="Times New Roman" w:cs="Times New Roman"/>
                <w:spacing w:val="-1"/>
                <w:sz w:val="24"/>
                <w:szCs w:val="24"/>
              </w:rPr>
              <w:t>Banco</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considere</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razoável</w:t>
            </w:r>
            <w:r w:rsidRPr="00F46587">
              <w:rPr>
                <w:rFonts w:ascii="Times New Roman" w:hAnsi="Times New Roman" w:cs="Times New Roman"/>
                <w:sz w:val="24"/>
                <w:szCs w:val="24"/>
              </w:rPr>
              <w:t>;</w:t>
            </w:r>
          </w:p>
          <w:p w14:paraId="67569366" w14:textId="77777777" w:rsidR="00F46587" w:rsidRPr="00F46587" w:rsidRDefault="00F46587" w:rsidP="001B41E5">
            <w:pPr>
              <w:pStyle w:val="ListParagraph"/>
              <w:widowControl/>
              <w:numPr>
                <w:ilvl w:val="0"/>
                <w:numId w:val="176"/>
              </w:numPr>
              <w:tabs>
                <w:tab w:val="left" w:pos="1108"/>
              </w:tabs>
              <w:autoSpaceDN/>
              <w:spacing w:before="120" w:after="120"/>
              <w:ind w:left="1108" w:hanging="567"/>
              <w:textAlignment w:val="auto"/>
              <w:rPr>
                <w:rFonts w:ascii="Times New Roman" w:eastAsia="Times New Roman" w:hAnsi="Times New Roman" w:cs="Times New Roman"/>
                <w:sz w:val="24"/>
                <w:szCs w:val="24"/>
              </w:rPr>
            </w:pPr>
            <w:r w:rsidRPr="00F46587">
              <w:rPr>
                <w:rFonts w:ascii="Times New Roman" w:eastAsia="Times New Roman" w:hAnsi="Times New Roman" w:cs="Times New Roman"/>
                <w:sz w:val="24"/>
                <w:szCs w:val="24"/>
                <w:lang w:eastAsia="pt-BR"/>
              </w:rPr>
              <w:t>emitir uma advertência à empresa, entidade ou indivíduo através de uma carta formal de censura por sua conduta</w:t>
            </w:r>
            <w:r w:rsidRPr="00F46587">
              <w:rPr>
                <w:rFonts w:ascii="Times New Roman" w:hAnsi="Times New Roman" w:cs="Times New Roman"/>
                <w:sz w:val="24"/>
                <w:szCs w:val="24"/>
              </w:rPr>
              <w:t>;</w:t>
            </w:r>
          </w:p>
          <w:p w14:paraId="7F619DF9" w14:textId="77777777" w:rsidR="00F46587" w:rsidRPr="00F46587" w:rsidRDefault="00F46587" w:rsidP="001B41E5">
            <w:pPr>
              <w:pStyle w:val="ListParagraph"/>
              <w:widowControl/>
              <w:numPr>
                <w:ilvl w:val="0"/>
                <w:numId w:val="176"/>
              </w:numPr>
              <w:tabs>
                <w:tab w:val="left" w:pos="1108"/>
              </w:tabs>
              <w:autoSpaceDN/>
              <w:spacing w:before="120" w:after="120"/>
              <w:ind w:left="1108" w:hanging="567"/>
              <w:textAlignment w:val="auto"/>
              <w:rPr>
                <w:rFonts w:ascii="Times New Roman" w:eastAsia="Times New Roman" w:hAnsi="Times New Roman" w:cs="Times New Roman"/>
                <w:sz w:val="24"/>
                <w:szCs w:val="24"/>
              </w:rPr>
            </w:pPr>
            <w:r w:rsidRPr="00F46587">
              <w:rPr>
                <w:rFonts w:ascii="Times New Roman" w:hAnsi="Times New Roman" w:cs="Times New Roman"/>
                <w:sz w:val="24"/>
                <w:szCs w:val="24"/>
              </w:rPr>
              <w:t>declarar</w:t>
            </w:r>
            <w:r w:rsidRPr="00F46587">
              <w:rPr>
                <w:rFonts w:ascii="Times New Roman" w:hAnsi="Times New Roman" w:cs="Times New Roman"/>
                <w:spacing w:val="23"/>
                <w:sz w:val="24"/>
                <w:szCs w:val="24"/>
              </w:rPr>
              <w:t xml:space="preserve"> </w:t>
            </w:r>
            <w:r w:rsidRPr="00F46587">
              <w:rPr>
                <w:rFonts w:ascii="Times New Roman" w:hAnsi="Times New Roman" w:cs="Times New Roman"/>
                <w:spacing w:val="-1"/>
                <w:sz w:val="24"/>
                <w:szCs w:val="24"/>
              </w:rPr>
              <w:t>que</w:t>
            </w:r>
            <w:r w:rsidRPr="00F46587">
              <w:rPr>
                <w:rFonts w:ascii="Times New Roman" w:hAnsi="Times New Roman" w:cs="Times New Roman"/>
                <w:spacing w:val="24"/>
                <w:sz w:val="24"/>
                <w:szCs w:val="24"/>
              </w:rPr>
              <w:t xml:space="preserve"> </w:t>
            </w:r>
            <w:r w:rsidRPr="00F46587">
              <w:rPr>
                <w:rFonts w:ascii="Times New Roman" w:hAnsi="Times New Roman" w:cs="Times New Roman"/>
                <w:spacing w:val="-1"/>
                <w:sz w:val="24"/>
                <w:szCs w:val="24"/>
              </w:rPr>
              <w:t>uma</w:t>
            </w:r>
            <w:r w:rsidRPr="00F46587">
              <w:rPr>
                <w:rFonts w:ascii="Times New Roman" w:hAnsi="Times New Roman" w:cs="Times New Roman"/>
                <w:spacing w:val="21"/>
                <w:sz w:val="24"/>
                <w:szCs w:val="24"/>
              </w:rPr>
              <w:t xml:space="preserve"> </w:t>
            </w:r>
            <w:r w:rsidRPr="00F46587">
              <w:rPr>
                <w:rFonts w:ascii="Times New Roman" w:hAnsi="Times New Roman" w:cs="Times New Roman"/>
                <w:spacing w:val="-1"/>
                <w:sz w:val="24"/>
                <w:szCs w:val="24"/>
              </w:rPr>
              <w:t>empresa,</w:t>
            </w:r>
            <w:r w:rsidRPr="00F46587">
              <w:rPr>
                <w:rFonts w:ascii="Times New Roman" w:hAnsi="Times New Roman" w:cs="Times New Roman"/>
                <w:spacing w:val="24"/>
                <w:sz w:val="24"/>
                <w:szCs w:val="24"/>
              </w:rPr>
              <w:t xml:space="preserve"> </w:t>
            </w:r>
            <w:r w:rsidRPr="00F46587">
              <w:rPr>
                <w:rFonts w:ascii="Times New Roman" w:hAnsi="Times New Roman" w:cs="Times New Roman"/>
                <w:spacing w:val="-1"/>
                <w:sz w:val="24"/>
                <w:szCs w:val="24"/>
              </w:rPr>
              <w:t>entidade</w:t>
            </w:r>
            <w:r w:rsidRPr="00F46587">
              <w:rPr>
                <w:rFonts w:ascii="Times New Roman" w:hAnsi="Times New Roman" w:cs="Times New Roman"/>
                <w:spacing w:val="25"/>
                <w:sz w:val="24"/>
                <w:szCs w:val="24"/>
              </w:rPr>
              <w:t xml:space="preserve"> </w:t>
            </w:r>
            <w:r w:rsidRPr="00F46587">
              <w:rPr>
                <w:rFonts w:ascii="Times New Roman" w:hAnsi="Times New Roman" w:cs="Times New Roman"/>
                <w:sz w:val="24"/>
                <w:szCs w:val="24"/>
              </w:rPr>
              <w:t>ou</w:t>
            </w:r>
            <w:r w:rsidRPr="00F46587">
              <w:rPr>
                <w:rFonts w:ascii="Times New Roman" w:hAnsi="Times New Roman" w:cs="Times New Roman"/>
                <w:spacing w:val="23"/>
                <w:sz w:val="24"/>
                <w:szCs w:val="24"/>
              </w:rPr>
              <w:t xml:space="preserve"> </w:t>
            </w:r>
            <w:r w:rsidRPr="00F46587">
              <w:rPr>
                <w:rFonts w:ascii="Times New Roman" w:hAnsi="Times New Roman" w:cs="Times New Roman"/>
                <w:spacing w:val="-1"/>
                <w:sz w:val="24"/>
                <w:szCs w:val="24"/>
              </w:rPr>
              <w:t>indivíduo</w:t>
            </w:r>
            <w:r w:rsidRPr="00F46587">
              <w:rPr>
                <w:rFonts w:ascii="Times New Roman" w:hAnsi="Times New Roman" w:cs="Times New Roman"/>
                <w:spacing w:val="25"/>
                <w:sz w:val="24"/>
                <w:szCs w:val="24"/>
              </w:rPr>
              <w:t xml:space="preserve"> </w:t>
            </w:r>
            <w:r w:rsidRPr="00F46587">
              <w:rPr>
                <w:rFonts w:ascii="Times New Roman" w:hAnsi="Times New Roman" w:cs="Times New Roman"/>
                <w:sz w:val="24"/>
                <w:szCs w:val="24"/>
              </w:rPr>
              <w:t>é</w:t>
            </w:r>
            <w:r w:rsidRPr="00F46587">
              <w:rPr>
                <w:rFonts w:ascii="Times New Roman" w:hAnsi="Times New Roman" w:cs="Times New Roman"/>
                <w:spacing w:val="22"/>
                <w:sz w:val="24"/>
                <w:szCs w:val="24"/>
              </w:rPr>
              <w:t xml:space="preserve"> </w:t>
            </w:r>
            <w:r w:rsidRPr="00F46587">
              <w:rPr>
                <w:rFonts w:ascii="Times New Roman" w:hAnsi="Times New Roman" w:cs="Times New Roman"/>
                <w:spacing w:val="-1"/>
                <w:sz w:val="24"/>
                <w:szCs w:val="24"/>
              </w:rPr>
              <w:t>inelegível,</w:t>
            </w:r>
            <w:r w:rsidRPr="00F46587">
              <w:rPr>
                <w:rFonts w:ascii="Times New Roman" w:hAnsi="Times New Roman" w:cs="Times New Roman"/>
                <w:spacing w:val="24"/>
                <w:sz w:val="24"/>
                <w:szCs w:val="24"/>
              </w:rPr>
              <w:t xml:space="preserve"> </w:t>
            </w:r>
            <w:r w:rsidRPr="00F46587">
              <w:rPr>
                <w:rFonts w:ascii="Times New Roman" w:hAnsi="Times New Roman" w:cs="Times New Roman"/>
                <w:spacing w:val="-1"/>
                <w:sz w:val="24"/>
                <w:szCs w:val="24"/>
              </w:rPr>
              <w:t>permanentemente</w:t>
            </w:r>
            <w:r w:rsidRPr="00F46587">
              <w:rPr>
                <w:rFonts w:ascii="Times New Roman" w:hAnsi="Times New Roman" w:cs="Times New Roman"/>
                <w:spacing w:val="55"/>
                <w:sz w:val="24"/>
                <w:szCs w:val="24"/>
              </w:rPr>
              <w:t xml:space="preserve"> </w:t>
            </w:r>
            <w:r w:rsidRPr="00F46587">
              <w:rPr>
                <w:rFonts w:ascii="Times New Roman" w:hAnsi="Times New Roman" w:cs="Times New Roman"/>
                <w:sz w:val="24"/>
                <w:szCs w:val="24"/>
              </w:rPr>
              <w:t>ou</w:t>
            </w:r>
            <w:r w:rsidRPr="00F46587">
              <w:rPr>
                <w:rFonts w:ascii="Times New Roman" w:hAnsi="Times New Roman" w:cs="Times New Roman"/>
                <w:spacing w:val="11"/>
                <w:sz w:val="24"/>
                <w:szCs w:val="24"/>
              </w:rPr>
              <w:t xml:space="preserve"> </w:t>
            </w:r>
            <w:r w:rsidRPr="00F46587">
              <w:rPr>
                <w:rFonts w:ascii="Times New Roman" w:hAnsi="Times New Roman" w:cs="Times New Roman"/>
                <w:sz w:val="24"/>
                <w:szCs w:val="24"/>
              </w:rPr>
              <w:t>por</w:t>
            </w:r>
            <w:r w:rsidRPr="00F46587">
              <w:rPr>
                <w:rFonts w:ascii="Times New Roman" w:hAnsi="Times New Roman" w:cs="Times New Roman"/>
                <w:spacing w:val="12"/>
                <w:sz w:val="24"/>
                <w:szCs w:val="24"/>
              </w:rPr>
              <w:t xml:space="preserve"> </w:t>
            </w:r>
            <w:r w:rsidRPr="00F46587">
              <w:rPr>
                <w:rFonts w:ascii="Times New Roman" w:hAnsi="Times New Roman" w:cs="Times New Roman"/>
                <w:spacing w:val="-1"/>
                <w:sz w:val="24"/>
                <w:szCs w:val="24"/>
              </w:rPr>
              <w:t>um prazo determinado,</w:t>
            </w:r>
            <w:r w:rsidRPr="00F46587">
              <w:rPr>
                <w:rFonts w:ascii="Times New Roman" w:hAnsi="Times New Roman" w:cs="Times New Roman"/>
                <w:spacing w:val="12"/>
                <w:sz w:val="24"/>
                <w:szCs w:val="24"/>
              </w:rPr>
              <w:t xml:space="preserve"> </w:t>
            </w:r>
            <w:r w:rsidRPr="00F46587">
              <w:rPr>
                <w:rFonts w:ascii="Times New Roman" w:hAnsi="Times New Roman" w:cs="Times New Roman"/>
                <w:spacing w:val="-1"/>
                <w:sz w:val="24"/>
                <w:szCs w:val="24"/>
              </w:rPr>
              <w:t>para:</w:t>
            </w:r>
            <w:r w:rsidRPr="00F46587">
              <w:rPr>
                <w:rFonts w:ascii="Times New Roman" w:hAnsi="Times New Roman" w:cs="Times New Roman"/>
                <w:spacing w:val="12"/>
                <w:sz w:val="24"/>
                <w:szCs w:val="24"/>
              </w:rPr>
              <w:t xml:space="preserve"> </w:t>
            </w:r>
            <w:r w:rsidRPr="00F46587">
              <w:rPr>
                <w:rFonts w:ascii="Times New Roman" w:hAnsi="Times New Roman" w:cs="Times New Roman"/>
                <w:spacing w:val="-2"/>
                <w:sz w:val="24"/>
                <w:szCs w:val="24"/>
              </w:rPr>
              <w:t>(i)</w:t>
            </w:r>
            <w:r w:rsidRPr="00F46587">
              <w:rPr>
                <w:rFonts w:ascii="Times New Roman" w:hAnsi="Times New Roman" w:cs="Times New Roman"/>
                <w:spacing w:val="12"/>
                <w:sz w:val="24"/>
                <w:szCs w:val="24"/>
              </w:rPr>
              <w:t xml:space="preserve"> </w:t>
            </w:r>
            <w:r w:rsidRPr="00F46587">
              <w:rPr>
                <w:rFonts w:ascii="Times New Roman" w:hAnsi="Times New Roman" w:cs="Times New Roman"/>
                <w:spacing w:val="-1"/>
                <w:sz w:val="24"/>
                <w:szCs w:val="24"/>
              </w:rPr>
              <w:t>receber o</w:t>
            </w:r>
            <w:r w:rsidRPr="00F46587">
              <w:rPr>
                <w:rFonts w:ascii="Times New Roman" w:hAnsi="Times New Roman" w:cs="Times New Roman"/>
                <w:sz w:val="24"/>
                <w:szCs w:val="24"/>
              </w:rPr>
              <w:t>u</w:t>
            </w:r>
            <w:r w:rsidRPr="00F46587">
              <w:rPr>
                <w:rFonts w:ascii="Times New Roman" w:hAnsi="Times New Roman" w:cs="Times New Roman"/>
                <w:spacing w:val="11"/>
                <w:sz w:val="24"/>
                <w:szCs w:val="24"/>
              </w:rPr>
              <w:t xml:space="preserve"> </w:t>
            </w:r>
            <w:r w:rsidRPr="00F46587">
              <w:rPr>
                <w:rFonts w:ascii="Times New Roman" w:hAnsi="Times New Roman" w:cs="Times New Roman"/>
                <w:spacing w:val="-1"/>
                <w:sz w:val="24"/>
                <w:szCs w:val="24"/>
              </w:rPr>
              <w:t>participar</w:t>
            </w:r>
            <w:r w:rsidRPr="00F46587">
              <w:rPr>
                <w:rFonts w:ascii="Times New Roman" w:hAnsi="Times New Roman" w:cs="Times New Roman"/>
                <w:spacing w:val="63"/>
                <w:sz w:val="24"/>
                <w:szCs w:val="24"/>
              </w:rPr>
              <w:t xml:space="preserve"> </w:t>
            </w:r>
            <w:r w:rsidRPr="00F46587">
              <w:rPr>
                <w:rFonts w:ascii="Times New Roman" w:hAnsi="Times New Roman" w:cs="Times New Roman"/>
                <w:sz w:val="24"/>
                <w:szCs w:val="24"/>
              </w:rPr>
              <w:t xml:space="preserve">em </w:t>
            </w:r>
            <w:r w:rsidRPr="00F46587">
              <w:rPr>
                <w:rFonts w:ascii="Times New Roman" w:hAnsi="Times New Roman" w:cs="Times New Roman"/>
                <w:spacing w:val="-1"/>
                <w:sz w:val="24"/>
                <w:szCs w:val="24"/>
              </w:rPr>
              <w:t>atividades</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financiadas</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pelo</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Banco;</w:t>
            </w:r>
            <w:r w:rsidRPr="00F46587">
              <w:rPr>
                <w:rFonts w:ascii="Times New Roman" w:hAnsi="Times New Roman" w:cs="Times New Roman"/>
                <w:sz w:val="24"/>
                <w:szCs w:val="24"/>
              </w:rPr>
              <w:t xml:space="preserve"> e </w:t>
            </w:r>
            <w:r w:rsidRPr="00F46587">
              <w:rPr>
                <w:rFonts w:ascii="Times New Roman" w:hAnsi="Times New Roman" w:cs="Times New Roman"/>
                <w:spacing w:val="-1"/>
                <w:sz w:val="24"/>
                <w:szCs w:val="24"/>
              </w:rPr>
              <w:t>(ii)</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ser designado</w:t>
            </w:r>
            <w:r w:rsidRPr="007A45D3">
              <w:rPr>
                <w:vertAlign w:val="superscript"/>
              </w:rPr>
              <w:footnoteReference w:id="13"/>
            </w:r>
            <w:r w:rsidRPr="00F46587">
              <w:rPr>
                <w:rFonts w:ascii="Times New Roman" w:hAnsi="Times New Roman" w:cs="Times New Roman"/>
                <w:sz w:val="24"/>
                <w:szCs w:val="24"/>
              </w:rPr>
              <w:t xml:space="preserve"> como subconsultor, subempreiteiro, </w:t>
            </w:r>
            <w:r w:rsidRPr="00F46587">
              <w:rPr>
                <w:rFonts w:ascii="Times New Roman" w:hAnsi="Times New Roman" w:cs="Times New Roman"/>
                <w:spacing w:val="-1"/>
                <w:sz w:val="24"/>
                <w:szCs w:val="24"/>
              </w:rPr>
              <w:t>fornecedor</w:t>
            </w:r>
            <w:r w:rsidRPr="00F46587">
              <w:rPr>
                <w:rFonts w:ascii="Times New Roman" w:hAnsi="Times New Roman" w:cs="Times New Roman"/>
                <w:spacing w:val="31"/>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31"/>
                <w:sz w:val="24"/>
                <w:szCs w:val="24"/>
              </w:rPr>
              <w:t xml:space="preserve"> </w:t>
            </w:r>
            <w:r w:rsidRPr="00F46587">
              <w:rPr>
                <w:rFonts w:ascii="Times New Roman" w:hAnsi="Times New Roman" w:cs="Times New Roman"/>
                <w:spacing w:val="-1"/>
                <w:sz w:val="24"/>
                <w:szCs w:val="24"/>
              </w:rPr>
              <w:t>bens</w:t>
            </w:r>
            <w:r w:rsidRPr="00F46587">
              <w:rPr>
                <w:rFonts w:ascii="Times New Roman" w:hAnsi="Times New Roman" w:cs="Times New Roman"/>
                <w:spacing w:val="31"/>
                <w:sz w:val="24"/>
                <w:szCs w:val="24"/>
              </w:rPr>
              <w:t xml:space="preserve"> </w:t>
            </w:r>
            <w:r w:rsidRPr="00F46587">
              <w:rPr>
                <w:rFonts w:ascii="Times New Roman" w:hAnsi="Times New Roman" w:cs="Times New Roman"/>
                <w:sz w:val="24"/>
                <w:szCs w:val="24"/>
              </w:rPr>
              <w:t>ou</w:t>
            </w:r>
            <w:r w:rsidRPr="00F46587">
              <w:rPr>
                <w:rFonts w:ascii="Times New Roman" w:hAnsi="Times New Roman" w:cs="Times New Roman"/>
                <w:spacing w:val="31"/>
                <w:sz w:val="24"/>
                <w:szCs w:val="24"/>
              </w:rPr>
              <w:t xml:space="preserve"> </w:t>
            </w:r>
            <w:r w:rsidRPr="00F46587">
              <w:rPr>
                <w:rFonts w:ascii="Times New Roman" w:hAnsi="Times New Roman" w:cs="Times New Roman"/>
                <w:spacing w:val="-1"/>
                <w:sz w:val="24"/>
                <w:szCs w:val="24"/>
              </w:rPr>
              <w:t>prestador de serviços</w:t>
            </w:r>
            <w:r w:rsidRPr="00F46587">
              <w:rPr>
                <w:rFonts w:ascii="Times New Roman" w:hAnsi="Times New Roman" w:cs="Times New Roman"/>
                <w:spacing w:val="13"/>
                <w:sz w:val="24"/>
                <w:szCs w:val="24"/>
              </w:rPr>
              <w:t xml:space="preserve"> de</w:t>
            </w:r>
            <w:r w:rsidRPr="00F46587">
              <w:rPr>
                <w:rFonts w:ascii="Times New Roman" w:hAnsi="Times New Roman" w:cs="Times New Roman"/>
                <w:spacing w:val="31"/>
                <w:sz w:val="24"/>
                <w:szCs w:val="24"/>
              </w:rPr>
              <w:t xml:space="preserve"> </w:t>
            </w:r>
            <w:r w:rsidRPr="00F46587">
              <w:rPr>
                <w:rFonts w:ascii="Times New Roman" w:hAnsi="Times New Roman" w:cs="Times New Roman"/>
                <w:sz w:val="24"/>
                <w:szCs w:val="24"/>
              </w:rPr>
              <w:t>uma</w:t>
            </w:r>
            <w:r w:rsidRPr="00F46587">
              <w:rPr>
                <w:rFonts w:ascii="Times New Roman" w:hAnsi="Times New Roman" w:cs="Times New Roman"/>
                <w:spacing w:val="31"/>
                <w:sz w:val="24"/>
                <w:szCs w:val="24"/>
              </w:rPr>
              <w:t xml:space="preserve"> </w:t>
            </w:r>
            <w:r w:rsidRPr="00F46587">
              <w:rPr>
                <w:rFonts w:ascii="Times New Roman" w:hAnsi="Times New Roman" w:cs="Times New Roman"/>
                <w:spacing w:val="-1"/>
                <w:sz w:val="24"/>
                <w:szCs w:val="24"/>
              </w:rPr>
              <w:t>empresa elegível</w:t>
            </w:r>
            <w:r w:rsidRPr="00F46587">
              <w:rPr>
                <w:rFonts w:ascii="Times New Roman" w:hAnsi="Times New Roman" w:cs="Times New Roman"/>
                <w:spacing w:val="32"/>
                <w:sz w:val="24"/>
                <w:szCs w:val="24"/>
              </w:rPr>
              <w:t xml:space="preserve"> à</w:t>
            </w:r>
            <w:r w:rsidRPr="00F46587">
              <w:rPr>
                <w:rFonts w:ascii="Times New Roman" w:hAnsi="Times New Roman" w:cs="Times New Roman"/>
                <w:spacing w:val="45"/>
                <w:sz w:val="24"/>
                <w:szCs w:val="24"/>
              </w:rPr>
              <w:t xml:space="preserve"> </w:t>
            </w:r>
            <w:r w:rsidRPr="00F46587">
              <w:rPr>
                <w:rFonts w:ascii="Times New Roman" w:hAnsi="Times New Roman" w:cs="Times New Roman"/>
                <w:spacing w:val="-1"/>
                <w:sz w:val="24"/>
                <w:szCs w:val="24"/>
              </w:rPr>
              <w:t>qual</w:t>
            </w:r>
            <w:r w:rsidRPr="00F46587">
              <w:rPr>
                <w:rFonts w:ascii="Times New Roman" w:hAnsi="Times New Roman" w:cs="Times New Roman"/>
                <w:spacing w:val="21"/>
                <w:sz w:val="24"/>
                <w:szCs w:val="24"/>
              </w:rPr>
              <w:t xml:space="preserve"> </w:t>
            </w:r>
            <w:r w:rsidRPr="00F46587">
              <w:rPr>
                <w:rFonts w:ascii="Times New Roman" w:hAnsi="Times New Roman" w:cs="Times New Roman"/>
                <w:spacing w:val="-1"/>
                <w:sz w:val="24"/>
                <w:szCs w:val="24"/>
              </w:rPr>
              <w:t>tenha</w:t>
            </w:r>
            <w:r w:rsidRPr="00F46587">
              <w:rPr>
                <w:rFonts w:ascii="Times New Roman" w:hAnsi="Times New Roman" w:cs="Times New Roman"/>
                <w:spacing w:val="21"/>
                <w:sz w:val="24"/>
                <w:szCs w:val="24"/>
              </w:rPr>
              <w:t xml:space="preserve"> </w:t>
            </w:r>
            <w:r w:rsidRPr="00F46587">
              <w:rPr>
                <w:rFonts w:ascii="Times New Roman" w:hAnsi="Times New Roman" w:cs="Times New Roman"/>
                <w:spacing w:val="-1"/>
                <w:sz w:val="24"/>
                <w:szCs w:val="24"/>
              </w:rPr>
              <w:t>sido</w:t>
            </w:r>
            <w:r w:rsidRPr="00F46587">
              <w:rPr>
                <w:rFonts w:ascii="Times New Roman" w:hAnsi="Times New Roman" w:cs="Times New Roman"/>
                <w:spacing w:val="23"/>
                <w:sz w:val="24"/>
                <w:szCs w:val="24"/>
              </w:rPr>
              <w:t xml:space="preserve"> </w:t>
            </w:r>
            <w:r w:rsidRPr="00F46587">
              <w:rPr>
                <w:rFonts w:ascii="Times New Roman" w:hAnsi="Times New Roman" w:cs="Times New Roman"/>
                <w:spacing w:val="-1"/>
                <w:sz w:val="24"/>
                <w:szCs w:val="24"/>
              </w:rPr>
              <w:t>adjudicado</w:t>
            </w:r>
            <w:r w:rsidRPr="00F46587">
              <w:rPr>
                <w:rFonts w:ascii="Times New Roman" w:hAnsi="Times New Roman" w:cs="Times New Roman"/>
                <w:spacing w:val="23"/>
                <w:sz w:val="24"/>
                <w:szCs w:val="24"/>
              </w:rPr>
              <w:t xml:space="preserve"> </w:t>
            </w:r>
            <w:r w:rsidRPr="00F46587">
              <w:rPr>
                <w:rFonts w:ascii="Times New Roman" w:hAnsi="Times New Roman" w:cs="Times New Roman"/>
                <w:spacing w:val="-1"/>
                <w:sz w:val="24"/>
                <w:szCs w:val="24"/>
              </w:rPr>
              <w:t>um</w:t>
            </w:r>
            <w:r w:rsidRPr="00F46587">
              <w:rPr>
                <w:rFonts w:ascii="Times New Roman" w:hAnsi="Times New Roman" w:cs="Times New Roman"/>
                <w:spacing w:val="22"/>
                <w:sz w:val="24"/>
                <w:szCs w:val="24"/>
              </w:rPr>
              <w:t xml:space="preserve"> </w:t>
            </w:r>
            <w:r w:rsidRPr="00F46587">
              <w:rPr>
                <w:rFonts w:ascii="Times New Roman" w:hAnsi="Times New Roman" w:cs="Times New Roman"/>
                <w:spacing w:val="-1"/>
                <w:sz w:val="24"/>
                <w:szCs w:val="24"/>
              </w:rPr>
              <w:t>contrato</w:t>
            </w:r>
            <w:r w:rsidRPr="00F46587">
              <w:rPr>
                <w:rFonts w:ascii="Times New Roman" w:hAnsi="Times New Roman" w:cs="Times New Roman"/>
                <w:spacing w:val="23"/>
                <w:sz w:val="24"/>
                <w:szCs w:val="24"/>
              </w:rPr>
              <w:t xml:space="preserve"> </w:t>
            </w:r>
            <w:r w:rsidRPr="00F46587">
              <w:rPr>
                <w:rFonts w:ascii="Times New Roman" w:hAnsi="Times New Roman" w:cs="Times New Roman"/>
                <w:spacing w:val="-1"/>
                <w:sz w:val="24"/>
                <w:szCs w:val="24"/>
              </w:rPr>
              <w:t>financiado</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2"/>
                <w:sz w:val="24"/>
                <w:szCs w:val="24"/>
              </w:rPr>
              <w:t>pelo</w:t>
            </w:r>
            <w:r w:rsidRPr="00F46587">
              <w:rPr>
                <w:rFonts w:ascii="Times New Roman" w:hAnsi="Times New Roman" w:cs="Times New Roman"/>
                <w:spacing w:val="51"/>
                <w:sz w:val="24"/>
                <w:szCs w:val="24"/>
              </w:rPr>
              <w:t xml:space="preserve"> </w:t>
            </w:r>
            <w:r w:rsidRPr="00F46587">
              <w:rPr>
                <w:rFonts w:ascii="Times New Roman" w:hAnsi="Times New Roman" w:cs="Times New Roman"/>
                <w:sz w:val="24"/>
                <w:szCs w:val="24"/>
              </w:rPr>
              <w:t>Banco;</w:t>
            </w:r>
          </w:p>
          <w:p w14:paraId="5EF64534" w14:textId="77777777" w:rsidR="00F46587" w:rsidRPr="00F46587" w:rsidRDefault="00F46587" w:rsidP="001B41E5">
            <w:pPr>
              <w:pStyle w:val="ListParagraph"/>
              <w:widowControl/>
              <w:numPr>
                <w:ilvl w:val="0"/>
                <w:numId w:val="176"/>
              </w:numPr>
              <w:tabs>
                <w:tab w:val="left" w:pos="1108"/>
              </w:tabs>
              <w:autoSpaceDN/>
              <w:spacing w:before="120" w:after="120"/>
              <w:ind w:left="1108" w:hanging="567"/>
              <w:textAlignment w:val="auto"/>
              <w:rPr>
                <w:rFonts w:ascii="Times New Roman" w:eastAsia="Times New Roman" w:hAnsi="Times New Roman" w:cs="Times New Roman"/>
                <w:sz w:val="24"/>
                <w:szCs w:val="24"/>
              </w:rPr>
            </w:pPr>
            <w:r w:rsidRPr="00F46587">
              <w:rPr>
                <w:rFonts w:ascii="Times New Roman" w:hAnsi="Times New Roman" w:cs="Times New Roman"/>
                <w:spacing w:val="-1"/>
                <w:sz w:val="24"/>
                <w:szCs w:val="24"/>
              </w:rPr>
              <w:t>encaminhar</w:t>
            </w:r>
            <w:r w:rsidRPr="00F46587">
              <w:rPr>
                <w:rFonts w:ascii="Times New Roman" w:hAnsi="Times New Roman" w:cs="Times New Roman"/>
                <w:spacing w:val="16"/>
                <w:sz w:val="24"/>
                <w:szCs w:val="24"/>
              </w:rPr>
              <w:t xml:space="preserve"> </w:t>
            </w:r>
            <w:r w:rsidRPr="00F46587">
              <w:rPr>
                <w:rFonts w:ascii="Times New Roman" w:hAnsi="Times New Roman" w:cs="Times New Roman"/>
                <w:sz w:val="24"/>
                <w:szCs w:val="24"/>
              </w:rPr>
              <w:t>o</w:t>
            </w:r>
            <w:r w:rsidRPr="00F46587">
              <w:rPr>
                <w:rFonts w:ascii="Times New Roman" w:hAnsi="Times New Roman" w:cs="Times New Roman"/>
                <w:spacing w:val="18"/>
                <w:sz w:val="24"/>
                <w:szCs w:val="24"/>
              </w:rPr>
              <w:t xml:space="preserve"> </w:t>
            </w:r>
            <w:r w:rsidRPr="00F46587">
              <w:rPr>
                <w:rFonts w:ascii="Times New Roman" w:hAnsi="Times New Roman" w:cs="Times New Roman"/>
                <w:spacing w:val="-1"/>
                <w:sz w:val="24"/>
                <w:szCs w:val="24"/>
              </w:rPr>
              <w:t>assunto</w:t>
            </w:r>
            <w:r w:rsidRPr="00F46587">
              <w:rPr>
                <w:rFonts w:ascii="Times New Roman" w:hAnsi="Times New Roman" w:cs="Times New Roman"/>
                <w:spacing w:val="18"/>
                <w:sz w:val="24"/>
                <w:szCs w:val="24"/>
              </w:rPr>
              <w:t xml:space="preserve"> </w:t>
            </w:r>
            <w:r w:rsidRPr="00F46587">
              <w:rPr>
                <w:rFonts w:ascii="Times New Roman" w:hAnsi="Times New Roman" w:cs="Times New Roman"/>
                <w:sz w:val="24"/>
                <w:szCs w:val="24"/>
              </w:rPr>
              <w:t>às</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autoridades</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competentes,</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encarregadas</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fazer</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cumprir</w:t>
            </w:r>
            <w:r w:rsidRPr="00F46587">
              <w:rPr>
                <w:rFonts w:ascii="Times New Roman" w:hAnsi="Times New Roman" w:cs="Times New Roman"/>
                <w:spacing w:val="61"/>
                <w:sz w:val="24"/>
                <w:szCs w:val="24"/>
              </w:rPr>
              <w:t xml:space="preserve"> </w:t>
            </w:r>
            <w:r w:rsidRPr="00F46587">
              <w:rPr>
                <w:rFonts w:ascii="Times New Roman" w:hAnsi="Times New Roman" w:cs="Times New Roman"/>
                <w:sz w:val="24"/>
                <w:szCs w:val="24"/>
              </w:rPr>
              <w:t>as leis; e/ou</w:t>
            </w:r>
          </w:p>
          <w:p w14:paraId="28C9BD86" w14:textId="77777777" w:rsidR="00F46587" w:rsidRPr="00F46587" w:rsidRDefault="00F46587" w:rsidP="001B41E5">
            <w:pPr>
              <w:pStyle w:val="ListParagraph"/>
              <w:widowControl/>
              <w:numPr>
                <w:ilvl w:val="0"/>
                <w:numId w:val="176"/>
              </w:numPr>
              <w:tabs>
                <w:tab w:val="left" w:pos="1108"/>
              </w:tabs>
              <w:autoSpaceDN/>
              <w:spacing w:before="120" w:after="120"/>
              <w:ind w:left="1108" w:hanging="567"/>
              <w:textAlignment w:val="auto"/>
              <w:rPr>
                <w:rFonts w:ascii="Times New Roman" w:eastAsia="Times New Roman" w:hAnsi="Times New Roman" w:cs="Times New Roman"/>
                <w:sz w:val="24"/>
                <w:szCs w:val="24"/>
              </w:rPr>
            </w:pPr>
            <w:r w:rsidRPr="00F46587">
              <w:rPr>
                <w:rFonts w:ascii="Times New Roman" w:hAnsi="Times New Roman" w:cs="Times New Roman"/>
                <w:sz w:val="24"/>
                <w:szCs w:val="24"/>
              </w:rPr>
              <w:t>impor</w:t>
            </w:r>
            <w:r w:rsidRPr="00F46587">
              <w:rPr>
                <w:rFonts w:ascii="Times New Roman" w:hAnsi="Times New Roman" w:cs="Times New Roman"/>
                <w:spacing w:val="37"/>
                <w:sz w:val="24"/>
                <w:szCs w:val="24"/>
              </w:rPr>
              <w:t xml:space="preserve"> </w:t>
            </w:r>
            <w:r w:rsidRPr="00F46587">
              <w:rPr>
                <w:rFonts w:ascii="Times New Roman" w:hAnsi="Times New Roman" w:cs="Times New Roman"/>
                <w:sz w:val="24"/>
                <w:szCs w:val="24"/>
              </w:rPr>
              <w:t>outras</w:t>
            </w:r>
            <w:r w:rsidRPr="00F46587">
              <w:rPr>
                <w:rFonts w:ascii="Times New Roman" w:hAnsi="Times New Roman" w:cs="Times New Roman"/>
                <w:spacing w:val="41"/>
                <w:sz w:val="24"/>
                <w:szCs w:val="24"/>
              </w:rPr>
              <w:t xml:space="preserve"> </w:t>
            </w:r>
            <w:r w:rsidRPr="00F46587">
              <w:rPr>
                <w:rFonts w:ascii="Times New Roman" w:hAnsi="Times New Roman" w:cs="Times New Roman"/>
                <w:spacing w:val="-2"/>
                <w:sz w:val="24"/>
                <w:szCs w:val="24"/>
              </w:rPr>
              <w:t>sanções</w:t>
            </w:r>
            <w:r w:rsidRPr="00F46587">
              <w:rPr>
                <w:rFonts w:ascii="Times New Roman" w:hAnsi="Times New Roman" w:cs="Times New Roman"/>
                <w:spacing w:val="41"/>
                <w:sz w:val="24"/>
                <w:szCs w:val="24"/>
              </w:rPr>
              <w:t xml:space="preserve"> </w:t>
            </w:r>
            <w:r w:rsidRPr="00F46587">
              <w:rPr>
                <w:rFonts w:ascii="Times New Roman" w:hAnsi="Times New Roman" w:cs="Times New Roman"/>
                <w:spacing w:val="-1"/>
                <w:sz w:val="24"/>
                <w:szCs w:val="24"/>
              </w:rPr>
              <w:t>que</w:t>
            </w:r>
            <w:r w:rsidRPr="00F46587">
              <w:rPr>
                <w:rFonts w:ascii="Times New Roman" w:hAnsi="Times New Roman" w:cs="Times New Roman"/>
                <w:spacing w:val="38"/>
                <w:sz w:val="24"/>
                <w:szCs w:val="24"/>
              </w:rPr>
              <w:t xml:space="preserve"> </w:t>
            </w:r>
            <w:r w:rsidRPr="00F46587">
              <w:rPr>
                <w:rFonts w:ascii="Times New Roman" w:hAnsi="Times New Roman" w:cs="Times New Roman"/>
                <w:spacing w:val="-1"/>
                <w:sz w:val="24"/>
                <w:szCs w:val="24"/>
              </w:rPr>
              <w:t>julgar</w:t>
            </w:r>
            <w:r w:rsidRPr="00F46587">
              <w:rPr>
                <w:rFonts w:ascii="Times New Roman" w:hAnsi="Times New Roman" w:cs="Times New Roman"/>
                <w:spacing w:val="41"/>
                <w:sz w:val="24"/>
                <w:szCs w:val="24"/>
              </w:rPr>
              <w:t xml:space="preserve"> </w:t>
            </w:r>
            <w:r w:rsidRPr="00F46587">
              <w:rPr>
                <w:rFonts w:ascii="Times New Roman" w:hAnsi="Times New Roman" w:cs="Times New Roman"/>
                <w:spacing w:val="-1"/>
                <w:sz w:val="24"/>
                <w:szCs w:val="24"/>
              </w:rPr>
              <w:t>apropriadas</w:t>
            </w:r>
            <w:r w:rsidRPr="00F46587">
              <w:rPr>
                <w:rFonts w:ascii="Times New Roman" w:hAnsi="Times New Roman" w:cs="Times New Roman"/>
                <w:spacing w:val="41"/>
                <w:sz w:val="24"/>
                <w:szCs w:val="24"/>
              </w:rPr>
              <w:t xml:space="preserve"> </w:t>
            </w:r>
            <w:r w:rsidRPr="00F46587">
              <w:rPr>
                <w:rFonts w:ascii="Times New Roman" w:hAnsi="Times New Roman" w:cs="Times New Roman"/>
                <w:sz w:val="24"/>
                <w:szCs w:val="24"/>
              </w:rPr>
              <w:t>sob as</w:t>
            </w:r>
            <w:r w:rsidRPr="00F46587">
              <w:rPr>
                <w:rFonts w:ascii="Times New Roman" w:hAnsi="Times New Roman" w:cs="Times New Roman"/>
                <w:spacing w:val="41"/>
                <w:sz w:val="24"/>
                <w:szCs w:val="24"/>
              </w:rPr>
              <w:t xml:space="preserve"> </w:t>
            </w:r>
            <w:r w:rsidRPr="00F46587">
              <w:rPr>
                <w:rFonts w:ascii="Times New Roman" w:hAnsi="Times New Roman" w:cs="Times New Roman"/>
                <w:spacing w:val="-1"/>
                <w:sz w:val="24"/>
                <w:szCs w:val="24"/>
              </w:rPr>
              <w:t>circunstâncias,</w:t>
            </w:r>
            <w:r w:rsidRPr="00F46587">
              <w:rPr>
                <w:rFonts w:ascii="Times New Roman" w:hAnsi="Times New Roman" w:cs="Times New Roman"/>
                <w:spacing w:val="41"/>
                <w:sz w:val="24"/>
                <w:szCs w:val="24"/>
              </w:rPr>
              <w:t xml:space="preserve"> </w:t>
            </w:r>
            <w:r w:rsidRPr="00F46587">
              <w:rPr>
                <w:rFonts w:ascii="Times New Roman" w:hAnsi="Times New Roman" w:cs="Times New Roman"/>
                <w:spacing w:val="-1"/>
                <w:sz w:val="24"/>
                <w:szCs w:val="24"/>
              </w:rPr>
              <w:t>incluindo</w:t>
            </w:r>
            <w:r w:rsidRPr="00F46587">
              <w:rPr>
                <w:rFonts w:ascii="Times New Roman" w:hAnsi="Times New Roman" w:cs="Times New Roman"/>
                <w:spacing w:val="51"/>
                <w:sz w:val="24"/>
                <w:szCs w:val="24"/>
              </w:rPr>
              <w:t xml:space="preserve"> </w:t>
            </w:r>
            <w:r w:rsidRPr="00F46587">
              <w:rPr>
                <w:rFonts w:ascii="Times New Roman" w:hAnsi="Times New Roman" w:cs="Times New Roman"/>
                <w:spacing w:val="-1"/>
                <w:sz w:val="24"/>
                <w:szCs w:val="24"/>
              </w:rPr>
              <w:t>a imposição de multas que representem</w:t>
            </w:r>
            <w:r w:rsidRPr="00F46587">
              <w:rPr>
                <w:rFonts w:ascii="Times New Roman" w:hAnsi="Times New Roman" w:cs="Times New Roman"/>
                <w:sz w:val="24"/>
                <w:szCs w:val="24"/>
              </w:rPr>
              <w:t xml:space="preserve"> </w:t>
            </w:r>
            <w:r w:rsidRPr="00F46587">
              <w:rPr>
                <w:rFonts w:ascii="Times New Roman" w:hAnsi="Times New Roman" w:cs="Times New Roman"/>
                <w:spacing w:val="2"/>
                <w:sz w:val="24"/>
                <w:szCs w:val="24"/>
              </w:rPr>
              <w:t xml:space="preserve">o </w:t>
            </w:r>
            <w:r w:rsidRPr="00F46587">
              <w:rPr>
                <w:rFonts w:ascii="Times New Roman" w:hAnsi="Times New Roman" w:cs="Times New Roman"/>
                <w:spacing w:val="-1"/>
                <w:sz w:val="24"/>
                <w:szCs w:val="24"/>
              </w:rPr>
              <w:t>reembolso</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d</w:t>
            </w:r>
            <w:r w:rsidRPr="00F46587">
              <w:rPr>
                <w:rFonts w:ascii="Times New Roman" w:hAnsi="Times New Roman" w:cs="Times New Roman"/>
                <w:sz w:val="24"/>
                <w:szCs w:val="24"/>
              </w:rPr>
              <w:t>o</w:t>
            </w:r>
            <w:r w:rsidRPr="00F46587">
              <w:rPr>
                <w:rFonts w:ascii="Times New Roman" w:hAnsi="Times New Roman" w:cs="Times New Roman"/>
                <w:spacing w:val="2"/>
                <w:sz w:val="24"/>
                <w:szCs w:val="24"/>
              </w:rPr>
              <w:t xml:space="preserve"> </w:t>
            </w:r>
            <w:r w:rsidRPr="00F46587">
              <w:rPr>
                <w:rFonts w:ascii="Times New Roman" w:hAnsi="Times New Roman" w:cs="Times New Roman"/>
                <w:spacing w:val="-1"/>
                <w:sz w:val="24"/>
                <w:szCs w:val="24"/>
              </w:rPr>
              <w:t>Banco</w:t>
            </w:r>
            <w:r w:rsidRPr="00F46587">
              <w:rPr>
                <w:rFonts w:ascii="Times New Roman" w:hAnsi="Times New Roman" w:cs="Times New Roman"/>
                <w:spacing w:val="2"/>
                <w:sz w:val="24"/>
                <w:szCs w:val="24"/>
              </w:rPr>
              <w:t xml:space="preserve"> </w:t>
            </w:r>
            <w:r w:rsidRPr="00F46587">
              <w:rPr>
                <w:rFonts w:ascii="Times New Roman" w:hAnsi="Times New Roman" w:cs="Times New Roman"/>
                <w:sz w:val="24"/>
                <w:szCs w:val="24"/>
              </w:rPr>
              <w:t>pelos</w:t>
            </w:r>
            <w:r w:rsidRPr="00F46587">
              <w:rPr>
                <w:rFonts w:ascii="Times New Roman" w:hAnsi="Times New Roman" w:cs="Times New Roman"/>
                <w:spacing w:val="1"/>
                <w:sz w:val="24"/>
                <w:szCs w:val="24"/>
              </w:rPr>
              <w:t xml:space="preserve"> </w:t>
            </w:r>
            <w:r w:rsidRPr="00F46587">
              <w:rPr>
                <w:rFonts w:ascii="Times New Roman" w:hAnsi="Times New Roman" w:cs="Times New Roman"/>
                <w:sz w:val="24"/>
                <w:szCs w:val="24"/>
              </w:rPr>
              <w:t>custos</w:t>
            </w:r>
            <w:r w:rsidRPr="00F46587">
              <w:rPr>
                <w:rFonts w:ascii="Times New Roman" w:hAnsi="Times New Roman" w:cs="Times New Roman"/>
                <w:spacing w:val="3"/>
                <w:sz w:val="24"/>
                <w:szCs w:val="24"/>
              </w:rPr>
              <w:t xml:space="preserve"> </w:t>
            </w:r>
            <w:r w:rsidRPr="00F46587">
              <w:rPr>
                <w:rFonts w:ascii="Times New Roman" w:hAnsi="Times New Roman" w:cs="Times New Roman"/>
                <w:spacing w:val="-1"/>
                <w:sz w:val="24"/>
                <w:szCs w:val="24"/>
              </w:rPr>
              <w:t>associados</w:t>
            </w:r>
            <w:r w:rsidRPr="00F46587">
              <w:rPr>
                <w:rFonts w:ascii="Times New Roman" w:hAnsi="Times New Roman" w:cs="Times New Roman"/>
                <w:spacing w:val="3"/>
                <w:sz w:val="24"/>
                <w:szCs w:val="24"/>
              </w:rPr>
              <w:t xml:space="preserve"> </w:t>
            </w:r>
            <w:r w:rsidRPr="00F46587">
              <w:rPr>
                <w:rFonts w:ascii="Times New Roman" w:hAnsi="Times New Roman" w:cs="Times New Roman"/>
                <w:sz w:val="24"/>
                <w:szCs w:val="24"/>
              </w:rPr>
              <w:t>às</w:t>
            </w:r>
            <w:r w:rsidRPr="00F46587">
              <w:rPr>
                <w:rFonts w:ascii="Times New Roman" w:hAnsi="Times New Roman" w:cs="Times New Roman"/>
                <w:spacing w:val="53"/>
                <w:sz w:val="24"/>
                <w:szCs w:val="24"/>
              </w:rPr>
              <w:t xml:space="preserve"> </w:t>
            </w:r>
            <w:r w:rsidRPr="00F46587">
              <w:rPr>
                <w:rFonts w:ascii="Times New Roman" w:hAnsi="Times New Roman" w:cs="Times New Roman"/>
                <w:spacing w:val="-1"/>
                <w:sz w:val="24"/>
                <w:szCs w:val="24"/>
              </w:rPr>
              <w:t>investigações</w:t>
            </w:r>
            <w:r w:rsidRPr="00F46587">
              <w:rPr>
                <w:rFonts w:ascii="Times New Roman" w:hAnsi="Times New Roman" w:cs="Times New Roman"/>
                <w:spacing w:val="10"/>
                <w:sz w:val="24"/>
                <w:szCs w:val="24"/>
              </w:rPr>
              <w:t xml:space="preserve"> </w:t>
            </w:r>
            <w:r w:rsidRPr="00F46587">
              <w:rPr>
                <w:rFonts w:ascii="Times New Roman" w:hAnsi="Times New Roman" w:cs="Times New Roman"/>
                <w:sz w:val="24"/>
                <w:szCs w:val="24"/>
              </w:rPr>
              <w:t>e</w:t>
            </w:r>
            <w:r w:rsidRPr="00F46587">
              <w:rPr>
                <w:rFonts w:ascii="Times New Roman" w:hAnsi="Times New Roman" w:cs="Times New Roman"/>
                <w:spacing w:val="10"/>
                <w:sz w:val="24"/>
                <w:szCs w:val="24"/>
              </w:rPr>
              <w:t xml:space="preserve"> </w:t>
            </w:r>
            <w:r w:rsidRPr="00F46587">
              <w:rPr>
                <w:rFonts w:ascii="Times New Roman" w:hAnsi="Times New Roman" w:cs="Times New Roman"/>
                <w:spacing w:val="-1"/>
                <w:sz w:val="24"/>
                <w:szCs w:val="24"/>
              </w:rPr>
              <w:t>procedimentos.</w:t>
            </w:r>
            <w:r w:rsidRPr="00F46587">
              <w:rPr>
                <w:rFonts w:ascii="Times New Roman" w:hAnsi="Times New Roman" w:cs="Times New Roman"/>
                <w:spacing w:val="9"/>
                <w:sz w:val="24"/>
                <w:szCs w:val="24"/>
              </w:rPr>
              <w:t xml:space="preserve"> </w:t>
            </w:r>
            <w:r w:rsidRPr="00F46587">
              <w:rPr>
                <w:rFonts w:ascii="Times New Roman" w:hAnsi="Times New Roman" w:cs="Times New Roman"/>
                <w:spacing w:val="-2"/>
                <w:sz w:val="24"/>
                <w:szCs w:val="24"/>
              </w:rPr>
              <w:t>Essas</w:t>
            </w:r>
            <w:r w:rsidRPr="00F46587">
              <w:rPr>
                <w:rFonts w:ascii="Times New Roman" w:hAnsi="Times New Roman" w:cs="Times New Roman"/>
                <w:spacing w:val="10"/>
                <w:sz w:val="24"/>
                <w:szCs w:val="24"/>
              </w:rPr>
              <w:t xml:space="preserve"> </w:t>
            </w:r>
            <w:r w:rsidRPr="00F46587">
              <w:rPr>
                <w:rFonts w:ascii="Times New Roman" w:hAnsi="Times New Roman" w:cs="Times New Roman"/>
                <w:spacing w:val="-1"/>
                <w:sz w:val="24"/>
                <w:szCs w:val="24"/>
              </w:rPr>
              <w:t>sanções</w:t>
            </w:r>
            <w:r w:rsidRPr="00F46587">
              <w:rPr>
                <w:rFonts w:ascii="Times New Roman" w:hAnsi="Times New Roman" w:cs="Times New Roman"/>
                <w:spacing w:val="10"/>
                <w:sz w:val="24"/>
                <w:szCs w:val="24"/>
              </w:rPr>
              <w:t xml:space="preserve"> </w:t>
            </w:r>
            <w:r w:rsidRPr="00F46587">
              <w:rPr>
                <w:rFonts w:ascii="Times New Roman" w:hAnsi="Times New Roman" w:cs="Times New Roman"/>
                <w:spacing w:val="-2"/>
                <w:sz w:val="24"/>
                <w:szCs w:val="24"/>
              </w:rPr>
              <w:t>podem</w:t>
            </w:r>
            <w:r w:rsidRPr="00F46587">
              <w:rPr>
                <w:rFonts w:ascii="Times New Roman" w:hAnsi="Times New Roman" w:cs="Times New Roman"/>
                <w:spacing w:val="11"/>
                <w:sz w:val="24"/>
                <w:szCs w:val="24"/>
              </w:rPr>
              <w:t xml:space="preserve"> </w:t>
            </w:r>
            <w:r w:rsidRPr="00F46587">
              <w:rPr>
                <w:rFonts w:ascii="Times New Roman" w:hAnsi="Times New Roman" w:cs="Times New Roman"/>
                <w:spacing w:val="-1"/>
                <w:sz w:val="24"/>
                <w:szCs w:val="24"/>
              </w:rPr>
              <w:t>ser</w:t>
            </w:r>
            <w:r w:rsidRPr="00F46587">
              <w:rPr>
                <w:rFonts w:ascii="Times New Roman" w:hAnsi="Times New Roman" w:cs="Times New Roman"/>
                <w:spacing w:val="10"/>
                <w:sz w:val="24"/>
                <w:szCs w:val="24"/>
              </w:rPr>
              <w:t xml:space="preserve"> </w:t>
            </w:r>
            <w:r w:rsidRPr="00F46587">
              <w:rPr>
                <w:rFonts w:ascii="Times New Roman" w:hAnsi="Times New Roman" w:cs="Times New Roman"/>
                <w:spacing w:val="-1"/>
                <w:sz w:val="24"/>
                <w:szCs w:val="24"/>
              </w:rPr>
              <w:t>impostas</w:t>
            </w:r>
            <w:r w:rsidRPr="00F46587">
              <w:rPr>
                <w:rFonts w:ascii="Times New Roman" w:hAnsi="Times New Roman" w:cs="Times New Roman"/>
                <w:spacing w:val="10"/>
                <w:sz w:val="24"/>
                <w:szCs w:val="24"/>
              </w:rPr>
              <w:t xml:space="preserve"> </w:t>
            </w:r>
            <w:r w:rsidRPr="00F46587">
              <w:rPr>
                <w:rFonts w:ascii="Times New Roman" w:hAnsi="Times New Roman" w:cs="Times New Roman"/>
                <w:spacing w:val="-1"/>
                <w:sz w:val="24"/>
                <w:szCs w:val="24"/>
              </w:rPr>
              <w:t>adicionalmente</w:t>
            </w:r>
            <w:r w:rsidRPr="00F46587">
              <w:rPr>
                <w:rFonts w:ascii="Times New Roman" w:hAnsi="Times New Roman" w:cs="Times New Roman"/>
                <w:spacing w:val="10"/>
                <w:sz w:val="24"/>
                <w:szCs w:val="24"/>
              </w:rPr>
              <w:t xml:space="preserve"> </w:t>
            </w:r>
            <w:r w:rsidRPr="00F46587">
              <w:rPr>
                <w:rFonts w:ascii="Times New Roman" w:hAnsi="Times New Roman" w:cs="Times New Roman"/>
                <w:sz w:val="24"/>
                <w:szCs w:val="24"/>
              </w:rPr>
              <w:t>ou</w:t>
            </w:r>
            <w:r w:rsidRPr="00F46587">
              <w:rPr>
                <w:rFonts w:ascii="Times New Roman" w:hAnsi="Times New Roman" w:cs="Times New Roman"/>
                <w:spacing w:val="6"/>
                <w:sz w:val="24"/>
                <w:szCs w:val="24"/>
              </w:rPr>
              <w:t xml:space="preserve"> </w:t>
            </w:r>
            <w:r w:rsidRPr="00F46587">
              <w:rPr>
                <w:rFonts w:ascii="Times New Roman" w:hAnsi="Times New Roman" w:cs="Times New Roman"/>
                <w:spacing w:val="-1"/>
                <w:sz w:val="24"/>
                <w:szCs w:val="24"/>
              </w:rPr>
              <w:t>em</w:t>
            </w:r>
            <w:r w:rsidRPr="00F46587">
              <w:rPr>
                <w:rFonts w:ascii="Times New Roman" w:hAnsi="Times New Roman" w:cs="Times New Roman"/>
                <w:spacing w:val="51"/>
                <w:sz w:val="24"/>
                <w:szCs w:val="24"/>
              </w:rPr>
              <w:t xml:space="preserve"> </w:t>
            </w:r>
            <w:r w:rsidRPr="00F46587">
              <w:rPr>
                <w:rFonts w:ascii="Times New Roman" w:hAnsi="Times New Roman" w:cs="Times New Roman"/>
                <w:spacing w:val="-1"/>
                <w:sz w:val="24"/>
                <w:szCs w:val="24"/>
              </w:rPr>
              <w:t>substituição</w:t>
            </w:r>
            <w:r w:rsidRPr="00F46587">
              <w:rPr>
                <w:rFonts w:ascii="Times New Roman" w:hAnsi="Times New Roman" w:cs="Times New Roman"/>
                <w:spacing w:val="-2"/>
                <w:sz w:val="24"/>
                <w:szCs w:val="24"/>
              </w:rPr>
              <w:t xml:space="preserve"> </w:t>
            </w:r>
            <w:r w:rsidRPr="00F46587">
              <w:rPr>
                <w:rFonts w:ascii="Times New Roman" w:hAnsi="Times New Roman" w:cs="Times New Roman"/>
                <w:sz w:val="24"/>
                <w:szCs w:val="24"/>
              </w:rPr>
              <w:t xml:space="preserve">às </w:t>
            </w:r>
            <w:r w:rsidRPr="00F46587">
              <w:rPr>
                <w:rFonts w:ascii="Times New Roman" w:hAnsi="Times New Roman" w:cs="Times New Roman"/>
                <w:spacing w:val="-1"/>
                <w:sz w:val="24"/>
                <w:szCs w:val="24"/>
              </w:rPr>
              <w:t>sanções</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mencionadas acima.</w:t>
            </w:r>
          </w:p>
          <w:p w14:paraId="5E788B27" w14:textId="306ED5A9" w:rsidR="00F46587" w:rsidRPr="00F46587" w:rsidRDefault="00F46587" w:rsidP="001B41E5">
            <w:pPr>
              <w:pStyle w:val="ListParagraph"/>
              <w:widowControl/>
              <w:numPr>
                <w:ilvl w:val="0"/>
                <w:numId w:val="175"/>
              </w:numPr>
              <w:tabs>
                <w:tab w:val="left" w:pos="4944"/>
              </w:tabs>
              <w:autoSpaceDN/>
              <w:spacing w:before="120" w:after="120"/>
              <w:ind w:left="538" w:hanging="425"/>
              <w:contextualSpacing w:val="0"/>
              <w:textAlignment w:val="auto"/>
              <w:rPr>
                <w:rFonts w:ascii="Times New Roman" w:eastAsia="Times New Roman" w:hAnsi="Times New Roman" w:cs="Times New Roman"/>
                <w:sz w:val="24"/>
                <w:szCs w:val="24"/>
              </w:rPr>
            </w:pPr>
            <w:r w:rsidRPr="00F46587">
              <w:rPr>
                <w:rFonts w:ascii="Times New Roman" w:hAnsi="Times New Roman" w:cs="Times New Roman"/>
                <w:sz w:val="24"/>
                <w:szCs w:val="24"/>
              </w:rPr>
              <w:t>As disposições dos incisos (i) e (ii) da</w:t>
            </w:r>
            <w:r w:rsidR="00B9629F">
              <w:rPr>
                <w:rFonts w:ascii="Times New Roman" w:hAnsi="Times New Roman" w:cs="Times New Roman"/>
                <w:sz w:val="24"/>
                <w:szCs w:val="24"/>
              </w:rPr>
              <w:t xml:space="preserve"> Subcláusula </w:t>
            </w:r>
            <w:r w:rsidR="00B9629F" w:rsidRPr="00B9629F">
              <w:rPr>
                <w:rFonts w:ascii="Times New Roman" w:eastAsia="Times New Roman" w:hAnsi="Times New Roman" w:cs="Times New Roman"/>
                <w:sz w:val="24"/>
                <w:szCs w:val="24"/>
                <w:lang w:eastAsia="pt-BR"/>
              </w:rPr>
              <w:t>15.8.1</w:t>
            </w:r>
            <w:r w:rsidR="00B9629F">
              <w:rPr>
                <w:rFonts w:ascii="Times New Roman" w:hAnsi="Times New Roman" w:cs="Times New Roman"/>
                <w:sz w:val="24"/>
                <w:szCs w:val="24"/>
              </w:rPr>
              <w:t xml:space="preserve"> </w:t>
            </w:r>
            <w:r w:rsidRPr="00F46587">
              <w:rPr>
                <w:rFonts w:ascii="Times New Roman" w:hAnsi="Times New Roman" w:cs="Times New Roman"/>
                <w:sz w:val="24"/>
                <w:szCs w:val="24"/>
              </w:rPr>
              <w:t xml:space="preserve">(b) serão aplicadas, também, quando tais partes tiverem sido temporariamente declaradas inelegíveis para a adjudicação de </w:t>
            </w:r>
            <w:r w:rsidRPr="00F46587">
              <w:rPr>
                <w:rFonts w:ascii="Times New Roman" w:hAnsi="Times New Roman" w:cs="Times New Roman"/>
                <w:sz w:val="24"/>
                <w:szCs w:val="24"/>
              </w:rPr>
              <w:lastRenderedPageBreak/>
              <w:t>novos contratos, enquanto aguardam a decisão definitiva de um processo de sanção ou de qualquer outra resolução</w:t>
            </w:r>
            <w:r w:rsidRPr="00F46587">
              <w:rPr>
                <w:rStyle w:val="DeltaViewInsertion"/>
                <w:rFonts w:ascii="Times New Roman" w:eastAsia="Times New Roman" w:hAnsi="Times New Roman" w:cs="Times New Roman"/>
                <w:sz w:val="24"/>
                <w:szCs w:val="24"/>
              </w:rPr>
              <w:t>.</w:t>
            </w:r>
          </w:p>
          <w:p w14:paraId="517F5054" w14:textId="77777777" w:rsidR="00F46587" w:rsidRPr="00F46587" w:rsidRDefault="00F46587" w:rsidP="001B41E5">
            <w:pPr>
              <w:pStyle w:val="ListParagraph"/>
              <w:widowControl/>
              <w:numPr>
                <w:ilvl w:val="0"/>
                <w:numId w:val="175"/>
              </w:numPr>
              <w:tabs>
                <w:tab w:val="left" w:pos="4944"/>
              </w:tabs>
              <w:autoSpaceDN/>
              <w:spacing w:before="120" w:after="120"/>
              <w:ind w:left="538" w:hanging="425"/>
              <w:contextualSpacing w:val="0"/>
              <w:textAlignment w:val="auto"/>
              <w:rPr>
                <w:rFonts w:ascii="Times New Roman" w:eastAsia="Times New Roman" w:hAnsi="Times New Roman" w:cs="Times New Roman"/>
                <w:sz w:val="24"/>
                <w:szCs w:val="24"/>
              </w:rPr>
            </w:pPr>
            <w:r w:rsidRPr="00F46587">
              <w:rPr>
                <w:rFonts w:ascii="Times New Roman" w:hAnsi="Times New Roman" w:cs="Times New Roman"/>
                <w:sz w:val="24"/>
                <w:szCs w:val="24"/>
              </w:rPr>
              <w:t>A imposição de qualquer ação a ser tomada pelo Banco de acordo com as disposições acima mencionadas, será pública.</w:t>
            </w:r>
          </w:p>
          <w:p w14:paraId="1C397558" w14:textId="77777777" w:rsidR="00F46587" w:rsidRPr="00F46587" w:rsidRDefault="00F46587" w:rsidP="001B41E5">
            <w:pPr>
              <w:pStyle w:val="ListParagraph"/>
              <w:widowControl/>
              <w:numPr>
                <w:ilvl w:val="0"/>
                <w:numId w:val="175"/>
              </w:numPr>
              <w:tabs>
                <w:tab w:val="left" w:pos="4944"/>
              </w:tabs>
              <w:autoSpaceDN/>
              <w:spacing w:before="120" w:after="120"/>
              <w:ind w:left="538" w:hanging="425"/>
              <w:contextualSpacing w:val="0"/>
              <w:textAlignment w:val="auto"/>
              <w:rPr>
                <w:rFonts w:ascii="Times New Roman" w:eastAsia="Times New Roman" w:hAnsi="Times New Roman" w:cs="Times New Roman"/>
                <w:sz w:val="24"/>
                <w:szCs w:val="24"/>
              </w:rPr>
            </w:pPr>
            <w:r w:rsidRPr="00F46587">
              <w:rPr>
                <w:rFonts w:ascii="Times New Roman" w:eastAsia="Times New Roman" w:hAnsi="Times New Roman" w:cs="Times New Roman"/>
                <w:color w:val="222222"/>
                <w:spacing w:val="-1"/>
                <w:sz w:val="24"/>
                <w:szCs w:val="24"/>
                <w:lang w:eastAsia="pt-BR"/>
              </w:rPr>
              <w:t xml:space="preserve">Além disso,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 </w:t>
            </w:r>
            <w:r w:rsidRPr="00F46587">
              <w:rPr>
                <w:rFonts w:ascii="Times New Roman" w:eastAsia="Times New Roman" w:hAnsi="Times New Roman" w:cs="Times New Roman"/>
                <w:sz w:val="24"/>
                <w:szCs w:val="24"/>
                <w:lang w:eastAsia="pt-BR"/>
              </w:rPr>
              <w:t>(incluindo seus respectivos dirigentes, funcionários e agentes, independentemente de a agência ser expressa ou implícita),</w:t>
            </w:r>
            <w:r w:rsidRPr="00F46587">
              <w:rPr>
                <w:rFonts w:ascii="Times New Roman" w:eastAsia="Times New Roman" w:hAnsi="Times New Roman" w:cs="Times New Roman"/>
                <w:color w:val="222222"/>
                <w:spacing w:val="-1"/>
                <w:sz w:val="24"/>
                <w:szCs w:val="24"/>
                <w:lang w:eastAsia="pt-BR"/>
              </w:rPr>
              <w:t xml:space="preserve"> podem estar sujeitos a sanções baseadas nos acordos que o Banco possa ter com outras IFIs em relação ao reconhecimento mútuo de decisões de exclusão. Para fins deste parágrafo, o termo “sanção” incluirá qualquer exclusão, condições sobre futuras contratações ou qualquer ação divulgada publicamente em resposta a uma violação da estrutura aplicável de uma IFI para tratar de alegações de Práticas Proibidas</w:t>
            </w:r>
            <w:r w:rsidRPr="00F46587">
              <w:rPr>
                <w:rStyle w:val="DeltaViewInsertion"/>
                <w:rFonts w:ascii="Times New Roman" w:hAnsi="Times New Roman" w:cs="Times New Roman"/>
                <w:sz w:val="24"/>
                <w:szCs w:val="24"/>
              </w:rPr>
              <w:t>.</w:t>
            </w:r>
          </w:p>
          <w:p w14:paraId="635767BD" w14:textId="77777777" w:rsidR="00F46587" w:rsidRPr="00F46587" w:rsidRDefault="00F46587" w:rsidP="001B41E5">
            <w:pPr>
              <w:pStyle w:val="ListParagraph"/>
              <w:widowControl/>
              <w:numPr>
                <w:ilvl w:val="0"/>
                <w:numId w:val="175"/>
              </w:numPr>
              <w:tabs>
                <w:tab w:val="left" w:pos="4944"/>
              </w:tabs>
              <w:autoSpaceDN/>
              <w:spacing w:before="120" w:after="120"/>
              <w:ind w:left="538" w:hanging="425"/>
              <w:contextualSpacing w:val="0"/>
              <w:textAlignment w:val="auto"/>
              <w:rPr>
                <w:rFonts w:ascii="Times New Roman" w:eastAsia="Times New Roman" w:hAnsi="Times New Roman" w:cs="Times New Roman"/>
                <w:sz w:val="24"/>
                <w:szCs w:val="24"/>
              </w:rPr>
            </w:pPr>
            <w:r w:rsidRPr="00F46587">
              <w:rPr>
                <w:rFonts w:ascii="Times New Roman" w:hAnsi="Times New Roman" w:cs="Times New Roman"/>
                <w:spacing w:val="-1"/>
                <w:sz w:val="24"/>
                <w:szCs w:val="24"/>
              </w:rPr>
              <w:t xml:space="preserve">O Banco exige que seja incluída uma disposição nos documentos de licitação e nos contratos financiados com um empréstimo ou doação do Banco, </w:t>
            </w:r>
            <w:r w:rsidRPr="00F46587">
              <w:rPr>
                <w:rFonts w:ascii="Times New Roman" w:hAnsi="Times New Roman" w:cs="Times New Roman"/>
                <w:spacing w:val="-2"/>
                <w:sz w:val="24"/>
                <w:szCs w:val="24"/>
              </w:rPr>
              <w:t>exigindo</w:t>
            </w:r>
            <w:r w:rsidRPr="00F46587">
              <w:rPr>
                <w:rFonts w:ascii="Times New Roman" w:hAnsi="Times New Roman" w:cs="Times New Roman"/>
                <w:spacing w:val="15"/>
                <w:sz w:val="24"/>
                <w:szCs w:val="24"/>
              </w:rPr>
              <w:t xml:space="preserve"> </w:t>
            </w:r>
            <w:r w:rsidRPr="00F46587">
              <w:rPr>
                <w:rFonts w:ascii="Times New Roman" w:hAnsi="Times New Roman" w:cs="Times New Roman"/>
                <w:spacing w:val="-1"/>
                <w:sz w:val="24"/>
                <w:szCs w:val="24"/>
              </w:rPr>
              <w:t>que</w:t>
            </w:r>
            <w:r w:rsidRPr="00F46587">
              <w:rPr>
                <w:rFonts w:ascii="Times New Roman" w:hAnsi="Times New Roman" w:cs="Times New Roman"/>
                <w:spacing w:val="13"/>
                <w:sz w:val="24"/>
                <w:szCs w:val="24"/>
              </w:rPr>
              <w:t xml:space="preserve"> </w:t>
            </w:r>
            <w:r w:rsidRPr="00F46587">
              <w:rPr>
                <w:rFonts w:ascii="Times New Roman" w:hAnsi="Times New Roman" w:cs="Times New Roman"/>
                <w:sz w:val="24"/>
                <w:szCs w:val="24"/>
              </w:rPr>
              <w:t>os</w:t>
            </w:r>
            <w:r w:rsidRPr="00F46587">
              <w:rPr>
                <w:rFonts w:ascii="Times New Roman" w:hAnsi="Times New Roman" w:cs="Times New Roman"/>
                <w:spacing w:val="14"/>
                <w:sz w:val="24"/>
                <w:szCs w:val="24"/>
              </w:rPr>
              <w:t xml:space="preserve"> </w:t>
            </w:r>
            <w:r w:rsidRPr="00F46587">
              <w:rPr>
                <w:rFonts w:ascii="Times New Roman" w:hAnsi="Times New Roman" w:cs="Times New Roman"/>
                <w:spacing w:val="-1"/>
                <w:sz w:val="24"/>
                <w:szCs w:val="24"/>
              </w:rPr>
              <w:t>requerentes,</w:t>
            </w:r>
            <w:r w:rsidRPr="00F46587">
              <w:rPr>
                <w:rFonts w:ascii="Times New Roman" w:hAnsi="Times New Roman" w:cs="Times New Roman"/>
                <w:spacing w:val="10"/>
                <w:sz w:val="24"/>
                <w:szCs w:val="24"/>
              </w:rPr>
              <w:t xml:space="preserve"> </w:t>
            </w:r>
            <w:r w:rsidRPr="00F46587">
              <w:rPr>
                <w:rFonts w:ascii="Times New Roman" w:hAnsi="Times New Roman" w:cs="Times New Roman"/>
                <w:spacing w:val="-1"/>
                <w:sz w:val="24"/>
                <w:szCs w:val="24"/>
              </w:rPr>
              <w:t>licitantes, proponentes, fornecedores de bens</w:t>
            </w:r>
            <w:r w:rsidRPr="00F46587">
              <w:rPr>
                <w:rFonts w:ascii="Times New Roman" w:hAnsi="Times New Roman" w:cs="Times New Roman"/>
                <w:spacing w:val="13"/>
                <w:sz w:val="24"/>
                <w:szCs w:val="24"/>
              </w:rPr>
              <w:t xml:space="preserve"> </w:t>
            </w:r>
            <w:r w:rsidRPr="00F46587">
              <w:rPr>
                <w:rFonts w:ascii="Times New Roman" w:hAnsi="Times New Roman" w:cs="Times New Roman"/>
                <w:sz w:val="24"/>
                <w:szCs w:val="24"/>
              </w:rPr>
              <w:t>e</w:t>
            </w:r>
            <w:r w:rsidRPr="00F46587">
              <w:rPr>
                <w:rFonts w:ascii="Times New Roman" w:hAnsi="Times New Roman" w:cs="Times New Roman"/>
                <w:spacing w:val="11"/>
                <w:sz w:val="24"/>
                <w:szCs w:val="24"/>
              </w:rPr>
              <w:t xml:space="preserve"> </w:t>
            </w:r>
            <w:r w:rsidRPr="00F46587">
              <w:rPr>
                <w:rFonts w:ascii="Times New Roman" w:hAnsi="Times New Roman" w:cs="Times New Roman"/>
                <w:spacing w:val="-1"/>
                <w:sz w:val="24"/>
                <w:szCs w:val="24"/>
              </w:rPr>
              <w:t>seus</w:t>
            </w:r>
            <w:r w:rsidRPr="00F46587">
              <w:rPr>
                <w:rFonts w:ascii="Times New Roman" w:hAnsi="Times New Roman" w:cs="Times New Roman"/>
                <w:spacing w:val="13"/>
                <w:sz w:val="24"/>
                <w:szCs w:val="24"/>
              </w:rPr>
              <w:t xml:space="preserve"> </w:t>
            </w:r>
            <w:r w:rsidRPr="00F46587">
              <w:rPr>
                <w:rFonts w:ascii="Times New Roman" w:hAnsi="Times New Roman" w:cs="Times New Roman"/>
                <w:spacing w:val="-1"/>
                <w:sz w:val="24"/>
                <w:szCs w:val="24"/>
              </w:rPr>
              <w:t>agentes,</w:t>
            </w:r>
            <w:r w:rsidRPr="00F46587">
              <w:rPr>
                <w:rFonts w:ascii="Times New Roman" w:hAnsi="Times New Roman" w:cs="Times New Roman"/>
                <w:spacing w:val="13"/>
                <w:sz w:val="24"/>
                <w:szCs w:val="24"/>
              </w:rPr>
              <w:t xml:space="preserve"> </w:t>
            </w:r>
            <w:r w:rsidRPr="00F46587">
              <w:rPr>
                <w:rFonts w:ascii="Times New Roman" w:hAnsi="Times New Roman" w:cs="Times New Roman"/>
                <w:spacing w:val="-1"/>
                <w:sz w:val="24"/>
                <w:szCs w:val="24"/>
              </w:rPr>
              <w:t>empreiteiros,</w:t>
            </w:r>
            <w:r w:rsidRPr="00F46587">
              <w:rPr>
                <w:rFonts w:ascii="Times New Roman" w:hAnsi="Times New Roman" w:cs="Times New Roman"/>
                <w:spacing w:val="13"/>
                <w:sz w:val="24"/>
                <w:szCs w:val="24"/>
              </w:rPr>
              <w:t xml:space="preserve"> </w:t>
            </w:r>
            <w:r w:rsidRPr="00F46587">
              <w:rPr>
                <w:rFonts w:ascii="Times New Roman" w:hAnsi="Times New Roman" w:cs="Times New Roman"/>
                <w:spacing w:val="-1"/>
                <w:sz w:val="24"/>
                <w:szCs w:val="24"/>
              </w:rPr>
              <w:t>consultores,</w:t>
            </w:r>
            <w:r w:rsidRPr="00F46587">
              <w:rPr>
                <w:rFonts w:ascii="Times New Roman" w:hAnsi="Times New Roman" w:cs="Times New Roman"/>
                <w:spacing w:val="11"/>
                <w:sz w:val="24"/>
                <w:szCs w:val="24"/>
              </w:rPr>
              <w:t xml:space="preserve"> </w:t>
            </w:r>
            <w:r w:rsidRPr="00F46587">
              <w:rPr>
                <w:rFonts w:ascii="Times New Roman" w:hAnsi="Times New Roman" w:cs="Times New Roman"/>
                <w:sz w:val="24"/>
                <w:szCs w:val="24"/>
              </w:rPr>
              <w:t>funcionários,</w:t>
            </w:r>
            <w:r w:rsidRPr="00F46587">
              <w:rPr>
                <w:rFonts w:ascii="Times New Roman" w:hAnsi="Times New Roman" w:cs="Times New Roman"/>
                <w:spacing w:val="53"/>
                <w:sz w:val="24"/>
                <w:szCs w:val="24"/>
              </w:rPr>
              <w:t xml:space="preserve"> </w:t>
            </w:r>
            <w:r w:rsidRPr="00F46587">
              <w:rPr>
                <w:rFonts w:ascii="Times New Roman" w:hAnsi="Times New Roman" w:cs="Times New Roman"/>
                <w:spacing w:val="-1"/>
                <w:sz w:val="24"/>
                <w:szCs w:val="24"/>
              </w:rPr>
              <w:t>subempreiteiros,</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subconsultores,</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prestadores</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serviços</w:t>
            </w:r>
            <w:r w:rsidRPr="00F46587">
              <w:rPr>
                <w:rFonts w:ascii="Times New Roman" w:hAnsi="Times New Roman" w:cs="Times New Roman"/>
                <w:spacing w:val="1"/>
                <w:sz w:val="24"/>
                <w:szCs w:val="24"/>
              </w:rPr>
              <w:t xml:space="preserve"> </w:t>
            </w:r>
            <w:r w:rsidRPr="00F46587">
              <w:rPr>
                <w:rFonts w:ascii="Times New Roman" w:hAnsi="Times New Roman" w:cs="Times New Roman"/>
                <w:sz w:val="24"/>
                <w:szCs w:val="24"/>
              </w:rPr>
              <w:t xml:space="preserve">e </w:t>
            </w:r>
            <w:r w:rsidRPr="00F46587">
              <w:rPr>
                <w:rFonts w:ascii="Times New Roman" w:hAnsi="Times New Roman" w:cs="Times New Roman"/>
                <w:spacing w:val="-1"/>
                <w:sz w:val="24"/>
                <w:szCs w:val="24"/>
              </w:rPr>
              <w:t>concessionários,</w:t>
            </w:r>
            <w:r w:rsidRPr="00F46587">
              <w:rPr>
                <w:rFonts w:ascii="Times New Roman" w:hAnsi="Times New Roman" w:cs="Times New Roman"/>
                <w:spacing w:val="47"/>
                <w:sz w:val="24"/>
                <w:szCs w:val="24"/>
              </w:rPr>
              <w:t xml:space="preserve"> </w:t>
            </w:r>
            <w:r w:rsidRPr="00F46587">
              <w:rPr>
                <w:rFonts w:ascii="Times New Roman" w:hAnsi="Times New Roman" w:cs="Times New Roman"/>
                <w:spacing w:val="-1"/>
                <w:sz w:val="24"/>
                <w:szCs w:val="24"/>
              </w:rPr>
              <w:t>permitam</w:t>
            </w:r>
            <w:r w:rsidRPr="00F46587">
              <w:rPr>
                <w:rFonts w:ascii="Times New Roman" w:hAnsi="Times New Roman" w:cs="Times New Roman"/>
                <w:spacing w:val="51"/>
                <w:sz w:val="24"/>
                <w:szCs w:val="24"/>
              </w:rPr>
              <w:t xml:space="preserve"> </w:t>
            </w:r>
            <w:r w:rsidRPr="00F46587">
              <w:rPr>
                <w:rFonts w:ascii="Times New Roman" w:hAnsi="Times New Roman" w:cs="Times New Roman"/>
                <w:spacing w:val="-1"/>
                <w:sz w:val="24"/>
                <w:szCs w:val="24"/>
              </w:rPr>
              <w:t>que</w:t>
            </w:r>
            <w:r w:rsidRPr="00F46587">
              <w:rPr>
                <w:rFonts w:ascii="Times New Roman" w:hAnsi="Times New Roman" w:cs="Times New Roman"/>
                <w:spacing w:val="41"/>
                <w:sz w:val="24"/>
                <w:szCs w:val="24"/>
              </w:rPr>
              <w:t xml:space="preserve"> </w:t>
            </w:r>
            <w:r w:rsidRPr="00F46587">
              <w:rPr>
                <w:rFonts w:ascii="Times New Roman" w:hAnsi="Times New Roman" w:cs="Times New Roman"/>
                <w:sz w:val="24"/>
                <w:szCs w:val="24"/>
              </w:rPr>
              <w:t>o</w:t>
            </w:r>
            <w:r w:rsidRPr="00F46587">
              <w:rPr>
                <w:rFonts w:ascii="Times New Roman" w:hAnsi="Times New Roman" w:cs="Times New Roman"/>
                <w:spacing w:val="43"/>
                <w:sz w:val="24"/>
                <w:szCs w:val="24"/>
              </w:rPr>
              <w:t xml:space="preserve"> </w:t>
            </w:r>
            <w:r w:rsidRPr="00F46587">
              <w:rPr>
                <w:rFonts w:ascii="Times New Roman" w:hAnsi="Times New Roman" w:cs="Times New Roman"/>
                <w:spacing w:val="-1"/>
                <w:sz w:val="24"/>
                <w:szCs w:val="24"/>
              </w:rPr>
              <w:t>Banco</w:t>
            </w:r>
            <w:r w:rsidRPr="00F46587">
              <w:rPr>
                <w:rFonts w:ascii="Times New Roman" w:hAnsi="Times New Roman" w:cs="Times New Roman"/>
                <w:spacing w:val="43"/>
                <w:sz w:val="24"/>
                <w:szCs w:val="24"/>
              </w:rPr>
              <w:t xml:space="preserve"> </w:t>
            </w:r>
            <w:r w:rsidRPr="00F46587">
              <w:rPr>
                <w:rFonts w:ascii="Times New Roman" w:hAnsi="Times New Roman" w:cs="Times New Roman"/>
                <w:spacing w:val="-1"/>
                <w:sz w:val="24"/>
                <w:szCs w:val="24"/>
              </w:rPr>
              <w:t>inspecione</w:t>
            </w:r>
            <w:r w:rsidRPr="00F46587">
              <w:rPr>
                <w:rFonts w:ascii="Times New Roman" w:hAnsi="Times New Roman" w:cs="Times New Roman"/>
                <w:spacing w:val="41"/>
                <w:sz w:val="24"/>
                <w:szCs w:val="24"/>
              </w:rPr>
              <w:t xml:space="preserve"> </w:t>
            </w:r>
            <w:r w:rsidRPr="00F46587">
              <w:rPr>
                <w:rFonts w:ascii="Times New Roman" w:hAnsi="Times New Roman" w:cs="Times New Roman"/>
                <w:spacing w:val="-1"/>
                <w:sz w:val="24"/>
                <w:szCs w:val="24"/>
              </w:rPr>
              <w:t>todas e</w:t>
            </w:r>
            <w:r w:rsidRPr="00F46587">
              <w:rPr>
                <w:rFonts w:ascii="Times New Roman" w:hAnsi="Times New Roman" w:cs="Times New Roman"/>
                <w:spacing w:val="41"/>
                <w:sz w:val="24"/>
                <w:szCs w:val="24"/>
              </w:rPr>
              <w:t xml:space="preserve"> </w:t>
            </w:r>
            <w:r w:rsidRPr="00F46587">
              <w:rPr>
                <w:rFonts w:ascii="Times New Roman" w:hAnsi="Times New Roman" w:cs="Times New Roman"/>
                <w:spacing w:val="-1"/>
                <w:sz w:val="24"/>
                <w:szCs w:val="24"/>
              </w:rPr>
              <w:t>quaisquer</w:t>
            </w:r>
            <w:r w:rsidRPr="00F46587">
              <w:rPr>
                <w:rFonts w:ascii="Times New Roman" w:hAnsi="Times New Roman" w:cs="Times New Roman"/>
                <w:spacing w:val="42"/>
                <w:sz w:val="24"/>
                <w:szCs w:val="24"/>
              </w:rPr>
              <w:t xml:space="preserve"> </w:t>
            </w:r>
            <w:r w:rsidRPr="00F46587">
              <w:rPr>
                <w:rFonts w:ascii="Times New Roman" w:hAnsi="Times New Roman" w:cs="Times New Roman"/>
                <w:sz w:val="24"/>
                <w:szCs w:val="24"/>
              </w:rPr>
              <w:t>contas,</w:t>
            </w:r>
            <w:r w:rsidRPr="00F46587">
              <w:rPr>
                <w:rFonts w:ascii="Times New Roman" w:hAnsi="Times New Roman" w:cs="Times New Roman"/>
                <w:spacing w:val="42"/>
                <w:sz w:val="24"/>
                <w:szCs w:val="24"/>
              </w:rPr>
              <w:t xml:space="preserve"> </w:t>
            </w:r>
            <w:r w:rsidRPr="00F46587">
              <w:rPr>
                <w:rFonts w:ascii="Times New Roman" w:hAnsi="Times New Roman" w:cs="Times New Roman"/>
                <w:spacing w:val="-1"/>
                <w:sz w:val="24"/>
                <w:szCs w:val="24"/>
              </w:rPr>
              <w:t>registros</w:t>
            </w:r>
            <w:r w:rsidRPr="00F46587">
              <w:rPr>
                <w:rFonts w:ascii="Times New Roman" w:hAnsi="Times New Roman" w:cs="Times New Roman"/>
                <w:spacing w:val="42"/>
                <w:sz w:val="24"/>
                <w:szCs w:val="24"/>
              </w:rPr>
              <w:t xml:space="preserve"> </w:t>
            </w:r>
            <w:r w:rsidRPr="00F46587">
              <w:rPr>
                <w:rFonts w:ascii="Times New Roman" w:hAnsi="Times New Roman" w:cs="Times New Roman"/>
                <w:sz w:val="24"/>
                <w:szCs w:val="24"/>
              </w:rPr>
              <w:t>e</w:t>
            </w:r>
            <w:r w:rsidRPr="00F46587">
              <w:rPr>
                <w:rFonts w:ascii="Times New Roman" w:hAnsi="Times New Roman" w:cs="Times New Roman"/>
                <w:spacing w:val="41"/>
                <w:sz w:val="24"/>
                <w:szCs w:val="24"/>
              </w:rPr>
              <w:t xml:space="preserve"> </w:t>
            </w:r>
            <w:r w:rsidRPr="00F46587">
              <w:rPr>
                <w:rFonts w:ascii="Times New Roman" w:hAnsi="Times New Roman" w:cs="Times New Roman"/>
                <w:spacing w:val="-1"/>
                <w:sz w:val="24"/>
                <w:szCs w:val="24"/>
              </w:rPr>
              <w:t>outros</w:t>
            </w:r>
            <w:r w:rsidRPr="00F46587">
              <w:rPr>
                <w:rFonts w:ascii="Times New Roman" w:hAnsi="Times New Roman" w:cs="Times New Roman"/>
                <w:spacing w:val="42"/>
                <w:sz w:val="24"/>
                <w:szCs w:val="24"/>
              </w:rPr>
              <w:t xml:space="preserve"> </w:t>
            </w:r>
            <w:r w:rsidRPr="00F46587">
              <w:rPr>
                <w:rFonts w:ascii="Times New Roman" w:hAnsi="Times New Roman" w:cs="Times New Roman"/>
                <w:spacing w:val="-1"/>
                <w:sz w:val="24"/>
                <w:szCs w:val="24"/>
              </w:rPr>
              <w:t>documentos</w:t>
            </w:r>
            <w:r w:rsidRPr="00F46587">
              <w:rPr>
                <w:rFonts w:ascii="Times New Roman" w:hAnsi="Times New Roman" w:cs="Times New Roman"/>
                <w:spacing w:val="42"/>
                <w:sz w:val="24"/>
                <w:szCs w:val="24"/>
              </w:rPr>
              <w:t xml:space="preserve"> </w:t>
            </w:r>
            <w:r w:rsidRPr="00F46587">
              <w:rPr>
                <w:rFonts w:ascii="Times New Roman" w:hAnsi="Times New Roman" w:cs="Times New Roman"/>
                <w:spacing w:val="-1"/>
                <w:sz w:val="24"/>
                <w:szCs w:val="24"/>
              </w:rPr>
              <w:t>relativos</w:t>
            </w:r>
            <w:r w:rsidRPr="00F46587">
              <w:rPr>
                <w:rFonts w:ascii="Times New Roman" w:hAnsi="Times New Roman" w:cs="Times New Roman"/>
                <w:spacing w:val="41"/>
                <w:sz w:val="24"/>
                <w:szCs w:val="24"/>
              </w:rPr>
              <w:t xml:space="preserve"> </w:t>
            </w:r>
            <w:r w:rsidRPr="00F46587">
              <w:rPr>
                <w:rFonts w:ascii="Times New Roman" w:hAnsi="Times New Roman" w:cs="Times New Roman"/>
                <w:sz w:val="24"/>
                <w:szCs w:val="24"/>
              </w:rPr>
              <w:t>à</w:t>
            </w:r>
            <w:r w:rsidRPr="00F46587">
              <w:rPr>
                <w:rFonts w:ascii="Times New Roman" w:hAnsi="Times New Roman" w:cs="Times New Roman"/>
                <w:spacing w:val="57"/>
                <w:sz w:val="24"/>
                <w:szCs w:val="24"/>
              </w:rPr>
              <w:t xml:space="preserve"> </w:t>
            </w:r>
            <w:r w:rsidRPr="00F46587">
              <w:rPr>
                <w:rFonts w:ascii="Times New Roman" w:hAnsi="Times New Roman" w:cs="Times New Roman"/>
                <w:spacing w:val="-1"/>
                <w:sz w:val="24"/>
                <w:szCs w:val="24"/>
              </w:rPr>
              <w:t>apresentação</w:t>
            </w:r>
            <w:r w:rsidRPr="00F46587">
              <w:rPr>
                <w:rFonts w:ascii="Times New Roman" w:hAnsi="Times New Roman" w:cs="Times New Roman"/>
                <w:spacing w:val="13"/>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13"/>
                <w:sz w:val="24"/>
                <w:szCs w:val="24"/>
              </w:rPr>
              <w:t xml:space="preserve"> </w:t>
            </w:r>
            <w:r w:rsidRPr="00F46587">
              <w:rPr>
                <w:rFonts w:ascii="Times New Roman" w:hAnsi="Times New Roman" w:cs="Times New Roman"/>
                <w:spacing w:val="-1"/>
                <w:sz w:val="24"/>
                <w:szCs w:val="24"/>
              </w:rPr>
              <w:t>propostas</w:t>
            </w:r>
            <w:r w:rsidRPr="00F46587">
              <w:rPr>
                <w:rFonts w:ascii="Times New Roman" w:hAnsi="Times New Roman" w:cs="Times New Roman"/>
                <w:spacing w:val="10"/>
                <w:sz w:val="24"/>
                <w:szCs w:val="24"/>
              </w:rPr>
              <w:t xml:space="preserve"> </w:t>
            </w:r>
            <w:r w:rsidRPr="00F46587">
              <w:rPr>
                <w:rFonts w:ascii="Times New Roman" w:hAnsi="Times New Roman" w:cs="Times New Roman"/>
                <w:sz w:val="24"/>
                <w:szCs w:val="24"/>
              </w:rPr>
              <w:t>e</w:t>
            </w:r>
            <w:r w:rsidRPr="00F46587">
              <w:rPr>
                <w:rFonts w:ascii="Times New Roman" w:hAnsi="Times New Roman" w:cs="Times New Roman"/>
                <w:spacing w:val="13"/>
                <w:sz w:val="24"/>
                <w:szCs w:val="24"/>
              </w:rPr>
              <w:t xml:space="preserve"> </w:t>
            </w:r>
            <w:r w:rsidRPr="00F46587">
              <w:rPr>
                <w:rFonts w:ascii="Times New Roman" w:hAnsi="Times New Roman" w:cs="Times New Roman"/>
                <w:spacing w:val="-1"/>
                <w:sz w:val="24"/>
                <w:szCs w:val="24"/>
              </w:rPr>
              <w:t>execução</w:t>
            </w:r>
            <w:r w:rsidRPr="00F46587">
              <w:rPr>
                <w:rFonts w:ascii="Times New Roman" w:hAnsi="Times New Roman" w:cs="Times New Roman"/>
                <w:spacing w:val="13"/>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13"/>
                <w:sz w:val="24"/>
                <w:szCs w:val="24"/>
              </w:rPr>
              <w:t xml:space="preserve"> </w:t>
            </w:r>
            <w:r w:rsidRPr="00F46587">
              <w:rPr>
                <w:rFonts w:ascii="Times New Roman" w:hAnsi="Times New Roman" w:cs="Times New Roman"/>
                <w:spacing w:val="-1"/>
                <w:sz w:val="24"/>
                <w:szCs w:val="24"/>
              </w:rPr>
              <w:t>contrato</w:t>
            </w:r>
            <w:r w:rsidRPr="00F46587">
              <w:rPr>
                <w:rFonts w:ascii="Times New Roman" w:hAnsi="Times New Roman" w:cs="Times New Roman"/>
                <w:spacing w:val="11"/>
                <w:sz w:val="24"/>
                <w:szCs w:val="24"/>
              </w:rPr>
              <w:t xml:space="preserve"> </w:t>
            </w:r>
            <w:r w:rsidRPr="00F46587">
              <w:rPr>
                <w:rFonts w:ascii="Times New Roman" w:hAnsi="Times New Roman" w:cs="Times New Roman"/>
                <w:spacing w:val="-3"/>
                <w:sz w:val="24"/>
                <w:szCs w:val="24"/>
              </w:rPr>
              <w:t>bem como que sejam auditados por auditores nomeados pelo Banco.</w:t>
            </w:r>
            <w:r w:rsidRPr="00F46587">
              <w:rPr>
                <w:rFonts w:ascii="Times New Roman" w:hAnsi="Times New Roman" w:cs="Times New Roman"/>
                <w:spacing w:val="14"/>
                <w:sz w:val="24"/>
                <w:szCs w:val="24"/>
              </w:rPr>
              <w:t xml:space="preserve"> </w:t>
            </w:r>
            <w:r w:rsidRPr="00F46587">
              <w:rPr>
                <w:rFonts w:ascii="Times New Roman" w:hAnsi="Times New Roman" w:cs="Times New Roman"/>
                <w:spacing w:val="-3"/>
                <w:sz w:val="24"/>
                <w:szCs w:val="24"/>
              </w:rPr>
              <w:t xml:space="preserve">No âmbito desta política, os requerentes, licitantes, proponentes, fornecedores de bens e seus agentes, empreiteiros, consultores, funcionários, subempreiteiros, subconsultores, prestadores de serviços e concessionários devem prestar plena assistência ao Banco em sua investigação. </w:t>
            </w:r>
            <w:r w:rsidRPr="00F46587">
              <w:rPr>
                <w:rFonts w:ascii="Times New Roman" w:hAnsi="Times New Roman" w:cs="Times New Roman"/>
                <w:sz w:val="24"/>
                <w:szCs w:val="24"/>
              </w:rPr>
              <w:t>O</w:t>
            </w:r>
            <w:r w:rsidRPr="00F46587">
              <w:rPr>
                <w:rFonts w:ascii="Times New Roman" w:hAnsi="Times New Roman" w:cs="Times New Roman"/>
                <w:spacing w:val="15"/>
                <w:sz w:val="24"/>
                <w:szCs w:val="24"/>
              </w:rPr>
              <w:t xml:space="preserve"> </w:t>
            </w:r>
            <w:r w:rsidRPr="00F46587">
              <w:rPr>
                <w:rFonts w:ascii="Times New Roman" w:hAnsi="Times New Roman" w:cs="Times New Roman"/>
                <w:spacing w:val="-3"/>
                <w:sz w:val="24"/>
                <w:szCs w:val="24"/>
              </w:rPr>
              <w:t>Banco terá também o direito de requerer que, nos contratos por ele financiados com um empréstimo ou doação incluam uma</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disposição</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que obrigue</w:t>
            </w:r>
            <w:r w:rsidRPr="00F46587">
              <w:rPr>
                <w:rFonts w:ascii="Times New Roman" w:hAnsi="Times New Roman" w:cs="Times New Roman"/>
                <w:spacing w:val="20"/>
                <w:sz w:val="24"/>
                <w:szCs w:val="24"/>
              </w:rPr>
              <w:t xml:space="preserve"> </w:t>
            </w:r>
            <w:r w:rsidRPr="00F46587">
              <w:rPr>
                <w:rFonts w:ascii="Times New Roman" w:hAnsi="Times New Roman" w:cs="Times New Roman"/>
                <w:sz w:val="24"/>
                <w:szCs w:val="24"/>
              </w:rPr>
              <w:t>os</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1"/>
                <w:sz w:val="24"/>
                <w:szCs w:val="24"/>
              </w:rPr>
              <w:t>requerentes,</w:t>
            </w:r>
            <w:r w:rsidRPr="00F46587">
              <w:rPr>
                <w:rFonts w:ascii="Times New Roman" w:hAnsi="Times New Roman" w:cs="Times New Roman"/>
                <w:spacing w:val="18"/>
                <w:sz w:val="24"/>
                <w:szCs w:val="24"/>
              </w:rPr>
              <w:t xml:space="preserve"> licita</w:t>
            </w:r>
            <w:r w:rsidRPr="00F46587">
              <w:rPr>
                <w:rFonts w:ascii="Times New Roman" w:hAnsi="Times New Roman" w:cs="Times New Roman"/>
                <w:spacing w:val="-1"/>
                <w:sz w:val="24"/>
                <w:szCs w:val="24"/>
              </w:rPr>
              <w:t>ntes,</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3"/>
                <w:sz w:val="24"/>
                <w:szCs w:val="24"/>
              </w:rPr>
              <w:t>proponentes, fornecedores</w:t>
            </w:r>
            <w:r w:rsidRPr="00F46587">
              <w:rPr>
                <w:rFonts w:ascii="Times New Roman" w:hAnsi="Times New Roman" w:cs="Times New Roman"/>
                <w:spacing w:val="-1"/>
                <w:sz w:val="24"/>
                <w:szCs w:val="24"/>
              </w:rPr>
              <w:t xml:space="preserve"> de bens</w:t>
            </w:r>
            <w:r w:rsidRPr="00F46587">
              <w:rPr>
                <w:rFonts w:ascii="Times New Roman" w:hAnsi="Times New Roman" w:cs="Times New Roman"/>
                <w:spacing w:val="20"/>
                <w:sz w:val="24"/>
                <w:szCs w:val="24"/>
              </w:rPr>
              <w:t xml:space="preserve"> </w:t>
            </w:r>
            <w:r w:rsidRPr="00F46587">
              <w:rPr>
                <w:rFonts w:ascii="Times New Roman" w:hAnsi="Times New Roman" w:cs="Times New Roman"/>
                <w:sz w:val="24"/>
                <w:szCs w:val="24"/>
              </w:rPr>
              <w:t>e</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1"/>
                <w:sz w:val="24"/>
                <w:szCs w:val="24"/>
              </w:rPr>
              <w:t>seus</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1"/>
                <w:sz w:val="24"/>
                <w:szCs w:val="24"/>
              </w:rPr>
              <w:t>agentes,</w:t>
            </w:r>
            <w:r w:rsidRPr="00F46587">
              <w:rPr>
                <w:rFonts w:ascii="Times New Roman" w:hAnsi="Times New Roman" w:cs="Times New Roman"/>
                <w:spacing w:val="65"/>
                <w:sz w:val="24"/>
                <w:szCs w:val="24"/>
              </w:rPr>
              <w:t xml:space="preserve"> </w:t>
            </w:r>
            <w:r w:rsidRPr="00F46587">
              <w:rPr>
                <w:rFonts w:ascii="Times New Roman" w:hAnsi="Times New Roman" w:cs="Times New Roman"/>
                <w:spacing w:val="-1"/>
                <w:sz w:val="24"/>
                <w:szCs w:val="24"/>
              </w:rPr>
              <w:t>empreiteiros,</w:t>
            </w:r>
            <w:r w:rsidRPr="00F46587">
              <w:rPr>
                <w:rFonts w:ascii="Times New Roman" w:hAnsi="Times New Roman" w:cs="Times New Roman"/>
                <w:spacing w:val="34"/>
                <w:sz w:val="24"/>
                <w:szCs w:val="24"/>
              </w:rPr>
              <w:t xml:space="preserve"> </w:t>
            </w:r>
            <w:r w:rsidRPr="00F46587">
              <w:rPr>
                <w:rFonts w:ascii="Times New Roman" w:hAnsi="Times New Roman" w:cs="Times New Roman"/>
                <w:spacing w:val="-1"/>
                <w:sz w:val="24"/>
                <w:szCs w:val="24"/>
              </w:rPr>
              <w:t>consultores,</w:t>
            </w:r>
            <w:r w:rsidRPr="00F46587">
              <w:rPr>
                <w:rFonts w:ascii="Times New Roman" w:hAnsi="Times New Roman" w:cs="Times New Roman"/>
                <w:spacing w:val="33"/>
                <w:sz w:val="24"/>
                <w:szCs w:val="24"/>
              </w:rPr>
              <w:t xml:space="preserve"> </w:t>
            </w:r>
            <w:r w:rsidRPr="00F46587">
              <w:rPr>
                <w:rFonts w:ascii="Times New Roman" w:hAnsi="Times New Roman" w:cs="Times New Roman"/>
                <w:sz w:val="24"/>
                <w:szCs w:val="24"/>
              </w:rPr>
              <w:t>funcionários,</w:t>
            </w:r>
            <w:r w:rsidRPr="00F46587">
              <w:rPr>
                <w:rFonts w:ascii="Times New Roman" w:hAnsi="Times New Roman" w:cs="Times New Roman"/>
                <w:spacing w:val="34"/>
                <w:sz w:val="24"/>
                <w:szCs w:val="24"/>
              </w:rPr>
              <w:t xml:space="preserve"> </w:t>
            </w:r>
            <w:r w:rsidRPr="00F46587">
              <w:rPr>
                <w:rFonts w:ascii="Times New Roman" w:hAnsi="Times New Roman" w:cs="Times New Roman"/>
                <w:spacing w:val="-1"/>
                <w:sz w:val="24"/>
                <w:szCs w:val="24"/>
              </w:rPr>
              <w:t>subempreiteiros,</w:t>
            </w:r>
            <w:r w:rsidRPr="00F46587">
              <w:rPr>
                <w:rFonts w:ascii="Times New Roman" w:hAnsi="Times New Roman" w:cs="Times New Roman"/>
                <w:spacing w:val="34"/>
                <w:sz w:val="24"/>
                <w:szCs w:val="24"/>
              </w:rPr>
              <w:t xml:space="preserve"> </w:t>
            </w:r>
            <w:r w:rsidRPr="00F46587">
              <w:rPr>
                <w:rFonts w:ascii="Times New Roman" w:hAnsi="Times New Roman" w:cs="Times New Roman"/>
                <w:spacing w:val="-1"/>
                <w:sz w:val="24"/>
                <w:szCs w:val="24"/>
              </w:rPr>
              <w:t>subconsultores,</w:t>
            </w:r>
            <w:r w:rsidRPr="00F46587">
              <w:rPr>
                <w:rFonts w:ascii="Times New Roman" w:hAnsi="Times New Roman" w:cs="Times New Roman"/>
                <w:spacing w:val="35"/>
                <w:sz w:val="24"/>
                <w:szCs w:val="24"/>
              </w:rPr>
              <w:t xml:space="preserve"> </w:t>
            </w:r>
            <w:r w:rsidRPr="00F46587">
              <w:rPr>
                <w:rFonts w:ascii="Times New Roman" w:hAnsi="Times New Roman" w:cs="Times New Roman"/>
                <w:spacing w:val="-1"/>
                <w:sz w:val="24"/>
                <w:szCs w:val="24"/>
              </w:rPr>
              <w:t>prestadores</w:t>
            </w:r>
            <w:r w:rsidRPr="00F46587">
              <w:rPr>
                <w:rFonts w:ascii="Times New Roman" w:hAnsi="Times New Roman" w:cs="Times New Roman"/>
                <w:spacing w:val="35"/>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55"/>
                <w:sz w:val="24"/>
                <w:szCs w:val="24"/>
              </w:rPr>
              <w:t xml:space="preserve"> </w:t>
            </w:r>
            <w:r w:rsidRPr="00F46587">
              <w:rPr>
                <w:rFonts w:ascii="Times New Roman" w:hAnsi="Times New Roman" w:cs="Times New Roman"/>
                <w:spacing w:val="-1"/>
                <w:sz w:val="24"/>
                <w:szCs w:val="24"/>
              </w:rPr>
              <w:t>serviços</w:t>
            </w:r>
            <w:r w:rsidRPr="00F46587">
              <w:rPr>
                <w:rFonts w:ascii="Times New Roman" w:hAnsi="Times New Roman" w:cs="Times New Roman"/>
                <w:spacing w:val="35"/>
                <w:sz w:val="24"/>
                <w:szCs w:val="24"/>
              </w:rPr>
              <w:t xml:space="preserve"> </w:t>
            </w:r>
            <w:r w:rsidRPr="00F46587">
              <w:rPr>
                <w:rFonts w:ascii="Times New Roman" w:hAnsi="Times New Roman" w:cs="Times New Roman"/>
                <w:sz w:val="24"/>
                <w:szCs w:val="24"/>
              </w:rPr>
              <w:t>e</w:t>
            </w:r>
            <w:r w:rsidRPr="00F46587">
              <w:rPr>
                <w:rFonts w:ascii="Times New Roman" w:hAnsi="Times New Roman" w:cs="Times New Roman"/>
                <w:spacing w:val="37"/>
                <w:sz w:val="24"/>
                <w:szCs w:val="24"/>
              </w:rPr>
              <w:t xml:space="preserve"> </w:t>
            </w:r>
            <w:r w:rsidRPr="00F46587">
              <w:rPr>
                <w:rFonts w:ascii="Times New Roman" w:hAnsi="Times New Roman" w:cs="Times New Roman"/>
                <w:spacing w:val="-1"/>
                <w:sz w:val="24"/>
                <w:szCs w:val="24"/>
              </w:rPr>
              <w:t>concessionários</w:t>
            </w:r>
            <w:r w:rsidRPr="00F46587">
              <w:rPr>
                <w:rFonts w:ascii="Times New Roman" w:hAnsi="Times New Roman" w:cs="Times New Roman"/>
                <w:spacing w:val="36"/>
                <w:sz w:val="24"/>
                <w:szCs w:val="24"/>
              </w:rPr>
              <w:t xml:space="preserve"> </w:t>
            </w:r>
            <w:r w:rsidRPr="00F46587">
              <w:rPr>
                <w:rFonts w:ascii="Times New Roman" w:hAnsi="Times New Roman" w:cs="Times New Roman"/>
                <w:sz w:val="24"/>
                <w:szCs w:val="24"/>
              </w:rPr>
              <w:t>a:</w:t>
            </w:r>
            <w:r w:rsidRPr="00F46587">
              <w:rPr>
                <w:rFonts w:ascii="Times New Roman" w:hAnsi="Times New Roman" w:cs="Times New Roman"/>
                <w:spacing w:val="-1"/>
                <w:sz w:val="24"/>
                <w:szCs w:val="24"/>
              </w:rPr>
              <w:t xml:space="preserve"> (i) mantenham</w:t>
            </w:r>
            <w:r w:rsidRPr="00F46587">
              <w:rPr>
                <w:rFonts w:ascii="Times New Roman" w:hAnsi="Times New Roman" w:cs="Times New Roman"/>
                <w:spacing w:val="36"/>
                <w:sz w:val="24"/>
                <w:szCs w:val="24"/>
              </w:rPr>
              <w:t xml:space="preserve"> </w:t>
            </w:r>
            <w:r w:rsidRPr="00F46587">
              <w:rPr>
                <w:rFonts w:ascii="Times New Roman" w:hAnsi="Times New Roman" w:cs="Times New Roman"/>
                <w:spacing w:val="-1"/>
                <w:sz w:val="24"/>
                <w:szCs w:val="24"/>
              </w:rPr>
              <w:t>todos</w:t>
            </w:r>
            <w:r w:rsidRPr="00F46587">
              <w:rPr>
                <w:rFonts w:ascii="Times New Roman" w:hAnsi="Times New Roman" w:cs="Times New Roman"/>
                <w:spacing w:val="36"/>
                <w:sz w:val="24"/>
                <w:szCs w:val="24"/>
              </w:rPr>
              <w:t xml:space="preserve"> </w:t>
            </w:r>
            <w:r w:rsidRPr="00F46587">
              <w:rPr>
                <w:rFonts w:ascii="Times New Roman" w:hAnsi="Times New Roman" w:cs="Times New Roman"/>
                <w:sz w:val="24"/>
                <w:szCs w:val="24"/>
              </w:rPr>
              <w:t>os</w:t>
            </w:r>
            <w:r w:rsidRPr="00F46587">
              <w:rPr>
                <w:rFonts w:ascii="Times New Roman" w:hAnsi="Times New Roman" w:cs="Times New Roman"/>
                <w:spacing w:val="38"/>
                <w:sz w:val="24"/>
                <w:szCs w:val="24"/>
              </w:rPr>
              <w:t xml:space="preserve"> </w:t>
            </w:r>
            <w:r w:rsidRPr="00F46587">
              <w:rPr>
                <w:rFonts w:ascii="Times New Roman" w:hAnsi="Times New Roman" w:cs="Times New Roman"/>
                <w:spacing w:val="-1"/>
                <w:sz w:val="24"/>
                <w:szCs w:val="24"/>
              </w:rPr>
              <w:t>documentos</w:t>
            </w:r>
            <w:r w:rsidRPr="00F46587">
              <w:rPr>
                <w:rFonts w:ascii="Times New Roman" w:hAnsi="Times New Roman" w:cs="Times New Roman"/>
                <w:spacing w:val="35"/>
                <w:sz w:val="24"/>
                <w:szCs w:val="24"/>
              </w:rPr>
              <w:t xml:space="preserve"> </w:t>
            </w:r>
            <w:r w:rsidRPr="00F46587">
              <w:rPr>
                <w:rFonts w:ascii="Times New Roman" w:hAnsi="Times New Roman" w:cs="Times New Roman"/>
                <w:sz w:val="24"/>
                <w:szCs w:val="24"/>
              </w:rPr>
              <w:t>e</w:t>
            </w:r>
            <w:r w:rsidRPr="00F46587">
              <w:rPr>
                <w:rFonts w:ascii="Times New Roman" w:hAnsi="Times New Roman" w:cs="Times New Roman"/>
                <w:spacing w:val="37"/>
                <w:sz w:val="24"/>
                <w:szCs w:val="24"/>
              </w:rPr>
              <w:t xml:space="preserve"> </w:t>
            </w:r>
            <w:r w:rsidRPr="00F46587">
              <w:rPr>
                <w:rFonts w:ascii="Times New Roman" w:hAnsi="Times New Roman" w:cs="Times New Roman"/>
                <w:spacing w:val="-1"/>
                <w:sz w:val="24"/>
                <w:szCs w:val="24"/>
              </w:rPr>
              <w:t>registros</w:t>
            </w:r>
            <w:r w:rsidRPr="00F46587">
              <w:rPr>
                <w:rFonts w:ascii="Times New Roman" w:hAnsi="Times New Roman" w:cs="Times New Roman"/>
                <w:spacing w:val="36"/>
                <w:sz w:val="24"/>
                <w:szCs w:val="24"/>
              </w:rPr>
              <w:t xml:space="preserve"> </w:t>
            </w:r>
            <w:r w:rsidRPr="00F46587">
              <w:rPr>
                <w:rFonts w:ascii="Times New Roman" w:hAnsi="Times New Roman" w:cs="Times New Roman"/>
                <w:spacing w:val="-1"/>
                <w:sz w:val="24"/>
                <w:szCs w:val="24"/>
              </w:rPr>
              <w:t>referentes</w:t>
            </w:r>
            <w:r w:rsidRPr="00F46587">
              <w:rPr>
                <w:rFonts w:ascii="Times New Roman" w:hAnsi="Times New Roman" w:cs="Times New Roman"/>
                <w:spacing w:val="35"/>
                <w:sz w:val="24"/>
                <w:szCs w:val="24"/>
              </w:rPr>
              <w:t xml:space="preserve"> </w:t>
            </w:r>
            <w:r w:rsidRPr="00F46587">
              <w:rPr>
                <w:rFonts w:ascii="Times New Roman" w:hAnsi="Times New Roman" w:cs="Times New Roman"/>
                <w:sz w:val="24"/>
                <w:szCs w:val="24"/>
              </w:rPr>
              <w:t>às</w:t>
            </w:r>
            <w:r w:rsidRPr="00F46587">
              <w:rPr>
                <w:rFonts w:ascii="Times New Roman" w:hAnsi="Times New Roman" w:cs="Times New Roman"/>
                <w:spacing w:val="69"/>
                <w:sz w:val="24"/>
                <w:szCs w:val="24"/>
              </w:rPr>
              <w:t xml:space="preserve"> </w:t>
            </w:r>
            <w:r w:rsidRPr="00F46587">
              <w:rPr>
                <w:rFonts w:ascii="Times New Roman" w:hAnsi="Times New Roman" w:cs="Times New Roman"/>
                <w:spacing w:val="-1"/>
                <w:sz w:val="24"/>
                <w:szCs w:val="24"/>
              </w:rPr>
              <w:t>atividades</w:t>
            </w:r>
            <w:r w:rsidRPr="00F46587">
              <w:rPr>
                <w:rFonts w:ascii="Times New Roman" w:hAnsi="Times New Roman" w:cs="Times New Roman"/>
                <w:spacing w:val="22"/>
                <w:sz w:val="24"/>
                <w:szCs w:val="24"/>
              </w:rPr>
              <w:t xml:space="preserve"> </w:t>
            </w:r>
            <w:r w:rsidRPr="00F46587">
              <w:rPr>
                <w:rFonts w:ascii="Times New Roman" w:hAnsi="Times New Roman" w:cs="Times New Roman"/>
                <w:spacing w:val="-1"/>
                <w:sz w:val="24"/>
                <w:szCs w:val="24"/>
              </w:rPr>
              <w:t>financiadas</w:t>
            </w:r>
            <w:r w:rsidRPr="00F46587">
              <w:rPr>
                <w:rFonts w:ascii="Times New Roman" w:hAnsi="Times New Roman" w:cs="Times New Roman"/>
                <w:spacing w:val="22"/>
                <w:sz w:val="24"/>
                <w:szCs w:val="24"/>
              </w:rPr>
              <w:t xml:space="preserve"> </w:t>
            </w:r>
            <w:r w:rsidRPr="00F46587">
              <w:rPr>
                <w:rFonts w:ascii="Times New Roman" w:hAnsi="Times New Roman" w:cs="Times New Roman"/>
                <w:spacing w:val="-1"/>
                <w:sz w:val="24"/>
                <w:szCs w:val="24"/>
              </w:rPr>
              <w:t>pelo</w:t>
            </w:r>
            <w:r w:rsidRPr="00F46587">
              <w:rPr>
                <w:rFonts w:ascii="Times New Roman" w:hAnsi="Times New Roman" w:cs="Times New Roman"/>
                <w:spacing w:val="23"/>
                <w:sz w:val="24"/>
                <w:szCs w:val="24"/>
              </w:rPr>
              <w:t xml:space="preserve"> </w:t>
            </w:r>
            <w:r w:rsidRPr="00F46587">
              <w:rPr>
                <w:rFonts w:ascii="Times New Roman" w:hAnsi="Times New Roman" w:cs="Times New Roman"/>
                <w:spacing w:val="-1"/>
                <w:sz w:val="24"/>
                <w:szCs w:val="24"/>
              </w:rPr>
              <w:t>Banco</w:t>
            </w:r>
            <w:r w:rsidRPr="00F46587">
              <w:rPr>
                <w:rFonts w:ascii="Times New Roman" w:hAnsi="Times New Roman" w:cs="Times New Roman"/>
                <w:spacing w:val="23"/>
                <w:sz w:val="24"/>
                <w:szCs w:val="24"/>
              </w:rPr>
              <w:t xml:space="preserve"> </w:t>
            </w:r>
            <w:r w:rsidRPr="00F46587">
              <w:rPr>
                <w:rFonts w:ascii="Times New Roman" w:hAnsi="Times New Roman" w:cs="Times New Roman"/>
                <w:spacing w:val="-1"/>
                <w:sz w:val="24"/>
                <w:szCs w:val="24"/>
              </w:rPr>
              <w:t>por</w:t>
            </w:r>
            <w:r w:rsidRPr="00F46587">
              <w:rPr>
                <w:rFonts w:ascii="Times New Roman" w:hAnsi="Times New Roman" w:cs="Times New Roman"/>
                <w:spacing w:val="21"/>
                <w:sz w:val="24"/>
                <w:szCs w:val="24"/>
              </w:rPr>
              <w:t xml:space="preserve"> </w:t>
            </w:r>
            <w:r w:rsidRPr="00F46587">
              <w:rPr>
                <w:rFonts w:ascii="Times New Roman" w:hAnsi="Times New Roman" w:cs="Times New Roman"/>
                <w:spacing w:val="-1"/>
                <w:sz w:val="24"/>
                <w:szCs w:val="24"/>
              </w:rPr>
              <w:t>sete</w:t>
            </w:r>
            <w:r w:rsidRPr="00F46587">
              <w:rPr>
                <w:rFonts w:ascii="Times New Roman" w:hAnsi="Times New Roman" w:cs="Times New Roman"/>
                <w:spacing w:val="22"/>
                <w:sz w:val="24"/>
                <w:szCs w:val="24"/>
              </w:rPr>
              <w:t xml:space="preserve"> (</w:t>
            </w:r>
            <w:r w:rsidRPr="00F46587">
              <w:rPr>
                <w:rFonts w:ascii="Times New Roman" w:hAnsi="Times New Roman" w:cs="Times New Roman"/>
                <w:spacing w:val="-1"/>
                <w:sz w:val="24"/>
                <w:szCs w:val="24"/>
              </w:rPr>
              <w:t>7)</w:t>
            </w:r>
            <w:r w:rsidRPr="00F46587">
              <w:rPr>
                <w:rFonts w:ascii="Times New Roman" w:hAnsi="Times New Roman" w:cs="Times New Roman"/>
                <w:spacing w:val="22"/>
                <w:sz w:val="24"/>
                <w:szCs w:val="24"/>
              </w:rPr>
              <w:t xml:space="preserve"> </w:t>
            </w:r>
            <w:r w:rsidRPr="00F46587">
              <w:rPr>
                <w:rFonts w:ascii="Times New Roman" w:hAnsi="Times New Roman" w:cs="Times New Roman"/>
                <w:spacing w:val="-1"/>
                <w:sz w:val="24"/>
                <w:szCs w:val="24"/>
              </w:rPr>
              <w:t>anos</w:t>
            </w:r>
            <w:r w:rsidRPr="00F46587">
              <w:rPr>
                <w:rFonts w:ascii="Times New Roman" w:hAnsi="Times New Roman" w:cs="Times New Roman"/>
                <w:spacing w:val="22"/>
                <w:sz w:val="24"/>
                <w:szCs w:val="24"/>
              </w:rPr>
              <w:t xml:space="preserve"> </w:t>
            </w:r>
            <w:r w:rsidRPr="00F46587">
              <w:rPr>
                <w:rFonts w:ascii="Times New Roman" w:hAnsi="Times New Roman" w:cs="Times New Roman"/>
                <w:sz w:val="24"/>
                <w:szCs w:val="24"/>
              </w:rPr>
              <w:t>após</w:t>
            </w:r>
            <w:r w:rsidRPr="00F46587">
              <w:rPr>
                <w:rFonts w:ascii="Times New Roman" w:hAnsi="Times New Roman" w:cs="Times New Roman"/>
                <w:spacing w:val="22"/>
                <w:sz w:val="24"/>
                <w:szCs w:val="24"/>
              </w:rPr>
              <w:t xml:space="preserve"> </w:t>
            </w:r>
            <w:r w:rsidRPr="00F46587">
              <w:rPr>
                <w:rFonts w:ascii="Times New Roman" w:hAnsi="Times New Roman" w:cs="Times New Roman"/>
                <w:sz w:val="24"/>
                <w:szCs w:val="24"/>
              </w:rPr>
              <w:t>a</w:t>
            </w:r>
            <w:r w:rsidRPr="00F46587">
              <w:rPr>
                <w:rFonts w:ascii="Times New Roman" w:hAnsi="Times New Roman" w:cs="Times New Roman"/>
                <w:spacing w:val="21"/>
                <w:sz w:val="24"/>
                <w:szCs w:val="24"/>
              </w:rPr>
              <w:t xml:space="preserve"> </w:t>
            </w:r>
            <w:r w:rsidRPr="00F46587">
              <w:rPr>
                <w:rFonts w:ascii="Times New Roman" w:hAnsi="Times New Roman" w:cs="Times New Roman"/>
                <w:spacing w:val="-1"/>
                <w:sz w:val="24"/>
                <w:szCs w:val="24"/>
              </w:rPr>
              <w:t>conclusão</w:t>
            </w:r>
            <w:r w:rsidRPr="00F46587">
              <w:rPr>
                <w:rFonts w:ascii="Times New Roman" w:hAnsi="Times New Roman" w:cs="Times New Roman"/>
                <w:spacing w:val="22"/>
                <w:sz w:val="24"/>
                <w:szCs w:val="24"/>
              </w:rPr>
              <w:t xml:space="preserve"> </w:t>
            </w:r>
            <w:r w:rsidRPr="00F46587">
              <w:rPr>
                <w:rFonts w:ascii="Times New Roman" w:hAnsi="Times New Roman" w:cs="Times New Roman"/>
                <w:spacing w:val="-1"/>
                <w:sz w:val="24"/>
                <w:szCs w:val="24"/>
              </w:rPr>
              <w:t>do trabalho contemplado</w:t>
            </w:r>
            <w:r w:rsidRPr="00F46587">
              <w:rPr>
                <w:rFonts w:ascii="Times New Roman" w:hAnsi="Times New Roman" w:cs="Times New Roman"/>
                <w:sz w:val="24"/>
                <w:szCs w:val="24"/>
              </w:rPr>
              <w:t xml:space="preserve"> </w:t>
            </w:r>
            <w:r w:rsidRPr="00F46587">
              <w:rPr>
                <w:rFonts w:ascii="Times New Roman" w:hAnsi="Times New Roman" w:cs="Times New Roman"/>
                <w:spacing w:val="-2"/>
                <w:sz w:val="24"/>
                <w:szCs w:val="24"/>
              </w:rPr>
              <w:t>no</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respectivo</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contrato;</w:t>
            </w:r>
            <w:r w:rsidRPr="00F46587">
              <w:rPr>
                <w:rFonts w:ascii="Times New Roman" w:hAnsi="Times New Roman" w:cs="Times New Roman"/>
                <w:sz w:val="24"/>
                <w:szCs w:val="24"/>
              </w:rPr>
              <w:t xml:space="preserve"> e (ii) forneçam quaisquer documentos </w:t>
            </w:r>
            <w:r w:rsidRPr="00F46587">
              <w:rPr>
                <w:rFonts w:ascii="Times New Roman" w:hAnsi="Times New Roman" w:cs="Times New Roman"/>
                <w:spacing w:val="-1"/>
                <w:sz w:val="24"/>
                <w:szCs w:val="24"/>
              </w:rPr>
              <w:t>necessários</w:t>
            </w:r>
            <w:r w:rsidRPr="00F46587">
              <w:rPr>
                <w:rFonts w:ascii="Times New Roman" w:hAnsi="Times New Roman" w:cs="Times New Roman"/>
                <w:spacing w:val="36"/>
                <w:sz w:val="24"/>
                <w:szCs w:val="24"/>
              </w:rPr>
              <w:t xml:space="preserve"> </w:t>
            </w:r>
            <w:r w:rsidRPr="00F46587">
              <w:rPr>
                <w:rFonts w:ascii="Times New Roman" w:hAnsi="Times New Roman" w:cs="Times New Roman"/>
                <w:sz w:val="24"/>
                <w:szCs w:val="24"/>
              </w:rPr>
              <w:t>à</w:t>
            </w:r>
            <w:r w:rsidRPr="00F46587">
              <w:rPr>
                <w:rFonts w:ascii="Times New Roman" w:hAnsi="Times New Roman" w:cs="Times New Roman"/>
                <w:spacing w:val="36"/>
                <w:sz w:val="24"/>
                <w:szCs w:val="24"/>
              </w:rPr>
              <w:t xml:space="preserve"> </w:t>
            </w:r>
            <w:r w:rsidRPr="00F46587">
              <w:rPr>
                <w:rFonts w:ascii="Times New Roman" w:hAnsi="Times New Roman" w:cs="Times New Roman"/>
                <w:spacing w:val="-1"/>
                <w:sz w:val="24"/>
                <w:szCs w:val="24"/>
              </w:rPr>
              <w:t>investigação</w:t>
            </w:r>
            <w:r w:rsidRPr="00F46587">
              <w:rPr>
                <w:rFonts w:ascii="Times New Roman" w:hAnsi="Times New Roman" w:cs="Times New Roman"/>
                <w:spacing w:val="35"/>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36"/>
                <w:sz w:val="24"/>
                <w:szCs w:val="24"/>
              </w:rPr>
              <w:t xml:space="preserve"> </w:t>
            </w:r>
            <w:r w:rsidRPr="00F46587">
              <w:rPr>
                <w:rFonts w:ascii="Times New Roman" w:hAnsi="Times New Roman" w:cs="Times New Roman"/>
                <w:spacing w:val="-1"/>
                <w:sz w:val="24"/>
                <w:szCs w:val="24"/>
              </w:rPr>
              <w:t>alegações</w:t>
            </w:r>
            <w:r w:rsidRPr="00F46587">
              <w:rPr>
                <w:rFonts w:ascii="Times New Roman" w:hAnsi="Times New Roman" w:cs="Times New Roman"/>
                <w:spacing w:val="36"/>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37"/>
                <w:sz w:val="24"/>
                <w:szCs w:val="24"/>
              </w:rPr>
              <w:t xml:space="preserve"> </w:t>
            </w:r>
            <w:r w:rsidRPr="00F46587">
              <w:rPr>
                <w:rFonts w:ascii="Times New Roman" w:hAnsi="Times New Roman" w:cs="Times New Roman"/>
                <w:spacing w:val="-1"/>
                <w:sz w:val="24"/>
                <w:szCs w:val="24"/>
              </w:rPr>
              <w:t>Práticas</w:t>
            </w:r>
            <w:r w:rsidRPr="00F46587">
              <w:rPr>
                <w:rFonts w:ascii="Times New Roman" w:hAnsi="Times New Roman" w:cs="Times New Roman"/>
                <w:spacing w:val="36"/>
                <w:sz w:val="24"/>
                <w:szCs w:val="24"/>
              </w:rPr>
              <w:t xml:space="preserve"> </w:t>
            </w:r>
            <w:r w:rsidRPr="00F46587">
              <w:rPr>
                <w:rFonts w:ascii="Times New Roman" w:hAnsi="Times New Roman" w:cs="Times New Roman"/>
                <w:sz w:val="24"/>
                <w:szCs w:val="24"/>
              </w:rPr>
              <w:t>Proibidas;</w:t>
            </w:r>
            <w:r w:rsidRPr="00F46587">
              <w:rPr>
                <w:rFonts w:ascii="Times New Roman" w:hAnsi="Times New Roman" w:cs="Times New Roman"/>
                <w:spacing w:val="35"/>
                <w:sz w:val="24"/>
                <w:szCs w:val="24"/>
              </w:rPr>
              <w:t xml:space="preserve"> </w:t>
            </w:r>
            <w:r w:rsidRPr="00F46587">
              <w:rPr>
                <w:rFonts w:ascii="Times New Roman" w:hAnsi="Times New Roman" w:cs="Times New Roman"/>
                <w:sz w:val="24"/>
                <w:szCs w:val="24"/>
              </w:rPr>
              <w:t>e</w:t>
            </w:r>
            <w:r w:rsidRPr="00F46587">
              <w:rPr>
                <w:rFonts w:ascii="Times New Roman" w:hAnsi="Times New Roman" w:cs="Times New Roman"/>
                <w:spacing w:val="37"/>
                <w:sz w:val="24"/>
                <w:szCs w:val="24"/>
              </w:rPr>
              <w:t xml:space="preserve"> </w:t>
            </w:r>
            <w:r w:rsidRPr="00F46587">
              <w:rPr>
                <w:rFonts w:ascii="Times New Roman" w:hAnsi="Times New Roman" w:cs="Times New Roman"/>
                <w:spacing w:val="-1"/>
                <w:sz w:val="24"/>
                <w:szCs w:val="24"/>
              </w:rPr>
              <w:t>assegurem que</w:t>
            </w:r>
            <w:r w:rsidRPr="00F46587">
              <w:rPr>
                <w:rFonts w:ascii="Times New Roman" w:hAnsi="Times New Roman" w:cs="Times New Roman"/>
                <w:spacing w:val="37"/>
                <w:sz w:val="24"/>
                <w:szCs w:val="24"/>
              </w:rPr>
              <w:t xml:space="preserve"> </w:t>
            </w:r>
            <w:r w:rsidRPr="00F46587">
              <w:rPr>
                <w:rFonts w:ascii="Times New Roman" w:hAnsi="Times New Roman" w:cs="Times New Roman"/>
                <w:sz w:val="24"/>
                <w:szCs w:val="24"/>
              </w:rPr>
              <w:t>funcionários</w:t>
            </w:r>
            <w:r w:rsidRPr="00F46587">
              <w:rPr>
                <w:rFonts w:ascii="Times New Roman" w:hAnsi="Times New Roman" w:cs="Times New Roman"/>
                <w:spacing w:val="19"/>
                <w:sz w:val="24"/>
                <w:szCs w:val="24"/>
              </w:rPr>
              <w:t xml:space="preserve"> </w:t>
            </w:r>
            <w:r w:rsidRPr="00F46587">
              <w:rPr>
                <w:rFonts w:ascii="Times New Roman" w:hAnsi="Times New Roman" w:cs="Times New Roman"/>
                <w:sz w:val="24"/>
                <w:szCs w:val="24"/>
              </w:rPr>
              <w:t>ou</w:t>
            </w:r>
            <w:r w:rsidRPr="00F46587">
              <w:rPr>
                <w:rFonts w:ascii="Times New Roman" w:hAnsi="Times New Roman" w:cs="Times New Roman"/>
                <w:spacing w:val="21"/>
                <w:sz w:val="24"/>
                <w:szCs w:val="24"/>
              </w:rPr>
              <w:t xml:space="preserve"> </w:t>
            </w:r>
            <w:r w:rsidRPr="00F46587">
              <w:rPr>
                <w:rFonts w:ascii="Times New Roman" w:hAnsi="Times New Roman" w:cs="Times New Roman"/>
                <w:spacing w:val="-1"/>
                <w:sz w:val="24"/>
                <w:szCs w:val="24"/>
              </w:rPr>
              <w:t>agentes</w:t>
            </w:r>
            <w:r w:rsidRPr="00F46587">
              <w:rPr>
                <w:rFonts w:ascii="Times New Roman" w:hAnsi="Times New Roman" w:cs="Times New Roman"/>
                <w:spacing w:val="22"/>
                <w:sz w:val="24"/>
                <w:szCs w:val="24"/>
              </w:rPr>
              <w:t xml:space="preserve"> </w:t>
            </w:r>
            <w:r w:rsidRPr="00F46587">
              <w:rPr>
                <w:rFonts w:ascii="Times New Roman" w:hAnsi="Times New Roman" w:cs="Times New Roman"/>
                <w:spacing w:val="-1"/>
                <w:sz w:val="24"/>
                <w:szCs w:val="24"/>
              </w:rPr>
              <w:t>dos</w:t>
            </w:r>
            <w:r w:rsidRPr="00F46587">
              <w:rPr>
                <w:rFonts w:ascii="Times New Roman" w:hAnsi="Times New Roman" w:cs="Times New Roman"/>
                <w:spacing w:val="22"/>
                <w:sz w:val="24"/>
                <w:szCs w:val="24"/>
              </w:rPr>
              <w:t xml:space="preserve"> </w:t>
            </w:r>
            <w:r w:rsidRPr="00F46587">
              <w:rPr>
                <w:rFonts w:ascii="Times New Roman" w:hAnsi="Times New Roman" w:cs="Times New Roman"/>
                <w:spacing w:val="-1"/>
                <w:sz w:val="24"/>
                <w:szCs w:val="24"/>
              </w:rPr>
              <w:t>requerentes,</w:t>
            </w:r>
            <w:r w:rsidRPr="00F46587">
              <w:rPr>
                <w:rFonts w:ascii="Times New Roman" w:hAnsi="Times New Roman" w:cs="Times New Roman"/>
                <w:spacing w:val="22"/>
                <w:sz w:val="24"/>
                <w:szCs w:val="24"/>
              </w:rPr>
              <w:t xml:space="preserve"> </w:t>
            </w:r>
            <w:r w:rsidRPr="00F46587">
              <w:rPr>
                <w:rFonts w:ascii="Times New Roman" w:hAnsi="Times New Roman" w:cs="Times New Roman"/>
                <w:spacing w:val="-1"/>
                <w:sz w:val="24"/>
                <w:szCs w:val="24"/>
              </w:rPr>
              <w:t>licitantes,</w:t>
            </w:r>
            <w:r w:rsidRPr="00F46587">
              <w:rPr>
                <w:rFonts w:ascii="Times New Roman" w:hAnsi="Times New Roman" w:cs="Times New Roman"/>
                <w:spacing w:val="20"/>
                <w:sz w:val="24"/>
                <w:szCs w:val="24"/>
              </w:rPr>
              <w:t xml:space="preserve"> </w:t>
            </w:r>
            <w:r w:rsidRPr="00F46587">
              <w:rPr>
                <w:rFonts w:ascii="Times New Roman" w:hAnsi="Times New Roman" w:cs="Times New Roman"/>
                <w:sz w:val="24"/>
                <w:szCs w:val="24"/>
              </w:rPr>
              <w:t>proponentes, fornecedores</w:t>
            </w:r>
            <w:r w:rsidRPr="00F46587">
              <w:rPr>
                <w:rFonts w:ascii="Times New Roman" w:hAnsi="Times New Roman" w:cs="Times New Roman"/>
                <w:spacing w:val="-1"/>
                <w:sz w:val="24"/>
                <w:szCs w:val="24"/>
              </w:rPr>
              <w:t xml:space="preserve"> de bens</w:t>
            </w:r>
            <w:r w:rsidRPr="00F46587">
              <w:rPr>
                <w:rFonts w:ascii="Times New Roman" w:hAnsi="Times New Roman" w:cs="Times New Roman"/>
                <w:spacing w:val="19"/>
                <w:sz w:val="24"/>
                <w:szCs w:val="24"/>
              </w:rPr>
              <w:t xml:space="preserve"> </w:t>
            </w:r>
            <w:r w:rsidRPr="00F46587">
              <w:rPr>
                <w:rFonts w:ascii="Times New Roman" w:hAnsi="Times New Roman" w:cs="Times New Roman"/>
                <w:sz w:val="24"/>
                <w:szCs w:val="24"/>
              </w:rPr>
              <w:t>e</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1"/>
                <w:sz w:val="24"/>
                <w:szCs w:val="24"/>
              </w:rPr>
              <w:t>seus</w:t>
            </w:r>
            <w:r w:rsidRPr="00F46587">
              <w:rPr>
                <w:rFonts w:ascii="Times New Roman" w:hAnsi="Times New Roman" w:cs="Times New Roman"/>
                <w:spacing w:val="50"/>
                <w:sz w:val="24"/>
                <w:szCs w:val="24"/>
              </w:rPr>
              <w:t xml:space="preserve"> </w:t>
            </w:r>
            <w:r w:rsidRPr="00F46587">
              <w:rPr>
                <w:rFonts w:ascii="Times New Roman" w:hAnsi="Times New Roman" w:cs="Times New Roman"/>
                <w:spacing w:val="-1"/>
                <w:sz w:val="24"/>
                <w:szCs w:val="24"/>
              </w:rPr>
              <w:t>agentes,</w:t>
            </w:r>
            <w:r w:rsidRPr="00F46587">
              <w:rPr>
                <w:rFonts w:ascii="Times New Roman" w:hAnsi="Times New Roman" w:cs="Times New Roman"/>
                <w:spacing w:val="24"/>
                <w:sz w:val="24"/>
                <w:szCs w:val="24"/>
              </w:rPr>
              <w:t xml:space="preserve"> </w:t>
            </w:r>
            <w:r w:rsidRPr="00F46587">
              <w:rPr>
                <w:rFonts w:ascii="Times New Roman" w:hAnsi="Times New Roman" w:cs="Times New Roman"/>
                <w:spacing w:val="-1"/>
                <w:sz w:val="24"/>
                <w:szCs w:val="24"/>
              </w:rPr>
              <w:t>empreiteiros,</w:t>
            </w:r>
            <w:r w:rsidRPr="00F46587">
              <w:rPr>
                <w:rFonts w:ascii="Times New Roman" w:hAnsi="Times New Roman" w:cs="Times New Roman"/>
                <w:spacing w:val="26"/>
                <w:sz w:val="24"/>
                <w:szCs w:val="24"/>
              </w:rPr>
              <w:t xml:space="preserve"> </w:t>
            </w:r>
            <w:r w:rsidRPr="00F46587">
              <w:rPr>
                <w:rFonts w:ascii="Times New Roman" w:hAnsi="Times New Roman" w:cs="Times New Roman"/>
                <w:spacing w:val="-1"/>
                <w:sz w:val="24"/>
                <w:szCs w:val="24"/>
              </w:rPr>
              <w:t>consultores,</w:t>
            </w:r>
            <w:r w:rsidRPr="00F46587">
              <w:rPr>
                <w:rFonts w:ascii="Times New Roman" w:hAnsi="Times New Roman" w:cs="Times New Roman"/>
                <w:spacing w:val="27"/>
                <w:sz w:val="24"/>
                <w:szCs w:val="24"/>
              </w:rPr>
              <w:t xml:space="preserve"> </w:t>
            </w:r>
            <w:r w:rsidRPr="00F46587">
              <w:rPr>
                <w:rFonts w:ascii="Times New Roman" w:hAnsi="Times New Roman" w:cs="Times New Roman"/>
                <w:spacing w:val="-1"/>
                <w:sz w:val="24"/>
                <w:szCs w:val="24"/>
              </w:rPr>
              <w:t>subempreiteiros,</w:t>
            </w:r>
            <w:r w:rsidRPr="00F46587">
              <w:rPr>
                <w:rFonts w:ascii="Times New Roman" w:hAnsi="Times New Roman" w:cs="Times New Roman"/>
                <w:spacing w:val="27"/>
                <w:sz w:val="24"/>
                <w:szCs w:val="24"/>
              </w:rPr>
              <w:t xml:space="preserve"> </w:t>
            </w:r>
            <w:r w:rsidRPr="00F46587">
              <w:rPr>
                <w:rFonts w:ascii="Times New Roman" w:hAnsi="Times New Roman" w:cs="Times New Roman"/>
                <w:spacing w:val="-1"/>
                <w:sz w:val="24"/>
                <w:szCs w:val="24"/>
              </w:rPr>
              <w:t>subconsultores,</w:t>
            </w:r>
            <w:r w:rsidRPr="00F46587">
              <w:rPr>
                <w:rFonts w:ascii="Times New Roman" w:hAnsi="Times New Roman" w:cs="Times New Roman"/>
                <w:spacing w:val="26"/>
                <w:sz w:val="24"/>
                <w:szCs w:val="24"/>
              </w:rPr>
              <w:t xml:space="preserve"> </w:t>
            </w:r>
            <w:r w:rsidRPr="00F46587">
              <w:rPr>
                <w:rFonts w:ascii="Times New Roman" w:hAnsi="Times New Roman" w:cs="Times New Roman"/>
                <w:spacing w:val="-1"/>
                <w:sz w:val="24"/>
                <w:szCs w:val="24"/>
              </w:rPr>
              <w:t>prestadores</w:t>
            </w:r>
            <w:r w:rsidRPr="00F46587">
              <w:rPr>
                <w:rFonts w:ascii="Times New Roman" w:hAnsi="Times New Roman" w:cs="Times New Roman"/>
                <w:spacing w:val="47"/>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1"/>
                <w:sz w:val="24"/>
                <w:szCs w:val="24"/>
              </w:rPr>
              <w:t>serviços</w:t>
            </w:r>
            <w:r w:rsidRPr="00F46587">
              <w:rPr>
                <w:rFonts w:ascii="Times New Roman" w:hAnsi="Times New Roman" w:cs="Times New Roman"/>
                <w:spacing w:val="19"/>
                <w:sz w:val="24"/>
                <w:szCs w:val="24"/>
              </w:rPr>
              <w:t xml:space="preserve"> </w:t>
            </w:r>
            <w:r w:rsidRPr="00F46587">
              <w:rPr>
                <w:rFonts w:ascii="Times New Roman" w:hAnsi="Times New Roman" w:cs="Times New Roman"/>
                <w:sz w:val="24"/>
                <w:szCs w:val="24"/>
              </w:rPr>
              <w:t>ou</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1"/>
                <w:sz w:val="24"/>
                <w:szCs w:val="24"/>
              </w:rPr>
              <w:t>concessionários</w:t>
            </w:r>
            <w:r w:rsidRPr="00F46587">
              <w:rPr>
                <w:rFonts w:ascii="Times New Roman" w:hAnsi="Times New Roman" w:cs="Times New Roman"/>
                <w:spacing w:val="21"/>
                <w:sz w:val="24"/>
                <w:szCs w:val="24"/>
              </w:rPr>
              <w:t xml:space="preserve"> </w:t>
            </w:r>
            <w:r w:rsidRPr="00F46587">
              <w:rPr>
                <w:rFonts w:ascii="Times New Roman" w:hAnsi="Times New Roman" w:cs="Times New Roman"/>
                <w:spacing w:val="-1"/>
                <w:sz w:val="24"/>
                <w:szCs w:val="24"/>
              </w:rPr>
              <w:t>que</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1"/>
                <w:sz w:val="24"/>
                <w:szCs w:val="24"/>
              </w:rPr>
              <w:lastRenderedPageBreak/>
              <w:t>tenham</w:t>
            </w:r>
            <w:r w:rsidRPr="00F46587">
              <w:rPr>
                <w:rFonts w:ascii="Times New Roman" w:hAnsi="Times New Roman" w:cs="Times New Roman"/>
                <w:spacing w:val="18"/>
                <w:sz w:val="24"/>
                <w:szCs w:val="24"/>
              </w:rPr>
              <w:t xml:space="preserve"> </w:t>
            </w:r>
            <w:r w:rsidRPr="00F46587">
              <w:rPr>
                <w:rFonts w:ascii="Times New Roman" w:hAnsi="Times New Roman" w:cs="Times New Roman"/>
                <w:spacing w:val="-1"/>
                <w:sz w:val="24"/>
                <w:szCs w:val="24"/>
              </w:rPr>
              <w:t>conhecimento</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1"/>
                <w:sz w:val="24"/>
                <w:szCs w:val="24"/>
              </w:rPr>
              <w:t>das</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atividades</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1"/>
                <w:sz w:val="24"/>
                <w:szCs w:val="24"/>
              </w:rPr>
              <w:t>financiadas</w:t>
            </w:r>
            <w:r w:rsidRPr="00F46587">
              <w:rPr>
                <w:rFonts w:ascii="Times New Roman" w:hAnsi="Times New Roman" w:cs="Times New Roman"/>
                <w:spacing w:val="19"/>
                <w:sz w:val="24"/>
                <w:szCs w:val="24"/>
              </w:rPr>
              <w:t xml:space="preserve"> </w:t>
            </w:r>
            <w:r w:rsidRPr="00F46587">
              <w:rPr>
                <w:rFonts w:ascii="Times New Roman" w:hAnsi="Times New Roman" w:cs="Times New Roman"/>
                <w:spacing w:val="-1"/>
                <w:sz w:val="24"/>
                <w:szCs w:val="24"/>
              </w:rPr>
              <w:t>pelo</w:t>
            </w:r>
            <w:r w:rsidRPr="00F46587">
              <w:rPr>
                <w:rFonts w:ascii="Times New Roman" w:hAnsi="Times New Roman" w:cs="Times New Roman"/>
                <w:spacing w:val="55"/>
                <w:sz w:val="24"/>
                <w:szCs w:val="24"/>
              </w:rPr>
              <w:t xml:space="preserve"> </w:t>
            </w:r>
            <w:r w:rsidRPr="00F46587">
              <w:rPr>
                <w:rFonts w:ascii="Times New Roman" w:hAnsi="Times New Roman" w:cs="Times New Roman"/>
                <w:spacing w:val="-1"/>
                <w:sz w:val="24"/>
                <w:szCs w:val="24"/>
              </w:rPr>
              <w:t>Banco</w:t>
            </w:r>
            <w:r w:rsidRPr="00F46587">
              <w:rPr>
                <w:rFonts w:ascii="Times New Roman" w:hAnsi="Times New Roman" w:cs="Times New Roman"/>
                <w:spacing w:val="25"/>
                <w:sz w:val="24"/>
                <w:szCs w:val="24"/>
              </w:rPr>
              <w:t xml:space="preserve"> </w:t>
            </w:r>
            <w:r w:rsidRPr="00F46587">
              <w:rPr>
                <w:rFonts w:ascii="Times New Roman" w:hAnsi="Times New Roman" w:cs="Times New Roman"/>
                <w:spacing w:val="-1"/>
                <w:sz w:val="24"/>
                <w:szCs w:val="24"/>
              </w:rPr>
              <w:t>estejam</w:t>
            </w:r>
            <w:r w:rsidRPr="00F46587">
              <w:rPr>
                <w:rFonts w:ascii="Times New Roman" w:hAnsi="Times New Roman" w:cs="Times New Roman"/>
                <w:spacing w:val="28"/>
                <w:sz w:val="24"/>
                <w:szCs w:val="24"/>
              </w:rPr>
              <w:t xml:space="preserve"> </w:t>
            </w:r>
            <w:r w:rsidRPr="00F46587">
              <w:rPr>
                <w:rFonts w:ascii="Times New Roman" w:hAnsi="Times New Roman" w:cs="Times New Roman"/>
                <w:spacing w:val="-1"/>
                <w:sz w:val="24"/>
                <w:szCs w:val="24"/>
              </w:rPr>
              <w:t>disponíveis</w:t>
            </w:r>
            <w:r w:rsidRPr="00F46587">
              <w:rPr>
                <w:rFonts w:ascii="Times New Roman" w:hAnsi="Times New Roman" w:cs="Times New Roman"/>
                <w:spacing w:val="24"/>
                <w:sz w:val="24"/>
                <w:szCs w:val="24"/>
              </w:rPr>
              <w:t xml:space="preserve"> </w:t>
            </w:r>
            <w:r w:rsidRPr="00F46587">
              <w:rPr>
                <w:rFonts w:ascii="Times New Roman" w:hAnsi="Times New Roman" w:cs="Times New Roman"/>
                <w:spacing w:val="-1"/>
                <w:sz w:val="24"/>
                <w:szCs w:val="24"/>
              </w:rPr>
              <w:t>para</w:t>
            </w:r>
            <w:r w:rsidRPr="00F46587">
              <w:rPr>
                <w:rFonts w:ascii="Times New Roman" w:hAnsi="Times New Roman" w:cs="Times New Roman"/>
                <w:spacing w:val="26"/>
                <w:sz w:val="24"/>
                <w:szCs w:val="24"/>
              </w:rPr>
              <w:t xml:space="preserve"> </w:t>
            </w:r>
            <w:r w:rsidRPr="00F46587">
              <w:rPr>
                <w:rFonts w:ascii="Times New Roman" w:hAnsi="Times New Roman" w:cs="Times New Roman"/>
                <w:spacing w:val="-1"/>
                <w:sz w:val="24"/>
                <w:szCs w:val="24"/>
              </w:rPr>
              <w:t>responder</w:t>
            </w:r>
            <w:r w:rsidRPr="00F46587">
              <w:rPr>
                <w:rFonts w:ascii="Times New Roman" w:hAnsi="Times New Roman" w:cs="Times New Roman"/>
                <w:spacing w:val="24"/>
                <w:sz w:val="24"/>
                <w:szCs w:val="24"/>
              </w:rPr>
              <w:t xml:space="preserve"> </w:t>
            </w:r>
            <w:r w:rsidRPr="00F46587">
              <w:rPr>
                <w:rFonts w:ascii="Times New Roman" w:hAnsi="Times New Roman" w:cs="Times New Roman"/>
                <w:sz w:val="24"/>
                <w:szCs w:val="24"/>
              </w:rPr>
              <w:t>às</w:t>
            </w:r>
            <w:r w:rsidRPr="00F46587">
              <w:rPr>
                <w:rFonts w:ascii="Times New Roman" w:hAnsi="Times New Roman" w:cs="Times New Roman"/>
                <w:spacing w:val="25"/>
                <w:sz w:val="24"/>
                <w:szCs w:val="24"/>
              </w:rPr>
              <w:t xml:space="preserve"> </w:t>
            </w:r>
            <w:r w:rsidRPr="00F46587">
              <w:rPr>
                <w:rFonts w:ascii="Times New Roman" w:hAnsi="Times New Roman" w:cs="Times New Roman"/>
                <w:spacing w:val="-1"/>
                <w:sz w:val="24"/>
                <w:szCs w:val="24"/>
              </w:rPr>
              <w:t>questões dos</w:t>
            </w:r>
            <w:r w:rsidRPr="00F46587">
              <w:rPr>
                <w:rFonts w:ascii="Times New Roman" w:hAnsi="Times New Roman" w:cs="Times New Roman"/>
                <w:spacing w:val="27"/>
                <w:sz w:val="24"/>
                <w:szCs w:val="24"/>
              </w:rPr>
              <w:t xml:space="preserve"> </w:t>
            </w:r>
            <w:r w:rsidRPr="00F46587">
              <w:rPr>
                <w:rFonts w:ascii="Times New Roman" w:hAnsi="Times New Roman" w:cs="Times New Roman"/>
                <w:spacing w:val="-1"/>
                <w:sz w:val="24"/>
                <w:szCs w:val="24"/>
              </w:rPr>
              <w:t>funcionários</w:t>
            </w:r>
            <w:r w:rsidRPr="00F46587">
              <w:rPr>
                <w:rFonts w:ascii="Times New Roman" w:hAnsi="Times New Roman" w:cs="Times New Roman"/>
                <w:spacing w:val="16"/>
                <w:sz w:val="24"/>
                <w:szCs w:val="24"/>
              </w:rPr>
              <w:t xml:space="preserve"> </w:t>
            </w:r>
            <w:r w:rsidRPr="00F46587">
              <w:rPr>
                <w:rFonts w:ascii="Times New Roman" w:hAnsi="Times New Roman" w:cs="Times New Roman"/>
                <w:spacing w:val="-2"/>
                <w:sz w:val="24"/>
                <w:szCs w:val="24"/>
              </w:rPr>
              <w:t>do</w:t>
            </w:r>
            <w:r w:rsidRPr="00F46587">
              <w:rPr>
                <w:rFonts w:ascii="Times New Roman" w:hAnsi="Times New Roman" w:cs="Times New Roman"/>
                <w:spacing w:val="18"/>
                <w:sz w:val="24"/>
                <w:szCs w:val="24"/>
              </w:rPr>
              <w:t xml:space="preserve"> </w:t>
            </w:r>
            <w:r w:rsidRPr="00F46587">
              <w:rPr>
                <w:rFonts w:ascii="Times New Roman" w:hAnsi="Times New Roman" w:cs="Times New Roman"/>
                <w:spacing w:val="-1"/>
                <w:sz w:val="24"/>
                <w:szCs w:val="24"/>
              </w:rPr>
              <w:t>Banco</w:t>
            </w:r>
            <w:r w:rsidRPr="00F46587">
              <w:rPr>
                <w:rFonts w:ascii="Times New Roman" w:hAnsi="Times New Roman" w:cs="Times New Roman"/>
                <w:spacing w:val="15"/>
                <w:sz w:val="24"/>
                <w:szCs w:val="24"/>
              </w:rPr>
              <w:t xml:space="preserve"> </w:t>
            </w:r>
            <w:r w:rsidRPr="00F46587">
              <w:rPr>
                <w:rFonts w:ascii="Times New Roman" w:hAnsi="Times New Roman" w:cs="Times New Roman"/>
                <w:sz w:val="24"/>
                <w:szCs w:val="24"/>
              </w:rPr>
              <w:t>ou</w:t>
            </w:r>
            <w:r w:rsidRPr="00F46587">
              <w:rPr>
                <w:rFonts w:ascii="Times New Roman" w:hAnsi="Times New Roman" w:cs="Times New Roman"/>
                <w:spacing w:val="16"/>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qualquer</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investigador,</w:t>
            </w:r>
            <w:r w:rsidRPr="00F46587">
              <w:rPr>
                <w:rFonts w:ascii="Times New Roman" w:hAnsi="Times New Roman" w:cs="Times New Roman"/>
                <w:spacing w:val="17"/>
                <w:sz w:val="24"/>
                <w:szCs w:val="24"/>
              </w:rPr>
              <w:t xml:space="preserve"> </w:t>
            </w:r>
            <w:r w:rsidRPr="00F46587">
              <w:rPr>
                <w:rFonts w:ascii="Times New Roman" w:hAnsi="Times New Roman" w:cs="Times New Roman"/>
                <w:spacing w:val="-1"/>
                <w:sz w:val="24"/>
                <w:szCs w:val="24"/>
              </w:rPr>
              <w:t>agente,</w:t>
            </w:r>
            <w:r w:rsidRPr="00F46587">
              <w:rPr>
                <w:rFonts w:ascii="Times New Roman" w:hAnsi="Times New Roman" w:cs="Times New Roman"/>
                <w:spacing w:val="20"/>
                <w:sz w:val="24"/>
                <w:szCs w:val="24"/>
              </w:rPr>
              <w:t xml:space="preserve"> </w:t>
            </w:r>
            <w:r w:rsidRPr="00F46587">
              <w:rPr>
                <w:rFonts w:ascii="Times New Roman" w:hAnsi="Times New Roman" w:cs="Times New Roman"/>
                <w:spacing w:val="-1"/>
                <w:sz w:val="24"/>
                <w:szCs w:val="24"/>
              </w:rPr>
              <w:t>auditor</w:t>
            </w:r>
            <w:r w:rsidRPr="00F46587">
              <w:rPr>
                <w:rFonts w:ascii="Times New Roman" w:hAnsi="Times New Roman" w:cs="Times New Roman"/>
                <w:spacing w:val="67"/>
                <w:sz w:val="24"/>
                <w:szCs w:val="24"/>
              </w:rPr>
              <w:t xml:space="preserve"> </w:t>
            </w:r>
            <w:r w:rsidRPr="00F46587">
              <w:rPr>
                <w:rFonts w:ascii="Times New Roman" w:hAnsi="Times New Roman" w:cs="Times New Roman"/>
                <w:sz w:val="24"/>
                <w:szCs w:val="24"/>
              </w:rPr>
              <w:t>ou</w:t>
            </w:r>
            <w:r w:rsidRPr="00F46587">
              <w:rPr>
                <w:rFonts w:ascii="Times New Roman" w:hAnsi="Times New Roman" w:cs="Times New Roman"/>
                <w:spacing w:val="42"/>
                <w:sz w:val="24"/>
                <w:szCs w:val="24"/>
              </w:rPr>
              <w:t xml:space="preserve"> </w:t>
            </w:r>
            <w:r w:rsidRPr="00F46587">
              <w:rPr>
                <w:rFonts w:ascii="Times New Roman" w:hAnsi="Times New Roman" w:cs="Times New Roman"/>
                <w:spacing w:val="-1"/>
                <w:sz w:val="24"/>
                <w:szCs w:val="24"/>
              </w:rPr>
              <w:t xml:space="preserve">consultor relacionado com a investigação devidamente designado. </w:t>
            </w:r>
            <w:r w:rsidRPr="00F46587">
              <w:rPr>
                <w:rFonts w:ascii="Times New Roman" w:hAnsi="Times New Roman" w:cs="Times New Roman"/>
                <w:spacing w:val="-2"/>
                <w:sz w:val="24"/>
                <w:szCs w:val="24"/>
              </w:rPr>
              <w:t>Caso</w:t>
            </w:r>
            <w:r w:rsidRPr="00F46587">
              <w:rPr>
                <w:rFonts w:ascii="Times New Roman" w:hAnsi="Times New Roman" w:cs="Times New Roman"/>
                <w:spacing w:val="42"/>
                <w:sz w:val="24"/>
                <w:szCs w:val="24"/>
              </w:rPr>
              <w:t xml:space="preserve"> </w:t>
            </w:r>
            <w:r w:rsidRPr="00F46587">
              <w:rPr>
                <w:rFonts w:ascii="Times New Roman" w:hAnsi="Times New Roman" w:cs="Times New Roman"/>
                <w:sz w:val="24"/>
                <w:szCs w:val="24"/>
              </w:rPr>
              <w:t>o</w:t>
            </w:r>
            <w:r w:rsidRPr="00F46587">
              <w:rPr>
                <w:rFonts w:ascii="Times New Roman" w:hAnsi="Times New Roman" w:cs="Times New Roman"/>
                <w:spacing w:val="45"/>
                <w:sz w:val="24"/>
                <w:szCs w:val="24"/>
              </w:rPr>
              <w:t xml:space="preserve"> </w:t>
            </w:r>
            <w:r w:rsidRPr="00F46587">
              <w:rPr>
                <w:rFonts w:ascii="Times New Roman" w:hAnsi="Times New Roman" w:cs="Times New Roman"/>
                <w:spacing w:val="-1"/>
                <w:sz w:val="24"/>
                <w:szCs w:val="24"/>
              </w:rPr>
              <w:t>requerente,</w:t>
            </w:r>
            <w:r w:rsidRPr="00F46587">
              <w:rPr>
                <w:rFonts w:ascii="Times New Roman" w:hAnsi="Times New Roman" w:cs="Times New Roman"/>
                <w:spacing w:val="41"/>
                <w:sz w:val="24"/>
                <w:szCs w:val="24"/>
              </w:rPr>
              <w:t xml:space="preserve"> </w:t>
            </w:r>
            <w:r w:rsidRPr="00F46587">
              <w:rPr>
                <w:rFonts w:ascii="Times New Roman" w:hAnsi="Times New Roman" w:cs="Times New Roman"/>
                <w:spacing w:val="-1"/>
                <w:sz w:val="24"/>
                <w:szCs w:val="24"/>
              </w:rPr>
              <w:t>licitante,</w:t>
            </w:r>
            <w:r w:rsidRPr="00F46587">
              <w:rPr>
                <w:rFonts w:ascii="Times New Roman" w:hAnsi="Times New Roman" w:cs="Times New Roman"/>
                <w:spacing w:val="43"/>
                <w:sz w:val="24"/>
                <w:szCs w:val="24"/>
              </w:rPr>
              <w:t xml:space="preserve"> </w:t>
            </w:r>
            <w:r w:rsidRPr="00F46587">
              <w:rPr>
                <w:rFonts w:ascii="Times New Roman" w:hAnsi="Times New Roman" w:cs="Times New Roman"/>
                <w:spacing w:val="-1"/>
                <w:sz w:val="24"/>
                <w:szCs w:val="24"/>
              </w:rPr>
              <w:t>proponente, fornecedor de bens e seus agentes,</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empreiteiro,</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consultor,</w:t>
            </w:r>
            <w:r w:rsidRPr="00F46587">
              <w:rPr>
                <w:rFonts w:ascii="Times New Roman" w:hAnsi="Times New Roman" w:cs="Times New Roman"/>
                <w:spacing w:val="-2"/>
                <w:sz w:val="24"/>
                <w:szCs w:val="24"/>
              </w:rPr>
              <w:t xml:space="preserve"> </w:t>
            </w:r>
            <w:r w:rsidRPr="00F46587">
              <w:rPr>
                <w:rFonts w:ascii="Times New Roman" w:hAnsi="Times New Roman" w:cs="Times New Roman"/>
                <w:spacing w:val="-1"/>
                <w:sz w:val="24"/>
                <w:szCs w:val="24"/>
              </w:rPr>
              <w:t>funcionários,</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subempreiteiro,</w:t>
            </w:r>
            <w:r w:rsidRPr="00F46587">
              <w:rPr>
                <w:rFonts w:ascii="Times New Roman" w:hAnsi="Times New Roman" w:cs="Times New Roman"/>
                <w:spacing w:val="75"/>
                <w:sz w:val="24"/>
                <w:szCs w:val="24"/>
              </w:rPr>
              <w:t xml:space="preserve"> </w:t>
            </w:r>
            <w:r w:rsidRPr="00F46587">
              <w:rPr>
                <w:rFonts w:ascii="Times New Roman" w:hAnsi="Times New Roman" w:cs="Times New Roman"/>
                <w:spacing w:val="-1"/>
                <w:sz w:val="24"/>
                <w:szCs w:val="24"/>
              </w:rPr>
              <w:t>subconsultor,</w:t>
            </w:r>
            <w:r w:rsidRPr="00F46587">
              <w:rPr>
                <w:rFonts w:ascii="Times New Roman" w:hAnsi="Times New Roman" w:cs="Times New Roman"/>
                <w:spacing w:val="2"/>
                <w:sz w:val="24"/>
                <w:szCs w:val="24"/>
              </w:rPr>
              <w:t xml:space="preserve"> </w:t>
            </w:r>
            <w:r w:rsidRPr="00F46587">
              <w:rPr>
                <w:rFonts w:ascii="Times New Roman" w:hAnsi="Times New Roman" w:cs="Times New Roman"/>
                <w:spacing w:val="-1"/>
                <w:sz w:val="24"/>
                <w:szCs w:val="24"/>
              </w:rPr>
              <w:t>prestador</w:t>
            </w:r>
            <w:r w:rsidRPr="00F46587">
              <w:rPr>
                <w:rFonts w:ascii="Times New Roman" w:hAnsi="Times New Roman" w:cs="Times New Roman"/>
                <w:spacing w:val="2"/>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3"/>
                <w:sz w:val="24"/>
                <w:szCs w:val="24"/>
              </w:rPr>
              <w:t xml:space="preserve"> </w:t>
            </w:r>
            <w:r w:rsidRPr="00F46587">
              <w:rPr>
                <w:rFonts w:ascii="Times New Roman" w:hAnsi="Times New Roman" w:cs="Times New Roman"/>
                <w:spacing w:val="-1"/>
                <w:sz w:val="24"/>
                <w:szCs w:val="24"/>
              </w:rPr>
              <w:t>serviços</w:t>
            </w:r>
            <w:r w:rsidRPr="00F46587">
              <w:rPr>
                <w:rFonts w:ascii="Times New Roman" w:hAnsi="Times New Roman" w:cs="Times New Roman"/>
                <w:spacing w:val="2"/>
                <w:sz w:val="24"/>
                <w:szCs w:val="24"/>
              </w:rPr>
              <w:t xml:space="preserve"> ou</w:t>
            </w:r>
            <w:r w:rsidRPr="00F46587">
              <w:rPr>
                <w:rFonts w:ascii="Times New Roman" w:hAnsi="Times New Roman" w:cs="Times New Roman"/>
                <w:spacing w:val="3"/>
                <w:sz w:val="24"/>
                <w:szCs w:val="24"/>
              </w:rPr>
              <w:t xml:space="preserve"> </w:t>
            </w:r>
            <w:r w:rsidRPr="00F46587">
              <w:rPr>
                <w:rFonts w:ascii="Times New Roman" w:hAnsi="Times New Roman" w:cs="Times New Roman"/>
                <w:spacing w:val="-1"/>
                <w:sz w:val="24"/>
                <w:szCs w:val="24"/>
              </w:rPr>
              <w:t>concessionário</w:t>
            </w:r>
            <w:r w:rsidRPr="00F46587">
              <w:rPr>
                <w:rFonts w:ascii="Times New Roman" w:hAnsi="Times New Roman" w:cs="Times New Roman"/>
                <w:spacing w:val="7"/>
                <w:sz w:val="24"/>
                <w:szCs w:val="24"/>
              </w:rPr>
              <w:t xml:space="preserve"> </w:t>
            </w:r>
            <w:r w:rsidRPr="00F46587">
              <w:rPr>
                <w:rFonts w:ascii="Times New Roman" w:hAnsi="Times New Roman" w:cs="Times New Roman"/>
                <w:spacing w:val="-3"/>
                <w:sz w:val="24"/>
                <w:szCs w:val="24"/>
              </w:rPr>
              <w:t xml:space="preserve">se recusem a cooperar e/ou descumpram </w:t>
            </w:r>
            <w:r w:rsidRPr="00F46587">
              <w:rPr>
                <w:rFonts w:ascii="Times New Roman" w:hAnsi="Times New Roman" w:cs="Times New Roman"/>
                <w:sz w:val="24"/>
                <w:szCs w:val="24"/>
              </w:rPr>
              <w:t>o</w:t>
            </w:r>
            <w:r w:rsidRPr="00F46587">
              <w:rPr>
                <w:rFonts w:ascii="Times New Roman" w:hAnsi="Times New Roman" w:cs="Times New Roman"/>
                <w:spacing w:val="6"/>
                <w:sz w:val="24"/>
                <w:szCs w:val="24"/>
              </w:rPr>
              <w:t xml:space="preserve"> </w:t>
            </w:r>
            <w:r w:rsidRPr="00F46587">
              <w:rPr>
                <w:rFonts w:ascii="Times New Roman" w:hAnsi="Times New Roman" w:cs="Times New Roman"/>
                <w:spacing w:val="-1"/>
                <w:sz w:val="24"/>
                <w:szCs w:val="24"/>
              </w:rPr>
              <w:t>exigido</w:t>
            </w:r>
            <w:r w:rsidRPr="00F46587">
              <w:rPr>
                <w:rFonts w:ascii="Times New Roman" w:hAnsi="Times New Roman" w:cs="Times New Roman"/>
                <w:spacing w:val="6"/>
                <w:sz w:val="24"/>
                <w:szCs w:val="24"/>
              </w:rPr>
              <w:t xml:space="preserve"> </w:t>
            </w:r>
            <w:r w:rsidRPr="00F46587">
              <w:rPr>
                <w:rFonts w:ascii="Times New Roman" w:hAnsi="Times New Roman" w:cs="Times New Roman"/>
                <w:spacing w:val="-1"/>
                <w:sz w:val="24"/>
                <w:szCs w:val="24"/>
              </w:rPr>
              <w:t>pelo</w:t>
            </w:r>
            <w:r w:rsidRPr="00F46587">
              <w:rPr>
                <w:rFonts w:ascii="Times New Roman" w:hAnsi="Times New Roman" w:cs="Times New Roman"/>
                <w:spacing w:val="6"/>
                <w:sz w:val="24"/>
                <w:szCs w:val="24"/>
              </w:rPr>
              <w:t xml:space="preserve"> </w:t>
            </w:r>
            <w:r w:rsidRPr="00F46587">
              <w:rPr>
                <w:rFonts w:ascii="Times New Roman" w:hAnsi="Times New Roman" w:cs="Times New Roman"/>
                <w:spacing w:val="-1"/>
                <w:sz w:val="24"/>
                <w:szCs w:val="24"/>
              </w:rPr>
              <w:t>Banco</w:t>
            </w:r>
            <w:r w:rsidRPr="00F46587">
              <w:rPr>
                <w:rFonts w:ascii="Times New Roman" w:hAnsi="Times New Roman" w:cs="Times New Roman"/>
                <w:spacing w:val="2"/>
                <w:sz w:val="24"/>
                <w:szCs w:val="24"/>
              </w:rPr>
              <w:t xml:space="preserve"> </w:t>
            </w:r>
            <w:r w:rsidRPr="00F46587">
              <w:rPr>
                <w:rFonts w:ascii="Times New Roman" w:hAnsi="Times New Roman" w:cs="Times New Roman"/>
                <w:sz w:val="24"/>
                <w:szCs w:val="24"/>
              </w:rPr>
              <w:t>ou</w:t>
            </w:r>
            <w:r w:rsidRPr="00F46587">
              <w:rPr>
                <w:rFonts w:ascii="Times New Roman" w:hAnsi="Times New Roman" w:cs="Times New Roman"/>
                <w:spacing w:val="4"/>
                <w:sz w:val="24"/>
                <w:szCs w:val="24"/>
              </w:rPr>
              <w:t xml:space="preserve"> </w:t>
            </w:r>
            <w:r w:rsidRPr="00F46587">
              <w:rPr>
                <w:rFonts w:ascii="Times New Roman" w:hAnsi="Times New Roman" w:cs="Times New Roman"/>
                <w:spacing w:val="-1"/>
                <w:sz w:val="24"/>
                <w:szCs w:val="24"/>
              </w:rPr>
              <w:t xml:space="preserve">obstruam </w:t>
            </w:r>
            <w:r w:rsidRPr="00F46587">
              <w:rPr>
                <w:rFonts w:ascii="Times New Roman" w:hAnsi="Times New Roman" w:cs="Times New Roman"/>
                <w:spacing w:val="-2"/>
                <w:sz w:val="24"/>
                <w:szCs w:val="24"/>
              </w:rPr>
              <w:t>de</w:t>
            </w:r>
            <w:r w:rsidRPr="00F46587">
              <w:rPr>
                <w:rFonts w:ascii="Times New Roman" w:hAnsi="Times New Roman" w:cs="Times New Roman"/>
                <w:spacing w:val="5"/>
                <w:sz w:val="24"/>
                <w:szCs w:val="24"/>
              </w:rPr>
              <w:t xml:space="preserve"> </w:t>
            </w:r>
            <w:r w:rsidRPr="00F46587">
              <w:rPr>
                <w:rFonts w:ascii="Times New Roman" w:hAnsi="Times New Roman" w:cs="Times New Roman"/>
                <w:spacing w:val="-1"/>
                <w:sz w:val="24"/>
                <w:szCs w:val="24"/>
              </w:rPr>
              <w:t>qualquer</w:t>
            </w:r>
            <w:r w:rsidRPr="00F46587">
              <w:rPr>
                <w:rFonts w:ascii="Times New Roman" w:hAnsi="Times New Roman" w:cs="Times New Roman"/>
                <w:spacing w:val="5"/>
                <w:sz w:val="24"/>
                <w:szCs w:val="24"/>
              </w:rPr>
              <w:t xml:space="preserve"> </w:t>
            </w:r>
            <w:r w:rsidRPr="00F46587">
              <w:rPr>
                <w:rFonts w:ascii="Times New Roman" w:hAnsi="Times New Roman" w:cs="Times New Roman"/>
                <w:sz w:val="24"/>
                <w:szCs w:val="24"/>
              </w:rPr>
              <w:t>forma,</w:t>
            </w:r>
            <w:r w:rsidRPr="00F46587">
              <w:rPr>
                <w:rFonts w:ascii="Times New Roman" w:hAnsi="Times New Roman" w:cs="Times New Roman"/>
                <w:spacing w:val="2"/>
                <w:sz w:val="24"/>
                <w:szCs w:val="24"/>
              </w:rPr>
              <w:t xml:space="preserve"> </w:t>
            </w:r>
            <w:r w:rsidRPr="00F46587">
              <w:rPr>
                <w:rFonts w:ascii="Times New Roman" w:hAnsi="Times New Roman" w:cs="Times New Roman"/>
                <w:sz w:val="24"/>
                <w:szCs w:val="24"/>
              </w:rPr>
              <w:t>a</w:t>
            </w:r>
            <w:r w:rsidRPr="00F46587">
              <w:rPr>
                <w:rFonts w:ascii="Times New Roman" w:hAnsi="Times New Roman" w:cs="Times New Roman"/>
                <w:spacing w:val="5"/>
                <w:sz w:val="24"/>
                <w:szCs w:val="24"/>
              </w:rPr>
              <w:t xml:space="preserve"> </w:t>
            </w:r>
            <w:r w:rsidRPr="00F46587">
              <w:rPr>
                <w:rFonts w:ascii="Times New Roman" w:hAnsi="Times New Roman" w:cs="Times New Roman"/>
                <w:spacing w:val="-1"/>
                <w:sz w:val="24"/>
                <w:szCs w:val="24"/>
              </w:rPr>
              <w:t>investigação,</w:t>
            </w:r>
            <w:r w:rsidRPr="00F46587">
              <w:rPr>
                <w:rFonts w:ascii="Times New Roman" w:hAnsi="Times New Roman" w:cs="Times New Roman"/>
                <w:spacing w:val="-2"/>
                <w:sz w:val="24"/>
                <w:szCs w:val="24"/>
              </w:rPr>
              <w:t xml:space="preserve"> </w:t>
            </w:r>
            <w:r w:rsidRPr="00F46587">
              <w:rPr>
                <w:rFonts w:ascii="Times New Roman" w:hAnsi="Times New Roman" w:cs="Times New Roman"/>
                <w:sz w:val="24"/>
                <w:szCs w:val="24"/>
              </w:rPr>
              <w:t>o</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Banco,</w:t>
            </w:r>
            <w:r w:rsidRPr="00F46587">
              <w:rPr>
                <w:rFonts w:ascii="Times New Roman" w:hAnsi="Times New Roman" w:cs="Times New Roman"/>
                <w:sz w:val="24"/>
                <w:szCs w:val="24"/>
              </w:rPr>
              <w:t xml:space="preserve"> a</w:t>
            </w:r>
            <w:r w:rsidRPr="00F46587">
              <w:rPr>
                <w:rFonts w:ascii="Times New Roman" w:hAnsi="Times New Roman" w:cs="Times New Roman"/>
                <w:spacing w:val="-2"/>
                <w:sz w:val="24"/>
                <w:szCs w:val="24"/>
              </w:rPr>
              <w:t xml:space="preserve"> </w:t>
            </w:r>
            <w:r w:rsidRPr="00F46587">
              <w:rPr>
                <w:rFonts w:ascii="Times New Roman" w:hAnsi="Times New Roman" w:cs="Times New Roman"/>
                <w:spacing w:val="-1"/>
                <w:sz w:val="24"/>
                <w:szCs w:val="24"/>
              </w:rPr>
              <w:t>seu</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critério exclusivo,</w:t>
            </w:r>
            <w:r w:rsidRPr="00F46587">
              <w:rPr>
                <w:rFonts w:ascii="Times New Roman" w:hAnsi="Times New Roman" w:cs="Times New Roman"/>
                <w:spacing w:val="-3"/>
                <w:sz w:val="24"/>
                <w:szCs w:val="24"/>
              </w:rPr>
              <w:t xml:space="preserve"> </w:t>
            </w:r>
            <w:r w:rsidRPr="00F46587">
              <w:rPr>
                <w:rFonts w:ascii="Times New Roman" w:hAnsi="Times New Roman" w:cs="Times New Roman"/>
                <w:spacing w:val="-1"/>
                <w:sz w:val="24"/>
                <w:szCs w:val="24"/>
              </w:rPr>
              <w:t>pode</w:t>
            </w:r>
            <w:r w:rsidRPr="00F46587">
              <w:rPr>
                <w:rFonts w:ascii="Times New Roman" w:hAnsi="Times New Roman" w:cs="Times New Roman"/>
                <w:spacing w:val="-3"/>
                <w:sz w:val="24"/>
                <w:szCs w:val="24"/>
              </w:rPr>
              <w:t xml:space="preserve"> </w:t>
            </w:r>
            <w:r w:rsidRPr="00F46587">
              <w:rPr>
                <w:rFonts w:ascii="Times New Roman" w:hAnsi="Times New Roman" w:cs="Times New Roman"/>
                <w:spacing w:val="-1"/>
                <w:sz w:val="24"/>
                <w:szCs w:val="24"/>
              </w:rPr>
              <w:t>tomar</w:t>
            </w:r>
            <w:r w:rsidRPr="00F46587">
              <w:rPr>
                <w:rFonts w:ascii="Times New Roman" w:hAnsi="Times New Roman" w:cs="Times New Roman"/>
                <w:sz w:val="24"/>
                <w:szCs w:val="24"/>
              </w:rPr>
              <w:t xml:space="preserve"> as </w:t>
            </w:r>
            <w:r w:rsidRPr="00F46587">
              <w:rPr>
                <w:rFonts w:ascii="Times New Roman" w:hAnsi="Times New Roman" w:cs="Times New Roman"/>
                <w:spacing w:val="-1"/>
                <w:sz w:val="24"/>
                <w:szCs w:val="24"/>
              </w:rPr>
              <w:t>medidas</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apropriadas</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contra</w:t>
            </w:r>
            <w:r w:rsidRPr="00F46587">
              <w:rPr>
                <w:rFonts w:ascii="Times New Roman" w:hAnsi="Times New Roman" w:cs="Times New Roman"/>
                <w:spacing w:val="-3"/>
                <w:sz w:val="24"/>
                <w:szCs w:val="24"/>
              </w:rPr>
              <w:t xml:space="preserve"> </w:t>
            </w:r>
            <w:r w:rsidRPr="00F46587">
              <w:rPr>
                <w:rFonts w:ascii="Times New Roman" w:hAnsi="Times New Roman" w:cs="Times New Roman"/>
                <w:sz w:val="24"/>
                <w:szCs w:val="24"/>
              </w:rPr>
              <w:t>o</w:t>
            </w:r>
            <w:r w:rsidRPr="00F46587">
              <w:rPr>
                <w:rFonts w:ascii="Times New Roman" w:hAnsi="Times New Roman" w:cs="Times New Roman"/>
                <w:spacing w:val="1"/>
                <w:sz w:val="24"/>
                <w:szCs w:val="24"/>
              </w:rPr>
              <w:t xml:space="preserve"> </w:t>
            </w:r>
            <w:r w:rsidRPr="00F46587">
              <w:rPr>
                <w:rFonts w:ascii="Times New Roman" w:hAnsi="Times New Roman" w:cs="Times New Roman"/>
                <w:spacing w:val="-1"/>
                <w:sz w:val="24"/>
                <w:szCs w:val="24"/>
              </w:rPr>
              <w:t>requerente,</w:t>
            </w:r>
            <w:r w:rsidRPr="00F46587">
              <w:rPr>
                <w:rFonts w:ascii="Times New Roman" w:hAnsi="Times New Roman" w:cs="Times New Roman"/>
                <w:spacing w:val="77"/>
                <w:sz w:val="24"/>
                <w:szCs w:val="24"/>
              </w:rPr>
              <w:t xml:space="preserve"> </w:t>
            </w:r>
            <w:r w:rsidRPr="00F46587">
              <w:rPr>
                <w:rFonts w:ascii="Times New Roman" w:hAnsi="Times New Roman" w:cs="Times New Roman"/>
                <w:spacing w:val="-1"/>
                <w:sz w:val="24"/>
                <w:szCs w:val="24"/>
              </w:rPr>
              <w:t>licitante, proponente, fornecedor de bens</w:t>
            </w:r>
            <w:r w:rsidRPr="00F46587">
              <w:rPr>
                <w:rFonts w:ascii="Times New Roman" w:hAnsi="Times New Roman" w:cs="Times New Roman"/>
                <w:spacing w:val="43"/>
                <w:sz w:val="24"/>
                <w:szCs w:val="24"/>
              </w:rPr>
              <w:t xml:space="preserve"> </w:t>
            </w:r>
            <w:r w:rsidRPr="00F46587">
              <w:rPr>
                <w:rFonts w:ascii="Times New Roman" w:hAnsi="Times New Roman" w:cs="Times New Roman"/>
                <w:sz w:val="24"/>
                <w:szCs w:val="24"/>
              </w:rPr>
              <w:t>e</w:t>
            </w:r>
            <w:r w:rsidRPr="00F46587">
              <w:rPr>
                <w:rFonts w:ascii="Times New Roman" w:hAnsi="Times New Roman" w:cs="Times New Roman"/>
                <w:spacing w:val="44"/>
                <w:sz w:val="24"/>
                <w:szCs w:val="24"/>
              </w:rPr>
              <w:t xml:space="preserve"> </w:t>
            </w:r>
            <w:r w:rsidRPr="00F46587">
              <w:rPr>
                <w:rFonts w:ascii="Times New Roman" w:hAnsi="Times New Roman" w:cs="Times New Roman"/>
                <w:spacing w:val="-1"/>
                <w:sz w:val="24"/>
                <w:szCs w:val="24"/>
              </w:rPr>
              <w:t>seus</w:t>
            </w:r>
            <w:r w:rsidRPr="00F46587">
              <w:rPr>
                <w:rFonts w:ascii="Times New Roman" w:hAnsi="Times New Roman" w:cs="Times New Roman"/>
                <w:spacing w:val="43"/>
                <w:sz w:val="24"/>
                <w:szCs w:val="24"/>
              </w:rPr>
              <w:t xml:space="preserve"> </w:t>
            </w:r>
            <w:r w:rsidRPr="00F46587">
              <w:rPr>
                <w:rFonts w:ascii="Times New Roman" w:hAnsi="Times New Roman" w:cs="Times New Roman"/>
                <w:spacing w:val="-1"/>
                <w:sz w:val="24"/>
                <w:szCs w:val="24"/>
              </w:rPr>
              <w:t>agentes,</w:t>
            </w:r>
            <w:r w:rsidRPr="00F46587">
              <w:rPr>
                <w:rFonts w:ascii="Times New Roman" w:hAnsi="Times New Roman" w:cs="Times New Roman"/>
                <w:spacing w:val="44"/>
                <w:sz w:val="24"/>
                <w:szCs w:val="24"/>
              </w:rPr>
              <w:t xml:space="preserve"> </w:t>
            </w:r>
            <w:r w:rsidRPr="00F46587">
              <w:rPr>
                <w:rFonts w:ascii="Times New Roman" w:hAnsi="Times New Roman" w:cs="Times New Roman"/>
                <w:spacing w:val="-1"/>
                <w:sz w:val="24"/>
                <w:szCs w:val="24"/>
              </w:rPr>
              <w:t>empreiteiro,</w:t>
            </w:r>
            <w:r w:rsidRPr="00F46587">
              <w:rPr>
                <w:rFonts w:ascii="Times New Roman" w:hAnsi="Times New Roman" w:cs="Times New Roman"/>
                <w:spacing w:val="43"/>
                <w:sz w:val="24"/>
                <w:szCs w:val="24"/>
              </w:rPr>
              <w:t xml:space="preserve"> </w:t>
            </w:r>
            <w:r w:rsidRPr="00F46587">
              <w:rPr>
                <w:rFonts w:ascii="Times New Roman" w:hAnsi="Times New Roman" w:cs="Times New Roman"/>
                <w:spacing w:val="-1"/>
                <w:sz w:val="24"/>
                <w:szCs w:val="24"/>
              </w:rPr>
              <w:t>consultor,</w:t>
            </w:r>
            <w:r w:rsidRPr="00F46587">
              <w:rPr>
                <w:rFonts w:ascii="Times New Roman" w:hAnsi="Times New Roman" w:cs="Times New Roman"/>
                <w:spacing w:val="41"/>
                <w:sz w:val="24"/>
                <w:szCs w:val="24"/>
              </w:rPr>
              <w:t xml:space="preserve"> </w:t>
            </w:r>
            <w:r w:rsidRPr="00F46587">
              <w:rPr>
                <w:rFonts w:ascii="Times New Roman" w:hAnsi="Times New Roman" w:cs="Times New Roman"/>
                <w:sz w:val="24"/>
                <w:szCs w:val="24"/>
              </w:rPr>
              <w:t>funcionários,</w:t>
            </w:r>
            <w:r w:rsidRPr="00F46587">
              <w:rPr>
                <w:rFonts w:ascii="Times New Roman" w:hAnsi="Times New Roman" w:cs="Times New Roman"/>
                <w:spacing w:val="53"/>
                <w:sz w:val="24"/>
                <w:szCs w:val="24"/>
              </w:rPr>
              <w:t xml:space="preserve"> </w:t>
            </w:r>
            <w:r w:rsidRPr="00F46587">
              <w:rPr>
                <w:rFonts w:ascii="Times New Roman" w:hAnsi="Times New Roman" w:cs="Times New Roman"/>
                <w:spacing w:val="-1"/>
                <w:sz w:val="24"/>
                <w:szCs w:val="24"/>
              </w:rPr>
              <w:t>subempreiteiro,</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subconsultor,</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prestador</w:t>
            </w:r>
            <w:r w:rsidRPr="00F46587">
              <w:rPr>
                <w:rFonts w:ascii="Times New Roman" w:hAnsi="Times New Roman" w:cs="Times New Roman"/>
                <w:sz w:val="24"/>
                <w:szCs w:val="24"/>
              </w:rPr>
              <w:t xml:space="preserve"> </w:t>
            </w:r>
            <w:r w:rsidRPr="00F46587">
              <w:rPr>
                <w:rFonts w:ascii="Times New Roman" w:hAnsi="Times New Roman" w:cs="Times New Roman"/>
                <w:spacing w:val="-1"/>
                <w:sz w:val="24"/>
                <w:szCs w:val="24"/>
              </w:rPr>
              <w:t>de</w:t>
            </w:r>
            <w:r w:rsidRPr="00F46587">
              <w:rPr>
                <w:rFonts w:ascii="Times New Roman" w:hAnsi="Times New Roman" w:cs="Times New Roman"/>
                <w:spacing w:val="-2"/>
                <w:sz w:val="24"/>
                <w:szCs w:val="24"/>
              </w:rPr>
              <w:t xml:space="preserve"> </w:t>
            </w:r>
            <w:r w:rsidRPr="00F46587">
              <w:rPr>
                <w:rFonts w:ascii="Times New Roman" w:hAnsi="Times New Roman" w:cs="Times New Roman"/>
                <w:spacing w:val="-1"/>
                <w:sz w:val="24"/>
                <w:szCs w:val="24"/>
              </w:rPr>
              <w:t>serviços</w:t>
            </w:r>
            <w:r w:rsidRPr="00F46587">
              <w:rPr>
                <w:rFonts w:ascii="Times New Roman" w:hAnsi="Times New Roman" w:cs="Times New Roman"/>
                <w:spacing w:val="-3"/>
                <w:sz w:val="24"/>
                <w:szCs w:val="24"/>
              </w:rPr>
              <w:t xml:space="preserve"> </w:t>
            </w:r>
            <w:r w:rsidRPr="00F46587">
              <w:rPr>
                <w:rFonts w:ascii="Times New Roman" w:hAnsi="Times New Roman" w:cs="Times New Roman"/>
                <w:sz w:val="24"/>
                <w:szCs w:val="24"/>
              </w:rPr>
              <w:t>ou</w:t>
            </w:r>
            <w:r w:rsidRPr="00F46587">
              <w:rPr>
                <w:rFonts w:ascii="Times New Roman" w:hAnsi="Times New Roman" w:cs="Times New Roman"/>
                <w:spacing w:val="-1"/>
                <w:sz w:val="24"/>
                <w:szCs w:val="24"/>
              </w:rPr>
              <w:t xml:space="preserve"> concessionário</w:t>
            </w:r>
            <w:r w:rsidRPr="00F46587">
              <w:rPr>
                <w:rFonts w:ascii="Times New Roman" w:hAnsi="Times New Roman" w:cs="Times New Roman"/>
                <w:sz w:val="24"/>
                <w:szCs w:val="24"/>
              </w:rPr>
              <w:t>.</w:t>
            </w:r>
          </w:p>
          <w:p w14:paraId="069EE443" w14:textId="2B33B566" w:rsidR="000D4A25" w:rsidRPr="00F46587" w:rsidRDefault="00F46587" w:rsidP="001B41E5">
            <w:pPr>
              <w:pStyle w:val="ListParagraph"/>
              <w:widowControl/>
              <w:numPr>
                <w:ilvl w:val="0"/>
                <w:numId w:val="175"/>
              </w:numPr>
              <w:tabs>
                <w:tab w:val="left" w:pos="4944"/>
              </w:tabs>
              <w:suppressAutoHyphens w:val="0"/>
              <w:autoSpaceDN/>
              <w:spacing w:before="0" w:after="120"/>
              <w:ind w:left="538" w:hanging="425"/>
              <w:contextualSpacing w:val="0"/>
              <w:textAlignment w:val="auto"/>
              <w:rPr>
                <w:rFonts w:ascii="Times New Roman" w:hAnsi="Times New Roman" w:cs="Times New Roman"/>
                <w:sz w:val="24"/>
                <w:szCs w:val="24"/>
              </w:rPr>
            </w:pPr>
            <w:r w:rsidRPr="00F46587">
              <w:rPr>
                <w:rFonts w:ascii="Times New Roman" w:hAnsi="Times New Roman" w:cs="Times New Roman"/>
                <w:spacing w:val="-3"/>
                <w:sz w:val="24"/>
                <w:szCs w:val="24"/>
              </w:rPr>
              <w:t>O Banco exigirá que, quando um Mutuário selecionar uma agência especializada para fornecer serviços de assistência técnica, todas as disposições relacionadas às Práticas Proibidas e as sanções correspondentes, serão aplicadas integralmente aos requerentes, licitantes, proponentes, empreiteiros, empresas de consultoria e consultores individuais, funcionários, subempreiteiros, subconsultores, prestadores de serviços ou fornecedores de bens, (incluindo seus respectivos dirigentes, funcionários e agentes, independentemente de a agência ser expressa ou implícita), ou qualquer outra entidade que tenha assinado contratos com essa agência especializada para fornecer bens ou prestar serviços correlatos relacionados com as atividades financiadas pelo Banco. O Banco mantém o direito de exigir que o Mutuário invoque recursos tais como suspensão ou extinção. As agências especializadas deverão consultar a lista do Banco de empresas e indivíduos suspensos ou excluídos. No caso de uma agência especializada assinar um contrato ou uma ordem de compra com uma empresa ou com um indivíduo suspenso ou excluído pelo Banco, o Banco não financiará as despesas relacionadas e aplicará outras medidas conforme apropriado</w:t>
            </w:r>
            <w:r w:rsidR="000D4A25" w:rsidRPr="00F46587">
              <w:rPr>
                <w:rFonts w:ascii="Times New Roman" w:hAnsi="Times New Roman" w:cs="Times New Roman"/>
                <w:sz w:val="24"/>
                <w:szCs w:val="24"/>
              </w:rPr>
              <w:t>.</w:t>
            </w:r>
          </w:p>
          <w:p w14:paraId="60279645" w14:textId="33D396DD" w:rsidR="00D93ED3" w:rsidRPr="00F46587" w:rsidRDefault="00D93ED3" w:rsidP="00F46587">
            <w:pPr>
              <w:widowControl/>
              <w:suppressAutoHyphens w:val="0"/>
              <w:autoSpaceDN/>
              <w:spacing w:before="0"/>
              <w:ind w:left="682" w:hanging="708"/>
              <w:textAlignment w:val="auto"/>
              <w:rPr>
                <w:rFonts w:ascii="Times New Roman" w:hAnsi="Times New Roman" w:cs="Times New Roman"/>
                <w:sz w:val="24"/>
                <w:szCs w:val="24"/>
              </w:rPr>
            </w:pPr>
            <w:r w:rsidRPr="00F46587">
              <w:rPr>
                <w:rFonts w:ascii="Times New Roman" w:eastAsia="Times New Roman" w:hAnsi="Times New Roman" w:cs="Times New Roman"/>
                <w:sz w:val="24"/>
                <w:szCs w:val="24"/>
                <w:lang w:eastAsia="pt-BR"/>
              </w:rPr>
              <w:t>15.8.2</w:t>
            </w:r>
            <w:r w:rsidR="00F46587" w:rsidRPr="00F46587">
              <w:rPr>
                <w:rFonts w:ascii="Times New Roman" w:eastAsia="Times New Roman" w:hAnsi="Times New Roman" w:cs="Times New Roman"/>
                <w:sz w:val="24"/>
                <w:szCs w:val="24"/>
                <w:lang w:eastAsia="pt-BR"/>
              </w:rPr>
              <w:tab/>
            </w:r>
            <w:r w:rsidR="00F46587" w:rsidRPr="00F46587">
              <w:rPr>
                <w:rFonts w:ascii="Times New Roman" w:hAnsi="Times New Roman" w:cs="Times New Roman"/>
                <w:sz w:val="24"/>
                <w:szCs w:val="24"/>
              </w:rPr>
              <w:t xml:space="preserve">Com a concordância específica do Banco, além da Lista do Banco de Empresas e Indivíduos Sancionados, o Mutuário pode introduzir, nos formulários </w:t>
            </w:r>
            <w:r w:rsidR="0070257B">
              <w:rPr>
                <w:rFonts w:ascii="Times New Roman" w:hAnsi="Times New Roman" w:cs="Times New Roman"/>
                <w:sz w:val="24"/>
                <w:szCs w:val="24"/>
              </w:rPr>
              <w:t>da Proposta</w:t>
            </w:r>
            <w:r w:rsidR="00F46587" w:rsidRPr="00F46587">
              <w:rPr>
                <w:rFonts w:ascii="Times New Roman" w:hAnsi="Times New Roman" w:cs="Times New Roman"/>
                <w:sz w:val="24"/>
                <w:szCs w:val="24"/>
              </w:rPr>
              <w:t xml:space="preserve"> e para contratos financiados pelo Banco, um compromisso do Licitante de observar, ao concorrer e executar um contrato, as leis e o sistema de sanções do país contra Práticas Proibidas (incluindo suborno) e os regulamentos e sanções de um organismo de desenvolvimento multilateral/bilateral ou organização internacional, atuando como cofinanciador, relacionados a práticas proibidas, se aplicável, conforme listado nos documentos de licitação.</w:t>
            </w:r>
            <w:r w:rsidR="00F46587" w:rsidRPr="007A45D3">
              <w:rPr>
                <w:rStyle w:val="FootnoteReference"/>
                <w:rFonts w:ascii="Times New Roman" w:hAnsi="Times New Roman" w:cs="Times New Roman"/>
                <w:sz w:val="24"/>
                <w:szCs w:val="24"/>
              </w:rPr>
              <w:footnoteReference w:id="14"/>
            </w:r>
            <w:r w:rsidR="00F46587" w:rsidRPr="00F46587">
              <w:rPr>
                <w:rFonts w:ascii="Times New Roman" w:hAnsi="Times New Roman" w:cs="Times New Roman"/>
                <w:sz w:val="24"/>
                <w:szCs w:val="24"/>
              </w:rPr>
              <w:t xml:space="preserve"> O Banco aceitará a introdução de </w:t>
            </w:r>
            <w:r w:rsidR="00F46587" w:rsidRPr="00F46587">
              <w:rPr>
                <w:rFonts w:ascii="Times New Roman" w:hAnsi="Times New Roman" w:cs="Times New Roman"/>
                <w:sz w:val="24"/>
                <w:szCs w:val="24"/>
              </w:rPr>
              <w:lastRenderedPageBreak/>
              <w:t>tal compromisso a pedido do país Mutuário, desde que as disposições que regem tal requisito sejam satisfatórias para o Banco</w:t>
            </w:r>
            <w:r w:rsidR="00C4356A" w:rsidRPr="00F46587">
              <w:rPr>
                <w:rFonts w:ascii="Times New Roman" w:hAnsi="Times New Roman" w:cs="Times New Roman"/>
                <w:sz w:val="24"/>
                <w:szCs w:val="24"/>
              </w:rPr>
              <w:t>.</w:t>
            </w:r>
          </w:p>
        </w:tc>
      </w:tr>
      <w:tr w:rsidR="00D93ED3" w:rsidRPr="00473636" w14:paraId="44F004EA"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67D8CBC" w14:textId="45E700BE" w:rsidR="00D93ED3" w:rsidRPr="00473636" w:rsidRDefault="00D93ED3" w:rsidP="003F49ED">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 16.1</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98CADB0" w14:textId="022190E3" w:rsidR="00D93ED3" w:rsidRPr="00473636" w:rsidRDefault="00F045BC" w:rsidP="003F49ED">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Direito d</w:t>
            </w:r>
            <w:r w:rsidR="00070C90" w:rsidRPr="00473636">
              <w:rPr>
                <w:rFonts w:ascii="Times New Roman" w:hAnsi="Times New Roman" w:cs="Times New Roman"/>
                <w:b/>
                <w:bCs/>
                <w:sz w:val="24"/>
                <w:szCs w:val="24"/>
                <w:lang w:bidi="pt-BR"/>
              </w:rPr>
              <w:t>o</w:t>
            </w:r>
            <w:r w:rsidRPr="00473636">
              <w:rPr>
                <w:rFonts w:ascii="Times New Roman" w:hAnsi="Times New Roman" w:cs="Times New Roman"/>
                <w:b/>
                <w:bCs/>
                <w:sz w:val="24"/>
                <w:szCs w:val="24"/>
                <w:lang w:bidi="pt-BR"/>
              </w:rPr>
              <w:t xml:space="preserve"> Empreiteir</w:t>
            </w:r>
            <w:r w:rsidR="00070C90" w:rsidRPr="00473636">
              <w:rPr>
                <w:rFonts w:ascii="Times New Roman" w:hAnsi="Times New Roman" w:cs="Times New Roman"/>
                <w:b/>
                <w:bCs/>
                <w:sz w:val="24"/>
                <w:szCs w:val="24"/>
                <w:lang w:bidi="pt-BR"/>
              </w:rPr>
              <w:t>o</w:t>
            </w:r>
            <w:r w:rsidRPr="00473636">
              <w:rPr>
                <w:rFonts w:ascii="Times New Roman" w:hAnsi="Times New Roman" w:cs="Times New Roman"/>
                <w:b/>
                <w:bCs/>
                <w:sz w:val="24"/>
                <w:szCs w:val="24"/>
                <w:lang w:bidi="pt-BR"/>
              </w:rPr>
              <w:t xml:space="preserve"> de Suspender a Execução da Obra</w:t>
            </w:r>
          </w:p>
        </w:tc>
      </w:tr>
      <w:tr w:rsidR="00D93ED3" w:rsidRPr="00473636" w14:paraId="29681BFA"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6F965E4" w14:textId="4CBDC18B"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15FFA40" w14:textId="77777777" w:rsidR="00F045BC" w:rsidRPr="00473636" w:rsidRDefault="00D93ED3" w:rsidP="00D93ED3">
            <w:pPr>
              <w:widowControl/>
              <w:suppressAutoHyphens w:val="0"/>
              <w:autoSpaceDN/>
              <w:spacing w:before="0" w:after="20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O seguinte parágrafo é adicionado após o primeiro parágrafo: </w:t>
            </w:r>
          </w:p>
          <w:p w14:paraId="68C6B058" w14:textId="35DC6911" w:rsidR="00D93ED3" w:rsidRPr="00473636" w:rsidRDefault="00A32210" w:rsidP="00F045BC">
            <w:pPr>
              <w:rPr>
                <w:rFonts w:ascii="Times New Roman" w:hAnsi="Times New Roman" w:cs="Times New Roman"/>
                <w:sz w:val="24"/>
                <w:szCs w:val="24"/>
              </w:rPr>
            </w:pPr>
            <w:r w:rsidRPr="00473636">
              <w:rPr>
                <w:rFonts w:ascii="Times New Roman" w:hAnsi="Times New Roman" w:cs="Times New Roman"/>
                <w:sz w:val="24"/>
                <w:szCs w:val="24"/>
              </w:rPr>
              <w:t>“</w:t>
            </w:r>
            <w:r w:rsidR="00F045BC" w:rsidRPr="00473636">
              <w:rPr>
                <w:rFonts w:ascii="Times New Roman" w:hAnsi="Times New Roman" w:cs="Times New Roman"/>
                <w:sz w:val="24"/>
                <w:szCs w:val="24"/>
              </w:rPr>
              <w:t xml:space="preserve">Não obstante o acima exposto, se o Banco suspendeu os desembolsos no âmbito do empréstimo a partir do qual os pagamentos são efetuados ao Empreiteiro, no todo ou em parte, para a execução das Obras, e os fundos alternativos não estão disponíveis conforme previsto na Subcláusula 2.4 </w:t>
            </w:r>
            <w:r w:rsidR="00F045BC" w:rsidRPr="00473636">
              <w:rPr>
                <w:rFonts w:ascii="Times New Roman" w:hAnsi="Times New Roman" w:cs="Times New Roman"/>
                <w:i/>
                <w:iCs/>
                <w:sz w:val="24"/>
                <w:szCs w:val="24"/>
              </w:rPr>
              <w:t>[</w:t>
            </w:r>
            <w:r w:rsidR="00F045BC" w:rsidRPr="00473636">
              <w:rPr>
                <w:rFonts w:ascii="Times New Roman" w:hAnsi="Times New Roman" w:cs="Times New Roman"/>
                <w:i/>
                <w:iCs/>
                <w:sz w:val="24"/>
                <w:szCs w:val="24"/>
                <w:lang w:bidi="pt-BR"/>
              </w:rPr>
              <w:t>Providências Financeiras do Contratante</w:t>
            </w:r>
            <w:r w:rsidR="00F045BC" w:rsidRPr="00473636">
              <w:rPr>
                <w:rFonts w:ascii="Times New Roman" w:hAnsi="Times New Roman" w:cs="Times New Roman"/>
                <w:i/>
                <w:iCs/>
                <w:sz w:val="24"/>
                <w:szCs w:val="24"/>
              </w:rPr>
              <w:t>]</w:t>
            </w:r>
            <w:r w:rsidR="00F045BC" w:rsidRPr="00473636">
              <w:rPr>
                <w:rFonts w:ascii="Times New Roman" w:hAnsi="Times New Roman" w:cs="Times New Roman"/>
                <w:sz w:val="24"/>
                <w:szCs w:val="24"/>
              </w:rPr>
              <w:t xml:space="preserve">, o Empreiteiro pode, por meio de Notificação, suspender o trabalho ou reduzir </w:t>
            </w:r>
            <w:r w:rsidR="0034423B" w:rsidRPr="00473636">
              <w:rPr>
                <w:rFonts w:ascii="Times New Roman" w:hAnsi="Times New Roman" w:cs="Times New Roman"/>
                <w:sz w:val="24"/>
                <w:szCs w:val="24"/>
              </w:rPr>
              <w:t>a taxa</w:t>
            </w:r>
            <w:r w:rsidR="00F045BC" w:rsidRPr="00473636">
              <w:rPr>
                <w:rFonts w:ascii="Times New Roman" w:hAnsi="Times New Roman" w:cs="Times New Roman"/>
                <w:sz w:val="24"/>
                <w:szCs w:val="24"/>
              </w:rPr>
              <w:t xml:space="preserve"> de trabalho a qualquer momento, mas não antes de 7 dias após o Mutuário ter recebido o Aviso de Suspensão do Banco.</w:t>
            </w:r>
            <w:r w:rsidRPr="00473636">
              <w:rPr>
                <w:rFonts w:ascii="Times New Roman" w:hAnsi="Times New Roman" w:cs="Times New Roman"/>
                <w:sz w:val="24"/>
                <w:szCs w:val="24"/>
              </w:rPr>
              <w:t>”</w:t>
            </w:r>
          </w:p>
        </w:tc>
      </w:tr>
      <w:tr w:rsidR="00D93ED3" w:rsidRPr="00473636" w14:paraId="59EAB11A"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A0610E7" w14:textId="67E1B42F" w:rsidR="00D93ED3" w:rsidRPr="00473636" w:rsidRDefault="00D93ED3" w:rsidP="00A16914">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Subcláusula 16.2</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5C3218A" w14:textId="3B1A5D8E" w:rsidR="00D93ED3" w:rsidRPr="00473636" w:rsidRDefault="005B2622" w:rsidP="00A16914">
            <w:pPr>
              <w:widowControl/>
              <w:suppressAutoHyphens w:val="0"/>
              <w:autoSpaceDN/>
              <w:spacing w:before="0"/>
              <w:textAlignment w:val="auto"/>
              <w:rPr>
                <w:rFonts w:ascii="Times New Roman" w:eastAsia="Times New Roman" w:hAnsi="Times New Roman" w:cs="Times New Roman"/>
                <w:b/>
                <w:bCs/>
                <w:sz w:val="24"/>
                <w:szCs w:val="24"/>
                <w:lang w:eastAsia="pt-BR"/>
              </w:rPr>
            </w:pPr>
            <w:bookmarkStart w:id="692" w:name="_Hlk66466642"/>
            <w:r w:rsidRPr="00473636">
              <w:rPr>
                <w:rFonts w:ascii="Times New Roman" w:hAnsi="Times New Roman" w:cs="Times New Roman"/>
                <w:b/>
                <w:bCs/>
                <w:sz w:val="24"/>
                <w:szCs w:val="24"/>
                <w:lang w:bidi="pt-BR"/>
              </w:rPr>
              <w:t>Extinção pelo Empreiteir</w:t>
            </w:r>
            <w:bookmarkEnd w:id="692"/>
            <w:r w:rsidRPr="00473636">
              <w:rPr>
                <w:rFonts w:ascii="Times New Roman" w:hAnsi="Times New Roman" w:cs="Times New Roman"/>
                <w:b/>
                <w:bCs/>
                <w:sz w:val="24"/>
                <w:szCs w:val="24"/>
                <w:lang w:bidi="pt-BR"/>
              </w:rPr>
              <w:t>o</w:t>
            </w:r>
          </w:p>
        </w:tc>
      </w:tr>
      <w:tr w:rsidR="00D93ED3" w:rsidRPr="00473636" w14:paraId="02A5DB6C" w14:textId="77777777" w:rsidTr="0034423B">
        <w:trPr>
          <w:trHeight w:val="406"/>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B9929F5" w14:textId="0C5CD612"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7F1D396" w14:textId="3DDBB8AB" w:rsidR="005B2622" w:rsidRPr="00473636" w:rsidRDefault="00D93ED3" w:rsidP="0080561E">
            <w:pPr>
              <w:spacing w:before="0"/>
              <w:rPr>
                <w:rFonts w:ascii="Times New Roman" w:hAnsi="Times New Roman" w:cs="Times New Roman"/>
                <w:sz w:val="24"/>
                <w:szCs w:val="24"/>
              </w:rPr>
            </w:pPr>
            <w:r w:rsidRPr="00473636">
              <w:rPr>
                <w:rFonts w:ascii="Times New Roman" w:eastAsia="Times New Roman" w:hAnsi="Times New Roman" w:cs="Times New Roman"/>
                <w:sz w:val="24"/>
                <w:szCs w:val="24"/>
                <w:lang w:eastAsia="pt-BR"/>
              </w:rPr>
              <w:t xml:space="preserve">Substitua o parágrafo (d) pelo seguinte texto: </w:t>
            </w:r>
            <w:r w:rsidR="00A32210" w:rsidRPr="00473636">
              <w:rPr>
                <w:rFonts w:ascii="Times New Roman" w:hAnsi="Times New Roman" w:cs="Times New Roman"/>
                <w:sz w:val="24"/>
                <w:szCs w:val="24"/>
              </w:rPr>
              <w:t>“</w:t>
            </w:r>
            <w:r w:rsidR="00A16914" w:rsidRPr="00473636">
              <w:rPr>
                <w:rFonts w:ascii="Times New Roman" w:hAnsi="Times New Roman" w:cs="Times New Roman"/>
                <w:sz w:val="24"/>
                <w:szCs w:val="24"/>
              </w:rPr>
              <w:t>o</w:t>
            </w:r>
            <w:r w:rsidR="005B2622" w:rsidRPr="00473636">
              <w:rPr>
                <w:rFonts w:ascii="Times New Roman" w:hAnsi="Times New Roman" w:cs="Times New Roman"/>
                <w:sz w:val="24"/>
                <w:szCs w:val="24"/>
              </w:rPr>
              <w:t xml:space="preserve"> Contratante deixa de cumprir suas obrigações nos termos do Contrato de maneira a afetar materialmente e adversamente o equilíbrio econômico do Contrato e</w:t>
            </w:r>
            <w:r w:rsidR="00710190" w:rsidRPr="00473636">
              <w:rPr>
                <w:rFonts w:ascii="Times New Roman" w:hAnsi="Times New Roman" w:cs="Times New Roman"/>
                <w:sz w:val="24"/>
                <w:szCs w:val="24"/>
              </w:rPr>
              <w:t>/</w:t>
            </w:r>
            <w:r w:rsidR="005B2622" w:rsidRPr="00473636">
              <w:rPr>
                <w:rFonts w:ascii="Times New Roman" w:hAnsi="Times New Roman" w:cs="Times New Roman"/>
                <w:sz w:val="24"/>
                <w:szCs w:val="24"/>
              </w:rPr>
              <w:t>ou a capacidade do Empreiteiro de cumprir o Contrato</w:t>
            </w:r>
            <w:r w:rsidR="00A32210" w:rsidRPr="00473636">
              <w:rPr>
                <w:rFonts w:ascii="Times New Roman" w:hAnsi="Times New Roman" w:cs="Times New Roman"/>
                <w:sz w:val="24"/>
                <w:szCs w:val="24"/>
              </w:rPr>
              <w:t>”</w:t>
            </w:r>
            <w:r w:rsidR="005B2622" w:rsidRPr="00473636">
              <w:rPr>
                <w:rFonts w:ascii="Times New Roman" w:hAnsi="Times New Roman" w:cs="Times New Roman"/>
                <w:sz w:val="24"/>
                <w:szCs w:val="24"/>
              </w:rPr>
              <w:t>.</w:t>
            </w:r>
          </w:p>
          <w:p w14:paraId="24A1DB0B" w14:textId="6BCF1654" w:rsidR="005B2622" w:rsidRPr="00473636" w:rsidRDefault="00D93ED3" w:rsidP="005B2622">
            <w:pPr>
              <w:rPr>
                <w:rFonts w:ascii="Times New Roman" w:hAnsi="Times New Roman" w:cs="Times New Roman"/>
                <w:sz w:val="24"/>
                <w:szCs w:val="24"/>
              </w:rPr>
            </w:pPr>
            <w:r w:rsidRPr="00473636">
              <w:rPr>
                <w:rFonts w:ascii="Times New Roman" w:eastAsia="Times New Roman" w:hAnsi="Times New Roman" w:cs="Times New Roman"/>
                <w:sz w:val="24"/>
                <w:szCs w:val="24"/>
                <w:lang w:eastAsia="pt-BR"/>
              </w:rPr>
              <w:t xml:space="preserve">Além disso, </w:t>
            </w:r>
            <w:r w:rsidR="00A16914" w:rsidRPr="00473636">
              <w:rPr>
                <w:rFonts w:ascii="Times New Roman" w:eastAsia="Times New Roman" w:hAnsi="Times New Roman" w:cs="Times New Roman"/>
                <w:sz w:val="24"/>
                <w:szCs w:val="24"/>
                <w:lang w:eastAsia="pt-BR"/>
              </w:rPr>
              <w:t>a palavra</w:t>
            </w:r>
            <w:r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o</w:t>
            </w:r>
            <w:r w:rsidR="005B2622" w:rsidRPr="00473636">
              <w:rPr>
                <w:rFonts w:ascii="Times New Roman" w:eastAsia="Times New Roman" w:hAnsi="Times New Roman" w:cs="Times New Roman"/>
                <w:sz w:val="24"/>
                <w:szCs w:val="24"/>
                <w:lang w:eastAsia="pt-BR"/>
              </w:rPr>
              <w:t>u</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é excluíd</w:t>
            </w:r>
            <w:r w:rsidR="00A16914"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 xml:space="preserve"> no final do parágrafo (f), e o seguinte texto é adicionado como um novo parágrafo (h): </w:t>
            </w:r>
            <w:r w:rsidR="00A32210" w:rsidRPr="00473636">
              <w:rPr>
                <w:rFonts w:ascii="Times New Roman" w:hAnsi="Times New Roman" w:cs="Times New Roman"/>
                <w:sz w:val="24"/>
                <w:szCs w:val="24"/>
              </w:rPr>
              <w:t>“</w:t>
            </w:r>
            <w:r w:rsidR="00A16914" w:rsidRPr="00473636">
              <w:rPr>
                <w:rFonts w:ascii="Times New Roman" w:hAnsi="Times New Roman" w:cs="Times New Roman"/>
                <w:sz w:val="24"/>
                <w:szCs w:val="24"/>
              </w:rPr>
              <w:t>o</w:t>
            </w:r>
            <w:r w:rsidR="005B2622" w:rsidRPr="00473636">
              <w:rPr>
                <w:rFonts w:ascii="Times New Roman" w:hAnsi="Times New Roman" w:cs="Times New Roman"/>
                <w:sz w:val="24"/>
                <w:szCs w:val="24"/>
              </w:rPr>
              <w:t xml:space="preserve"> Empreiteiro não recebe a instrução do Representante d</w:t>
            </w:r>
            <w:r w:rsidR="003C21C0" w:rsidRPr="00473636">
              <w:rPr>
                <w:rFonts w:ascii="Times New Roman" w:hAnsi="Times New Roman" w:cs="Times New Roman"/>
                <w:sz w:val="24"/>
                <w:szCs w:val="24"/>
              </w:rPr>
              <w:t>o</w:t>
            </w:r>
            <w:r w:rsidR="005B2622" w:rsidRPr="00473636">
              <w:rPr>
                <w:rFonts w:ascii="Times New Roman" w:hAnsi="Times New Roman" w:cs="Times New Roman"/>
                <w:sz w:val="24"/>
                <w:szCs w:val="24"/>
              </w:rPr>
              <w:t xml:space="preserve"> Contratante registrando o acordo de ambas as Partes sobre o cumprimento das condições para o Início das Obras nos termos da Subcláusula 8.1 </w:t>
            </w:r>
            <w:r w:rsidR="005B2622" w:rsidRPr="00473636">
              <w:rPr>
                <w:rFonts w:ascii="Times New Roman" w:hAnsi="Times New Roman" w:cs="Times New Roman"/>
                <w:i/>
                <w:iCs/>
                <w:sz w:val="24"/>
                <w:szCs w:val="24"/>
              </w:rPr>
              <w:t>[Início da Obra]</w:t>
            </w:r>
            <w:r w:rsidR="005B2622" w:rsidRPr="00473636">
              <w:rPr>
                <w:rFonts w:ascii="Times New Roman" w:hAnsi="Times New Roman" w:cs="Times New Roman"/>
                <w:sz w:val="24"/>
                <w:szCs w:val="24"/>
              </w:rPr>
              <w:t>.</w:t>
            </w:r>
            <w:r w:rsidR="00A32210" w:rsidRPr="00473636">
              <w:rPr>
                <w:rFonts w:ascii="Times New Roman" w:hAnsi="Times New Roman" w:cs="Times New Roman"/>
                <w:sz w:val="24"/>
                <w:szCs w:val="24"/>
              </w:rPr>
              <w:t>”</w:t>
            </w:r>
          </w:p>
          <w:p w14:paraId="17FA9153" w14:textId="73BA093F" w:rsidR="00D93ED3" w:rsidRPr="00473636" w:rsidRDefault="0080561E" w:rsidP="0034423B">
            <w:pPr>
              <w:rPr>
                <w:rFonts w:ascii="Times New Roman" w:hAnsi="Times New Roman" w:cs="Times New Roman"/>
                <w:sz w:val="24"/>
                <w:szCs w:val="24"/>
              </w:rPr>
            </w:pPr>
            <w:r w:rsidRPr="00473636">
              <w:rPr>
                <w:rFonts w:ascii="Times New Roman" w:hAnsi="Times New Roman" w:cs="Times New Roman"/>
                <w:sz w:val="24"/>
                <w:szCs w:val="24"/>
              </w:rPr>
              <w:t xml:space="preserve">O seguinte é adicionado como penúltimo parágrafo: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No caso do Banco suspender o empréstimo ou crédito do qual parte ou a totalidade dos pagamentos ao Empreiteiro estão sendo efetuados, se o Empreiteiro não tiver recebido os valores devidos a ele no vencimento do prazo de 14 dias referidos na Subcláusula 14.8 </w:t>
            </w:r>
            <w:r w:rsidRPr="00473636">
              <w:rPr>
                <w:rFonts w:ascii="Times New Roman" w:hAnsi="Times New Roman" w:cs="Times New Roman"/>
                <w:i/>
                <w:iCs/>
                <w:sz w:val="24"/>
                <w:szCs w:val="24"/>
              </w:rPr>
              <w:t>[Pagamento]</w:t>
            </w:r>
            <w:r w:rsidRPr="00473636">
              <w:rPr>
                <w:rFonts w:ascii="Times New Roman" w:hAnsi="Times New Roman" w:cs="Times New Roman"/>
                <w:sz w:val="24"/>
                <w:szCs w:val="24"/>
              </w:rPr>
              <w:t xml:space="preserve"> para pagamentos nos termos de Certificados de </w:t>
            </w:r>
            <w:r w:rsidR="00102A8B" w:rsidRPr="00473636">
              <w:rPr>
                <w:rFonts w:ascii="Times New Roman" w:hAnsi="Times New Roman" w:cs="Times New Roman"/>
                <w:sz w:val="24"/>
                <w:szCs w:val="24"/>
              </w:rPr>
              <w:t>Pagamento Intermediário</w:t>
            </w:r>
            <w:r w:rsidRPr="00473636">
              <w:rPr>
                <w:rFonts w:ascii="Times New Roman" w:hAnsi="Times New Roman" w:cs="Times New Roman"/>
                <w:sz w:val="24"/>
                <w:szCs w:val="24"/>
              </w:rPr>
              <w:t xml:space="preserve">, o Empreiteiro pode, sem prejuízo do direito do Empreiteiro a encargos de financiamento nos termos da Subcláusula 14.9 </w:t>
            </w:r>
            <w:r w:rsidRPr="00473636">
              <w:rPr>
                <w:rFonts w:ascii="Times New Roman" w:hAnsi="Times New Roman" w:cs="Times New Roman"/>
                <w:i/>
                <w:iCs/>
                <w:sz w:val="24"/>
                <w:szCs w:val="24"/>
              </w:rPr>
              <w:t>[Pagamento em Atraso]</w:t>
            </w:r>
            <w:r w:rsidRPr="00473636">
              <w:rPr>
                <w:rFonts w:ascii="Times New Roman" w:hAnsi="Times New Roman" w:cs="Times New Roman"/>
                <w:sz w:val="24"/>
                <w:szCs w:val="24"/>
              </w:rPr>
              <w:t>, tomar uma das seguintes ações, a saber (i) suspender o trabalho ou reduzir a taxa de trabalho de acordo com a Subcláusula 16.1, ou (ii) extinguir o Contrato mediante notificação ao Contratante, com cópia para o Representante do Contratante, tal extinção entrará em vigor 14 dias após a entrega da notificação.</w:t>
            </w:r>
            <w:r w:rsidR="00A32210" w:rsidRPr="00473636">
              <w:rPr>
                <w:rFonts w:ascii="Times New Roman" w:hAnsi="Times New Roman" w:cs="Times New Roman"/>
                <w:sz w:val="24"/>
                <w:szCs w:val="24"/>
              </w:rPr>
              <w:t>”</w:t>
            </w:r>
          </w:p>
        </w:tc>
      </w:tr>
      <w:tr w:rsidR="0034423B" w:rsidRPr="00473636" w14:paraId="1B76E04C" w14:textId="77777777" w:rsidTr="0034423B">
        <w:trPr>
          <w:trHeight w:val="556"/>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tcPr>
          <w:p w14:paraId="3BE123DB" w14:textId="196040BB" w:rsidR="0034423B" w:rsidRPr="00473636" w:rsidRDefault="0034423B" w:rsidP="00A16914">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lastRenderedPageBreak/>
              <w:t>Subcláusula 16.3</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tcPr>
          <w:p w14:paraId="47296E3C" w14:textId="5624686A" w:rsidR="0034423B" w:rsidRPr="00473636" w:rsidRDefault="00A16914" w:rsidP="00A16914">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eastAsia="Arial" w:hAnsi="Times New Roman" w:cs="Times New Roman"/>
                <w:b/>
                <w:bCs/>
                <w:sz w:val="24"/>
                <w:szCs w:val="24"/>
                <w:lang w:bidi="pt-BR"/>
              </w:rPr>
              <w:t>Cessação dos Trabalhos e Remoção dos Equipamentos do Empreiteir</w:t>
            </w:r>
            <w:r w:rsidR="0034423B" w:rsidRPr="00473636">
              <w:rPr>
                <w:rFonts w:ascii="Times New Roman" w:eastAsia="Times New Roman" w:hAnsi="Times New Roman" w:cs="Times New Roman"/>
                <w:b/>
                <w:bCs/>
                <w:sz w:val="24"/>
                <w:szCs w:val="24"/>
                <w:lang w:eastAsia="pt-BR"/>
              </w:rPr>
              <w:t>o</w:t>
            </w:r>
          </w:p>
        </w:tc>
      </w:tr>
      <w:tr w:rsidR="00D93ED3" w:rsidRPr="00473636" w14:paraId="3C78F504" w14:textId="77777777" w:rsidTr="0034423B">
        <w:trPr>
          <w:trHeight w:val="693"/>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FDF6F8A" w14:textId="06B99A47"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B300692" w14:textId="3727D8E7" w:rsidR="00D93ED3" w:rsidRPr="00473636" w:rsidRDefault="00D93ED3" w:rsidP="00EE70C2">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No parágrafo (b), adicione após </w:t>
            </w:r>
            <w:r w:rsidR="00A32210" w:rsidRPr="00473636">
              <w:rPr>
                <w:rFonts w:ascii="Times New Roman" w:eastAsia="Times New Roman" w:hAnsi="Times New Roman" w:cs="Times New Roman"/>
                <w:sz w:val="24"/>
                <w:szCs w:val="24"/>
                <w:lang w:eastAsia="pt-BR"/>
              </w:rPr>
              <w:t>“</w:t>
            </w:r>
            <w:r w:rsidR="0034423B" w:rsidRPr="00473636">
              <w:rPr>
                <w:rFonts w:ascii="Times New Roman" w:eastAsia="Times New Roman" w:hAnsi="Times New Roman" w:cs="Times New Roman"/>
                <w:sz w:val="24"/>
                <w:szCs w:val="24"/>
                <w:lang w:eastAsia="pt-BR"/>
              </w:rPr>
              <w:t xml:space="preserve">recebido </w:t>
            </w:r>
            <w:r w:rsidRPr="00473636">
              <w:rPr>
                <w:rFonts w:ascii="Times New Roman" w:eastAsia="Times New Roman" w:hAnsi="Times New Roman" w:cs="Times New Roman"/>
                <w:sz w:val="24"/>
                <w:szCs w:val="24"/>
                <w:lang w:eastAsia="pt-BR"/>
              </w:rPr>
              <w:t>pagament</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incluindo </w:t>
            </w:r>
            <w:r w:rsidR="0034423B" w:rsidRPr="00473636">
              <w:rPr>
                <w:rFonts w:ascii="Times New Roman" w:eastAsia="Times New Roman" w:hAnsi="Times New Roman" w:cs="Times New Roman"/>
                <w:sz w:val="24"/>
                <w:szCs w:val="24"/>
                <w:lang w:eastAsia="pt-BR"/>
              </w:rPr>
              <w:t xml:space="preserve">os </w:t>
            </w:r>
            <w:r w:rsidRPr="00473636">
              <w:rPr>
                <w:rFonts w:ascii="Times New Roman" w:eastAsia="Times New Roman" w:hAnsi="Times New Roman" w:cs="Times New Roman"/>
                <w:sz w:val="24"/>
                <w:szCs w:val="24"/>
                <w:lang w:eastAsia="pt-BR"/>
              </w:rPr>
              <w:t>itens listados nos Requisitos do Contratante.</w:t>
            </w:r>
            <w:r w:rsidR="00A32210" w:rsidRPr="00473636">
              <w:rPr>
                <w:rFonts w:ascii="Times New Roman" w:eastAsia="Times New Roman" w:hAnsi="Times New Roman" w:cs="Times New Roman"/>
                <w:sz w:val="24"/>
                <w:szCs w:val="24"/>
                <w:lang w:eastAsia="pt-BR"/>
              </w:rPr>
              <w:t>”</w:t>
            </w:r>
          </w:p>
        </w:tc>
      </w:tr>
      <w:tr w:rsidR="00741344" w:rsidRPr="00473636" w14:paraId="454FE115" w14:textId="77777777" w:rsidTr="00D40ECB">
        <w:trPr>
          <w:trHeight w:val="557"/>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tcPr>
          <w:p w14:paraId="0630B47E" w14:textId="3B941F17" w:rsidR="00741344" w:rsidRPr="00473636" w:rsidRDefault="00741344" w:rsidP="00A16914">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Subcláusula 17.8</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tcPr>
          <w:p w14:paraId="158909F6" w14:textId="0D6EDA39" w:rsidR="00741344" w:rsidRPr="00473636" w:rsidRDefault="00741344" w:rsidP="00A16914">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Limitação de Responsabilidade Legal</w:t>
            </w:r>
            <w:r w:rsidRPr="00473636">
              <w:rPr>
                <w:rFonts w:ascii="Times New Roman" w:eastAsia="Times New Roman" w:hAnsi="Times New Roman" w:cs="Times New Roman"/>
                <w:b/>
                <w:bCs/>
                <w:sz w:val="24"/>
                <w:szCs w:val="24"/>
                <w:lang w:eastAsia="pt-BR"/>
              </w:rPr>
              <w:t xml:space="preserve"> </w:t>
            </w:r>
          </w:p>
        </w:tc>
      </w:tr>
      <w:tr w:rsidR="00D93ED3" w:rsidRPr="00473636" w14:paraId="35C9AFEF"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75C7C77" w14:textId="1D89692A"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4B75259" w14:textId="0CA3CE19" w:rsidR="00D93ED3" w:rsidRPr="00473636" w:rsidRDefault="00D93ED3" w:rsidP="001C2345">
            <w:pPr>
              <w:widowControl/>
              <w:suppressAutoHyphens w:val="0"/>
              <w:autoSpaceDN/>
              <w:spacing w:before="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 Subcláusula é substituída em sua totalidade pelo seguinte texto:</w:t>
            </w:r>
          </w:p>
          <w:p w14:paraId="74CD2F03" w14:textId="679EF979" w:rsidR="001C2345" w:rsidRPr="00473636" w:rsidRDefault="00A32210" w:rsidP="001C2345">
            <w:pPr>
              <w:rPr>
                <w:rFonts w:ascii="Times New Roman" w:hAnsi="Times New Roman" w:cs="Times New Roman"/>
                <w:sz w:val="24"/>
                <w:szCs w:val="24"/>
              </w:rPr>
            </w:pPr>
            <w:r w:rsidRPr="00473636">
              <w:rPr>
                <w:rFonts w:ascii="Times New Roman" w:hAnsi="Times New Roman" w:cs="Times New Roman"/>
                <w:sz w:val="24"/>
                <w:szCs w:val="24"/>
              </w:rPr>
              <w:t>“</w:t>
            </w:r>
            <w:r w:rsidR="001C2345" w:rsidRPr="00473636">
              <w:rPr>
                <w:rFonts w:ascii="Times New Roman" w:hAnsi="Times New Roman" w:cs="Times New Roman"/>
                <w:sz w:val="24"/>
                <w:szCs w:val="24"/>
                <w:lang w:bidi="pt-BR"/>
              </w:rPr>
              <w:t>Nenhuma Parte será responsável perante a outra pela perda por uso de quaisquer Obras, por lucros cessantes ou por contratos perdidos, nem por perdas ou danos indiretos ou incidentais que a outra Parte venha a sofrer em decorrência do Contrato, ressalvadas as disposições</w:t>
            </w:r>
            <w:r w:rsidR="001C2345" w:rsidRPr="00473636">
              <w:rPr>
                <w:rFonts w:ascii="Times New Roman" w:hAnsi="Times New Roman" w:cs="Times New Roman"/>
                <w:sz w:val="24"/>
                <w:szCs w:val="24"/>
              </w:rPr>
              <w:t xml:space="preserve"> especificamente da Subcláusula 9.6</w:t>
            </w:r>
            <w:r w:rsidR="001C2345" w:rsidRPr="00473636">
              <w:rPr>
                <w:rFonts w:ascii="Times New Roman" w:hAnsi="Times New Roman" w:cs="Times New Roman"/>
                <w:b/>
                <w:bCs/>
                <w:sz w:val="24"/>
                <w:szCs w:val="24"/>
              </w:rPr>
              <w:t xml:space="preserve"> </w:t>
            </w:r>
            <w:r w:rsidR="001C2345" w:rsidRPr="00473636">
              <w:rPr>
                <w:rFonts w:ascii="Times New Roman" w:hAnsi="Times New Roman" w:cs="Times New Roman"/>
                <w:i/>
                <w:iCs/>
                <w:sz w:val="24"/>
                <w:szCs w:val="24"/>
              </w:rPr>
              <w:t>[</w:t>
            </w:r>
            <w:r w:rsidR="001C2345" w:rsidRPr="00473636">
              <w:rPr>
                <w:rFonts w:ascii="Times New Roman" w:hAnsi="Times New Roman" w:cs="Times New Roman"/>
                <w:i/>
                <w:iCs/>
                <w:sz w:val="24"/>
                <w:szCs w:val="24"/>
                <w:lang w:bidi="pt-BR"/>
              </w:rPr>
              <w:t xml:space="preserve">Indenização por Atraso no </w:t>
            </w:r>
            <w:r w:rsidR="008218EC" w:rsidRPr="00473636">
              <w:rPr>
                <w:rFonts w:ascii="Times New Roman" w:hAnsi="Times New Roman" w:cs="Times New Roman"/>
                <w:i/>
                <w:iCs/>
                <w:sz w:val="24"/>
                <w:szCs w:val="24"/>
                <w:lang w:bidi="pt-BR"/>
              </w:rPr>
              <w:t>Desenho</w:t>
            </w:r>
            <w:r w:rsidR="00941EF2" w:rsidRPr="00473636">
              <w:rPr>
                <w:rFonts w:ascii="Times New Roman" w:hAnsi="Times New Roman" w:cs="Times New Roman"/>
                <w:i/>
                <w:iCs/>
                <w:sz w:val="24"/>
                <w:szCs w:val="24"/>
                <w:lang w:bidi="pt-BR"/>
              </w:rPr>
              <w:t xml:space="preserve"> </w:t>
            </w:r>
            <w:r w:rsidR="001C2345" w:rsidRPr="00473636">
              <w:rPr>
                <w:rFonts w:ascii="Times New Roman" w:hAnsi="Times New Roman" w:cs="Times New Roman"/>
                <w:i/>
                <w:iCs/>
                <w:sz w:val="24"/>
                <w:szCs w:val="24"/>
                <w:lang w:bidi="pt-BR"/>
              </w:rPr>
              <w:t>e Construção</w:t>
            </w:r>
            <w:r w:rsidR="001C2345" w:rsidRPr="00473636">
              <w:rPr>
                <w:rFonts w:ascii="Times New Roman" w:hAnsi="Times New Roman" w:cs="Times New Roman"/>
                <w:i/>
                <w:iCs/>
                <w:sz w:val="24"/>
                <w:szCs w:val="24"/>
              </w:rPr>
              <w:t>]</w:t>
            </w:r>
            <w:r w:rsidR="001C2345" w:rsidRPr="00473636">
              <w:rPr>
                <w:rFonts w:ascii="Times New Roman" w:hAnsi="Times New Roman" w:cs="Times New Roman"/>
                <w:sz w:val="24"/>
                <w:szCs w:val="24"/>
              </w:rPr>
              <w:t xml:space="preserve">; Subcláusula 10.6 </w:t>
            </w:r>
            <w:r w:rsidR="001C2345" w:rsidRPr="00473636">
              <w:rPr>
                <w:rFonts w:ascii="Times New Roman" w:hAnsi="Times New Roman" w:cs="Times New Roman"/>
                <w:i/>
                <w:iCs/>
                <w:sz w:val="24"/>
                <w:szCs w:val="24"/>
              </w:rPr>
              <w:t>[</w:t>
            </w:r>
            <w:r w:rsidR="001C2345" w:rsidRPr="00473636">
              <w:rPr>
                <w:rFonts w:ascii="Times New Roman" w:hAnsi="Times New Roman" w:cs="Times New Roman"/>
                <w:i/>
                <w:iCs/>
                <w:sz w:val="24"/>
                <w:szCs w:val="24"/>
                <w:lang w:bidi="pt-BR"/>
              </w:rPr>
              <w:t>Atrasos e Interrupções durante o Serviço de Operação</w:t>
            </w:r>
            <w:r w:rsidR="001C2345" w:rsidRPr="00473636">
              <w:rPr>
                <w:rFonts w:ascii="Times New Roman" w:hAnsi="Times New Roman" w:cs="Times New Roman"/>
                <w:i/>
                <w:iCs/>
                <w:sz w:val="24"/>
                <w:szCs w:val="24"/>
              </w:rPr>
              <w:t>]</w:t>
            </w:r>
            <w:r w:rsidR="001C2345" w:rsidRPr="00473636">
              <w:rPr>
                <w:rFonts w:ascii="Times New Roman" w:hAnsi="Times New Roman" w:cs="Times New Roman"/>
                <w:sz w:val="24"/>
                <w:szCs w:val="24"/>
              </w:rPr>
              <w:t xml:space="preserve">; Subcláusula 10.7 </w:t>
            </w:r>
            <w:r w:rsidR="001C2345" w:rsidRPr="00473636">
              <w:rPr>
                <w:rFonts w:ascii="Times New Roman" w:hAnsi="Times New Roman" w:cs="Times New Roman"/>
                <w:i/>
                <w:iCs/>
                <w:sz w:val="24"/>
                <w:szCs w:val="24"/>
              </w:rPr>
              <w:t>[</w:t>
            </w:r>
            <w:r w:rsidR="001C2345" w:rsidRPr="00473636">
              <w:rPr>
                <w:rFonts w:ascii="Times New Roman" w:hAnsi="Times New Roman" w:cs="Times New Roman"/>
                <w:i/>
                <w:iCs/>
                <w:sz w:val="24"/>
                <w:szCs w:val="24"/>
                <w:lang w:bidi="pt-BR"/>
              </w:rPr>
              <w:t>Não Atingimento dos Resultados de Produção</w:t>
            </w:r>
            <w:r w:rsidR="001C2345" w:rsidRPr="00473636">
              <w:rPr>
                <w:rFonts w:ascii="Times New Roman" w:hAnsi="Times New Roman" w:cs="Times New Roman"/>
                <w:i/>
                <w:iCs/>
                <w:sz w:val="24"/>
                <w:szCs w:val="24"/>
              </w:rPr>
              <w:t>]</w:t>
            </w:r>
            <w:r w:rsidR="001C2345" w:rsidRPr="00473636">
              <w:rPr>
                <w:rFonts w:ascii="Times New Roman" w:hAnsi="Times New Roman" w:cs="Times New Roman"/>
                <w:sz w:val="24"/>
                <w:szCs w:val="24"/>
              </w:rPr>
              <w:t xml:space="preserve">; Subcláusula 12.2 </w:t>
            </w:r>
            <w:r w:rsidR="001C2345" w:rsidRPr="00473636">
              <w:rPr>
                <w:rFonts w:ascii="Times New Roman" w:hAnsi="Times New Roman" w:cs="Times New Roman"/>
                <w:i/>
                <w:iCs/>
                <w:sz w:val="24"/>
                <w:szCs w:val="24"/>
              </w:rPr>
              <w:t>[</w:t>
            </w:r>
            <w:r w:rsidR="001C2345" w:rsidRPr="00473636">
              <w:rPr>
                <w:rFonts w:ascii="Times New Roman" w:hAnsi="Times New Roman" w:cs="Times New Roman"/>
                <w:i/>
                <w:iCs/>
                <w:sz w:val="24"/>
                <w:szCs w:val="24"/>
                <w:lang w:bidi="pt-BR"/>
              </w:rPr>
              <w:t>Custo da Correção de Defeitos</w:t>
            </w:r>
            <w:r w:rsidR="001C2345" w:rsidRPr="00473636">
              <w:rPr>
                <w:rFonts w:ascii="Times New Roman" w:hAnsi="Times New Roman" w:cs="Times New Roman"/>
                <w:i/>
                <w:iCs/>
                <w:sz w:val="24"/>
                <w:szCs w:val="24"/>
              </w:rPr>
              <w:t>]</w:t>
            </w:r>
            <w:r w:rsidR="001C2345" w:rsidRPr="00473636">
              <w:rPr>
                <w:rFonts w:ascii="Times New Roman" w:hAnsi="Times New Roman" w:cs="Times New Roman"/>
                <w:sz w:val="24"/>
                <w:szCs w:val="24"/>
              </w:rPr>
              <w:t xml:space="preserve">; Subcláusula 15.4 </w:t>
            </w:r>
            <w:r w:rsidR="001C2345" w:rsidRPr="00473636">
              <w:rPr>
                <w:rFonts w:ascii="Times New Roman" w:hAnsi="Times New Roman" w:cs="Times New Roman"/>
                <w:i/>
                <w:iCs/>
                <w:sz w:val="24"/>
                <w:szCs w:val="24"/>
              </w:rPr>
              <w:t>[</w:t>
            </w:r>
            <w:r w:rsidR="001C2345" w:rsidRPr="00473636">
              <w:rPr>
                <w:rFonts w:ascii="Times New Roman" w:hAnsi="Times New Roman" w:cs="Times New Roman"/>
                <w:i/>
                <w:iCs/>
                <w:sz w:val="24"/>
                <w:szCs w:val="24"/>
                <w:lang w:bidi="pt-BR"/>
              </w:rPr>
              <w:t xml:space="preserve">Pagamento após Extinção por Descumprimento </w:t>
            </w:r>
            <w:r w:rsidR="001C2345" w:rsidRPr="00473636">
              <w:rPr>
                <w:rFonts w:ascii="Times New Roman" w:hAnsi="Times New Roman" w:cs="Times New Roman"/>
                <w:i/>
                <w:iCs/>
                <w:sz w:val="24"/>
                <w:szCs w:val="24"/>
              </w:rPr>
              <w:t>do Empreiteiro]</w:t>
            </w:r>
            <w:r w:rsidR="001C2345" w:rsidRPr="00473636">
              <w:rPr>
                <w:rFonts w:ascii="Times New Roman" w:hAnsi="Times New Roman" w:cs="Times New Roman"/>
                <w:sz w:val="24"/>
                <w:szCs w:val="24"/>
              </w:rPr>
              <w:t xml:space="preserve">; Subcláusula 16.4 </w:t>
            </w:r>
            <w:r w:rsidR="001C2345" w:rsidRPr="00473636">
              <w:rPr>
                <w:rFonts w:ascii="Times New Roman" w:hAnsi="Times New Roman" w:cs="Times New Roman"/>
                <w:i/>
                <w:iCs/>
                <w:sz w:val="24"/>
                <w:szCs w:val="24"/>
              </w:rPr>
              <w:t>[Pagamento na Extinção]</w:t>
            </w:r>
            <w:r w:rsidR="001C2345" w:rsidRPr="00473636">
              <w:rPr>
                <w:rFonts w:ascii="Times New Roman" w:hAnsi="Times New Roman" w:cs="Times New Roman"/>
                <w:sz w:val="24"/>
                <w:szCs w:val="24"/>
              </w:rPr>
              <w:t xml:space="preserve">; Subcláusula 17.9 </w:t>
            </w:r>
            <w:r w:rsidR="001C2345" w:rsidRPr="00473636">
              <w:rPr>
                <w:rFonts w:ascii="Times New Roman" w:hAnsi="Times New Roman" w:cs="Times New Roman"/>
                <w:i/>
                <w:iCs/>
                <w:sz w:val="24"/>
                <w:szCs w:val="24"/>
              </w:rPr>
              <w:t>[Indenizações pelo Empreiteiro]</w:t>
            </w:r>
            <w:r w:rsidR="001C2345" w:rsidRPr="00473636">
              <w:rPr>
                <w:rFonts w:ascii="Times New Roman" w:hAnsi="Times New Roman" w:cs="Times New Roman"/>
                <w:sz w:val="24"/>
                <w:szCs w:val="24"/>
              </w:rPr>
              <w:t xml:space="preserve">; Subcláusula 17.10 </w:t>
            </w:r>
            <w:r w:rsidR="001C2345" w:rsidRPr="00473636">
              <w:rPr>
                <w:rFonts w:ascii="Times New Roman" w:hAnsi="Times New Roman" w:cs="Times New Roman"/>
                <w:i/>
                <w:iCs/>
                <w:sz w:val="24"/>
                <w:szCs w:val="24"/>
              </w:rPr>
              <w:t>[Indenizações pelo Contratante]</w:t>
            </w:r>
            <w:r w:rsidR="001C2345" w:rsidRPr="00473636">
              <w:rPr>
                <w:rFonts w:ascii="Times New Roman" w:hAnsi="Times New Roman" w:cs="Times New Roman"/>
                <w:sz w:val="24"/>
                <w:szCs w:val="24"/>
              </w:rPr>
              <w:t xml:space="preserve">; Subcláusula 17.6 (b) </w:t>
            </w:r>
            <w:r w:rsidR="001C2345" w:rsidRPr="00473636">
              <w:rPr>
                <w:rFonts w:ascii="Times New Roman" w:hAnsi="Times New Roman" w:cs="Times New Roman"/>
                <w:i/>
                <w:iCs/>
                <w:sz w:val="24"/>
                <w:szCs w:val="24"/>
              </w:rPr>
              <w:t>[</w:t>
            </w:r>
            <w:r w:rsidR="001C2345" w:rsidRPr="00473636">
              <w:rPr>
                <w:rFonts w:ascii="Times New Roman" w:hAnsi="Times New Roman" w:cs="Times New Roman"/>
                <w:i/>
                <w:iCs/>
                <w:sz w:val="24"/>
                <w:szCs w:val="24"/>
                <w:lang w:bidi="pt-BR"/>
              </w:rPr>
              <w:t>Consequências dos Riscos de Danos do Contratante</w:t>
            </w:r>
            <w:r w:rsidR="001C2345" w:rsidRPr="00473636">
              <w:rPr>
                <w:rFonts w:ascii="Times New Roman" w:hAnsi="Times New Roman" w:cs="Times New Roman"/>
                <w:i/>
                <w:iCs/>
                <w:sz w:val="24"/>
                <w:szCs w:val="24"/>
              </w:rPr>
              <w:t>]</w:t>
            </w:r>
            <w:r w:rsidR="001C2345" w:rsidRPr="00473636">
              <w:rPr>
                <w:rFonts w:ascii="Times New Roman" w:hAnsi="Times New Roman" w:cs="Times New Roman"/>
                <w:sz w:val="24"/>
                <w:szCs w:val="24"/>
              </w:rPr>
              <w:t xml:space="preserve">, Subcláusula 17.12 </w:t>
            </w:r>
            <w:r w:rsidR="001C2345" w:rsidRPr="00473636">
              <w:rPr>
                <w:rFonts w:ascii="Times New Roman" w:hAnsi="Times New Roman" w:cs="Times New Roman"/>
                <w:i/>
                <w:iCs/>
                <w:sz w:val="24"/>
                <w:szCs w:val="24"/>
              </w:rPr>
              <w:t>[</w:t>
            </w:r>
            <w:r w:rsidR="001C2345" w:rsidRPr="00473636">
              <w:rPr>
                <w:rFonts w:ascii="Times New Roman" w:hAnsi="Times New Roman" w:cs="Times New Roman"/>
                <w:i/>
                <w:iCs/>
                <w:sz w:val="24"/>
                <w:szCs w:val="24"/>
                <w:lang w:bidi="pt-BR"/>
              </w:rPr>
              <w:t>Risco de Violação de Direitos de Propriedade Intelectual e Industrial</w:t>
            </w:r>
            <w:r w:rsidR="001C2345" w:rsidRPr="00473636">
              <w:rPr>
                <w:rFonts w:ascii="Times New Roman" w:hAnsi="Times New Roman" w:cs="Times New Roman"/>
                <w:i/>
                <w:iCs/>
                <w:sz w:val="24"/>
                <w:szCs w:val="24"/>
              </w:rPr>
              <w:t>]</w:t>
            </w:r>
            <w:r w:rsidR="001C2345" w:rsidRPr="00473636">
              <w:rPr>
                <w:rFonts w:ascii="Times New Roman" w:hAnsi="Times New Roman" w:cs="Times New Roman"/>
                <w:sz w:val="24"/>
                <w:szCs w:val="24"/>
              </w:rPr>
              <w:t xml:space="preserve">, Subcláusula 19.1 </w:t>
            </w:r>
            <w:r w:rsidR="001C2345" w:rsidRPr="00473636">
              <w:rPr>
                <w:rFonts w:ascii="Times New Roman" w:hAnsi="Times New Roman" w:cs="Times New Roman"/>
                <w:i/>
                <w:iCs/>
                <w:sz w:val="24"/>
                <w:szCs w:val="24"/>
              </w:rPr>
              <w:t>[não recuperação de seguro das seguradoras]</w:t>
            </w:r>
            <w:r w:rsidR="001C2345" w:rsidRPr="00473636">
              <w:rPr>
                <w:rFonts w:ascii="Times New Roman" w:hAnsi="Times New Roman" w:cs="Times New Roman"/>
                <w:sz w:val="24"/>
                <w:szCs w:val="24"/>
              </w:rPr>
              <w:t>.</w:t>
            </w:r>
          </w:p>
          <w:p w14:paraId="7E916C97" w14:textId="25B00367" w:rsidR="001C2345" w:rsidRPr="00473636" w:rsidRDefault="001C2345" w:rsidP="001C2345">
            <w:pPr>
              <w:rPr>
                <w:rFonts w:ascii="Times New Roman" w:hAnsi="Times New Roman" w:cs="Times New Roman"/>
                <w:sz w:val="24"/>
                <w:szCs w:val="24"/>
              </w:rPr>
            </w:pPr>
            <w:r w:rsidRPr="00473636">
              <w:rPr>
                <w:rFonts w:ascii="Times New Roman" w:hAnsi="Times New Roman" w:cs="Times New Roman"/>
                <w:sz w:val="24"/>
                <w:szCs w:val="24"/>
              </w:rPr>
              <w:t xml:space="preserve">A responsabilidade total do Empreiteiro perante o Contratante, prevista ou relacionadas ao Contrato, exceto sob a subcláusula 4.19 </w:t>
            </w:r>
            <w:r w:rsidRPr="00473636">
              <w:rPr>
                <w:rFonts w:ascii="Times New Roman" w:hAnsi="Times New Roman" w:cs="Times New Roman"/>
                <w:i/>
                <w:iCs/>
                <w:sz w:val="24"/>
                <w:szCs w:val="24"/>
              </w:rPr>
              <w:t>[Eletricidade, Água e Gás]</w:t>
            </w:r>
            <w:r w:rsidRPr="00473636">
              <w:rPr>
                <w:rFonts w:ascii="Times New Roman" w:hAnsi="Times New Roman" w:cs="Times New Roman"/>
                <w:sz w:val="24"/>
                <w:szCs w:val="24"/>
              </w:rPr>
              <w:t xml:space="preserve">, Subcláusula 4.20 </w:t>
            </w:r>
            <w:r w:rsidRPr="00473636">
              <w:rPr>
                <w:rFonts w:ascii="Times New Roman" w:hAnsi="Times New Roman" w:cs="Times New Roman"/>
                <w:i/>
                <w:iCs/>
                <w:sz w:val="24"/>
                <w:szCs w:val="24"/>
              </w:rPr>
              <w:t>[</w:t>
            </w:r>
            <w:r w:rsidRPr="00473636">
              <w:rPr>
                <w:rFonts w:ascii="Times New Roman" w:hAnsi="Times New Roman" w:cs="Times New Roman"/>
                <w:i/>
                <w:iCs/>
                <w:sz w:val="24"/>
                <w:szCs w:val="24"/>
                <w:lang w:bidi="pt-BR"/>
              </w:rPr>
              <w:t>Equipamento do Contratante e Materiais Fornecidos pelo Contratante</w:t>
            </w:r>
            <w:r w:rsidRPr="00473636">
              <w:rPr>
                <w:rFonts w:ascii="Times New Roman" w:hAnsi="Times New Roman" w:cs="Times New Roman"/>
                <w:i/>
                <w:iCs/>
                <w:sz w:val="24"/>
                <w:szCs w:val="24"/>
              </w:rPr>
              <w:t>]</w:t>
            </w:r>
            <w:r w:rsidRPr="00473636">
              <w:rPr>
                <w:rFonts w:ascii="Times New Roman" w:hAnsi="Times New Roman" w:cs="Times New Roman"/>
                <w:sz w:val="24"/>
                <w:szCs w:val="24"/>
              </w:rPr>
              <w:t xml:space="preserve">, Subcláusula 17.1 </w:t>
            </w:r>
            <w:r w:rsidRPr="00002573">
              <w:rPr>
                <w:rFonts w:ascii="Times New Roman" w:hAnsi="Times New Roman" w:cs="Times New Roman"/>
                <w:i/>
                <w:iCs/>
                <w:sz w:val="24"/>
                <w:szCs w:val="24"/>
              </w:rPr>
              <w:t>[Indenizações]</w:t>
            </w:r>
            <w:r w:rsidRPr="00473636">
              <w:rPr>
                <w:rFonts w:ascii="Times New Roman" w:hAnsi="Times New Roman" w:cs="Times New Roman"/>
                <w:sz w:val="24"/>
                <w:szCs w:val="24"/>
              </w:rPr>
              <w:t xml:space="preserve"> e Subcláusula 17.5 </w:t>
            </w:r>
            <w:r w:rsidRPr="00473636">
              <w:rPr>
                <w:rFonts w:ascii="Times New Roman" w:hAnsi="Times New Roman" w:cs="Times New Roman"/>
                <w:i/>
                <w:iCs/>
                <w:sz w:val="24"/>
                <w:szCs w:val="24"/>
              </w:rPr>
              <w:t>[</w:t>
            </w:r>
            <w:r w:rsidRPr="00473636">
              <w:rPr>
                <w:rFonts w:ascii="Times New Roman" w:hAnsi="Times New Roman" w:cs="Times New Roman"/>
                <w:i/>
                <w:iCs/>
                <w:sz w:val="24"/>
                <w:szCs w:val="24"/>
                <w:lang w:bidi="pt-BR"/>
              </w:rPr>
              <w:t>Responsabilidade pelo Cuidado da Obra</w:t>
            </w:r>
            <w:r w:rsidRPr="00473636">
              <w:rPr>
                <w:rFonts w:ascii="Times New Roman" w:hAnsi="Times New Roman" w:cs="Times New Roman"/>
                <w:i/>
                <w:iCs/>
                <w:sz w:val="24"/>
                <w:szCs w:val="24"/>
              </w:rPr>
              <w:t>]</w:t>
            </w:r>
            <w:r w:rsidRPr="00473636">
              <w:rPr>
                <w:rFonts w:ascii="Times New Roman" w:hAnsi="Times New Roman" w:cs="Times New Roman"/>
                <w:sz w:val="24"/>
                <w:szCs w:val="24"/>
              </w:rPr>
              <w:t xml:space="preserve">, </w:t>
            </w:r>
            <w:r w:rsidRPr="00473636">
              <w:rPr>
                <w:rFonts w:ascii="Times New Roman" w:hAnsi="Times New Roman" w:cs="Times New Roman"/>
                <w:sz w:val="24"/>
                <w:szCs w:val="24"/>
                <w:lang w:bidi="pt-BR"/>
              </w:rPr>
              <w:t xml:space="preserve">não deverá exceder a quantia </w:t>
            </w:r>
            <w:r w:rsidRPr="00473636">
              <w:rPr>
                <w:rFonts w:ascii="Times New Roman" w:hAnsi="Times New Roman" w:cs="Times New Roman"/>
                <w:sz w:val="24"/>
                <w:szCs w:val="24"/>
              </w:rPr>
              <w:t>resultante da aplicação de um multiplicador (menor ou maior que um) ao Valor Aceito do Contrato, conforme determinado nos Dados do Contrato, ou (se tal multiplicador ou outra quantia não for determinado), o Valor Aceito do Contrato.</w:t>
            </w:r>
          </w:p>
          <w:p w14:paraId="6A1EAC6D" w14:textId="14A1D6BE" w:rsidR="00D93ED3" w:rsidRPr="00473636" w:rsidRDefault="001C2345" w:rsidP="001C2345">
            <w:r w:rsidRPr="00473636">
              <w:rPr>
                <w:rFonts w:ascii="Times New Roman" w:hAnsi="Times New Roman" w:cs="Times New Roman"/>
                <w:sz w:val="24"/>
                <w:szCs w:val="24"/>
              </w:rPr>
              <w:t xml:space="preserve">Esta </w:t>
            </w:r>
            <w:r w:rsidR="00E32093" w:rsidRPr="00473636">
              <w:rPr>
                <w:rFonts w:ascii="Times New Roman" w:hAnsi="Times New Roman" w:cs="Times New Roman"/>
                <w:sz w:val="24"/>
                <w:szCs w:val="24"/>
              </w:rPr>
              <w:t>S</w:t>
            </w:r>
            <w:r w:rsidRPr="00473636">
              <w:rPr>
                <w:rFonts w:ascii="Times New Roman" w:hAnsi="Times New Roman" w:cs="Times New Roman"/>
                <w:sz w:val="24"/>
                <w:szCs w:val="24"/>
              </w:rPr>
              <w:t xml:space="preserve">ubcláusula não limitará a responsabilidade em qualquer caso de Práticas Proibidas, </w:t>
            </w:r>
            <w:r w:rsidRPr="00473636">
              <w:rPr>
                <w:rFonts w:ascii="Times New Roman" w:hAnsi="Times New Roman" w:cs="Times New Roman"/>
                <w:sz w:val="24"/>
                <w:szCs w:val="24"/>
                <w:lang w:bidi="pt-BR"/>
              </w:rPr>
              <w:t xml:space="preserve">descumprimento deliberado </w:t>
            </w:r>
            <w:r w:rsidRPr="00473636">
              <w:rPr>
                <w:rFonts w:ascii="Times New Roman" w:hAnsi="Times New Roman" w:cs="Times New Roman"/>
                <w:sz w:val="24"/>
                <w:szCs w:val="24"/>
              </w:rPr>
              <w:t>ou má conduta imprudente da Parte inadimplente.</w:t>
            </w:r>
            <w:r w:rsidR="00A32210" w:rsidRPr="00473636">
              <w:rPr>
                <w:rFonts w:ascii="Times New Roman" w:hAnsi="Times New Roman" w:cs="Times New Roman"/>
                <w:sz w:val="24"/>
                <w:szCs w:val="24"/>
              </w:rPr>
              <w:t>”</w:t>
            </w:r>
          </w:p>
        </w:tc>
      </w:tr>
      <w:tr w:rsidR="00D93ED3" w:rsidRPr="00473636" w14:paraId="443FE0F4"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56F319A" w14:textId="2833352B" w:rsidR="00D93ED3" w:rsidRPr="00473636" w:rsidRDefault="00D93ED3" w:rsidP="00156B77">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17.9</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5CEA940" w14:textId="7A5FB87A" w:rsidR="00D93ED3" w:rsidRPr="00473636" w:rsidRDefault="00E32093" w:rsidP="00156B77">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rPr>
              <w:t>Indenizações pelo Empreiteiro</w:t>
            </w:r>
          </w:p>
        </w:tc>
      </w:tr>
      <w:tr w:rsidR="00D93ED3" w:rsidRPr="00473636" w14:paraId="4A3BF1BB"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1A5CF46" w14:textId="71BFF502"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5F2C0E8" w14:textId="77777777" w:rsidR="00495D94" w:rsidRPr="00473636" w:rsidRDefault="00495D94" w:rsidP="00495D94">
            <w:pPr>
              <w:spacing w:before="0"/>
              <w:rPr>
                <w:rFonts w:ascii="Times New Roman" w:hAnsi="Times New Roman" w:cs="Times New Roman"/>
                <w:sz w:val="24"/>
                <w:szCs w:val="24"/>
              </w:rPr>
            </w:pPr>
            <w:r w:rsidRPr="00473636">
              <w:rPr>
                <w:rFonts w:ascii="Times New Roman" w:hAnsi="Times New Roman" w:cs="Times New Roman"/>
                <w:sz w:val="24"/>
                <w:szCs w:val="24"/>
              </w:rPr>
              <w:t>O subparágrafo (b) é substituído por:</w:t>
            </w:r>
          </w:p>
          <w:p w14:paraId="3F0F54FB" w14:textId="4CFE8DC7" w:rsidR="00D93ED3" w:rsidRPr="00473636" w:rsidRDefault="00A32210" w:rsidP="00495D94">
            <w:r w:rsidRPr="00473636">
              <w:rPr>
                <w:rFonts w:ascii="Times New Roman" w:hAnsi="Times New Roman" w:cs="Times New Roman"/>
                <w:sz w:val="24"/>
                <w:szCs w:val="24"/>
              </w:rPr>
              <w:t>“</w:t>
            </w:r>
            <w:r w:rsidR="00495D94" w:rsidRPr="00473636">
              <w:rPr>
                <w:rFonts w:ascii="Times New Roman" w:hAnsi="Times New Roman" w:cs="Times New Roman"/>
                <w:sz w:val="24"/>
                <w:szCs w:val="24"/>
                <w:lang w:bidi="pt-BR"/>
              </w:rPr>
              <w:t xml:space="preserve">danos ou perdas de qualquer propriedade, real ou pessoal, (com exceção da Obra), na medida em que esses danos ou perdas </w:t>
            </w:r>
            <w:r w:rsidR="00495D94" w:rsidRPr="00473636">
              <w:rPr>
                <w:rFonts w:ascii="Times New Roman" w:hAnsi="Times New Roman" w:cs="Times New Roman"/>
                <w:sz w:val="24"/>
                <w:szCs w:val="24"/>
              </w:rPr>
              <w:t xml:space="preserve">surjam de, ou no curso de, ou em razão do projeto, execução e conclusão ou operação e manutenção das Obras, a menos e na medida em que tais danos ou perdas sejam atribuíveis a qualquer negligência, ato </w:t>
            </w:r>
            <w:r w:rsidR="00495D94" w:rsidRPr="00473636">
              <w:rPr>
                <w:rFonts w:ascii="Times New Roman" w:hAnsi="Times New Roman" w:cs="Times New Roman"/>
                <w:sz w:val="24"/>
                <w:szCs w:val="24"/>
              </w:rPr>
              <w:lastRenderedPageBreak/>
              <w:t>intencional ou descumprimento do Contrato pelo Contratante, pelo Pessoal do Contratante.</w:t>
            </w:r>
            <w:r w:rsidRPr="00473636">
              <w:rPr>
                <w:rFonts w:ascii="Times New Roman" w:hAnsi="Times New Roman" w:cs="Times New Roman"/>
                <w:sz w:val="24"/>
                <w:szCs w:val="24"/>
              </w:rPr>
              <w:t>”</w:t>
            </w:r>
          </w:p>
        </w:tc>
      </w:tr>
      <w:tr w:rsidR="00D93ED3" w:rsidRPr="00473636" w14:paraId="3A70F9A6"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8B576E3" w14:textId="1828C17B" w:rsidR="00D93ED3" w:rsidRPr="00473636" w:rsidRDefault="00D93ED3" w:rsidP="00156B77">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 17.13</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49EC824" w14:textId="76992C13" w:rsidR="00D93ED3" w:rsidRPr="00473636" w:rsidRDefault="00D93ED3" w:rsidP="00156B77">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Uso das </w:t>
            </w:r>
            <w:r w:rsidR="00796481" w:rsidRPr="00473636">
              <w:rPr>
                <w:rFonts w:ascii="Times New Roman" w:eastAsia="Times New Roman" w:hAnsi="Times New Roman" w:cs="Times New Roman"/>
                <w:b/>
                <w:bCs/>
                <w:sz w:val="24"/>
                <w:szCs w:val="24"/>
                <w:lang w:eastAsia="pt-BR"/>
              </w:rPr>
              <w:t>A</w:t>
            </w:r>
            <w:r w:rsidRPr="00473636">
              <w:rPr>
                <w:rFonts w:ascii="Times New Roman" w:eastAsia="Times New Roman" w:hAnsi="Times New Roman" w:cs="Times New Roman"/>
                <w:b/>
                <w:bCs/>
                <w:sz w:val="24"/>
                <w:szCs w:val="24"/>
                <w:lang w:eastAsia="pt-BR"/>
              </w:rPr>
              <w:t>comodações</w:t>
            </w:r>
            <w:r w:rsidR="00710190" w:rsidRPr="00473636">
              <w:rPr>
                <w:rFonts w:ascii="Times New Roman" w:eastAsia="Times New Roman" w:hAnsi="Times New Roman" w:cs="Times New Roman"/>
                <w:b/>
                <w:bCs/>
                <w:sz w:val="24"/>
                <w:szCs w:val="24"/>
                <w:lang w:eastAsia="pt-BR"/>
              </w:rPr>
              <w:t>/</w:t>
            </w:r>
            <w:r w:rsidR="00796481" w:rsidRPr="00473636">
              <w:rPr>
                <w:rFonts w:ascii="Times New Roman" w:eastAsia="Times New Roman" w:hAnsi="Times New Roman" w:cs="Times New Roman"/>
                <w:b/>
                <w:bCs/>
                <w:sz w:val="24"/>
                <w:szCs w:val="24"/>
                <w:lang w:eastAsia="pt-BR"/>
              </w:rPr>
              <w:t>I</w:t>
            </w:r>
            <w:r w:rsidRPr="00473636">
              <w:rPr>
                <w:rFonts w:ascii="Times New Roman" w:eastAsia="Times New Roman" w:hAnsi="Times New Roman" w:cs="Times New Roman"/>
                <w:b/>
                <w:bCs/>
                <w:sz w:val="24"/>
                <w:szCs w:val="24"/>
                <w:lang w:eastAsia="pt-BR"/>
              </w:rPr>
              <w:t xml:space="preserve">nstalações do </w:t>
            </w:r>
            <w:r w:rsidR="00796481" w:rsidRPr="00473636">
              <w:rPr>
                <w:rFonts w:ascii="Times New Roman" w:eastAsia="Times New Roman" w:hAnsi="Times New Roman" w:cs="Times New Roman"/>
                <w:b/>
                <w:bCs/>
                <w:sz w:val="24"/>
                <w:szCs w:val="24"/>
                <w:lang w:eastAsia="pt-BR"/>
              </w:rPr>
              <w:t>Contratante</w:t>
            </w:r>
          </w:p>
        </w:tc>
      </w:tr>
      <w:tr w:rsidR="00D93ED3" w:rsidRPr="00473636" w14:paraId="0AD32BD0"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B2636B7" w14:textId="1323C082"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7DEC0C8" w14:textId="628D6CDC" w:rsidR="00D93ED3" w:rsidRPr="00473636" w:rsidRDefault="00D93ED3" w:rsidP="00796791">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A seguinte nova </w:t>
            </w:r>
            <w:r w:rsidR="00796481"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ubcláusula é adicionada:</w:t>
            </w:r>
          </w:p>
          <w:p w14:paraId="6F820324" w14:textId="666E9FBC" w:rsidR="00796791" w:rsidRPr="00473636" w:rsidRDefault="00A32210" w:rsidP="00796791">
            <w:pPr>
              <w:rPr>
                <w:rFonts w:ascii="Times New Roman" w:hAnsi="Times New Roman" w:cs="Times New Roman"/>
                <w:sz w:val="24"/>
                <w:szCs w:val="24"/>
              </w:rPr>
            </w:pPr>
            <w:r w:rsidRPr="00473636">
              <w:rPr>
                <w:rFonts w:ascii="Times New Roman" w:hAnsi="Times New Roman" w:cs="Times New Roman"/>
                <w:sz w:val="24"/>
                <w:szCs w:val="24"/>
              </w:rPr>
              <w:t>“</w:t>
            </w:r>
            <w:r w:rsidR="00796791" w:rsidRPr="00473636">
              <w:rPr>
                <w:rFonts w:ascii="Times New Roman" w:hAnsi="Times New Roman" w:cs="Times New Roman"/>
                <w:sz w:val="24"/>
                <w:szCs w:val="24"/>
              </w:rPr>
              <w:t>O Empreiteiro deverá assumir total responsabilidade pelo cuidado das acomodações e instalações fornecidas pelo Contratante, se houver, conforme detalhado nos Requisitos d</w:t>
            </w:r>
            <w:r w:rsidR="003C21C0" w:rsidRPr="00473636">
              <w:rPr>
                <w:rFonts w:ascii="Times New Roman" w:hAnsi="Times New Roman" w:cs="Times New Roman"/>
                <w:sz w:val="24"/>
                <w:szCs w:val="24"/>
              </w:rPr>
              <w:t>o</w:t>
            </w:r>
            <w:r w:rsidR="00796791" w:rsidRPr="00473636">
              <w:rPr>
                <w:rFonts w:ascii="Times New Roman" w:hAnsi="Times New Roman" w:cs="Times New Roman"/>
                <w:sz w:val="24"/>
                <w:szCs w:val="24"/>
              </w:rPr>
              <w:t xml:space="preserve"> Contratante, desde as respectivas datas de entrega ao Empreiteiro até a cessação da ocupação (no caso da transferência ou cessação da ocupação poder ocorrer após a data indicada no Certificado de Comissionamento das Obras).</w:t>
            </w:r>
          </w:p>
          <w:p w14:paraId="340DA72D" w14:textId="4AF5600C" w:rsidR="00D93ED3" w:rsidRPr="00473636" w:rsidRDefault="00796791" w:rsidP="00796791">
            <w:r w:rsidRPr="00473636">
              <w:rPr>
                <w:rFonts w:ascii="Times New Roman" w:hAnsi="Times New Roman" w:cs="Times New Roman"/>
                <w:sz w:val="24"/>
                <w:szCs w:val="24"/>
              </w:rPr>
              <w:t>Se qualquer perda ou dano acontecer a qualquer um dos itens acima (acomodações</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instalações) enquanto o Empreiteiro for responsável por seus cuidados decorrentes de qualquer causa que não seja aquela pela qual o Contratante é responsável, o Empreiteiro deverá, às suas próprias custas, retificar a perda ou dano à satisfação do Representante do Contratante.</w:t>
            </w:r>
            <w:r w:rsidR="00A32210" w:rsidRPr="00473636">
              <w:rPr>
                <w:rFonts w:ascii="Times New Roman" w:hAnsi="Times New Roman" w:cs="Times New Roman"/>
                <w:sz w:val="24"/>
                <w:szCs w:val="24"/>
              </w:rPr>
              <w:t>”</w:t>
            </w:r>
          </w:p>
        </w:tc>
      </w:tr>
      <w:tr w:rsidR="00D93ED3" w:rsidRPr="00473636" w14:paraId="34594C47"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2448275" w14:textId="0F97BE24" w:rsidR="00D93ED3" w:rsidRPr="00473636" w:rsidRDefault="00D93ED3" w:rsidP="00156B77">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18.1</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94DAFAC" w14:textId="6AA098F4" w:rsidR="00D93ED3" w:rsidRPr="00473636" w:rsidRDefault="00D93ED3" w:rsidP="00156B77">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Riscos </w:t>
            </w:r>
            <w:r w:rsidR="00B437F4" w:rsidRPr="00473636">
              <w:rPr>
                <w:rFonts w:ascii="Times New Roman" w:eastAsia="Times New Roman" w:hAnsi="Times New Roman" w:cs="Times New Roman"/>
                <w:b/>
                <w:bCs/>
                <w:sz w:val="24"/>
                <w:szCs w:val="24"/>
                <w:lang w:eastAsia="pt-BR"/>
              </w:rPr>
              <w:t>E</w:t>
            </w:r>
            <w:r w:rsidRPr="00473636">
              <w:rPr>
                <w:rFonts w:ascii="Times New Roman" w:eastAsia="Times New Roman" w:hAnsi="Times New Roman" w:cs="Times New Roman"/>
                <w:b/>
                <w:bCs/>
                <w:sz w:val="24"/>
                <w:szCs w:val="24"/>
                <w:lang w:eastAsia="pt-BR"/>
              </w:rPr>
              <w:t>xcepcionais</w:t>
            </w:r>
          </w:p>
        </w:tc>
      </w:tr>
      <w:tr w:rsidR="00D93ED3" w:rsidRPr="00473636" w14:paraId="3726ECBC"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0CFFDC2" w14:textId="4E854AD3"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2A3CA76" w14:textId="7E831D34" w:rsidR="001E4004" w:rsidRPr="00473636" w:rsidRDefault="001E4004" w:rsidP="001E4004">
            <w:pPr>
              <w:rPr>
                <w:rFonts w:ascii="Times New Roman" w:hAnsi="Times New Roman" w:cs="Times New Roman"/>
                <w:sz w:val="24"/>
                <w:szCs w:val="24"/>
              </w:rPr>
            </w:pPr>
            <w:r w:rsidRPr="00473636">
              <w:rPr>
                <w:rFonts w:ascii="Times New Roman" w:hAnsi="Times New Roman" w:cs="Times New Roman"/>
                <w:sz w:val="24"/>
                <w:szCs w:val="24"/>
              </w:rPr>
              <w:t xml:space="preserve">O seguinte adicionado em (b) antes de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rebelião</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sabotagem por outras pessoas que não o Pessoal do Empreiteiro, </w:t>
            </w:r>
            <w:r w:rsidR="00B675B3" w:rsidRPr="00473636">
              <w:rPr>
                <w:rFonts w:ascii="Times New Roman" w:hAnsi="Times New Roman" w:cs="Times New Roman"/>
                <w:sz w:val="24"/>
                <w:szCs w:val="24"/>
              </w:rPr>
              <w:t>m</w:t>
            </w:r>
            <w:r w:rsidRPr="00473636">
              <w:rPr>
                <w:rFonts w:ascii="Times New Roman" w:hAnsi="Times New Roman" w:cs="Times New Roman"/>
                <w:sz w:val="24"/>
                <w:szCs w:val="24"/>
              </w:rPr>
              <w:t xml:space="preserve">ais adiante em (c)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e outros funcionários do Empreiteiro e Subcontratados</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é excluído.</w:t>
            </w:r>
          </w:p>
          <w:p w14:paraId="309AC0AC" w14:textId="77777777" w:rsidR="001E4004" w:rsidRPr="00473636" w:rsidRDefault="001E4004" w:rsidP="001E4004">
            <w:pPr>
              <w:rPr>
                <w:rFonts w:ascii="Times New Roman" w:hAnsi="Times New Roman" w:cs="Times New Roman"/>
                <w:sz w:val="24"/>
                <w:szCs w:val="24"/>
              </w:rPr>
            </w:pPr>
            <w:r w:rsidRPr="00473636">
              <w:rPr>
                <w:rFonts w:ascii="Times New Roman" w:hAnsi="Times New Roman" w:cs="Times New Roman"/>
                <w:sz w:val="24"/>
                <w:szCs w:val="24"/>
              </w:rPr>
              <w:t>Os seguintes parágrafos adicionais são adicionados ao final da Subcláusula:</w:t>
            </w:r>
          </w:p>
          <w:p w14:paraId="3BDE5BFA" w14:textId="4E14D7B4" w:rsidR="001E4004" w:rsidRPr="00473636" w:rsidRDefault="00A32210" w:rsidP="001E4004">
            <w:pPr>
              <w:ind w:left="541" w:hanging="426"/>
              <w:rPr>
                <w:rFonts w:ascii="Times New Roman" w:hAnsi="Times New Roman" w:cs="Times New Roman"/>
                <w:sz w:val="24"/>
                <w:szCs w:val="24"/>
              </w:rPr>
            </w:pPr>
            <w:r w:rsidRPr="00473636">
              <w:rPr>
                <w:rFonts w:ascii="Times New Roman" w:hAnsi="Times New Roman" w:cs="Times New Roman"/>
                <w:sz w:val="24"/>
                <w:szCs w:val="24"/>
              </w:rPr>
              <w:t>“</w:t>
            </w:r>
            <w:r w:rsidR="001E4004" w:rsidRPr="00473636">
              <w:rPr>
                <w:rFonts w:ascii="Times New Roman" w:hAnsi="Times New Roman" w:cs="Times New Roman"/>
                <w:sz w:val="24"/>
                <w:szCs w:val="24"/>
              </w:rPr>
              <w:t>(g) poluição a montante do Influente que impede o Empreiteiro de fornecer o Serviço de Operação de acordo com este Contrato.</w:t>
            </w:r>
          </w:p>
          <w:p w14:paraId="5C7B6953" w14:textId="4C8701A6" w:rsidR="001E4004" w:rsidRPr="00473636" w:rsidRDefault="001E4004" w:rsidP="001E4004">
            <w:pPr>
              <w:ind w:left="541" w:hanging="426"/>
              <w:rPr>
                <w:rFonts w:ascii="Times New Roman" w:hAnsi="Times New Roman" w:cs="Times New Roman"/>
                <w:sz w:val="24"/>
                <w:szCs w:val="24"/>
              </w:rPr>
            </w:pPr>
            <w:r w:rsidRPr="00473636">
              <w:rPr>
                <w:rFonts w:ascii="Times New Roman" w:hAnsi="Times New Roman" w:cs="Times New Roman"/>
                <w:sz w:val="24"/>
                <w:szCs w:val="24"/>
              </w:rPr>
              <w:t xml:space="preserve">(h) se previsto nos Dados do Contrato, eventos de alta turbidez do Influente em que os sólidos suspensos excedam o valor especificado nos Dados do Contrato e que impeçam o Empreiteiro de fornecer o Serviço de Operação de acordo com este Contrato. </w:t>
            </w:r>
            <w:r w:rsidRPr="00473636">
              <w:rPr>
                <w:rFonts w:ascii="Times New Roman" w:hAnsi="Times New Roman" w:cs="Times New Roman"/>
                <w:i/>
                <w:iCs/>
                <w:sz w:val="24"/>
                <w:szCs w:val="24"/>
              </w:rPr>
              <w:t>[Relevante apenas para tratamento de água - disposição a ser excluída para projetos de estação de tratamento de águas residuais]</w:t>
            </w:r>
            <w:r w:rsidR="00F02CE7">
              <w:rPr>
                <w:rFonts w:ascii="Times New Roman" w:hAnsi="Times New Roman" w:cs="Times New Roman"/>
                <w:i/>
                <w:iCs/>
                <w:sz w:val="24"/>
                <w:szCs w:val="24"/>
              </w:rPr>
              <w:t>.</w:t>
            </w:r>
          </w:p>
          <w:p w14:paraId="539C8854" w14:textId="7D7B2DA5" w:rsidR="00D93ED3" w:rsidRPr="00473636" w:rsidRDefault="001E4004" w:rsidP="00B675B3">
            <w:pPr>
              <w:ind w:left="541" w:hanging="426"/>
              <w:rPr>
                <w:rFonts w:ascii="Times New Roman" w:hAnsi="Times New Roman" w:cs="Times New Roman"/>
                <w:sz w:val="24"/>
                <w:szCs w:val="24"/>
              </w:rPr>
            </w:pPr>
            <w:r w:rsidRPr="00473636">
              <w:rPr>
                <w:rFonts w:ascii="Times New Roman" w:hAnsi="Times New Roman" w:cs="Times New Roman"/>
                <w:sz w:val="24"/>
                <w:szCs w:val="24"/>
              </w:rPr>
              <w:t xml:space="preserve">(i) o fluxo de Influentes de águas residuais excede a capacidade do Padrão de Desempenho para as Obras e impede o Empreiteiro de fornecer o Serviço de Operação de acordo com este Contrato </w:t>
            </w:r>
            <w:r w:rsidRPr="00473636">
              <w:rPr>
                <w:rFonts w:ascii="Times New Roman" w:hAnsi="Times New Roman" w:cs="Times New Roman"/>
                <w:i/>
                <w:iCs/>
                <w:sz w:val="24"/>
                <w:szCs w:val="24"/>
              </w:rPr>
              <w:t>[disposição a ser excluída para projetos de estação de tratamento de água]</w:t>
            </w:r>
            <w:r w:rsidR="004A072B" w:rsidRPr="00473636">
              <w:rPr>
                <w:rFonts w:ascii="Times New Roman" w:hAnsi="Times New Roman" w:cs="Times New Roman"/>
                <w:i/>
                <w:iCs/>
                <w:sz w:val="24"/>
                <w:szCs w:val="24"/>
              </w:rPr>
              <w:t>.</w:t>
            </w:r>
            <w:r w:rsidR="00A32210" w:rsidRPr="00473636">
              <w:rPr>
                <w:rFonts w:ascii="Times New Roman" w:hAnsi="Times New Roman" w:cs="Times New Roman"/>
                <w:i/>
                <w:iCs/>
                <w:sz w:val="24"/>
                <w:szCs w:val="24"/>
              </w:rPr>
              <w:t>”</w:t>
            </w:r>
          </w:p>
        </w:tc>
      </w:tr>
      <w:tr w:rsidR="00D93ED3" w:rsidRPr="00473636" w14:paraId="5B0CC49B"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B54C98D" w14:textId="746D90D8" w:rsidR="00D93ED3" w:rsidRPr="00473636" w:rsidRDefault="00D93ED3" w:rsidP="004A072B">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18.4</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EC51D96" w14:textId="2396B11F" w:rsidR="00D93ED3" w:rsidRPr="00473636" w:rsidRDefault="00D93ED3" w:rsidP="004A072B">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Consequências de um </w:t>
            </w:r>
            <w:r w:rsidR="00B675B3" w:rsidRPr="00473636">
              <w:rPr>
                <w:rFonts w:ascii="Times New Roman" w:eastAsia="Times New Roman" w:hAnsi="Times New Roman" w:cs="Times New Roman"/>
                <w:b/>
                <w:bCs/>
                <w:sz w:val="24"/>
                <w:szCs w:val="24"/>
                <w:lang w:eastAsia="pt-BR"/>
              </w:rPr>
              <w:t>E</w:t>
            </w:r>
            <w:r w:rsidRPr="00473636">
              <w:rPr>
                <w:rFonts w:ascii="Times New Roman" w:eastAsia="Times New Roman" w:hAnsi="Times New Roman" w:cs="Times New Roman"/>
                <w:b/>
                <w:bCs/>
                <w:sz w:val="24"/>
                <w:szCs w:val="24"/>
                <w:lang w:eastAsia="pt-BR"/>
              </w:rPr>
              <w:t xml:space="preserve">vento </w:t>
            </w:r>
            <w:r w:rsidR="00B675B3" w:rsidRPr="00473636">
              <w:rPr>
                <w:rFonts w:ascii="Times New Roman" w:eastAsia="Times New Roman" w:hAnsi="Times New Roman" w:cs="Times New Roman"/>
                <w:b/>
                <w:bCs/>
                <w:sz w:val="24"/>
                <w:szCs w:val="24"/>
                <w:lang w:eastAsia="pt-BR"/>
              </w:rPr>
              <w:t>E</w:t>
            </w:r>
            <w:r w:rsidRPr="00473636">
              <w:rPr>
                <w:rFonts w:ascii="Times New Roman" w:eastAsia="Times New Roman" w:hAnsi="Times New Roman" w:cs="Times New Roman"/>
                <w:b/>
                <w:bCs/>
                <w:sz w:val="24"/>
                <w:szCs w:val="24"/>
                <w:lang w:eastAsia="pt-BR"/>
              </w:rPr>
              <w:t>xcepcional</w:t>
            </w:r>
          </w:p>
        </w:tc>
      </w:tr>
      <w:tr w:rsidR="00D93ED3" w:rsidRPr="00473636" w14:paraId="5307935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3DF423B" w14:textId="652A942A"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6FC95B1" w14:textId="3D1CFDDE" w:rsidR="00D93ED3" w:rsidRPr="00473636" w:rsidRDefault="008C7C4E" w:rsidP="008C7C4E">
            <w:pPr>
              <w:spacing w:before="0"/>
              <w:rPr>
                <w:rFonts w:ascii="Times New Roman" w:hAnsi="Times New Roman" w:cs="Times New Roman"/>
                <w:sz w:val="24"/>
                <w:szCs w:val="24"/>
              </w:rPr>
            </w:pPr>
            <w:r w:rsidRPr="00473636">
              <w:rPr>
                <w:rFonts w:ascii="Times New Roman" w:hAnsi="Times New Roman" w:cs="Times New Roman"/>
                <w:sz w:val="24"/>
                <w:szCs w:val="24"/>
              </w:rPr>
              <w:t xml:space="preserve">(b) é substituído por: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se o evento ou circunstância for do tipo descrito nos subparágrafos (i) a (iv) da Subcláusula 18.1 </w:t>
            </w:r>
            <w:r w:rsidRPr="00473636">
              <w:rPr>
                <w:rFonts w:ascii="Times New Roman" w:hAnsi="Times New Roman" w:cs="Times New Roman"/>
                <w:i/>
                <w:iCs/>
                <w:sz w:val="24"/>
                <w:szCs w:val="24"/>
              </w:rPr>
              <w:t xml:space="preserve">[Riscos </w:t>
            </w:r>
            <w:r w:rsidRPr="00473636">
              <w:rPr>
                <w:rFonts w:ascii="Times New Roman" w:hAnsi="Times New Roman" w:cs="Times New Roman"/>
                <w:i/>
                <w:iCs/>
                <w:sz w:val="24"/>
                <w:szCs w:val="24"/>
              </w:rPr>
              <w:lastRenderedPageBreak/>
              <w:t>Excepcionais]</w:t>
            </w:r>
            <w:r w:rsidRPr="00473636">
              <w:rPr>
                <w:rFonts w:ascii="Times New Roman" w:hAnsi="Times New Roman" w:cs="Times New Roman"/>
                <w:sz w:val="24"/>
                <w:szCs w:val="24"/>
              </w:rPr>
              <w:t xml:space="preserve"> e, nos subparágrafos (b) a (e), e (g) a (i), ocorrer no País, o pagamento de qualquer Custo, incluindo os custos de reparo ou substituição das Obras 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 xml:space="preserve">ou Bens danificados ou destruídos por Evento Excepcional, na medida em que não sejam recuperados por meio de apólice de seguro referida na Subcláusula 19.2 </w:t>
            </w:r>
            <w:r w:rsidRPr="00473636">
              <w:rPr>
                <w:rFonts w:ascii="Times New Roman" w:hAnsi="Times New Roman" w:cs="Times New Roman"/>
                <w:i/>
                <w:iCs/>
                <w:sz w:val="24"/>
                <w:szCs w:val="24"/>
              </w:rPr>
              <w:t>[</w:t>
            </w:r>
            <w:r w:rsidRPr="00473636">
              <w:rPr>
                <w:rFonts w:ascii="Times New Roman" w:hAnsi="Times New Roman" w:cs="Times New Roman"/>
                <w:i/>
                <w:iCs/>
                <w:sz w:val="24"/>
                <w:szCs w:val="24"/>
                <w:lang w:bidi="pt-BR"/>
              </w:rPr>
              <w:t xml:space="preserve">Seguros a serem contratados pelo Empreiteiro durante o Período de </w:t>
            </w:r>
            <w:r w:rsidR="008218EC" w:rsidRPr="00473636">
              <w:rPr>
                <w:rFonts w:ascii="Times New Roman" w:hAnsi="Times New Roman" w:cs="Times New Roman"/>
                <w:i/>
                <w:iCs/>
                <w:sz w:val="24"/>
                <w:szCs w:val="24"/>
                <w:lang w:bidi="pt-BR"/>
              </w:rPr>
              <w:t>Desenho</w:t>
            </w:r>
            <w:r w:rsidRPr="00473636">
              <w:rPr>
                <w:rFonts w:ascii="Times New Roman" w:hAnsi="Times New Roman" w:cs="Times New Roman"/>
                <w:i/>
                <w:iCs/>
                <w:sz w:val="24"/>
                <w:szCs w:val="24"/>
                <w:lang w:bidi="pt-BR"/>
              </w:rPr>
              <w:t xml:space="preserve"> e Construção</w:t>
            </w:r>
            <w:r w:rsidRPr="00473636">
              <w:rPr>
                <w:rFonts w:ascii="Times New Roman" w:hAnsi="Times New Roman" w:cs="Times New Roman"/>
                <w:i/>
                <w:iCs/>
                <w:sz w:val="24"/>
                <w:szCs w:val="24"/>
              </w:rPr>
              <w:t>]</w:t>
            </w:r>
            <w:r w:rsidRPr="00473636">
              <w:rPr>
                <w:rFonts w:ascii="Times New Roman" w:hAnsi="Times New Roman" w:cs="Times New Roman"/>
                <w:sz w:val="24"/>
                <w:szCs w:val="24"/>
              </w:rPr>
              <w:t>.</w:t>
            </w:r>
            <w:r w:rsidR="00A32210" w:rsidRPr="00473636">
              <w:rPr>
                <w:rFonts w:ascii="Times New Roman" w:hAnsi="Times New Roman" w:cs="Times New Roman"/>
                <w:sz w:val="24"/>
                <w:szCs w:val="24"/>
              </w:rPr>
              <w:t>”</w:t>
            </w:r>
          </w:p>
        </w:tc>
      </w:tr>
      <w:tr w:rsidR="00D93ED3" w:rsidRPr="00473636" w14:paraId="70DFD65B"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4AC9479" w14:textId="6B105CE9" w:rsidR="00D93ED3" w:rsidRPr="00473636" w:rsidRDefault="00D93ED3" w:rsidP="004A072B">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 18.5</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BC8C950" w14:textId="17190950" w:rsidR="00D93ED3" w:rsidRPr="00473636" w:rsidRDefault="002F031A" w:rsidP="004A072B">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Extinção Opcional, Pagamento e Liberação</w:t>
            </w:r>
          </w:p>
        </w:tc>
      </w:tr>
      <w:tr w:rsidR="00D93ED3" w:rsidRPr="00473636" w14:paraId="0DAED01C"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62F4829" w14:textId="64967163"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EF02455" w14:textId="1B8C601B" w:rsidR="00D93ED3" w:rsidRPr="00473636" w:rsidRDefault="00D93ED3" w:rsidP="00D93ED3">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No parágrafo (c), a palavra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necessariamente</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w:t>
            </w:r>
            <w:r w:rsidR="00C220C8" w:rsidRPr="00473636">
              <w:rPr>
                <w:rFonts w:ascii="Times New Roman" w:eastAsia="Times New Roman" w:hAnsi="Times New Roman" w:cs="Times New Roman"/>
                <w:sz w:val="24"/>
                <w:szCs w:val="24"/>
                <w:lang w:eastAsia="pt-BR"/>
              </w:rPr>
              <w:t>é adicionada à frase ficando assim:</w:t>
            </w:r>
            <w:r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00C220C8" w:rsidRPr="00473636">
              <w:rPr>
                <w:rFonts w:ascii="Times New Roman" w:hAnsi="Times New Roman" w:cs="Times New Roman"/>
                <w:sz w:val="24"/>
                <w:szCs w:val="24"/>
                <w:lang w:bidi="pt-BR"/>
              </w:rPr>
              <w:t>tenha sido incorrido, necessariamente, de forma justificada</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tc>
      </w:tr>
      <w:tr w:rsidR="00D93ED3" w:rsidRPr="00473636" w14:paraId="2FEB7A28" w14:textId="77777777" w:rsidTr="00F075FF">
        <w:trPr>
          <w:trHeight w:val="492"/>
        </w:trPr>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6728623" w14:textId="168A4BE9" w:rsidR="00D93ED3" w:rsidRPr="00473636" w:rsidRDefault="00D93ED3" w:rsidP="004A072B">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19.1</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2909686" w14:textId="7B6891D3" w:rsidR="00D93ED3" w:rsidRPr="00473636" w:rsidRDefault="00D93ED3" w:rsidP="004A072B">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Requisitos </w:t>
            </w:r>
            <w:r w:rsidR="00942A89" w:rsidRPr="00473636">
              <w:rPr>
                <w:rFonts w:ascii="Times New Roman" w:eastAsia="Times New Roman" w:hAnsi="Times New Roman" w:cs="Times New Roman"/>
                <w:b/>
                <w:bCs/>
                <w:sz w:val="24"/>
                <w:szCs w:val="24"/>
                <w:lang w:eastAsia="pt-BR"/>
              </w:rPr>
              <w:t>G</w:t>
            </w:r>
            <w:r w:rsidRPr="00473636">
              <w:rPr>
                <w:rFonts w:ascii="Times New Roman" w:eastAsia="Times New Roman" w:hAnsi="Times New Roman" w:cs="Times New Roman"/>
                <w:b/>
                <w:bCs/>
                <w:sz w:val="24"/>
                <w:szCs w:val="24"/>
                <w:lang w:eastAsia="pt-BR"/>
              </w:rPr>
              <w:t xml:space="preserve">erais </w:t>
            </w:r>
            <w:r w:rsidR="00942A89"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b/>
                <w:bCs/>
                <w:sz w:val="24"/>
                <w:szCs w:val="24"/>
                <w:lang w:eastAsia="pt-BR"/>
              </w:rPr>
              <w:t>relativos a seguro</w:t>
            </w:r>
            <w:r w:rsidR="00942A89" w:rsidRPr="00473636">
              <w:rPr>
                <w:rFonts w:ascii="Times New Roman" w:eastAsia="Times New Roman" w:hAnsi="Times New Roman" w:cs="Times New Roman"/>
                <w:b/>
                <w:bCs/>
                <w:sz w:val="24"/>
                <w:szCs w:val="24"/>
                <w:lang w:eastAsia="pt-BR"/>
              </w:rPr>
              <w:t>)</w:t>
            </w:r>
          </w:p>
        </w:tc>
      </w:tr>
      <w:tr w:rsidR="00D93ED3" w:rsidRPr="00473636" w14:paraId="24BB807A"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7BA2486" w14:textId="373F5565"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5B87D0B" w14:textId="54DCD539" w:rsidR="0025240F" w:rsidRPr="00473636" w:rsidRDefault="0025240F" w:rsidP="0025240F">
            <w:pPr>
              <w:spacing w:before="60"/>
              <w:rPr>
                <w:rFonts w:ascii="Times New Roman" w:hAnsi="Times New Roman" w:cs="Times New Roman"/>
                <w:sz w:val="24"/>
                <w:szCs w:val="24"/>
              </w:rPr>
            </w:pPr>
            <w:r w:rsidRPr="00473636">
              <w:rPr>
                <w:rFonts w:ascii="Times New Roman" w:hAnsi="Times New Roman" w:cs="Times New Roman"/>
                <w:sz w:val="24"/>
                <w:szCs w:val="24"/>
              </w:rPr>
              <w:t xml:space="preserve">Após o quarto parágrafo, é adicionado o seguinte parágrafo: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Sempre que o Contratante for a Parte seguradora, cada seguro será efetuado com seguradoras e em termos aceitáveis para o Empreiteiro. Estes termos devem ser consistentes com quaisquer termos acordados por ambas as Partes antes da data da Carta de Aceitação. Este acordo de termos terá precedência sobre as disposições desta Cláusula.</w:t>
            </w:r>
            <w:r w:rsidR="00A32210" w:rsidRPr="00473636">
              <w:rPr>
                <w:rFonts w:ascii="Times New Roman" w:hAnsi="Times New Roman" w:cs="Times New Roman"/>
                <w:sz w:val="24"/>
                <w:szCs w:val="24"/>
              </w:rPr>
              <w:t>”</w:t>
            </w:r>
          </w:p>
          <w:p w14:paraId="7CF6D7A3" w14:textId="08BD2B36" w:rsidR="00D93ED3" w:rsidRPr="00473636" w:rsidRDefault="0025240F" w:rsidP="0025240F">
            <w:r w:rsidRPr="00473636">
              <w:rPr>
                <w:rFonts w:ascii="Times New Roman" w:hAnsi="Times New Roman" w:cs="Times New Roman"/>
                <w:sz w:val="24"/>
                <w:szCs w:val="24"/>
              </w:rPr>
              <w:t xml:space="preserve">Além disso, o seguinte é adicionado como o parágrafo final: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O Empreiteiro terá o direito de colocar todos os seguros pertinentes ao Contrato (incluindo, mas não se limitando ao seguro referido na Cláusula 19) com seguradoras de qualquer país de origem elegível.</w:t>
            </w:r>
            <w:r w:rsidR="00A32210" w:rsidRPr="00473636">
              <w:rPr>
                <w:rFonts w:ascii="Times New Roman" w:hAnsi="Times New Roman" w:cs="Times New Roman"/>
                <w:sz w:val="24"/>
                <w:szCs w:val="24"/>
              </w:rPr>
              <w:t>”</w:t>
            </w:r>
          </w:p>
        </w:tc>
      </w:tr>
      <w:tr w:rsidR="00D93ED3" w:rsidRPr="00473636" w14:paraId="1548B217"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83C9054" w14:textId="3FD8F484" w:rsidR="00D93ED3" w:rsidRPr="00473636" w:rsidRDefault="00D93ED3" w:rsidP="00D75A2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19.2</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679AF58" w14:textId="03010DC9" w:rsidR="00D93ED3" w:rsidRPr="00473636" w:rsidRDefault="00B02D84" w:rsidP="00D75A23">
            <w:pPr>
              <w:widowControl/>
              <w:suppressAutoHyphens w:val="0"/>
              <w:autoSpaceDN/>
              <w:spacing w:before="0"/>
              <w:textAlignment w:val="auto"/>
              <w:rPr>
                <w:rFonts w:ascii="Times New Roman" w:eastAsia="Times New Roman" w:hAnsi="Times New Roman" w:cs="Times New Roman"/>
                <w:b/>
                <w:bCs/>
                <w:sz w:val="24"/>
                <w:szCs w:val="24"/>
                <w:lang w:eastAsia="pt-BR"/>
              </w:rPr>
            </w:pPr>
            <w:bookmarkStart w:id="693" w:name="_Hlk66523358"/>
            <w:r w:rsidRPr="00473636">
              <w:rPr>
                <w:rFonts w:ascii="Times New Roman" w:hAnsi="Times New Roman" w:cs="Times New Roman"/>
                <w:b/>
                <w:bCs/>
                <w:sz w:val="24"/>
                <w:szCs w:val="24"/>
                <w:lang w:bidi="pt-BR"/>
              </w:rPr>
              <w:t xml:space="preserve">Seguros a serem contratados pelo Empreiteiro durante o Período do </w:t>
            </w:r>
            <w:r w:rsidR="008218EC" w:rsidRPr="00473636">
              <w:rPr>
                <w:rFonts w:ascii="Times New Roman" w:hAnsi="Times New Roman" w:cs="Times New Roman"/>
                <w:b/>
                <w:bCs/>
                <w:sz w:val="24"/>
                <w:szCs w:val="24"/>
                <w:lang w:bidi="pt-BR"/>
              </w:rPr>
              <w:t>Desenho</w:t>
            </w:r>
            <w:r w:rsidRPr="00473636">
              <w:rPr>
                <w:rFonts w:ascii="Times New Roman" w:hAnsi="Times New Roman" w:cs="Times New Roman"/>
                <w:b/>
                <w:bCs/>
                <w:sz w:val="24"/>
                <w:szCs w:val="24"/>
                <w:lang w:bidi="pt-BR"/>
              </w:rPr>
              <w:t xml:space="preserve"> e Construção</w:t>
            </w:r>
            <w:bookmarkEnd w:id="693"/>
          </w:p>
        </w:tc>
      </w:tr>
      <w:tr w:rsidR="00D93ED3" w:rsidRPr="00473636" w14:paraId="5532814A"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0E4DE25" w14:textId="58C9B32E"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72AF75A" w14:textId="5A52C85A" w:rsidR="00D93ED3" w:rsidRPr="00473636" w:rsidRDefault="00D93ED3" w:rsidP="00D93ED3">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No início da Subcláusula, adicione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a menos que indicado de outra forma nos Dados do Contrato</w:t>
            </w:r>
            <w:r w:rsidR="00D75A23" w:rsidRPr="00473636">
              <w:rPr>
                <w:rFonts w:ascii="Times New Roman" w:eastAsia="Times New Roman" w:hAnsi="Times New Roman" w:cs="Times New Roman"/>
                <w:sz w:val="24"/>
                <w:szCs w:val="24"/>
                <w:lang w:eastAsia="pt-BR"/>
              </w:rPr>
              <w:t>,</w:t>
            </w:r>
            <w:r w:rsidR="00A32210" w:rsidRPr="00473636">
              <w:rPr>
                <w:rFonts w:ascii="Times New Roman" w:eastAsia="Times New Roman" w:hAnsi="Times New Roman" w:cs="Times New Roman"/>
                <w:sz w:val="24"/>
                <w:szCs w:val="24"/>
                <w:lang w:eastAsia="pt-BR"/>
              </w:rPr>
              <w:t>”</w:t>
            </w:r>
          </w:p>
          <w:p w14:paraId="165FFD3B" w14:textId="0BA592E0"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9E15E12" w14:textId="6C24F4D3"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 seguinte é adicionado ao final da Subcláusula:</w:t>
            </w:r>
          </w:p>
          <w:p w14:paraId="35E2B47A" w14:textId="662DA5AD" w:rsidR="00D93ED3" w:rsidRPr="00473636" w:rsidRDefault="00A32210" w:rsidP="00F36B9E">
            <w:pPr>
              <w:rPr>
                <w:rFonts w:ascii="Times New Roman" w:hAnsi="Times New Roman" w:cs="Times New Roman"/>
                <w:sz w:val="24"/>
                <w:szCs w:val="24"/>
              </w:rPr>
            </w:pPr>
            <w:r w:rsidRPr="00473636">
              <w:rPr>
                <w:rFonts w:ascii="Times New Roman" w:hAnsi="Times New Roman" w:cs="Times New Roman"/>
                <w:sz w:val="24"/>
                <w:szCs w:val="24"/>
              </w:rPr>
              <w:t>“</w:t>
            </w:r>
            <w:r w:rsidR="00F36B9E" w:rsidRPr="00473636">
              <w:rPr>
                <w:rFonts w:ascii="Times New Roman" w:hAnsi="Times New Roman" w:cs="Times New Roman"/>
                <w:sz w:val="24"/>
                <w:szCs w:val="24"/>
              </w:rPr>
              <w:t xml:space="preserve">Para os seguros exigidos </w:t>
            </w:r>
            <w:r w:rsidR="00DF5BA7" w:rsidRPr="00473636">
              <w:rPr>
                <w:rFonts w:ascii="Times New Roman" w:hAnsi="Times New Roman" w:cs="Times New Roman"/>
                <w:sz w:val="24"/>
                <w:szCs w:val="24"/>
              </w:rPr>
              <w:t>em virtude</w:t>
            </w:r>
            <w:r w:rsidR="00F36B9E" w:rsidRPr="00473636">
              <w:rPr>
                <w:rFonts w:ascii="Times New Roman" w:hAnsi="Times New Roman" w:cs="Times New Roman"/>
                <w:sz w:val="24"/>
                <w:szCs w:val="24"/>
              </w:rPr>
              <w:t xml:space="preserve"> desta Subcláusula </w:t>
            </w:r>
            <w:r w:rsidR="00DF5BA7" w:rsidRPr="00473636">
              <w:rPr>
                <w:rFonts w:ascii="Times New Roman" w:hAnsi="Times New Roman" w:cs="Times New Roman"/>
                <w:sz w:val="24"/>
                <w:szCs w:val="24"/>
              </w:rPr>
              <w:t>que estão</w:t>
            </w:r>
            <w:r w:rsidR="00F36B9E" w:rsidRPr="00473636">
              <w:rPr>
                <w:rFonts w:ascii="Times New Roman" w:hAnsi="Times New Roman" w:cs="Times New Roman"/>
                <w:sz w:val="24"/>
                <w:szCs w:val="24"/>
              </w:rPr>
              <w:t xml:space="preserve"> em nome conjunto das Partes, as Partes terão o direito conjunto de receber pagamentos das seguradoras, sendo os pagamentos retidos ou alocados à Parte que realmente arca com os custos de </w:t>
            </w:r>
            <w:r w:rsidR="00D75A23" w:rsidRPr="00473636">
              <w:rPr>
                <w:rFonts w:ascii="Times New Roman" w:hAnsi="Times New Roman" w:cs="Times New Roman"/>
                <w:sz w:val="24"/>
                <w:szCs w:val="24"/>
              </w:rPr>
              <w:t>retificação</w:t>
            </w:r>
            <w:r w:rsidR="00F36B9E" w:rsidRPr="00473636">
              <w:rPr>
                <w:rFonts w:ascii="Times New Roman" w:hAnsi="Times New Roman" w:cs="Times New Roman"/>
                <w:sz w:val="24"/>
                <w:szCs w:val="24"/>
              </w:rPr>
              <w:t xml:space="preserve"> da perda ou </w:t>
            </w:r>
            <w:r w:rsidR="00D75A23" w:rsidRPr="00473636">
              <w:rPr>
                <w:rFonts w:ascii="Times New Roman" w:hAnsi="Times New Roman" w:cs="Times New Roman"/>
                <w:sz w:val="24"/>
                <w:szCs w:val="24"/>
              </w:rPr>
              <w:t>danos</w:t>
            </w:r>
            <w:r w:rsidR="00F36B9E" w:rsidRPr="00473636">
              <w:rPr>
                <w:rFonts w:ascii="Times New Roman" w:hAnsi="Times New Roman" w:cs="Times New Roman"/>
                <w:sz w:val="24"/>
                <w:szCs w:val="24"/>
              </w:rPr>
              <w:t>.</w:t>
            </w:r>
            <w:r w:rsidRPr="00473636">
              <w:rPr>
                <w:rFonts w:ascii="Times New Roman" w:hAnsi="Times New Roman" w:cs="Times New Roman"/>
                <w:sz w:val="24"/>
                <w:szCs w:val="24"/>
              </w:rPr>
              <w:t>”</w:t>
            </w:r>
          </w:p>
        </w:tc>
      </w:tr>
      <w:tr w:rsidR="00D93ED3" w:rsidRPr="00473636" w14:paraId="2264853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D96CCFA" w14:textId="7B6877EB" w:rsidR="00D93ED3" w:rsidRPr="00473636" w:rsidRDefault="00D93ED3" w:rsidP="00530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19.3</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D42452B" w14:textId="52316C43" w:rsidR="00D93ED3" w:rsidRPr="00473636" w:rsidRDefault="006769F2" w:rsidP="00530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bCs/>
                <w:sz w:val="24"/>
                <w:szCs w:val="24"/>
                <w:lang w:bidi="pt-BR"/>
              </w:rPr>
              <w:t xml:space="preserve">Seguros a serem contratados pelo Empreiteiro durante </w:t>
            </w:r>
            <w:r w:rsidR="00D93ED3" w:rsidRPr="00473636">
              <w:rPr>
                <w:rFonts w:ascii="Times New Roman" w:eastAsia="Times New Roman" w:hAnsi="Times New Roman" w:cs="Times New Roman"/>
                <w:b/>
                <w:bCs/>
                <w:sz w:val="24"/>
                <w:szCs w:val="24"/>
                <w:lang w:eastAsia="pt-BR"/>
              </w:rPr>
              <w:t xml:space="preserve">o Período de Serviço </w:t>
            </w:r>
            <w:r w:rsidRPr="00473636">
              <w:rPr>
                <w:rFonts w:ascii="Times New Roman" w:eastAsia="Times New Roman" w:hAnsi="Times New Roman" w:cs="Times New Roman"/>
                <w:b/>
                <w:bCs/>
                <w:sz w:val="24"/>
                <w:szCs w:val="24"/>
                <w:lang w:eastAsia="pt-BR"/>
              </w:rPr>
              <w:t>de Operação</w:t>
            </w:r>
          </w:p>
        </w:tc>
      </w:tr>
      <w:tr w:rsidR="00D93ED3" w:rsidRPr="00473636" w14:paraId="0CD0E712"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557A644" w14:textId="075C3582"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812121A" w14:textId="3C47EA32" w:rsidR="00D93ED3" w:rsidRPr="00473636" w:rsidRDefault="00D93ED3" w:rsidP="00765123">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No início da Subcláusula, adicione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a menos que indicado de outra forma nos Dados do Contrato</w:t>
            </w:r>
            <w:r w:rsidR="00530ED3" w:rsidRPr="00473636">
              <w:rPr>
                <w:rFonts w:ascii="Times New Roman" w:eastAsia="Times New Roman" w:hAnsi="Times New Roman" w:cs="Times New Roman"/>
                <w:sz w:val="24"/>
                <w:szCs w:val="24"/>
                <w:lang w:eastAsia="pt-BR"/>
              </w:rPr>
              <w:t>,</w:t>
            </w:r>
            <w:r w:rsidR="00A32210" w:rsidRPr="00473636">
              <w:rPr>
                <w:rFonts w:ascii="Times New Roman" w:eastAsia="Times New Roman" w:hAnsi="Times New Roman" w:cs="Times New Roman"/>
                <w:sz w:val="24"/>
                <w:szCs w:val="24"/>
                <w:lang w:eastAsia="pt-BR"/>
              </w:rPr>
              <w:t>”</w:t>
            </w:r>
          </w:p>
          <w:p w14:paraId="35646629" w14:textId="77777777" w:rsidR="002F6071" w:rsidRPr="00473636" w:rsidRDefault="00D93ED3" w:rsidP="002F6071">
            <w:pPr>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 seguinte é adicionado ao final da Subcláusula:</w:t>
            </w:r>
            <w:r w:rsidR="002F6071" w:rsidRPr="00473636">
              <w:rPr>
                <w:rFonts w:ascii="Times New Roman" w:eastAsia="Times New Roman" w:hAnsi="Times New Roman" w:cs="Times New Roman"/>
                <w:sz w:val="24"/>
                <w:szCs w:val="24"/>
                <w:lang w:eastAsia="pt-BR"/>
              </w:rPr>
              <w:t xml:space="preserve"> </w:t>
            </w:r>
          </w:p>
          <w:p w14:paraId="164F3AB9" w14:textId="766984AC" w:rsidR="00D93ED3" w:rsidRPr="00473636" w:rsidRDefault="00A32210" w:rsidP="00765123">
            <w:pPr>
              <w:rPr>
                <w:rFonts w:ascii="Times New Roman" w:hAnsi="Times New Roman" w:cs="Times New Roman"/>
                <w:sz w:val="24"/>
                <w:szCs w:val="24"/>
              </w:rPr>
            </w:pPr>
            <w:r w:rsidRPr="00473636">
              <w:rPr>
                <w:rFonts w:ascii="Times New Roman" w:hAnsi="Times New Roman" w:cs="Times New Roman"/>
                <w:sz w:val="24"/>
                <w:szCs w:val="24"/>
              </w:rPr>
              <w:t>“</w:t>
            </w:r>
            <w:r w:rsidR="002F6071" w:rsidRPr="00473636">
              <w:rPr>
                <w:rFonts w:ascii="Times New Roman" w:hAnsi="Times New Roman" w:cs="Times New Roman"/>
                <w:sz w:val="24"/>
                <w:szCs w:val="24"/>
              </w:rPr>
              <w:t xml:space="preserve">(f) </w:t>
            </w:r>
            <w:r w:rsidR="00765123" w:rsidRPr="00473636">
              <w:rPr>
                <w:rFonts w:ascii="Times New Roman" w:hAnsi="Times New Roman" w:cs="Times New Roman"/>
                <w:sz w:val="24"/>
                <w:szCs w:val="24"/>
                <w:lang w:bidi="pt-BR"/>
              </w:rPr>
              <w:t>Responsabilidade legal por descumprimento de dever profissional</w:t>
            </w:r>
          </w:p>
          <w:p w14:paraId="62C5B086" w14:textId="77777777" w:rsidR="002F6071" w:rsidRPr="00473636" w:rsidRDefault="002F6071" w:rsidP="002F6071">
            <w:pPr>
              <w:rPr>
                <w:rFonts w:ascii="Times New Roman" w:hAnsi="Times New Roman" w:cs="Times New Roman"/>
                <w:sz w:val="24"/>
                <w:szCs w:val="24"/>
              </w:rPr>
            </w:pPr>
            <w:r w:rsidRPr="00473636">
              <w:rPr>
                <w:rFonts w:ascii="Times New Roman" w:hAnsi="Times New Roman" w:cs="Times New Roman"/>
                <w:sz w:val="24"/>
                <w:szCs w:val="24"/>
              </w:rPr>
              <w:lastRenderedPageBreak/>
              <w:t>O Empreiteiro deverá assegurar a responsabilidade legal do Empreiteiro decorrente de culpa, defeito, erro ou omissão negligente do Empreiteiro ou de qualquer pessoa por quem o Empreiteiro seja responsável no desempenho de suas funções profissionais por um valor não inferior ao estabelecido nos Dados do Contrato.</w:t>
            </w:r>
          </w:p>
          <w:p w14:paraId="2EB40AE3" w14:textId="1A74D239" w:rsidR="002F6071" w:rsidRPr="00473636" w:rsidRDefault="002F6071" w:rsidP="002F6071">
            <w:pPr>
              <w:rPr>
                <w:rFonts w:ascii="Times New Roman" w:hAnsi="Times New Roman" w:cs="Times New Roman"/>
                <w:sz w:val="24"/>
                <w:szCs w:val="24"/>
              </w:rPr>
            </w:pPr>
            <w:r w:rsidRPr="00473636">
              <w:rPr>
                <w:rFonts w:ascii="Times New Roman" w:hAnsi="Times New Roman" w:cs="Times New Roman"/>
                <w:sz w:val="24"/>
                <w:szCs w:val="24"/>
              </w:rPr>
              <w:t xml:space="preserve">O referido seguro deverá conter uma </w:t>
            </w:r>
            <w:r w:rsidR="00751CDD" w:rsidRPr="00473636">
              <w:rPr>
                <w:rFonts w:ascii="Times New Roman" w:hAnsi="Times New Roman" w:cs="Times New Roman"/>
                <w:sz w:val="24"/>
                <w:szCs w:val="24"/>
              </w:rPr>
              <w:t>prorrogação</w:t>
            </w:r>
            <w:r w:rsidRPr="00473636">
              <w:rPr>
                <w:rFonts w:ascii="Times New Roman" w:hAnsi="Times New Roman" w:cs="Times New Roman"/>
                <w:sz w:val="24"/>
                <w:szCs w:val="24"/>
              </w:rPr>
              <w:t xml:space="preserve"> indenizando o Empreiteiro por sua responsabilidade decorrente de culpa negligente, defeito, erro ou omissão na realização de suas funções profissionais resultem em Obras não adequadas para as finalidades especificadas no Contrato resultando em qualquer perda e/ou dano</w:t>
            </w:r>
            <w:r w:rsidR="00530ED3" w:rsidRPr="00473636">
              <w:rPr>
                <w:rFonts w:ascii="Times New Roman" w:hAnsi="Times New Roman" w:cs="Times New Roman"/>
                <w:sz w:val="24"/>
                <w:szCs w:val="24"/>
              </w:rPr>
              <w:t>s</w:t>
            </w:r>
            <w:r w:rsidRPr="00473636">
              <w:rPr>
                <w:rFonts w:ascii="Times New Roman" w:hAnsi="Times New Roman" w:cs="Times New Roman"/>
                <w:sz w:val="24"/>
                <w:szCs w:val="24"/>
              </w:rPr>
              <w:t xml:space="preserve"> ao Contratante</w:t>
            </w:r>
            <w:r w:rsidR="00530ED3" w:rsidRPr="00473636">
              <w:rPr>
                <w:rFonts w:ascii="Times New Roman" w:hAnsi="Times New Roman" w:cs="Times New Roman"/>
                <w:sz w:val="24"/>
                <w:szCs w:val="24"/>
              </w:rPr>
              <w:t>.</w:t>
            </w:r>
          </w:p>
          <w:p w14:paraId="4C127C55" w14:textId="77777777" w:rsidR="002F6071" w:rsidRPr="00473636" w:rsidRDefault="002F6071" w:rsidP="002F6071">
            <w:pPr>
              <w:rPr>
                <w:rFonts w:ascii="Times New Roman" w:hAnsi="Times New Roman" w:cs="Times New Roman"/>
                <w:sz w:val="24"/>
                <w:szCs w:val="24"/>
              </w:rPr>
            </w:pPr>
            <w:r w:rsidRPr="00473636">
              <w:rPr>
                <w:rFonts w:ascii="Times New Roman" w:hAnsi="Times New Roman" w:cs="Times New Roman"/>
                <w:sz w:val="24"/>
                <w:szCs w:val="24"/>
              </w:rPr>
              <w:t>O Empreiteiro deverá manter este seguro pelo período especificado nos Dados do Contrato.</w:t>
            </w:r>
          </w:p>
          <w:p w14:paraId="325BF4F3" w14:textId="72571FC2" w:rsidR="00D93ED3" w:rsidRPr="00473636" w:rsidRDefault="002F6071" w:rsidP="002F6071">
            <w:r w:rsidRPr="00473636">
              <w:rPr>
                <w:rFonts w:ascii="Times New Roman" w:hAnsi="Times New Roman" w:cs="Times New Roman"/>
                <w:sz w:val="24"/>
                <w:szCs w:val="24"/>
              </w:rPr>
              <w:t>Para os seguros exigidos por esta Subcláusula estarem em nome conjunto das Partes, as Partes terão o direito conjunto de receber pagamentos das seguradoras, sendo os pagamentos retidos ou alocados à Parte que realmente arca com os custos de reparo da perda ou dano</w:t>
            </w:r>
            <w:r w:rsidR="00F02CE7">
              <w:rPr>
                <w:rFonts w:ascii="Times New Roman" w:hAnsi="Times New Roman" w:cs="Times New Roman"/>
                <w:sz w:val="24"/>
                <w:szCs w:val="24"/>
              </w:rPr>
              <w:t>s</w:t>
            </w:r>
            <w:r w:rsidRPr="00473636">
              <w:rPr>
                <w:rFonts w:ascii="Times New Roman" w:hAnsi="Times New Roman" w:cs="Times New Roman"/>
                <w:sz w:val="24"/>
                <w:szCs w:val="24"/>
              </w:rPr>
              <w:t>.</w:t>
            </w:r>
            <w:r w:rsidR="00A32210" w:rsidRPr="00473636">
              <w:rPr>
                <w:rFonts w:ascii="Times New Roman" w:hAnsi="Times New Roman" w:cs="Times New Roman"/>
                <w:sz w:val="24"/>
                <w:szCs w:val="24"/>
              </w:rPr>
              <w:t>”</w:t>
            </w:r>
          </w:p>
        </w:tc>
      </w:tr>
      <w:tr w:rsidR="00D93ED3" w:rsidRPr="00473636" w14:paraId="5626D15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53D5A61" w14:textId="6C44D8A9" w:rsidR="00D93ED3" w:rsidRPr="00473636" w:rsidRDefault="00945B6C" w:rsidP="001862E6">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C</w:t>
            </w:r>
            <w:r w:rsidR="00D93ED3" w:rsidRPr="00473636">
              <w:rPr>
                <w:rFonts w:ascii="Times New Roman" w:eastAsia="Times New Roman" w:hAnsi="Times New Roman" w:cs="Times New Roman"/>
                <w:b/>
                <w:bCs/>
                <w:sz w:val="24"/>
                <w:szCs w:val="24"/>
                <w:lang w:eastAsia="pt-BR"/>
              </w:rPr>
              <w:t>láusula 20</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DC127F5" w14:textId="50DD3CCF" w:rsidR="00D93ED3" w:rsidRPr="00473636" w:rsidRDefault="00945B6C" w:rsidP="001862E6">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Reivindicações, Controvérsias e Arbitragem</w:t>
            </w:r>
            <w:r w:rsidR="00A86965" w:rsidRPr="00473636">
              <w:rPr>
                <w:rFonts w:ascii="Times New Roman" w:hAnsi="Times New Roman" w:cs="Times New Roman"/>
                <w:b/>
                <w:bCs/>
                <w:sz w:val="24"/>
                <w:szCs w:val="24"/>
                <w:lang w:bidi="pt-BR"/>
              </w:rPr>
              <w:t xml:space="preserve"> e seu Apêndice A às Condições Gerais do Contrato</w:t>
            </w:r>
          </w:p>
        </w:tc>
      </w:tr>
      <w:tr w:rsidR="00D93ED3" w:rsidRPr="00473636" w14:paraId="6D459103"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A3A1A07" w14:textId="14FB818C"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2053817" w14:textId="3450EB76" w:rsidR="00D93ED3" w:rsidRPr="00473636" w:rsidRDefault="00A32210" w:rsidP="00D93ED3">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FB4FC3" w:rsidRPr="00473636">
              <w:rPr>
                <w:rFonts w:ascii="Times New Roman" w:eastAsia="Times New Roman" w:hAnsi="Times New Roman" w:cs="Times New Roman"/>
                <w:sz w:val="24"/>
                <w:szCs w:val="24"/>
                <w:lang w:eastAsia="pt-BR"/>
              </w:rPr>
              <w:t>DB</w:t>
            </w:r>
            <w:r w:rsidRPr="00473636">
              <w:rPr>
                <w:rFonts w:ascii="Times New Roman" w:eastAsia="Times New Roman" w:hAnsi="Times New Roman" w:cs="Times New Roman"/>
                <w:sz w:val="24"/>
                <w:szCs w:val="24"/>
                <w:lang w:eastAsia="pt-BR"/>
              </w:rPr>
              <w:t>”</w:t>
            </w:r>
            <w:r w:rsidR="00D93ED3" w:rsidRPr="00473636">
              <w:rPr>
                <w:rFonts w:ascii="Times New Roman" w:eastAsia="Times New Roman" w:hAnsi="Times New Roman" w:cs="Times New Roman"/>
                <w:sz w:val="24"/>
                <w:szCs w:val="24"/>
                <w:lang w:eastAsia="pt-BR"/>
              </w:rPr>
              <w:t xml:space="preserve"> substitu</w:t>
            </w:r>
            <w:r w:rsidR="00945B6C" w:rsidRPr="00473636">
              <w:rPr>
                <w:rFonts w:ascii="Times New Roman" w:eastAsia="Times New Roman" w:hAnsi="Times New Roman" w:cs="Times New Roman"/>
                <w:sz w:val="24"/>
                <w:szCs w:val="24"/>
                <w:lang w:eastAsia="pt-BR"/>
              </w:rPr>
              <w:t>i</w:t>
            </w:r>
            <w:r w:rsidR="00D93ED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945B6C" w:rsidRPr="00473636">
              <w:rPr>
                <w:rFonts w:ascii="Times New Roman" w:eastAsia="Times New Roman" w:hAnsi="Times New Roman" w:cs="Times New Roman"/>
                <w:sz w:val="24"/>
                <w:szCs w:val="24"/>
                <w:lang w:eastAsia="pt-BR"/>
              </w:rPr>
              <w:t>DAB</w:t>
            </w:r>
            <w:r w:rsidRPr="00473636">
              <w:rPr>
                <w:rFonts w:ascii="Times New Roman" w:eastAsia="Times New Roman" w:hAnsi="Times New Roman" w:cs="Times New Roman"/>
                <w:sz w:val="24"/>
                <w:szCs w:val="24"/>
                <w:lang w:eastAsia="pt-BR"/>
              </w:rPr>
              <w:t>”</w:t>
            </w:r>
            <w:r w:rsidR="00FB4FC3" w:rsidRPr="00473636">
              <w:rPr>
                <w:rFonts w:ascii="Times New Roman" w:eastAsia="Times New Roman" w:hAnsi="Times New Roman" w:cs="Times New Roman"/>
                <w:sz w:val="24"/>
                <w:szCs w:val="24"/>
                <w:lang w:eastAsia="pt-BR"/>
              </w:rPr>
              <w:t>.</w:t>
            </w:r>
            <w:r w:rsidR="00D93ED3" w:rsidRPr="00473636">
              <w:rPr>
                <w:rFonts w:ascii="Times New Roman" w:eastAsia="Times New Roman" w:hAnsi="Times New Roman" w:cs="Times New Roman"/>
                <w:sz w:val="24"/>
                <w:szCs w:val="24"/>
                <w:lang w:eastAsia="pt-BR"/>
              </w:rPr>
              <w:t xml:space="preserve"> Além disso, o termo </w:t>
            </w:r>
            <w:r w:rsidRPr="00473636">
              <w:rPr>
                <w:rFonts w:ascii="Times New Roman" w:eastAsia="Times New Roman" w:hAnsi="Times New Roman" w:cs="Times New Roman"/>
                <w:sz w:val="24"/>
                <w:szCs w:val="24"/>
                <w:lang w:eastAsia="pt-BR"/>
              </w:rPr>
              <w:t>“</w:t>
            </w:r>
            <w:r w:rsidR="00EF14FC" w:rsidRPr="00473636">
              <w:rPr>
                <w:rFonts w:ascii="Times New Roman" w:eastAsia="Times New Roman" w:hAnsi="Times New Roman" w:cs="Times New Roman"/>
                <w:sz w:val="24"/>
                <w:szCs w:val="24"/>
                <w:lang w:eastAsia="pt-BR"/>
              </w:rPr>
              <w:t>solucionador</w:t>
            </w:r>
            <w:r w:rsidRPr="00473636">
              <w:rPr>
                <w:rFonts w:ascii="Times New Roman" w:eastAsia="Times New Roman" w:hAnsi="Times New Roman" w:cs="Times New Roman"/>
                <w:sz w:val="24"/>
                <w:szCs w:val="24"/>
                <w:lang w:eastAsia="pt-BR"/>
              </w:rPr>
              <w:t>”</w:t>
            </w:r>
            <w:r w:rsidR="00D93ED3" w:rsidRPr="00473636">
              <w:rPr>
                <w:rFonts w:ascii="Times New Roman" w:eastAsia="Times New Roman" w:hAnsi="Times New Roman" w:cs="Times New Roman"/>
                <w:sz w:val="24"/>
                <w:szCs w:val="24"/>
                <w:lang w:eastAsia="pt-BR"/>
              </w:rPr>
              <w:t xml:space="preserve"> foi eliminado.</w:t>
            </w:r>
            <w:r w:rsidR="00945B6C" w:rsidRPr="00473636">
              <w:rPr>
                <w:rFonts w:ascii="Times New Roman" w:eastAsia="Times New Roman" w:hAnsi="Times New Roman" w:cs="Times New Roman"/>
                <w:sz w:val="24"/>
                <w:szCs w:val="24"/>
                <w:lang w:eastAsia="pt-BR"/>
              </w:rPr>
              <w:t xml:space="preserve"> </w:t>
            </w:r>
          </w:p>
        </w:tc>
      </w:tr>
      <w:tr w:rsidR="00D93ED3" w:rsidRPr="00473636" w14:paraId="41BC0C69"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0D904F2" w14:textId="6ED93096" w:rsidR="00D93ED3" w:rsidRPr="00473636" w:rsidRDefault="00D93ED3" w:rsidP="009E322F">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eastAsia="Times New Roman" w:hAnsi="Times New Roman" w:cs="Times New Roman"/>
                <w:b/>
                <w:bCs/>
                <w:sz w:val="24"/>
                <w:szCs w:val="24"/>
                <w:lang w:eastAsia="pt-BR"/>
              </w:rPr>
              <w:t xml:space="preserve">Subcláusula </w:t>
            </w:r>
            <w:r w:rsidR="00F53D91" w:rsidRPr="00473636">
              <w:rPr>
                <w:rFonts w:ascii="Times New Roman" w:hAnsi="Times New Roman" w:cs="Times New Roman"/>
                <w:b/>
                <w:bCs/>
                <w:noProof/>
                <w:sz w:val="24"/>
                <w:szCs w:val="24"/>
              </w:rPr>
              <w:t>20.1</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409F7E46" w14:textId="40C1662C" w:rsidR="00D93ED3" w:rsidRPr="00473636" w:rsidRDefault="00F53D91" w:rsidP="009E322F">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Reivindicações do Empreiteiro</w:t>
            </w:r>
          </w:p>
        </w:tc>
      </w:tr>
      <w:tr w:rsidR="00D93ED3" w:rsidRPr="00473636" w14:paraId="021FE35F"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634EED6" w14:textId="4CEEE68E"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B843854" w14:textId="3AAF2E23" w:rsidR="00D93ED3" w:rsidRPr="00473636" w:rsidRDefault="00D93ED3" w:rsidP="006E0FEB">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No início do oitavo parágrafo, inserir as palavras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No prazo de 42 dias definido acima, o Representante do Contratante deverá...</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w:t>
            </w:r>
          </w:p>
          <w:p w14:paraId="3774FF20" w14:textId="77777777" w:rsidR="006E0FEB" w:rsidRPr="00473636" w:rsidRDefault="006E0FEB" w:rsidP="006E0FEB">
            <w:pPr>
              <w:widowControl/>
              <w:suppressAutoHyphens w:val="0"/>
              <w:autoSpaceDN/>
              <w:spacing w:before="60"/>
              <w:textAlignment w:val="auto"/>
              <w:rPr>
                <w:rFonts w:ascii="Times New Roman" w:eastAsia="Times New Roman" w:hAnsi="Times New Roman" w:cs="Times New Roman"/>
                <w:sz w:val="24"/>
                <w:szCs w:val="24"/>
                <w:lang w:eastAsia="pt-BR"/>
              </w:rPr>
            </w:pPr>
          </w:p>
          <w:p w14:paraId="6A71AD01" w14:textId="3DE58FD7"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Além disso, um novo parágrafo é adicionado após o oitavo parágrafo:</w:t>
            </w:r>
          </w:p>
          <w:p w14:paraId="3C3022E0" w14:textId="77777777" w:rsidR="006E0FEB" w:rsidRPr="00473636" w:rsidRDefault="006E0FEB" w:rsidP="006E0FEB">
            <w:pPr>
              <w:spacing w:before="0"/>
              <w:rPr>
                <w:rFonts w:ascii="Times New Roman" w:hAnsi="Times New Roman" w:cs="Times New Roman"/>
                <w:sz w:val="24"/>
                <w:szCs w:val="24"/>
              </w:rPr>
            </w:pPr>
          </w:p>
          <w:p w14:paraId="7296113A" w14:textId="170655D0" w:rsidR="00D93ED3" w:rsidRPr="00473636" w:rsidRDefault="00A32210" w:rsidP="006E0FEB">
            <w:pPr>
              <w:spacing w:before="0"/>
              <w:rPr>
                <w:rFonts w:ascii="Times New Roman" w:hAnsi="Times New Roman" w:cs="Times New Roman"/>
                <w:sz w:val="24"/>
                <w:szCs w:val="24"/>
              </w:rPr>
            </w:pPr>
            <w:r w:rsidRPr="00473636">
              <w:rPr>
                <w:rFonts w:ascii="Times New Roman" w:hAnsi="Times New Roman" w:cs="Times New Roman"/>
                <w:sz w:val="24"/>
                <w:szCs w:val="24"/>
              </w:rPr>
              <w:t>“</w:t>
            </w:r>
            <w:r w:rsidR="006E0FEB" w:rsidRPr="00473636">
              <w:rPr>
                <w:rFonts w:ascii="Times New Roman" w:hAnsi="Times New Roman" w:cs="Times New Roman"/>
                <w:sz w:val="24"/>
                <w:szCs w:val="24"/>
              </w:rPr>
              <w:t xml:space="preserve">Se o Representante do Contratante não responder dentro do prazo definido nesta </w:t>
            </w:r>
            <w:r w:rsidR="009E322F" w:rsidRPr="00473636">
              <w:rPr>
                <w:rFonts w:ascii="Times New Roman" w:hAnsi="Times New Roman" w:cs="Times New Roman"/>
                <w:sz w:val="24"/>
                <w:szCs w:val="24"/>
              </w:rPr>
              <w:t>Subc</w:t>
            </w:r>
            <w:r w:rsidR="006E0FEB" w:rsidRPr="00473636">
              <w:rPr>
                <w:rFonts w:ascii="Times New Roman" w:hAnsi="Times New Roman" w:cs="Times New Roman"/>
                <w:sz w:val="24"/>
                <w:szCs w:val="24"/>
              </w:rPr>
              <w:t xml:space="preserve">láusula, qualquer das Partes pode considerar que a reivindicação é rejeitada pelo Representante do Contratante e qualquer uma das Partes pode consultar o </w:t>
            </w:r>
            <w:r w:rsidR="00FB4FC3" w:rsidRPr="00473636">
              <w:rPr>
                <w:rFonts w:ascii="Times New Roman" w:hAnsi="Times New Roman" w:cs="Times New Roman"/>
                <w:i/>
                <w:iCs/>
                <w:sz w:val="24"/>
                <w:szCs w:val="24"/>
              </w:rPr>
              <w:t>Dispute Board</w:t>
            </w:r>
            <w:r w:rsidR="006E0FEB" w:rsidRPr="00473636">
              <w:rPr>
                <w:rFonts w:ascii="Times New Roman" w:hAnsi="Times New Roman" w:cs="Times New Roman"/>
                <w:sz w:val="24"/>
                <w:szCs w:val="24"/>
              </w:rPr>
              <w:t xml:space="preserve"> de acordo com a Subcláusula 20.4 </w:t>
            </w:r>
            <w:r w:rsidR="006E0FEB" w:rsidRPr="00473636">
              <w:rPr>
                <w:rFonts w:ascii="Times New Roman" w:hAnsi="Times New Roman" w:cs="Times New Roman"/>
                <w:i/>
                <w:iCs/>
                <w:sz w:val="24"/>
                <w:szCs w:val="24"/>
              </w:rPr>
              <w:t>[</w:t>
            </w:r>
            <w:r w:rsidR="006E0FEB" w:rsidRPr="00473636">
              <w:rPr>
                <w:rFonts w:ascii="Times New Roman" w:hAnsi="Times New Roman" w:cs="Times New Roman"/>
                <w:i/>
                <w:iCs/>
                <w:sz w:val="24"/>
                <w:szCs w:val="24"/>
                <w:lang w:bidi="pt-BR"/>
              </w:rPr>
              <w:t xml:space="preserve">Discordância do </w:t>
            </w:r>
            <w:r w:rsidR="00FB4FC3" w:rsidRPr="00473636">
              <w:rPr>
                <w:rFonts w:ascii="Times New Roman" w:hAnsi="Times New Roman" w:cs="Times New Roman"/>
                <w:i/>
                <w:iCs/>
                <w:sz w:val="24"/>
                <w:szCs w:val="24"/>
                <w:lang w:bidi="pt-BR"/>
              </w:rPr>
              <w:t>Dispute Board</w:t>
            </w:r>
            <w:r w:rsidR="006E0FEB" w:rsidRPr="00473636">
              <w:rPr>
                <w:rFonts w:ascii="Times New Roman" w:hAnsi="Times New Roman" w:cs="Times New Roman"/>
                <w:i/>
                <w:iCs/>
                <w:sz w:val="24"/>
                <w:szCs w:val="24"/>
              </w:rPr>
              <w:t>]</w:t>
            </w:r>
            <w:r w:rsidR="006E0FEB" w:rsidRPr="00473636">
              <w:rPr>
                <w:rFonts w:ascii="Times New Roman" w:hAnsi="Times New Roman" w:cs="Times New Roman"/>
                <w:sz w:val="24"/>
                <w:szCs w:val="24"/>
              </w:rPr>
              <w:t>.</w:t>
            </w:r>
            <w:r w:rsidRPr="00473636">
              <w:rPr>
                <w:rFonts w:ascii="Times New Roman" w:hAnsi="Times New Roman" w:cs="Times New Roman"/>
                <w:sz w:val="24"/>
                <w:szCs w:val="24"/>
              </w:rPr>
              <w:t>”</w:t>
            </w:r>
            <w:r w:rsidR="00D93ED3" w:rsidRPr="00473636">
              <w:rPr>
                <w:rFonts w:ascii="Times New Roman" w:eastAsia="Times New Roman" w:hAnsi="Times New Roman" w:cs="Times New Roman"/>
                <w:b/>
                <w:bCs/>
                <w:sz w:val="24"/>
                <w:szCs w:val="24"/>
                <w:lang w:eastAsia="pt-BR"/>
              </w:rPr>
              <w:t xml:space="preserve"> </w:t>
            </w:r>
          </w:p>
        </w:tc>
      </w:tr>
      <w:tr w:rsidR="00D93ED3" w:rsidRPr="00473636" w14:paraId="10B111A7"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C626C63" w14:textId="2617F064" w:rsidR="00D93ED3" w:rsidRPr="00473636" w:rsidRDefault="00D93ED3" w:rsidP="009E322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Subcláusula </w:t>
            </w:r>
            <w:r w:rsidR="004B4441" w:rsidRPr="00473636">
              <w:rPr>
                <w:rFonts w:ascii="Times New Roman" w:hAnsi="Times New Roman" w:cs="Times New Roman"/>
                <w:b/>
                <w:noProof/>
                <w:sz w:val="24"/>
                <w:szCs w:val="24"/>
              </w:rPr>
              <w:t>20.3</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6E4C047" w14:textId="79D08761" w:rsidR="00D93ED3" w:rsidRPr="00473636" w:rsidRDefault="004B4441" w:rsidP="009E322F">
            <w:pPr>
              <w:widowControl/>
              <w:suppressAutoHyphens w:val="0"/>
              <w:autoSpaceDN/>
              <w:spacing w:before="0"/>
              <w:textAlignment w:val="auto"/>
              <w:rPr>
                <w:rFonts w:ascii="Times New Roman" w:eastAsia="Times New Roman" w:hAnsi="Times New Roman" w:cs="Times New Roman"/>
                <w:b/>
                <w:bCs/>
                <w:sz w:val="24"/>
                <w:szCs w:val="24"/>
                <w:lang w:eastAsia="pt-BR"/>
              </w:rPr>
            </w:pPr>
            <w:r w:rsidRPr="00473636">
              <w:rPr>
                <w:rFonts w:ascii="Times New Roman" w:hAnsi="Times New Roman" w:cs="Times New Roman"/>
                <w:b/>
                <w:bCs/>
                <w:sz w:val="24"/>
                <w:szCs w:val="24"/>
                <w:lang w:bidi="pt-BR"/>
              </w:rPr>
              <w:t xml:space="preserve">Nomeação do </w:t>
            </w:r>
            <w:r w:rsidR="00FB4FC3" w:rsidRPr="00473636">
              <w:rPr>
                <w:rFonts w:ascii="Times New Roman" w:hAnsi="Times New Roman" w:cs="Times New Roman"/>
                <w:b/>
                <w:bCs/>
                <w:i/>
                <w:iCs/>
                <w:sz w:val="24"/>
                <w:szCs w:val="24"/>
                <w:lang w:bidi="pt-BR"/>
              </w:rPr>
              <w:t>Dispute Board</w:t>
            </w:r>
          </w:p>
        </w:tc>
      </w:tr>
      <w:tr w:rsidR="00D93ED3" w:rsidRPr="00473636" w14:paraId="2B242ABA"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3FEED6F" w14:textId="51EDB8BE"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07DCF62C" w14:textId="363626B2" w:rsidR="00CE7E88" w:rsidRPr="00473636" w:rsidRDefault="00CE7E88" w:rsidP="00CE7E88">
            <w:pPr>
              <w:rPr>
                <w:rFonts w:ascii="Times New Roman" w:hAnsi="Times New Roman" w:cs="Times New Roman"/>
                <w:sz w:val="24"/>
                <w:szCs w:val="24"/>
              </w:rPr>
            </w:pPr>
            <w:r w:rsidRPr="00473636">
              <w:rPr>
                <w:rFonts w:ascii="Times New Roman" w:hAnsi="Times New Roman" w:cs="Times New Roman"/>
                <w:sz w:val="24"/>
                <w:szCs w:val="24"/>
              </w:rPr>
              <w:t>No segundo parágrafo, após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os membros</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deve ser acrescentado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cada um deles deverá ser fluente no idioma de comunicação definido no Contrato e deverá ser um profissional experiente no tipo de construção envolvido nas Obras e na interpretação dos documentos contratuais.</w:t>
            </w:r>
            <w:r w:rsidR="00A32210" w:rsidRPr="00473636">
              <w:rPr>
                <w:rFonts w:ascii="Times New Roman" w:hAnsi="Times New Roman" w:cs="Times New Roman"/>
                <w:sz w:val="24"/>
                <w:szCs w:val="24"/>
              </w:rPr>
              <w:t>”</w:t>
            </w:r>
          </w:p>
          <w:p w14:paraId="42DCB18D" w14:textId="77777777" w:rsidR="00CE7E88" w:rsidRPr="00473636" w:rsidRDefault="00CE7E88" w:rsidP="00CE7E88">
            <w:pPr>
              <w:rPr>
                <w:rFonts w:ascii="Times New Roman" w:hAnsi="Times New Roman" w:cs="Times New Roman"/>
                <w:sz w:val="24"/>
                <w:szCs w:val="24"/>
              </w:rPr>
            </w:pPr>
            <w:r w:rsidRPr="00473636">
              <w:rPr>
                <w:rFonts w:ascii="Times New Roman" w:hAnsi="Times New Roman" w:cs="Times New Roman"/>
                <w:sz w:val="24"/>
                <w:szCs w:val="24"/>
              </w:rPr>
              <w:t>O seguinte é inserido após o terceiro parágrafo:</w:t>
            </w:r>
          </w:p>
          <w:p w14:paraId="27945793" w14:textId="3A95AEAD" w:rsidR="00CE7E88" w:rsidRPr="00473636" w:rsidRDefault="00A32210" w:rsidP="00CE7E88">
            <w:pPr>
              <w:rPr>
                <w:rFonts w:ascii="Times New Roman" w:hAnsi="Times New Roman" w:cs="Times New Roman"/>
                <w:sz w:val="24"/>
                <w:szCs w:val="24"/>
              </w:rPr>
            </w:pPr>
            <w:r w:rsidRPr="00473636">
              <w:rPr>
                <w:rFonts w:ascii="Times New Roman" w:hAnsi="Times New Roman" w:cs="Times New Roman"/>
                <w:sz w:val="24"/>
                <w:szCs w:val="24"/>
              </w:rPr>
              <w:lastRenderedPageBreak/>
              <w:t>“</w:t>
            </w:r>
            <w:r w:rsidR="00CE7E88" w:rsidRPr="00473636">
              <w:rPr>
                <w:rFonts w:ascii="Times New Roman" w:hAnsi="Times New Roman" w:cs="Times New Roman"/>
                <w:sz w:val="24"/>
                <w:szCs w:val="24"/>
              </w:rPr>
              <w:t xml:space="preserve">Se as Partes não nomearem conjuntamente o </w:t>
            </w:r>
            <w:r w:rsidR="00FB4FC3" w:rsidRPr="00473636">
              <w:rPr>
                <w:rFonts w:ascii="Times New Roman" w:hAnsi="Times New Roman" w:cs="Times New Roman"/>
                <w:i/>
                <w:iCs/>
                <w:sz w:val="24"/>
                <w:szCs w:val="24"/>
              </w:rPr>
              <w:t>Dispute Board</w:t>
            </w:r>
            <w:r w:rsidR="00CE7E88" w:rsidRPr="00473636">
              <w:rPr>
                <w:rFonts w:ascii="Times New Roman" w:hAnsi="Times New Roman" w:cs="Times New Roman"/>
                <w:sz w:val="24"/>
                <w:szCs w:val="24"/>
              </w:rPr>
              <w:t xml:space="preserve"> no prazo de 21 dias antes da data indicada nos Dados do Contrato e o </w:t>
            </w:r>
            <w:r w:rsidR="00FB4FC3" w:rsidRPr="00473636">
              <w:rPr>
                <w:rFonts w:ascii="Times New Roman" w:hAnsi="Times New Roman" w:cs="Times New Roman"/>
                <w:i/>
                <w:iCs/>
                <w:sz w:val="24"/>
                <w:szCs w:val="24"/>
              </w:rPr>
              <w:t>Dispute Board</w:t>
            </w:r>
            <w:r w:rsidR="00CE7E88" w:rsidRPr="00473636">
              <w:rPr>
                <w:rFonts w:ascii="Times New Roman" w:hAnsi="Times New Roman" w:cs="Times New Roman"/>
                <w:sz w:val="24"/>
                <w:szCs w:val="24"/>
              </w:rPr>
              <w:t xml:space="preserve"> for composto por três pessoas, cada Parte nomeará um membro para aprovação da outra Parte. Os dois primeiros membros recomendarão e as Partes acordarão o terceiro membro, que atuará como presidente.</w:t>
            </w:r>
          </w:p>
          <w:p w14:paraId="00F064B8" w14:textId="39425523" w:rsidR="00CE7E88" w:rsidRPr="00473636" w:rsidRDefault="00CE7E88" w:rsidP="00CE7E88">
            <w:pPr>
              <w:rPr>
                <w:rFonts w:ascii="Times New Roman" w:hAnsi="Times New Roman" w:cs="Times New Roman"/>
                <w:sz w:val="24"/>
                <w:szCs w:val="24"/>
              </w:rPr>
            </w:pPr>
            <w:r w:rsidRPr="00473636">
              <w:rPr>
                <w:rFonts w:ascii="Times New Roman" w:hAnsi="Times New Roman" w:cs="Times New Roman"/>
                <w:sz w:val="24"/>
                <w:szCs w:val="24"/>
              </w:rPr>
              <w:t xml:space="preserve">No parágrafo que começa com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Os termos da remuneração</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o seguinte é adicionado após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membros</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incluindo a remuneração de qualquer especialista consultado pelo </w:t>
            </w:r>
            <w:r w:rsidR="00FB4FC3" w:rsidRPr="00473636">
              <w:rPr>
                <w:rFonts w:ascii="Times New Roman" w:hAnsi="Times New Roman" w:cs="Times New Roman"/>
                <w:i/>
                <w:iCs/>
                <w:sz w:val="24"/>
                <w:szCs w:val="24"/>
              </w:rPr>
              <w:t>Dispute Board</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w:t>
            </w:r>
          </w:p>
          <w:p w14:paraId="4443FDE3" w14:textId="79F7E44C" w:rsidR="00CE7E88" w:rsidRPr="00473636" w:rsidRDefault="00CE7E88" w:rsidP="00CE7E88">
            <w:pPr>
              <w:rPr>
                <w:rFonts w:ascii="Times New Roman" w:hAnsi="Times New Roman" w:cs="Times New Roman"/>
                <w:sz w:val="24"/>
                <w:szCs w:val="24"/>
              </w:rPr>
            </w:pPr>
            <w:r w:rsidRPr="00473636">
              <w:rPr>
                <w:rFonts w:ascii="Times New Roman" w:hAnsi="Times New Roman" w:cs="Times New Roman"/>
                <w:sz w:val="24"/>
                <w:szCs w:val="24"/>
              </w:rPr>
              <w:t xml:space="preserve">O restante da Subcláusula é eliminado e substituído por: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Se a qualquer momento as Partes assim acordarem, elas poderão, em conjunto, encaminhar uma questão ao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para que este, Comitê, dê seu parecer. Nenhuma das Partes deverá consultar 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sobre qualquer assunto sem o acordo da outra Parte.</w:t>
            </w:r>
          </w:p>
          <w:p w14:paraId="59298010" w14:textId="0C3B2806" w:rsidR="00CE7E88" w:rsidRPr="00473636" w:rsidRDefault="00CE7E88" w:rsidP="00CE7E88">
            <w:pPr>
              <w:rPr>
                <w:rFonts w:ascii="Times New Roman" w:hAnsi="Times New Roman" w:cs="Times New Roman"/>
                <w:sz w:val="24"/>
                <w:szCs w:val="24"/>
              </w:rPr>
            </w:pPr>
            <w:r w:rsidRPr="00473636">
              <w:rPr>
                <w:rFonts w:ascii="Times New Roman" w:hAnsi="Times New Roman" w:cs="Times New Roman"/>
                <w:sz w:val="24"/>
                <w:szCs w:val="24"/>
                <w:lang w:bidi="pt-BR"/>
              </w:rPr>
              <w:t>Se um membro se recusar a agir ou ficar impossibilitado de agir em decorrência de morte, incapacidade, renúncia ou exoneração</w:t>
            </w:r>
            <w:r w:rsidRPr="00473636">
              <w:rPr>
                <w:rFonts w:ascii="Times New Roman" w:hAnsi="Times New Roman" w:cs="Times New Roman"/>
                <w:sz w:val="24"/>
                <w:szCs w:val="24"/>
              </w:rPr>
              <w:t xml:space="preserve"> da nomeação, um substituto será nomeado da mesma maneira que a pessoa substituída deveria ter sido nomeada ou acordada, conforme descrito nesta Subcláusula.</w:t>
            </w:r>
          </w:p>
          <w:p w14:paraId="5795418C" w14:textId="76B99296" w:rsidR="00CE7E88" w:rsidRPr="00473636" w:rsidRDefault="00CE7E88" w:rsidP="00CE7E88">
            <w:pPr>
              <w:rPr>
                <w:rFonts w:ascii="Times New Roman" w:hAnsi="Times New Roman" w:cs="Times New Roman"/>
                <w:sz w:val="24"/>
                <w:szCs w:val="24"/>
              </w:rPr>
            </w:pPr>
            <w:r w:rsidRPr="00473636">
              <w:rPr>
                <w:rFonts w:ascii="Times New Roman" w:hAnsi="Times New Roman" w:cs="Times New Roman"/>
                <w:sz w:val="24"/>
                <w:szCs w:val="24"/>
                <w:lang w:bidi="pt-BR"/>
              </w:rPr>
              <w:t>No entanto, a nomeação de qualquer membro somente poderá ser extinguida por acordo mútuo entre ambas as Partes, mas não pelo Contratante ou pel</w:t>
            </w:r>
            <w:r w:rsidR="00070C90" w:rsidRPr="00473636">
              <w:rPr>
                <w:rFonts w:ascii="Times New Roman" w:hAnsi="Times New Roman" w:cs="Times New Roman"/>
                <w:sz w:val="24"/>
                <w:szCs w:val="24"/>
                <w:lang w:bidi="pt-BR"/>
              </w:rPr>
              <w:t>o</w:t>
            </w:r>
            <w:r w:rsidRPr="00473636">
              <w:rPr>
                <w:rFonts w:ascii="Times New Roman" w:hAnsi="Times New Roman" w:cs="Times New Roman"/>
                <w:sz w:val="24"/>
                <w:szCs w:val="24"/>
                <w:lang w:bidi="pt-BR"/>
              </w:rPr>
              <w:t xml:space="preserve"> Empreiteir</w:t>
            </w:r>
            <w:r w:rsidR="00070C90" w:rsidRPr="00473636">
              <w:rPr>
                <w:rFonts w:ascii="Times New Roman" w:hAnsi="Times New Roman" w:cs="Times New Roman"/>
                <w:sz w:val="24"/>
                <w:szCs w:val="24"/>
                <w:lang w:bidi="pt-BR"/>
              </w:rPr>
              <w:t>o</w:t>
            </w:r>
            <w:r w:rsidRPr="00473636">
              <w:rPr>
                <w:rFonts w:ascii="Times New Roman" w:hAnsi="Times New Roman" w:cs="Times New Roman"/>
                <w:sz w:val="24"/>
                <w:szCs w:val="24"/>
                <w:lang w:bidi="pt-BR"/>
              </w:rPr>
              <w:t xml:space="preserve"> de forma unilateral</w:t>
            </w:r>
            <w:r w:rsidRPr="00473636">
              <w:rPr>
                <w:rFonts w:ascii="Times New Roman" w:hAnsi="Times New Roman" w:cs="Times New Roman"/>
                <w:sz w:val="24"/>
                <w:szCs w:val="24"/>
              </w:rPr>
              <w:t xml:space="preserve">. </w:t>
            </w:r>
          </w:p>
          <w:p w14:paraId="5DCD618C" w14:textId="730F2B22" w:rsidR="00D93ED3" w:rsidRPr="00473636" w:rsidRDefault="00CE7E88" w:rsidP="00CE7E88">
            <w:pPr>
              <w:rPr>
                <w:rFonts w:ascii="Times New Roman" w:hAnsi="Times New Roman" w:cs="Times New Roman"/>
                <w:sz w:val="24"/>
                <w:szCs w:val="24"/>
                <w:lang w:bidi="pt-BR"/>
              </w:rPr>
            </w:pPr>
            <w:r w:rsidRPr="00473636">
              <w:rPr>
                <w:rFonts w:ascii="Times New Roman" w:hAnsi="Times New Roman" w:cs="Times New Roman"/>
                <w:sz w:val="24"/>
                <w:szCs w:val="24"/>
              </w:rPr>
              <w:t xml:space="preserve">A menos que acordado de outra forma por ambas as partes, a nomeação do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(incluindo cada membro) deverá expirar mediante a emissão do Certificado de Comissionamento nos termos da Subcláusula 9.12 </w:t>
            </w:r>
            <w:r w:rsidRPr="00473636">
              <w:rPr>
                <w:rFonts w:ascii="Times New Roman" w:hAnsi="Times New Roman" w:cs="Times New Roman"/>
                <w:i/>
                <w:iCs/>
                <w:sz w:val="24"/>
                <w:szCs w:val="24"/>
              </w:rPr>
              <w:t xml:space="preserve">[Conclusão do </w:t>
            </w:r>
            <w:r w:rsidR="008218EC" w:rsidRPr="00473636">
              <w:rPr>
                <w:rFonts w:ascii="Times New Roman" w:hAnsi="Times New Roman" w:cs="Times New Roman"/>
                <w:i/>
                <w:iCs/>
                <w:sz w:val="24"/>
                <w:szCs w:val="24"/>
              </w:rPr>
              <w:t>Desenho</w:t>
            </w:r>
            <w:r w:rsidRPr="00473636">
              <w:rPr>
                <w:rFonts w:ascii="Times New Roman" w:hAnsi="Times New Roman" w:cs="Times New Roman"/>
                <w:i/>
                <w:iCs/>
                <w:sz w:val="24"/>
                <w:szCs w:val="24"/>
              </w:rPr>
              <w:t xml:space="preserve"> e Construção]</w:t>
            </w:r>
            <w:r w:rsidRPr="00473636">
              <w:rPr>
                <w:rFonts w:ascii="Times New Roman" w:hAnsi="Times New Roman" w:cs="Times New Roman"/>
                <w:sz w:val="24"/>
                <w:szCs w:val="24"/>
              </w:rPr>
              <w:t xml:space="preserve"> ou 28 dias após o </w:t>
            </w:r>
            <w:r w:rsidR="00FB4FC3" w:rsidRPr="00473636">
              <w:rPr>
                <w:rFonts w:ascii="Times New Roman" w:hAnsi="Times New Roman" w:cs="Times New Roman"/>
                <w:i/>
                <w:iCs/>
                <w:sz w:val="24"/>
                <w:szCs w:val="24"/>
              </w:rPr>
              <w:t>Dispute Board</w:t>
            </w:r>
            <w:r w:rsidRPr="00473636">
              <w:rPr>
                <w:rFonts w:ascii="Times New Roman" w:hAnsi="Times New Roman" w:cs="Times New Roman"/>
                <w:sz w:val="24"/>
                <w:szCs w:val="24"/>
              </w:rPr>
              <w:t xml:space="preserve"> </w:t>
            </w:r>
            <w:r w:rsidRPr="00473636">
              <w:rPr>
                <w:rFonts w:ascii="Times New Roman" w:hAnsi="Times New Roman" w:cs="Times New Roman"/>
                <w:sz w:val="24"/>
                <w:szCs w:val="24"/>
                <w:lang w:bidi="pt-BR"/>
              </w:rPr>
              <w:t xml:space="preserve">ter comunicado sua decisão a respeito da Controvérsia conforme a Subcláusula 20.6 </w:t>
            </w:r>
            <w:r w:rsidRPr="00473636">
              <w:rPr>
                <w:rFonts w:ascii="Times New Roman" w:hAnsi="Times New Roman" w:cs="Times New Roman"/>
                <w:i/>
                <w:iCs/>
                <w:sz w:val="24"/>
                <w:szCs w:val="24"/>
                <w:lang w:bidi="pt-BR"/>
              </w:rPr>
              <w:t>[Obtenção de Decisão do Comitê de Resolução de Controvérsias]</w:t>
            </w:r>
            <w:r w:rsidRPr="00473636">
              <w:rPr>
                <w:rFonts w:ascii="Times New Roman" w:hAnsi="Times New Roman" w:cs="Times New Roman"/>
                <w:sz w:val="24"/>
                <w:szCs w:val="24"/>
                <w:lang w:bidi="pt-BR"/>
              </w:rPr>
              <w:t>, o que ocorrer por último.</w:t>
            </w:r>
            <w:r w:rsidR="00A32210" w:rsidRPr="00473636">
              <w:rPr>
                <w:rFonts w:ascii="Times New Roman" w:hAnsi="Times New Roman" w:cs="Times New Roman"/>
                <w:sz w:val="24"/>
                <w:szCs w:val="24"/>
                <w:lang w:bidi="pt-BR"/>
              </w:rPr>
              <w:t>”</w:t>
            </w:r>
            <w:r w:rsidRPr="00473636">
              <w:rPr>
                <w:rFonts w:ascii="Times New Roman" w:hAnsi="Times New Roman" w:cs="Times New Roman"/>
                <w:sz w:val="24"/>
                <w:szCs w:val="24"/>
                <w:lang w:bidi="pt-BR"/>
              </w:rPr>
              <w:t xml:space="preserve"> </w:t>
            </w:r>
          </w:p>
        </w:tc>
      </w:tr>
      <w:tr w:rsidR="00D93ED3" w:rsidRPr="00473636" w14:paraId="23CF0FD2"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2587E682" w14:textId="59FF1C4E" w:rsidR="00D93ED3" w:rsidRPr="00473636" w:rsidRDefault="00D93ED3" w:rsidP="009E322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lastRenderedPageBreak/>
              <w:t>Subcláusula 20.4</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9A2C0E5" w14:textId="2C0262BB" w:rsidR="00D93ED3" w:rsidRPr="00473636" w:rsidRDefault="00D85FA3" w:rsidP="009E322F">
            <w:pPr>
              <w:widowControl/>
              <w:suppressAutoHyphens w:val="0"/>
              <w:autoSpaceDN/>
              <w:spacing w:before="0"/>
              <w:textAlignment w:val="auto"/>
              <w:rPr>
                <w:rFonts w:ascii="Times New Roman" w:eastAsia="Times New Roman" w:hAnsi="Times New Roman" w:cs="Times New Roman"/>
                <w:b/>
                <w:bCs/>
                <w:sz w:val="24"/>
                <w:szCs w:val="24"/>
                <w:lang w:eastAsia="pt-BR"/>
              </w:rPr>
            </w:pPr>
            <w:bookmarkStart w:id="694" w:name="_Hlk66530324"/>
            <w:r w:rsidRPr="00473636">
              <w:rPr>
                <w:rFonts w:ascii="Times New Roman" w:hAnsi="Times New Roman" w:cs="Times New Roman"/>
                <w:b/>
                <w:bCs/>
                <w:sz w:val="24"/>
                <w:szCs w:val="24"/>
                <w:lang w:bidi="pt-BR"/>
              </w:rPr>
              <w:t xml:space="preserve">Discordância do </w:t>
            </w:r>
            <w:r w:rsidR="00FB4FC3" w:rsidRPr="00473636">
              <w:rPr>
                <w:rFonts w:ascii="Times New Roman" w:hAnsi="Times New Roman" w:cs="Times New Roman"/>
                <w:b/>
                <w:bCs/>
                <w:i/>
                <w:iCs/>
                <w:sz w:val="24"/>
                <w:szCs w:val="24"/>
                <w:lang w:bidi="pt-BR"/>
              </w:rPr>
              <w:t>Dispute Board</w:t>
            </w:r>
            <w:bookmarkEnd w:id="694"/>
          </w:p>
        </w:tc>
      </w:tr>
      <w:tr w:rsidR="00D93ED3" w:rsidRPr="00473636" w14:paraId="1BCBE651"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599EC414" w14:textId="211EA666"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3AD51679" w14:textId="65B7905B" w:rsidR="00D93ED3" w:rsidRPr="00473636" w:rsidRDefault="00D93ED3" w:rsidP="00D93ED3">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Em (b) adicionar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ou deixar de aprovar um membro nomeado pela outra Parte</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 xml:space="preserve"> após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(para aprovação pela outra Parte)</w:t>
            </w:r>
            <w:r w:rsidR="00A32210" w:rsidRPr="00473636">
              <w:rPr>
                <w:rFonts w:ascii="Times New Roman" w:eastAsia="Times New Roman" w:hAnsi="Times New Roman" w:cs="Times New Roman"/>
                <w:sz w:val="24"/>
                <w:szCs w:val="24"/>
                <w:lang w:eastAsia="pt-BR"/>
              </w:rPr>
              <w:t>”</w:t>
            </w:r>
            <w:r w:rsidR="009E322F" w:rsidRPr="00473636">
              <w:rPr>
                <w:rFonts w:ascii="Times New Roman" w:eastAsia="Times New Roman" w:hAnsi="Times New Roman" w:cs="Times New Roman"/>
                <w:sz w:val="24"/>
                <w:szCs w:val="24"/>
                <w:lang w:eastAsia="pt-BR"/>
              </w:rPr>
              <w:t>.</w:t>
            </w:r>
          </w:p>
        </w:tc>
      </w:tr>
      <w:tr w:rsidR="00D93ED3" w:rsidRPr="00473636" w14:paraId="55F307F0"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84F7A67" w14:textId="69DA97E2" w:rsidR="00D93ED3" w:rsidRPr="00473636" w:rsidRDefault="00D93ED3" w:rsidP="00064BD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Subcláusula 20.8</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1C17BE7A" w14:textId="77777777" w:rsidR="00D93ED3" w:rsidRPr="00473636" w:rsidRDefault="00D93ED3" w:rsidP="00064BD2">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Arbitragem</w:t>
            </w:r>
          </w:p>
        </w:tc>
      </w:tr>
      <w:tr w:rsidR="00D93ED3" w:rsidRPr="00473636" w14:paraId="18A35B3D" w14:textId="77777777" w:rsidTr="00E30F99">
        <w:tc>
          <w:tcPr>
            <w:tcW w:w="2597"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6784762D" w14:textId="145497DC" w:rsidR="00D93ED3" w:rsidRPr="00473636" w:rsidRDefault="00D93ED3" w:rsidP="00D93ED3">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 xml:space="preserve"> </w:t>
            </w:r>
          </w:p>
        </w:tc>
        <w:tc>
          <w:tcPr>
            <w:tcW w:w="6874" w:type="dxa"/>
            <w:tcBorders>
              <w:top w:val="dotted" w:sz="6" w:space="0" w:color="000000"/>
              <w:left w:val="dotted" w:sz="6" w:space="0" w:color="000000"/>
              <w:bottom w:val="dotted" w:sz="6" w:space="0" w:color="000000"/>
              <w:right w:val="dotted" w:sz="6" w:space="0" w:color="000000"/>
            </w:tcBorders>
            <w:tcMar>
              <w:top w:w="0" w:type="dxa"/>
              <w:left w:w="115" w:type="dxa"/>
              <w:bottom w:w="144" w:type="dxa"/>
              <w:right w:w="115" w:type="dxa"/>
            </w:tcMar>
            <w:hideMark/>
          </w:tcPr>
          <w:p w14:paraId="76E95535" w14:textId="0A63A249" w:rsidR="00D93ED3" w:rsidRPr="00473636" w:rsidRDefault="00D93ED3" w:rsidP="00DD01F1">
            <w:pPr>
              <w:widowControl/>
              <w:suppressAutoHyphens w:val="0"/>
              <w:autoSpaceDN/>
              <w:spacing w:before="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 primeiro parágrafo é substituído pelo seguinte texto:</w:t>
            </w:r>
          </w:p>
          <w:p w14:paraId="75C8959D" w14:textId="38AE56CD" w:rsidR="00DD01F1" w:rsidRPr="00473636" w:rsidRDefault="00A32210" w:rsidP="00DD01F1">
            <w:pPr>
              <w:rPr>
                <w:rFonts w:ascii="Times New Roman" w:hAnsi="Times New Roman" w:cs="Times New Roman"/>
                <w:sz w:val="24"/>
                <w:szCs w:val="24"/>
              </w:rPr>
            </w:pPr>
            <w:r w:rsidRPr="00473636">
              <w:rPr>
                <w:rFonts w:ascii="Times New Roman" w:hAnsi="Times New Roman" w:cs="Times New Roman"/>
                <w:sz w:val="24"/>
                <w:szCs w:val="24"/>
              </w:rPr>
              <w:t>“</w:t>
            </w:r>
            <w:r w:rsidR="00DD01F1" w:rsidRPr="00473636">
              <w:rPr>
                <w:rFonts w:ascii="Times New Roman" w:hAnsi="Times New Roman" w:cs="Times New Roman"/>
                <w:sz w:val="24"/>
                <w:szCs w:val="24"/>
              </w:rPr>
              <w:t>Qualquer controvérsia entre as Partes no Contrato</w:t>
            </w:r>
            <w:r w:rsidR="00DD01F1" w:rsidRPr="00473636">
              <w:rPr>
                <w:rFonts w:ascii="Times New Roman" w:hAnsi="Times New Roman" w:cs="Times New Roman"/>
                <w:sz w:val="24"/>
                <w:szCs w:val="24"/>
                <w:lang w:bidi="pt-BR"/>
              </w:rPr>
              <w:t>, ou dele decorrentes,</w:t>
            </w:r>
            <w:r w:rsidR="00DD01F1" w:rsidRPr="00473636">
              <w:rPr>
                <w:rFonts w:ascii="Times New Roman" w:hAnsi="Times New Roman" w:cs="Times New Roman"/>
                <w:sz w:val="24"/>
                <w:szCs w:val="24"/>
              </w:rPr>
              <w:t xml:space="preserve"> não resolvida amigavelmente de acordo com a Subcláusula 20.7 acima e </w:t>
            </w:r>
            <w:r w:rsidR="00DD01F1" w:rsidRPr="00473636">
              <w:rPr>
                <w:rFonts w:ascii="Times New Roman" w:hAnsi="Times New Roman" w:cs="Times New Roman"/>
                <w:sz w:val="24"/>
                <w:szCs w:val="24"/>
                <w:lang w:bidi="pt-BR"/>
              </w:rPr>
              <w:t xml:space="preserve">acerca da qual a decisão </w:t>
            </w:r>
            <w:r w:rsidR="00DD01F1" w:rsidRPr="00473636">
              <w:rPr>
                <w:rFonts w:ascii="Times New Roman" w:hAnsi="Times New Roman" w:cs="Times New Roman"/>
                <w:sz w:val="24"/>
                <w:szCs w:val="24"/>
              </w:rPr>
              <w:t xml:space="preserve">do </w:t>
            </w:r>
            <w:r w:rsidR="00FB4FC3" w:rsidRPr="00473636">
              <w:rPr>
                <w:rFonts w:ascii="Times New Roman" w:hAnsi="Times New Roman" w:cs="Times New Roman"/>
                <w:i/>
                <w:iCs/>
                <w:sz w:val="24"/>
                <w:szCs w:val="24"/>
              </w:rPr>
              <w:t>Dispute Board</w:t>
            </w:r>
            <w:r w:rsidR="00DD01F1" w:rsidRPr="00473636">
              <w:rPr>
                <w:rFonts w:ascii="Times New Roman" w:hAnsi="Times New Roman" w:cs="Times New Roman"/>
                <w:sz w:val="24"/>
                <w:szCs w:val="24"/>
              </w:rPr>
              <w:t xml:space="preserve"> (se for o caso</w:t>
            </w:r>
            <w:r w:rsidR="00DD01F1" w:rsidRPr="00473636">
              <w:rPr>
                <w:rFonts w:ascii="Times New Roman" w:hAnsi="Times New Roman" w:cs="Times New Roman"/>
                <w:sz w:val="24"/>
                <w:szCs w:val="24"/>
                <w:lang w:bidi="pt-BR"/>
              </w:rPr>
              <w:t xml:space="preserve">, não se tornou definitiva e vinculante deverá ser resolvida em última instância por arbitragem internacional. </w:t>
            </w:r>
            <w:r w:rsidR="00DD01F1" w:rsidRPr="00473636">
              <w:rPr>
                <w:rFonts w:ascii="Times New Roman" w:hAnsi="Times New Roman" w:cs="Times New Roman"/>
                <w:sz w:val="24"/>
                <w:szCs w:val="24"/>
              </w:rPr>
              <w:t>A arbitragem será conduzida da seguinte forma:</w:t>
            </w:r>
          </w:p>
          <w:p w14:paraId="2B20AADD" w14:textId="77777777" w:rsidR="00DD01F1" w:rsidRPr="00473636" w:rsidRDefault="00DD01F1" w:rsidP="00DD01F1">
            <w:pPr>
              <w:ind w:left="399" w:hanging="399"/>
              <w:rPr>
                <w:rFonts w:ascii="Times New Roman" w:hAnsi="Times New Roman" w:cs="Times New Roman"/>
                <w:sz w:val="24"/>
                <w:szCs w:val="24"/>
              </w:rPr>
            </w:pPr>
            <w:r w:rsidRPr="00473636">
              <w:rPr>
                <w:rFonts w:ascii="Times New Roman" w:hAnsi="Times New Roman" w:cs="Times New Roman"/>
                <w:sz w:val="24"/>
                <w:szCs w:val="24"/>
              </w:rPr>
              <w:lastRenderedPageBreak/>
              <w:t xml:space="preserve">(a) se o contrato for com empreiteiros estrangeiros, a menos que especificado de outra forma nos Dados do Contrato, arbitragem internacional de acordo com procedimentos administrados pela Câmara de Comércio Internacional (CCI) e conduzida consoante as Regras de Arbitragem da CCI; por um ou mais árbitros nomeados de acordo com as referidas regras de arbitragem. O local da arbitragem será um local neutro especificado nos Dados do Contrato; e a arbitragem deverá ser conduzida no idioma para comunicações definido na Subcláusula 1.4 </w:t>
            </w:r>
            <w:r w:rsidRPr="00473636">
              <w:rPr>
                <w:rFonts w:ascii="Times New Roman" w:hAnsi="Times New Roman" w:cs="Times New Roman"/>
                <w:i/>
                <w:iCs/>
                <w:sz w:val="24"/>
                <w:szCs w:val="24"/>
              </w:rPr>
              <w:t>[Legislação e Idioma]</w:t>
            </w:r>
            <w:r w:rsidRPr="00473636">
              <w:rPr>
                <w:rFonts w:ascii="Times New Roman" w:hAnsi="Times New Roman" w:cs="Times New Roman"/>
                <w:sz w:val="24"/>
                <w:szCs w:val="24"/>
              </w:rPr>
              <w:t>.</w:t>
            </w:r>
          </w:p>
          <w:p w14:paraId="6FBBF498" w14:textId="4EA864E3" w:rsidR="00D93ED3" w:rsidRPr="00473636" w:rsidRDefault="00DD01F1" w:rsidP="00DD01F1">
            <w:pPr>
              <w:ind w:left="399" w:hanging="399"/>
            </w:pPr>
            <w:r w:rsidRPr="00473636">
              <w:rPr>
                <w:rFonts w:ascii="Times New Roman" w:hAnsi="Times New Roman" w:cs="Times New Roman"/>
                <w:sz w:val="24"/>
                <w:szCs w:val="24"/>
              </w:rPr>
              <w:t>(b) se o Contrato for com empreiteiros nacionais, arbitragem com processos conduzidos de acordo com as leis do país do Contratante.</w:t>
            </w:r>
            <w:r w:rsidR="00A32210" w:rsidRPr="00473636">
              <w:rPr>
                <w:rFonts w:ascii="Times New Roman" w:hAnsi="Times New Roman" w:cs="Times New Roman"/>
                <w:sz w:val="24"/>
                <w:szCs w:val="24"/>
              </w:rPr>
              <w:t>”</w:t>
            </w:r>
          </w:p>
        </w:tc>
      </w:tr>
    </w:tbl>
    <w:p w14:paraId="3547A87D" w14:textId="416FC835" w:rsidR="0057237C" w:rsidRPr="00473636" w:rsidRDefault="0057237C" w:rsidP="00B2044F">
      <w:pPr>
        <w:widowControl/>
        <w:suppressAutoHyphens w:val="0"/>
        <w:autoSpaceDN/>
        <w:spacing w:before="60"/>
        <w:textAlignment w:val="auto"/>
        <w:rPr>
          <w:rFonts w:ascii="Times New Roman" w:eastAsia="Times New Roman" w:hAnsi="Times New Roman" w:cs="Times New Roman"/>
          <w:sz w:val="24"/>
          <w:szCs w:val="24"/>
          <w:lang w:eastAsia="pt-BR"/>
        </w:rPr>
        <w:sectPr w:rsidR="0057237C" w:rsidRPr="00473636">
          <w:headerReference w:type="default" r:id="rId47"/>
          <w:pgSz w:w="11906" w:h="16838"/>
          <w:pgMar w:top="1417" w:right="1701" w:bottom="1417" w:left="1701" w:header="708" w:footer="708" w:gutter="0"/>
          <w:cols w:space="708"/>
          <w:docGrid w:linePitch="360"/>
        </w:sectPr>
      </w:pPr>
    </w:p>
    <w:p w14:paraId="234A915C" w14:textId="624A94BB" w:rsidR="00E30F99" w:rsidRPr="00473636" w:rsidRDefault="00E30F99" w:rsidP="00253A6E">
      <w:pPr>
        <w:pStyle w:val="Subseccion"/>
        <w:rPr>
          <w:lang w:val="pt-BR"/>
        </w:rPr>
      </w:pPr>
      <w:bookmarkStart w:id="695" w:name="_Toc22993503"/>
      <w:bookmarkStart w:id="696" w:name="_Toc233986855"/>
      <w:bookmarkStart w:id="697" w:name="_Toc55849738"/>
      <w:bookmarkEnd w:id="695"/>
      <w:r w:rsidRPr="00473636">
        <w:rPr>
          <w:color w:val="auto"/>
          <w:spacing w:val="0"/>
          <w:lang w:val="pt-BR"/>
        </w:rPr>
        <w:lastRenderedPageBreak/>
        <w:t>Seção</w:t>
      </w:r>
      <w:r w:rsidR="00834883" w:rsidRPr="00473636">
        <w:rPr>
          <w:color w:val="auto"/>
          <w:spacing w:val="0"/>
          <w:lang w:val="pt-BR"/>
        </w:rPr>
        <w:t xml:space="preserve"> </w:t>
      </w:r>
      <w:r w:rsidRPr="00473636">
        <w:rPr>
          <w:color w:val="auto"/>
          <w:spacing w:val="0"/>
          <w:lang w:val="pt-BR"/>
        </w:rPr>
        <w:t>IX.</w:t>
      </w:r>
      <w:r w:rsidR="00834883" w:rsidRPr="00473636">
        <w:rPr>
          <w:color w:val="auto"/>
          <w:spacing w:val="0"/>
          <w:lang w:val="pt-BR"/>
        </w:rPr>
        <w:t xml:space="preserve"> </w:t>
      </w:r>
      <w:r w:rsidR="00DB67FF" w:rsidRPr="00473636">
        <w:rPr>
          <w:color w:val="auto"/>
          <w:spacing w:val="0"/>
          <w:lang w:val="pt-BR"/>
        </w:rPr>
        <w:t>Formulários</w:t>
      </w:r>
      <w:r w:rsidR="00834883" w:rsidRPr="00473636">
        <w:rPr>
          <w:color w:val="auto"/>
          <w:spacing w:val="0"/>
          <w:lang w:val="pt-BR"/>
        </w:rPr>
        <w:t xml:space="preserve"> </w:t>
      </w:r>
      <w:r w:rsidRPr="00473636">
        <w:rPr>
          <w:color w:val="auto"/>
          <w:spacing w:val="0"/>
          <w:lang w:val="pt-BR"/>
        </w:rPr>
        <w:t>d</w:t>
      </w:r>
      <w:r w:rsidR="00073D20" w:rsidRPr="00473636">
        <w:rPr>
          <w:color w:val="auto"/>
          <w:spacing w:val="0"/>
          <w:lang w:val="pt-BR"/>
        </w:rPr>
        <w:t>o</w:t>
      </w:r>
      <w:r w:rsidR="00834883" w:rsidRPr="00473636">
        <w:rPr>
          <w:color w:val="auto"/>
          <w:spacing w:val="0"/>
          <w:lang w:val="pt-BR"/>
        </w:rPr>
        <w:t xml:space="preserve"> </w:t>
      </w:r>
      <w:r w:rsidRPr="00473636">
        <w:rPr>
          <w:color w:val="auto"/>
          <w:spacing w:val="0"/>
          <w:lang w:val="pt-BR"/>
        </w:rPr>
        <w:t>Contrato</w:t>
      </w:r>
      <w:bookmarkEnd w:id="696"/>
      <w:bookmarkEnd w:id="697"/>
    </w:p>
    <w:p w14:paraId="7EB73A4E" w14:textId="3FAFEB4B" w:rsidR="00E30F99" w:rsidRPr="00473636" w:rsidRDefault="00E30F99" w:rsidP="00253A6E">
      <w:pPr>
        <w:widowControl/>
        <w:suppressAutoHyphens w:val="0"/>
        <w:autoSpaceDN/>
        <w:spacing w:before="0"/>
        <w:jc w:val="center"/>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8"/>
          <w:szCs w:val="28"/>
          <w:lang w:eastAsia="pt-BR"/>
        </w:rPr>
        <w:t>Índice</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w:t>
      </w:r>
      <w:r w:rsidR="004960C6" w:rsidRPr="00473636">
        <w:rPr>
          <w:rFonts w:ascii="Times New Roman" w:eastAsia="Times New Roman" w:hAnsi="Times New Roman" w:cs="Times New Roman"/>
          <w:b/>
          <w:bCs/>
          <w:sz w:val="28"/>
          <w:szCs w:val="28"/>
          <w:lang w:eastAsia="pt-BR"/>
        </w:rPr>
        <w:t>os</w:t>
      </w:r>
      <w:r w:rsidR="00834883" w:rsidRPr="00473636">
        <w:rPr>
          <w:rFonts w:ascii="Times New Roman" w:eastAsia="Times New Roman" w:hAnsi="Times New Roman" w:cs="Times New Roman"/>
          <w:b/>
          <w:bCs/>
          <w:sz w:val="28"/>
          <w:szCs w:val="28"/>
          <w:lang w:eastAsia="pt-BR"/>
        </w:rPr>
        <w:t xml:space="preserve"> </w:t>
      </w:r>
      <w:r w:rsidR="00DB67FF" w:rsidRPr="00473636">
        <w:rPr>
          <w:rFonts w:ascii="Times New Roman" w:eastAsia="Times New Roman" w:hAnsi="Times New Roman" w:cs="Times New Roman"/>
          <w:b/>
          <w:bCs/>
          <w:sz w:val="28"/>
          <w:szCs w:val="28"/>
          <w:lang w:eastAsia="pt-BR"/>
        </w:rPr>
        <w:t>Formulários</w:t>
      </w:r>
      <w:r w:rsidR="004960C6" w:rsidRPr="00473636">
        <w:rPr>
          <w:rFonts w:ascii="Times New Roman" w:eastAsia="Times New Roman" w:hAnsi="Times New Roman" w:cs="Times New Roman"/>
          <w:b/>
          <w:bCs/>
          <w:sz w:val="28"/>
          <w:szCs w:val="28"/>
          <w:lang w:eastAsia="pt-BR"/>
        </w:rPr>
        <w:t xml:space="preserve"> do Contrato</w:t>
      </w:r>
    </w:p>
    <w:p w14:paraId="5644B1E7" w14:textId="70C784FC"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48351933" w14:textId="550E5544" w:rsidR="00034323" w:rsidRPr="00473636" w:rsidRDefault="00034323" w:rsidP="00055B06">
      <w:pPr>
        <w:pStyle w:val="TOC1"/>
        <w:rPr>
          <w:rFonts w:eastAsiaTheme="minorEastAsia"/>
          <w:lang w:eastAsia="pt-BR"/>
        </w:rPr>
      </w:pPr>
      <w:r w:rsidRPr="00473636">
        <w:rPr>
          <w:rFonts w:eastAsia="Times New Roman"/>
          <w:lang w:eastAsia="pt-BR"/>
        </w:rPr>
        <w:fldChar w:fldCharType="begin"/>
      </w:r>
      <w:r w:rsidRPr="00473636">
        <w:rPr>
          <w:rFonts w:eastAsia="Times New Roman"/>
          <w:lang w:eastAsia="pt-BR"/>
        </w:rPr>
        <w:instrText xml:space="preserve"> TOC \h \z \t "Head 0.2;1" </w:instrText>
      </w:r>
      <w:r w:rsidRPr="00473636">
        <w:rPr>
          <w:rFonts w:eastAsia="Times New Roman"/>
          <w:lang w:eastAsia="pt-BR"/>
        </w:rPr>
        <w:fldChar w:fldCharType="separate"/>
      </w:r>
      <w:hyperlink w:anchor="_Toc55850436" w:history="1">
        <w:r w:rsidRPr="00473636">
          <w:rPr>
            <w:rStyle w:val="Hyperlink"/>
            <w:b w:val="0"/>
            <w:bCs w:val="0"/>
          </w:rPr>
          <w:t>Notificação de Intenção de Adjudicação</w:t>
        </w:r>
        <w:r w:rsidRPr="00473636">
          <w:rPr>
            <w:webHidden/>
          </w:rPr>
          <w:tab/>
        </w:r>
        <w:r w:rsidRPr="00473636">
          <w:rPr>
            <w:webHidden/>
          </w:rPr>
          <w:fldChar w:fldCharType="begin"/>
        </w:r>
        <w:r w:rsidRPr="00473636">
          <w:rPr>
            <w:webHidden/>
          </w:rPr>
          <w:instrText xml:space="preserve"> PAGEREF _Toc55850436 \h </w:instrText>
        </w:r>
        <w:r w:rsidRPr="00473636">
          <w:rPr>
            <w:webHidden/>
          </w:rPr>
        </w:r>
        <w:r w:rsidRPr="00473636">
          <w:rPr>
            <w:webHidden/>
          </w:rPr>
          <w:fldChar w:fldCharType="separate"/>
        </w:r>
        <w:r w:rsidR="00823EC0">
          <w:rPr>
            <w:noProof/>
            <w:webHidden/>
          </w:rPr>
          <w:t>102</w:t>
        </w:r>
        <w:r w:rsidRPr="00473636">
          <w:rPr>
            <w:webHidden/>
          </w:rPr>
          <w:fldChar w:fldCharType="end"/>
        </w:r>
      </w:hyperlink>
    </w:p>
    <w:p w14:paraId="3814A580" w14:textId="2967DDDB" w:rsidR="00034323" w:rsidRPr="00473636" w:rsidRDefault="00C51978" w:rsidP="00055B06">
      <w:pPr>
        <w:pStyle w:val="TOC1"/>
        <w:rPr>
          <w:rFonts w:eastAsiaTheme="minorEastAsia"/>
          <w:lang w:eastAsia="pt-BR"/>
        </w:rPr>
      </w:pPr>
      <w:hyperlink w:anchor="_Toc55850437" w:history="1">
        <w:r w:rsidR="00034323" w:rsidRPr="00473636">
          <w:rPr>
            <w:rStyle w:val="Hyperlink"/>
            <w:b w:val="0"/>
            <w:bCs w:val="0"/>
          </w:rPr>
          <w:t>Form</w:t>
        </w:r>
        <w:r w:rsidR="00AB3919" w:rsidRPr="00473636">
          <w:rPr>
            <w:rStyle w:val="Hyperlink"/>
            <w:b w:val="0"/>
            <w:bCs w:val="0"/>
          </w:rPr>
          <w:t>ulário de Propriedade Beneficiária</w:t>
        </w:r>
        <w:r w:rsidR="00034323" w:rsidRPr="00473636">
          <w:rPr>
            <w:webHidden/>
          </w:rPr>
          <w:tab/>
        </w:r>
        <w:r w:rsidR="00034323" w:rsidRPr="00473636">
          <w:rPr>
            <w:webHidden/>
          </w:rPr>
          <w:fldChar w:fldCharType="begin"/>
        </w:r>
        <w:r w:rsidR="00034323" w:rsidRPr="00473636">
          <w:rPr>
            <w:webHidden/>
          </w:rPr>
          <w:instrText xml:space="preserve"> PAGEREF _Toc55850437 \h </w:instrText>
        </w:r>
        <w:r w:rsidR="00034323" w:rsidRPr="00473636">
          <w:rPr>
            <w:webHidden/>
          </w:rPr>
        </w:r>
        <w:r w:rsidR="00034323" w:rsidRPr="00473636">
          <w:rPr>
            <w:webHidden/>
          </w:rPr>
          <w:fldChar w:fldCharType="separate"/>
        </w:r>
        <w:r w:rsidR="00823EC0">
          <w:rPr>
            <w:noProof/>
            <w:webHidden/>
          </w:rPr>
          <w:t>102</w:t>
        </w:r>
        <w:r w:rsidR="00034323" w:rsidRPr="00473636">
          <w:rPr>
            <w:webHidden/>
          </w:rPr>
          <w:fldChar w:fldCharType="end"/>
        </w:r>
      </w:hyperlink>
    </w:p>
    <w:p w14:paraId="0B1DEF87" w14:textId="51F3AAF5" w:rsidR="00034323" w:rsidRPr="00473636" w:rsidRDefault="00C51978" w:rsidP="00055B06">
      <w:pPr>
        <w:pStyle w:val="TOC1"/>
        <w:rPr>
          <w:rFonts w:eastAsiaTheme="minorEastAsia"/>
          <w:lang w:eastAsia="pt-BR"/>
        </w:rPr>
      </w:pPr>
      <w:hyperlink w:anchor="_Toc55850438" w:history="1">
        <w:r w:rsidR="00034323" w:rsidRPr="00473636">
          <w:rPr>
            <w:rStyle w:val="Hyperlink"/>
            <w:b w:val="0"/>
            <w:bCs w:val="0"/>
          </w:rPr>
          <w:t xml:space="preserve">Carta de </w:t>
        </w:r>
        <w:r w:rsidR="00AB3919" w:rsidRPr="00473636">
          <w:rPr>
            <w:rStyle w:val="Hyperlink"/>
            <w:b w:val="0"/>
            <w:bCs w:val="0"/>
          </w:rPr>
          <w:t>A</w:t>
        </w:r>
        <w:r w:rsidR="00034323" w:rsidRPr="00473636">
          <w:rPr>
            <w:rStyle w:val="Hyperlink"/>
            <w:b w:val="0"/>
            <w:bCs w:val="0"/>
          </w:rPr>
          <w:t>ceitação</w:t>
        </w:r>
        <w:r w:rsidR="00034323" w:rsidRPr="00473636">
          <w:rPr>
            <w:webHidden/>
          </w:rPr>
          <w:tab/>
        </w:r>
        <w:r w:rsidR="00034323" w:rsidRPr="00473636">
          <w:rPr>
            <w:webHidden/>
          </w:rPr>
          <w:fldChar w:fldCharType="begin"/>
        </w:r>
        <w:r w:rsidR="00034323" w:rsidRPr="00473636">
          <w:rPr>
            <w:webHidden/>
          </w:rPr>
          <w:instrText xml:space="preserve"> PAGEREF _Toc55850438 \h </w:instrText>
        </w:r>
        <w:r w:rsidR="00034323" w:rsidRPr="00473636">
          <w:rPr>
            <w:webHidden/>
          </w:rPr>
        </w:r>
        <w:r w:rsidR="00034323" w:rsidRPr="00473636">
          <w:rPr>
            <w:webHidden/>
          </w:rPr>
          <w:fldChar w:fldCharType="separate"/>
        </w:r>
        <w:r w:rsidR="00823EC0">
          <w:rPr>
            <w:noProof/>
            <w:webHidden/>
          </w:rPr>
          <w:t>102</w:t>
        </w:r>
        <w:r w:rsidR="00034323" w:rsidRPr="00473636">
          <w:rPr>
            <w:webHidden/>
          </w:rPr>
          <w:fldChar w:fldCharType="end"/>
        </w:r>
      </w:hyperlink>
    </w:p>
    <w:p w14:paraId="167AC139" w14:textId="56E727C6" w:rsidR="00034323" w:rsidRPr="00473636" w:rsidRDefault="00C51978" w:rsidP="00055B06">
      <w:pPr>
        <w:pStyle w:val="TOC1"/>
        <w:rPr>
          <w:rFonts w:eastAsiaTheme="minorEastAsia"/>
          <w:lang w:eastAsia="pt-BR"/>
        </w:rPr>
      </w:pPr>
      <w:hyperlink w:anchor="_Toc55850439" w:history="1">
        <w:r w:rsidR="005F11AB" w:rsidRPr="00473636">
          <w:rPr>
            <w:rStyle w:val="Hyperlink"/>
            <w:b w:val="0"/>
            <w:bCs w:val="0"/>
          </w:rPr>
          <w:t>Acordo Contratual</w:t>
        </w:r>
        <w:r w:rsidR="00034323" w:rsidRPr="00473636">
          <w:rPr>
            <w:webHidden/>
          </w:rPr>
          <w:tab/>
        </w:r>
        <w:r w:rsidR="00034323" w:rsidRPr="00473636">
          <w:rPr>
            <w:webHidden/>
          </w:rPr>
          <w:fldChar w:fldCharType="begin"/>
        </w:r>
        <w:r w:rsidR="00034323" w:rsidRPr="00473636">
          <w:rPr>
            <w:webHidden/>
          </w:rPr>
          <w:instrText xml:space="preserve"> PAGEREF _Toc55850439 \h </w:instrText>
        </w:r>
        <w:r w:rsidR="00034323" w:rsidRPr="00473636">
          <w:rPr>
            <w:webHidden/>
          </w:rPr>
        </w:r>
        <w:r w:rsidR="00034323" w:rsidRPr="00473636">
          <w:rPr>
            <w:webHidden/>
          </w:rPr>
          <w:fldChar w:fldCharType="separate"/>
        </w:r>
        <w:r w:rsidR="00823EC0">
          <w:rPr>
            <w:b w:val="0"/>
            <w:bCs w:val="0"/>
            <w:noProof/>
            <w:webHidden/>
          </w:rPr>
          <w:t>Erro! Indicador não definido.</w:t>
        </w:r>
        <w:r w:rsidR="00034323" w:rsidRPr="00473636">
          <w:rPr>
            <w:webHidden/>
          </w:rPr>
          <w:fldChar w:fldCharType="end"/>
        </w:r>
      </w:hyperlink>
    </w:p>
    <w:p w14:paraId="7E535D81" w14:textId="47891162" w:rsidR="00034323" w:rsidRPr="00473636" w:rsidRDefault="00C51978" w:rsidP="00055B06">
      <w:pPr>
        <w:pStyle w:val="TOC1"/>
        <w:rPr>
          <w:rFonts w:eastAsiaTheme="minorEastAsia"/>
          <w:lang w:eastAsia="pt-BR"/>
        </w:rPr>
      </w:pPr>
      <w:hyperlink w:anchor="_Toc55850440" w:history="1">
        <w:r w:rsidR="00A92242" w:rsidRPr="00473636">
          <w:rPr>
            <w:rStyle w:val="Hyperlink"/>
            <w:b w:val="0"/>
            <w:bCs w:val="0"/>
          </w:rPr>
          <w:t>Anexo</w:t>
        </w:r>
        <w:r w:rsidR="00034323" w:rsidRPr="00473636">
          <w:rPr>
            <w:rStyle w:val="Hyperlink"/>
            <w:b w:val="0"/>
            <w:bCs w:val="0"/>
          </w:rPr>
          <w:t xml:space="preserve"> 1. Pagamento</w:t>
        </w:r>
        <w:r w:rsidR="00034323" w:rsidRPr="00473636">
          <w:rPr>
            <w:webHidden/>
          </w:rPr>
          <w:tab/>
        </w:r>
        <w:r w:rsidR="00034323" w:rsidRPr="00473636">
          <w:rPr>
            <w:webHidden/>
          </w:rPr>
          <w:fldChar w:fldCharType="begin"/>
        </w:r>
        <w:r w:rsidR="00034323" w:rsidRPr="00473636">
          <w:rPr>
            <w:webHidden/>
          </w:rPr>
          <w:instrText xml:space="preserve"> PAGEREF _Toc55850440 \h </w:instrText>
        </w:r>
        <w:r w:rsidR="00034323" w:rsidRPr="00473636">
          <w:rPr>
            <w:webHidden/>
          </w:rPr>
        </w:r>
        <w:r w:rsidR="00034323" w:rsidRPr="00473636">
          <w:rPr>
            <w:webHidden/>
          </w:rPr>
          <w:fldChar w:fldCharType="separate"/>
        </w:r>
        <w:r w:rsidR="00823EC0">
          <w:rPr>
            <w:noProof/>
            <w:webHidden/>
          </w:rPr>
          <w:t>102</w:t>
        </w:r>
        <w:r w:rsidR="00034323" w:rsidRPr="00473636">
          <w:rPr>
            <w:webHidden/>
          </w:rPr>
          <w:fldChar w:fldCharType="end"/>
        </w:r>
      </w:hyperlink>
    </w:p>
    <w:p w14:paraId="5F3707BC" w14:textId="14AE6997" w:rsidR="00034323" w:rsidRPr="00473636" w:rsidRDefault="00A92242" w:rsidP="00055B06">
      <w:pPr>
        <w:pStyle w:val="TOC1"/>
        <w:rPr>
          <w:rFonts w:eastAsiaTheme="minorEastAsia"/>
          <w:lang w:eastAsia="pt-BR"/>
        </w:rPr>
      </w:pPr>
      <w:r w:rsidRPr="00473636">
        <w:rPr>
          <w:b w:val="0"/>
          <w:bCs w:val="0"/>
        </w:rPr>
        <w:t>Anexo</w:t>
      </w:r>
      <w:hyperlink w:anchor="_Toc55850441" w:history="1">
        <w:r w:rsidR="00034323" w:rsidRPr="00473636">
          <w:rPr>
            <w:rStyle w:val="Hyperlink"/>
            <w:b w:val="0"/>
            <w:bCs w:val="0"/>
          </w:rPr>
          <w:t xml:space="preserve"> 2. Indexação de Custo</w:t>
        </w:r>
        <w:r w:rsidR="00034323" w:rsidRPr="00473636">
          <w:rPr>
            <w:webHidden/>
          </w:rPr>
          <w:tab/>
        </w:r>
        <w:r w:rsidR="00034323" w:rsidRPr="00473636">
          <w:rPr>
            <w:webHidden/>
          </w:rPr>
          <w:fldChar w:fldCharType="begin"/>
        </w:r>
        <w:r w:rsidR="00034323" w:rsidRPr="00473636">
          <w:rPr>
            <w:webHidden/>
          </w:rPr>
          <w:instrText xml:space="preserve"> PAGEREF _Toc55850441 \h </w:instrText>
        </w:r>
        <w:r w:rsidR="00034323" w:rsidRPr="00473636">
          <w:rPr>
            <w:webHidden/>
          </w:rPr>
        </w:r>
        <w:r w:rsidR="00034323" w:rsidRPr="00473636">
          <w:rPr>
            <w:webHidden/>
          </w:rPr>
          <w:fldChar w:fldCharType="separate"/>
        </w:r>
        <w:r w:rsidR="00823EC0">
          <w:rPr>
            <w:noProof/>
            <w:webHidden/>
          </w:rPr>
          <w:t>102</w:t>
        </w:r>
        <w:r w:rsidR="00034323" w:rsidRPr="00473636">
          <w:rPr>
            <w:webHidden/>
          </w:rPr>
          <w:fldChar w:fldCharType="end"/>
        </w:r>
      </w:hyperlink>
    </w:p>
    <w:p w14:paraId="5D30AA76" w14:textId="0CF38285" w:rsidR="00034323" w:rsidRPr="00473636" w:rsidRDefault="00C51978" w:rsidP="00055B06">
      <w:pPr>
        <w:pStyle w:val="TOC1"/>
        <w:rPr>
          <w:rFonts w:eastAsiaTheme="minorEastAsia"/>
          <w:lang w:eastAsia="pt-BR"/>
        </w:rPr>
      </w:pPr>
      <w:hyperlink w:anchor="_Toc55850442" w:history="1">
        <w:r w:rsidR="00034323" w:rsidRPr="00473636">
          <w:rPr>
            <w:rStyle w:val="Hyperlink"/>
            <w:b w:val="0"/>
            <w:bCs w:val="0"/>
          </w:rPr>
          <w:t>A</w:t>
        </w:r>
        <w:r w:rsidR="00A92242" w:rsidRPr="00473636">
          <w:rPr>
            <w:rStyle w:val="Hyperlink"/>
            <w:b w:val="0"/>
            <w:bCs w:val="0"/>
          </w:rPr>
          <w:t>nexo</w:t>
        </w:r>
        <w:r w:rsidR="00034323" w:rsidRPr="00473636">
          <w:rPr>
            <w:rStyle w:val="Hyperlink"/>
            <w:b w:val="0"/>
            <w:bCs w:val="0"/>
          </w:rPr>
          <w:t xml:space="preserve"> 3. </w:t>
        </w:r>
        <w:r w:rsidR="006107F3" w:rsidRPr="00473636">
          <w:rPr>
            <w:b w:val="0"/>
            <w:bCs w:val="0"/>
          </w:rPr>
          <w:t>Padrões</w:t>
        </w:r>
        <w:r w:rsidR="006107F3" w:rsidRPr="00473636">
          <w:t xml:space="preserve"> </w:t>
        </w:r>
        <w:r w:rsidR="006107F3" w:rsidRPr="00473636">
          <w:rPr>
            <w:b w:val="0"/>
            <w:bCs w:val="0"/>
          </w:rPr>
          <w:t>de</w:t>
        </w:r>
        <w:r w:rsidR="006107F3" w:rsidRPr="00473636">
          <w:t xml:space="preserve"> </w:t>
        </w:r>
        <w:r w:rsidR="006107F3" w:rsidRPr="00473636">
          <w:rPr>
            <w:b w:val="0"/>
            <w:bCs w:val="0"/>
          </w:rPr>
          <w:t>Desempenho</w:t>
        </w:r>
        <w:r w:rsidR="00034323" w:rsidRPr="00473636">
          <w:rPr>
            <w:webHidden/>
          </w:rPr>
          <w:tab/>
        </w:r>
        <w:r w:rsidR="00034323" w:rsidRPr="00473636">
          <w:rPr>
            <w:webHidden/>
          </w:rPr>
          <w:fldChar w:fldCharType="begin"/>
        </w:r>
        <w:r w:rsidR="00034323" w:rsidRPr="00473636">
          <w:rPr>
            <w:webHidden/>
          </w:rPr>
          <w:instrText xml:space="preserve"> PAGEREF _Toc55850442 \h </w:instrText>
        </w:r>
        <w:r w:rsidR="00034323" w:rsidRPr="00473636">
          <w:rPr>
            <w:webHidden/>
          </w:rPr>
        </w:r>
        <w:r w:rsidR="00034323" w:rsidRPr="00473636">
          <w:rPr>
            <w:webHidden/>
          </w:rPr>
          <w:fldChar w:fldCharType="separate"/>
        </w:r>
        <w:r w:rsidR="00823EC0">
          <w:rPr>
            <w:noProof/>
            <w:webHidden/>
          </w:rPr>
          <w:t>102</w:t>
        </w:r>
        <w:r w:rsidR="00034323" w:rsidRPr="00473636">
          <w:rPr>
            <w:webHidden/>
          </w:rPr>
          <w:fldChar w:fldCharType="end"/>
        </w:r>
      </w:hyperlink>
    </w:p>
    <w:p w14:paraId="2F0851AD" w14:textId="3ED49AE0" w:rsidR="00034323" w:rsidRPr="00473636" w:rsidRDefault="00C51978" w:rsidP="00055B06">
      <w:pPr>
        <w:pStyle w:val="TOC1"/>
        <w:rPr>
          <w:rFonts w:eastAsiaTheme="minorEastAsia"/>
          <w:lang w:eastAsia="pt-BR"/>
        </w:rPr>
      </w:pPr>
      <w:hyperlink w:anchor="_Toc55850443" w:history="1">
        <w:r w:rsidR="00034323" w:rsidRPr="00473636">
          <w:rPr>
            <w:rStyle w:val="Hyperlink"/>
            <w:b w:val="0"/>
            <w:bCs w:val="0"/>
          </w:rPr>
          <w:t>A</w:t>
        </w:r>
        <w:r w:rsidR="00A92242" w:rsidRPr="00473636">
          <w:rPr>
            <w:rStyle w:val="Hyperlink"/>
            <w:b w:val="0"/>
            <w:bCs w:val="0"/>
          </w:rPr>
          <w:t>nexo</w:t>
        </w:r>
        <w:r w:rsidR="00034323" w:rsidRPr="00473636">
          <w:rPr>
            <w:rStyle w:val="Hyperlink"/>
            <w:b w:val="0"/>
            <w:bCs w:val="0"/>
          </w:rPr>
          <w:t xml:space="preserve"> 4. Indenização por </w:t>
        </w:r>
        <w:r w:rsidR="009A036D" w:rsidRPr="00473636">
          <w:rPr>
            <w:rStyle w:val="Hyperlink"/>
            <w:b w:val="0"/>
            <w:bCs w:val="0"/>
          </w:rPr>
          <w:t>A</w:t>
        </w:r>
        <w:r w:rsidR="00034323" w:rsidRPr="00473636">
          <w:rPr>
            <w:rStyle w:val="Hyperlink"/>
            <w:b w:val="0"/>
            <w:bCs w:val="0"/>
          </w:rPr>
          <w:t>traso</w:t>
        </w:r>
        <w:r w:rsidR="00342025" w:rsidRPr="00473636">
          <w:rPr>
            <w:rStyle w:val="Hyperlink"/>
            <w:b w:val="0"/>
            <w:bCs w:val="0"/>
          </w:rPr>
          <w:t>s</w:t>
        </w:r>
        <w:r w:rsidR="00034323" w:rsidRPr="00473636">
          <w:rPr>
            <w:rStyle w:val="Hyperlink"/>
            <w:b w:val="0"/>
            <w:bCs w:val="0"/>
          </w:rPr>
          <w:t xml:space="preserve"> e Desempenho</w:t>
        </w:r>
        <w:r w:rsidR="00034323" w:rsidRPr="00473636">
          <w:rPr>
            <w:webHidden/>
          </w:rPr>
          <w:tab/>
        </w:r>
        <w:r w:rsidR="00034323" w:rsidRPr="00473636">
          <w:rPr>
            <w:webHidden/>
          </w:rPr>
          <w:fldChar w:fldCharType="begin"/>
        </w:r>
        <w:r w:rsidR="00034323" w:rsidRPr="00473636">
          <w:rPr>
            <w:webHidden/>
          </w:rPr>
          <w:instrText xml:space="preserve"> PAGEREF _Toc55850443 \h </w:instrText>
        </w:r>
        <w:r w:rsidR="00034323" w:rsidRPr="00473636">
          <w:rPr>
            <w:webHidden/>
          </w:rPr>
        </w:r>
        <w:r w:rsidR="00034323" w:rsidRPr="00473636">
          <w:rPr>
            <w:webHidden/>
          </w:rPr>
          <w:fldChar w:fldCharType="separate"/>
        </w:r>
        <w:r w:rsidR="00823EC0">
          <w:rPr>
            <w:noProof/>
            <w:webHidden/>
          </w:rPr>
          <w:t>102</w:t>
        </w:r>
        <w:r w:rsidR="00034323" w:rsidRPr="00473636">
          <w:rPr>
            <w:webHidden/>
          </w:rPr>
          <w:fldChar w:fldCharType="end"/>
        </w:r>
      </w:hyperlink>
    </w:p>
    <w:p w14:paraId="6D322765" w14:textId="59569956" w:rsidR="00034323" w:rsidRPr="00473636" w:rsidRDefault="00C51978" w:rsidP="00055B06">
      <w:pPr>
        <w:pStyle w:val="TOC1"/>
        <w:rPr>
          <w:rFonts w:eastAsiaTheme="minorEastAsia"/>
          <w:lang w:eastAsia="pt-BR"/>
        </w:rPr>
      </w:pPr>
      <w:hyperlink w:anchor="_Toc55850444" w:history="1">
        <w:r w:rsidR="00034323" w:rsidRPr="00473636">
          <w:rPr>
            <w:rStyle w:val="Hyperlink"/>
            <w:b w:val="0"/>
            <w:bCs w:val="0"/>
          </w:rPr>
          <w:t xml:space="preserve">Garantia de </w:t>
        </w:r>
        <w:r w:rsidR="00AB3919" w:rsidRPr="00473636">
          <w:rPr>
            <w:rStyle w:val="Hyperlink"/>
            <w:b w:val="0"/>
            <w:bCs w:val="0"/>
          </w:rPr>
          <w:t>Execução</w:t>
        </w:r>
        <w:r w:rsidR="00595B6A" w:rsidRPr="00473636">
          <w:rPr>
            <w:rStyle w:val="Hyperlink"/>
            <w:b w:val="0"/>
            <w:bCs w:val="0"/>
          </w:rPr>
          <w:t xml:space="preserve"> – Opção 1: Garantia de Demanda</w:t>
        </w:r>
        <w:r w:rsidR="00034323" w:rsidRPr="00473636">
          <w:rPr>
            <w:webHidden/>
          </w:rPr>
          <w:tab/>
        </w:r>
        <w:r w:rsidR="00034323" w:rsidRPr="00473636">
          <w:rPr>
            <w:webHidden/>
          </w:rPr>
          <w:fldChar w:fldCharType="begin"/>
        </w:r>
        <w:r w:rsidR="00034323" w:rsidRPr="00473636">
          <w:rPr>
            <w:webHidden/>
          </w:rPr>
          <w:instrText xml:space="preserve"> PAGEREF _Toc55850444 \h </w:instrText>
        </w:r>
        <w:r w:rsidR="00034323" w:rsidRPr="00473636">
          <w:rPr>
            <w:webHidden/>
          </w:rPr>
        </w:r>
        <w:r w:rsidR="00034323" w:rsidRPr="00473636">
          <w:rPr>
            <w:webHidden/>
          </w:rPr>
          <w:fldChar w:fldCharType="separate"/>
        </w:r>
        <w:r w:rsidR="00823EC0">
          <w:rPr>
            <w:b w:val="0"/>
            <w:bCs w:val="0"/>
            <w:noProof/>
            <w:webHidden/>
          </w:rPr>
          <w:t>Erro! Indicador não definido.</w:t>
        </w:r>
        <w:r w:rsidR="00034323" w:rsidRPr="00473636">
          <w:rPr>
            <w:webHidden/>
          </w:rPr>
          <w:fldChar w:fldCharType="end"/>
        </w:r>
      </w:hyperlink>
    </w:p>
    <w:p w14:paraId="381E4DD2" w14:textId="5342D09A" w:rsidR="00034323" w:rsidRPr="00473636" w:rsidRDefault="00595B6A" w:rsidP="00055B06">
      <w:pPr>
        <w:pStyle w:val="TOC1"/>
        <w:rPr>
          <w:rFonts w:eastAsiaTheme="minorEastAsia"/>
          <w:b w:val="0"/>
          <w:bCs w:val="0"/>
          <w:lang w:eastAsia="pt-BR"/>
        </w:rPr>
      </w:pPr>
      <w:r w:rsidRPr="00473636">
        <w:rPr>
          <w:b w:val="0"/>
          <w:bCs w:val="0"/>
        </w:rPr>
        <w:t>Garantia</w:t>
      </w:r>
      <w:hyperlink w:anchor="_Toc55850445" w:history="1">
        <w:r w:rsidR="00034323" w:rsidRPr="00473636">
          <w:rPr>
            <w:rStyle w:val="Hyperlink"/>
            <w:b w:val="0"/>
            <w:bCs w:val="0"/>
          </w:rPr>
          <w:t xml:space="preserve"> de </w:t>
        </w:r>
        <w:r w:rsidRPr="00473636">
          <w:rPr>
            <w:rStyle w:val="Hyperlink"/>
            <w:b w:val="0"/>
            <w:bCs w:val="0"/>
          </w:rPr>
          <w:t>Execução – Opção 2: Garantia de Execução</w:t>
        </w:r>
        <w:r w:rsidR="00034323" w:rsidRPr="00473636">
          <w:rPr>
            <w:b w:val="0"/>
            <w:bCs w:val="0"/>
            <w:webHidden/>
          </w:rPr>
          <w:tab/>
        </w:r>
        <w:r w:rsidR="00034323" w:rsidRPr="00473636">
          <w:rPr>
            <w:webHidden/>
          </w:rPr>
          <w:fldChar w:fldCharType="begin"/>
        </w:r>
        <w:r w:rsidR="00034323" w:rsidRPr="00473636">
          <w:rPr>
            <w:webHidden/>
          </w:rPr>
          <w:instrText xml:space="preserve"> PAGEREF _Toc55850445 \h </w:instrText>
        </w:r>
        <w:r w:rsidR="00034323" w:rsidRPr="00473636">
          <w:rPr>
            <w:webHidden/>
          </w:rPr>
        </w:r>
        <w:r w:rsidR="00034323" w:rsidRPr="00473636">
          <w:rPr>
            <w:webHidden/>
          </w:rPr>
          <w:fldChar w:fldCharType="separate"/>
        </w:r>
        <w:r w:rsidR="00823EC0">
          <w:rPr>
            <w:b w:val="0"/>
            <w:bCs w:val="0"/>
            <w:noProof/>
            <w:webHidden/>
          </w:rPr>
          <w:t>Erro! Indicador não definido.</w:t>
        </w:r>
        <w:r w:rsidR="00034323" w:rsidRPr="00473636">
          <w:rPr>
            <w:webHidden/>
          </w:rPr>
          <w:fldChar w:fldCharType="end"/>
        </w:r>
      </w:hyperlink>
    </w:p>
    <w:p w14:paraId="7D9C3C24" w14:textId="1206D921" w:rsidR="00034323" w:rsidRPr="00473636" w:rsidRDefault="00C51978" w:rsidP="00055B06">
      <w:pPr>
        <w:pStyle w:val="TOC1"/>
        <w:rPr>
          <w:rFonts w:eastAsiaTheme="minorEastAsia"/>
          <w:lang w:eastAsia="pt-BR"/>
        </w:rPr>
      </w:pPr>
      <w:hyperlink w:anchor="_Toc55850446" w:history="1">
        <w:r w:rsidR="00034323" w:rsidRPr="00473636">
          <w:rPr>
            <w:rStyle w:val="Hyperlink"/>
            <w:b w:val="0"/>
            <w:bCs w:val="0"/>
          </w:rPr>
          <w:t xml:space="preserve">Garantia de </w:t>
        </w:r>
        <w:r w:rsidR="00595B6A" w:rsidRPr="00473636">
          <w:rPr>
            <w:rStyle w:val="Hyperlink"/>
            <w:b w:val="0"/>
            <w:bCs w:val="0"/>
          </w:rPr>
          <w:t>Execução</w:t>
        </w:r>
        <w:r w:rsidR="00034323" w:rsidRPr="00473636">
          <w:rPr>
            <w:rStyle w:val="Hyperlink"/>
            <w:b w:val="0"/>
            <w:bCs w:val="0"/>
          </w:rPr>
          <w:t xml:space="preserve"> das </w:t>
        </w:r>
        <w:r w:rsidR="00595B6A" w:rsidRPr="00473636">
          <w:rPr>
            <w:rStyle w:val="Hyperlink"/>
            <w:b w:val="0"/>
            <w:bCs w:val="0"/>
          </w:rPr>
          <w:t>Obrigações</w:t>
        </w:r>
        <w:r w:rsidR="00034323" w:rsidRPr="00473636">
          <w:rPr>
            <w:rStyle w:val="Hyperlink"/>
            <w:b w:val="0"/>
            <w:bCs w:val="0"/>
          </w:rPr>
          <w:t xml:space="preserve"> Ambientais, Sociais e de Saúde e Segurança </w:t>
        </w:r>
        <w:r w:rsidR="00595B6A" w:rsidRPr="00473636">
          <w:rPr>
            <w:rStyle w:val="Hyperlink"/>
            <w:b w:val="0"/>
            <w:bCs w:val="0"/>
          </w:rPr>
          <w:t>no Trabalho</w:t>
        </w:r>
        <w:r w:rsidR="00034323" w:rsidRPr="00473636">
          <w:rPr>
            <w:rStyle w:val="Hyperlink"/>
            <w:b w:val="0"/>
            <w:bCs w:val="0"/>
          </w:rPr>
          <w:t xml:space="preserve"> (ASSS)</w:t>
        </w:r>
        <w:r w:rsidR="00034323" w:rsidRPr="00473636">
          <w:rPr>
            <w:webHidden/>
          </w:rPr>
          <w:tab/>
        </w:r>
        <w:r w:rsidR="00034323" w:rsidRPr="00473636">
          <w:rPr>
            <w:webHidden/>
          </w:rPr>
          <w:fldChar w:fldCharType="begin"/>
        </w:r>
        <w:r w:rsidR="00034323" w:rsidRPr="00473636">
          <w:rPr>
            <w:webHidden/>
          </w:rPr>
          <w:instrText xml:space="preserve"> PAGEREF _Toc55850446 \h </w:instrText>
        </w:r>
        <w:r w:rsidR="00034323" w:rsidRPr="00473636">
          <w:rPr>
            <w:webHidden/>
          </w:rPr>
        </w:r>
        <w:r w:rsidR="00034323" w:rsidRPr="00473636">
          <w:rPr>
            <w:webHidden/>
          </w:rPr>
          <w:fldChar w:fldCharType="separate"/>
        </w:r>
        <w:r w:rsidR="00823EC0">
          <w:rPr>
            <w:b w:val="0"/>
            <w:bCs w:val="0"/>
            <w:noProof/>
            <w:webHidden/>
          </w:rPr>
          <w:t>Erro! Indicador não definido.</w:t>
        </w:r>
        <w:r w:rsidR="00034323" w:rsidRPr="00473636">
          <w:rPr>
            <w:webHidden/>
          </w:rPr>
          <w:fldChar w:fldCharType="end"/>
        </w:r>
      </w:hyperlink>
    </w:p>
    <w:p w14:paraId="6DBC1C86" w14:textId="384B03AF" w:rsidR="00034323" w:rsidRPr="00473636" w:rsidRDefault="00C51978" w:rsidP="00055B06">
      <w:pPr>
        <w:pStyle w:val="TOC1"/>
        <w:rPr>
          <w:rFonts w:eastAsiaTheme="minorEastAsia"/>
          <w:lang w:eastAsia="pt-BR"/>
        </w:rPr>
      </w:pPr>
      <w:hyperlink w:anchor="_Toc55850447" w:history="1">
        <w:r w:rsidR="00034323" w:rsidRPr="00473636">
          <w:rPr>
            <w:rStyle w:val="Hyperlink"/>
            <w:b w:val="0"/>
            <w:bCs w:val="0"/>
          </w:rPr>
          <w:t xml:space="preserve">Garantia </w:t>
        </w:r>
        <w:r w:rsidR="00595B6A" w:rsidRPr="00473636">
          <w:rPr>
            <w:rStyle w:val="Hyperlink"/>
            <w:b w:val="0"/>
            <w:bCs w:val="0"/>
          </w:rPr>
          <w:t>de Adiantamento</w:t>
        </w:r>
        <w:r w:rsidR="00034323" w:rsidRPr="00473636">
          <w:rPr>
            <w:webHidden/>
          </w:rPr>
          <w:tab/>
        </w:r>
        <w:r w:rsidR="00034323" w:rsidRPr="00473636">
          <w:rPr>
            <w:webHidden/>
          </w:rPr>
          <w:fldChar w:fldCharType="begin"/>
        </w:r>
        <w:r w:rsidR="00034323" w:rsidRPr="00473636">
          <w:rPr>
            <w:webHidden/>
          </w:rPr>
          <w:instrText xml:space="preserve"> PAGEREF _Toc55850447 \h </w:instrText>
        </w:r>
        <w:r w:rsidR="00034323" w:rsidRPr="00473636">
          <w:rPr>
            <w:webHidden/>
          </w:rPr>
        </w:r>
        <w:r w:rsidR="00034323" w:rsidRPr="00473636">
          <w:rPr>
            <w:webHidden/>
          </w:rPr>
          <w:fldChar w:fldCharType="separate"/>
        </w:r>
        <w:r w:rsidR="00823EC0">
          <w:rPr>
            <w:b w:val="0"/>
            <w:bCs w:val="0"/>
            <w:noProof/>
            <w:webHidden/>
          </w:rPr>
          <w:t>Erro! Indicador não definido.</w:t>
        </w:r>
        <w:r w:rsidR="00034323" w:rsidRPr="00473636">
          <w:rPr>
            <w:webHidden/>
          </w:rPr>
          <w:fldChar w:fldCharType="end"/>
        </w:r>
      </w:hyperlink>
    </w:p>
    <w:p w14:paraId="649F2CCD" w14:textId="501844EA" w:rsidR="00034323" w:rsidRPr="00473636" w:rsidRDefault="00C51978" w:rsidP="00055B06">
      <w:pPr>
        <w:pStyle w:val="TOC1"/>
        <w:rPr>
          <w:rFonts w:eastAsiaTheme="minorEastAsia"/>
          <w:lang w:eastAsia="pt-BR"/>
        </w:rPr>
      </w:pPr>
      <w:hyperlink w:anchor="_Toc55850448" w:history="1">
        <w:r w:rsidR="00034323" w:rsidRPr="00473636">
          <w:rPr>
            <w:rStyle w:val="Hyperlink"/>
            <w:b w:val="0"/>
            <w:bCs w:val="0"/>
          </w:rPr>
          <w:t xml:space="preserve">Garantia de </w:t>
        </w:r>
        <w:r w:rsidR="00595B6A" w:rsidRPr="00473636">
          <w:rPr>
            <w:rStyle w:val="Hyperlink"/>
            <w:b w:val="0"/>
            <w:bCs w:val="0"/>
          </w:rPr>
          <w:t>Retenção</w:t>
        </w:r>
        <w:r w:rsidR="00034323" w:rsidRPr="00473636">
          <w:rPr>
            <w:webHidden/>
          </w:rPr>
          <w:tab/>
        </w:r>
        <w:r w:rsidR="00034323" w:rsidRPr="00473636">
          <w:rPr>
            <w:webHidden/>
          </w:rPr>
          <w:fldChar w:fldCharType="begin"/>
        </w:r>
        <w:r w:rsidR="00034323" w:rsidRPr="00473636">
          <w:rPr>
            <w:webHidden/>
          </w:rPr>
          <w:instrText xml:space="preserve"> PAGEREF _Toc55850448 \h </w:instrText>
        </w:r>
        <w:r w:rsidR="00034323" w:rsidRPr="00473636">
          <w:rPr>
            <w:webHidden/>
          </w:rPr>
        </w:r>
        <w:r w:rsidR="00034323" w:rsidRPr="00473636">
          <w:rPr>
            <w:webHidden/>
          </w:rPr>
          <w:fldChar w:fldCharType="separate"/>
        </w:r>
        <w:r w:rsidR="00823EC0">
          <w:rPr>
            <w:b w:val="0"/>
            <w:bCs w:val="0"/>
            <w:noProof/>
            <w:webHidden/>
          </w:rPr>
          <w:t>Erro! Indicador não definido.</w:t>
        </w:r>
        <w:r w:rsidR="00034323" w:rsidRPr="00473636">
          <w:rPr>
            <w:webHidden/>
          </w:rPr>
          <w:fldChar w:fldCharType="end"/>
        </w:r>
      </w:hyperlink>
    </w:p>
    <w:p w14:paraId="72BD9ED6" w14:textId="3AD397FF" w:rsidR="00E30F99" w:rsidRPr="00473636" w:rsidRDefault="0003432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fldChar w:fldCharType="end"/>
      </w:r>
    </w:p>
    <w:p w14:paraId="5D19E869" w14:textId="4E943691" w:rsidR="00791171" w:rsidRPr="00473636" w:rsidRDefault="00791171"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6F837744" w14:textId="06849649" w:rsidR="00E30F99" w:rsidRPr="00473636" w:rsidRDefault="00DE7310" w:rsidP="00253A6E">
      <w:pPr>
        <w:pStyle w:val="Head02"/>
        <w:rPr>
          <w:lang w:val="pt-BR"/>
        </w:rPr>
      </w:pPr>
      <w:bookmarkStart w:id="698" w:name="_Toc486098175"/>
      <w:bookmarkStart w:id="699" w:name="_Toc502819514"/>
      <w:bookmarkStart w:id="700" w:name="_Toc19112061"/>
      <w:bookmarkStart w:id="701" w:name="_Toc19611792"/>
      <w:bookmarkStart w:id="702" w:name="_Toc19612209"/>
      <w:bookmarkStart w:id="703" w:name="_Toc22991325"/>
      <w:bookmarkStart w:id="704" w:name="_Toc494182759"/>
      <w:bookmarkStart w:id="705" w:name="_Toc55850436"/>
      <w:bookmarkEnd w:id="698"/>
      <w:bookmarkEnd w:id="699"/>
      <w:bookmarkEnd w:id="700"/>
      <w:bookmarkEnd w:id="701"/>
      <w:bookmarkEnd w:id="702"/>
      <w:bookmarkEnd w:id="703"/>
      <w:bookmarkEnd w:id="704"/>
      <w:r w:rsidRPr="00473636">
        <w:rPr>
          <w:lang w:val="pt-BR"/>
        </w:rPr>
        <w:lastRenderedPageBreak/>
        <w:t>Notificação</w:t>
      </w:r>
      <w:r w:rsidR="00834883" w:rsidRPr="00473636">
        <w:rPr>
          <w:lang w:val="pt-BR"/>
        </w:rPr>
        <w:t xml:space="preserve"> </w:t>
      </w:r>
      <w:r w:rsidRPr="00473636">
        <w:rPr>
          <w:lang w:val="pt-BR"/>
        </w:rPr>
        <w:t>de</w:t>
      </w:r>
      <w:r w:rsidR="00834883" w:rsidRPr="00473636">
        <w:rPr>
          <w:lang w:val="pt-BR"/>
        </w:rPr>
        <w:t xml:space="preserve"> </w:t>
      </w:r>
      <w:r w:rsidRPr="00473636">
        <w:rPr>
          <w:lang w:val="pt-BR"/>
        </w:rPr>
        <w:t>Intenção</w:t>
      </w:r>
      <w:r w:rsidR="00834883" w:rsidRPr="00473636">
        <w:rPr>
          <w:lang w:val="pt-BR"/>
        </w:rPr>
        <w:t xml:space="preserve"> </w:t>
      </w:r>
      <w:r w:rsidRPr="00473636">
        <w:rPr>
          <w:lang w:val="pt-BR"/>
        </w:rPr>
        <w:t>de</w:t>
      </w:r>
      <w:r w:rsidR="00834883" w:rsidRPr="00473636">
        <w:rPr>
          <w:lang w:val="pt-BR"/>
        </w:rPr>
        <w:t xml:space="preserve"> </w:t>
      </w:r>
      <w:r w:rsidRPr="00473636">
        <w:rPr>
          <w:lang w:val="pt-BR"/>
        </w:rPr>
        <w:t>Adjudicação</w:t>
      </w:r>
      <w:bookmarkEnd w:id="705"/>
    </w:p>
    <w:p w14:paraId="218371E7" w14:textId="62AD247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4AB56AAE" w14:textId="59B8357F" w:rsidR="00E30F99" w:rsidRPr="00473636" w:rsidRDefault="00E30F99" w:rsidP="000B07E5">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i/>
          <w:iCs/>
          <w:sz w:val="24"/>
          <w:szCs w:val="24"/>
          <w:lang w:eastAsia="pt-BR"/>
        </w:rPr>
        <w:t>[Est</w:t>
      </w:r>
      <w:r w:rsidR="00ED1A4B"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00DE7310" w:rsidRPr="00473636">
        <w:rPr>
          <w:rFonts w:ascii="Times New Roman" w:eastAsia="Times New Roman" w:hAnsi="Times New Roman" w:cs="Times New Roman"/>
          <w:b/>
          <w:bCs/>
          <w:i/>
          <w:iCs/>
          <w:sz w:val="24"/>
          <w:szCs w:val="24"/>
          <w:lang w:eastAsia="pt-BR"/>
        </w:rPr>
        <w:t>Notificação</w:t>
      </w:r>
      <w:r w:rsidR="00834883" w:rsidRPr="00473636">
        <w:rPr>
          <w:rFonts w:ascii="Times New Roman" w:eastAsia="Times New Roman" w:hAnsi="Times New Roman" w:cs="Times New Roman"/>
          <w:b/>
          <w:bCs/>
          <w:i/>
          <w:iCs/>
          <w:sz w:val="24"/>
          <w:szCs w:val="24"/>
          <w:lang w:eastAsia="pt-BR"/>
        </w:rPr>
        <w:t xml:space="preserve"> </w:t>
      </w:r>
      <w:r w:rsidR="00DE7310"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DE7310" w:rsidRPr="00473636">
        <w:rPr>
          <w:rFonts w:ascii="Times New Roman" w:eastAsia="Times New Roman" w:hAnsi="Times New Roman" w:cs="Times New Roman"/>
          <w:b/>
          <w:bCs/>
          <w:i/>
          <w:iCs/>
          <w:sz w:val="24"/>
          <w:szCs w:val="24"/>
          <w:lang w:eastAsia="pt-BR"/>
        </w:rPr>
        <w:t>Intenção</w:t>
      </w:r>
      <w:r w:rsidR="00834883" w:rsidRPr="00473636">
        <w:rPr>
          <w:rFonts w:ascii="Times New Roman" w:eastAsia="Times New Roman" w:hAnsi="Times New Roman" w:cs="Times New Roman"/>
          <w:b/>
          <w:bCs/>
          <w:i/>
          <w:iCs/>
          <w:sz w:val="24"/>
          <w:szCs w:val="24"/>
          <w:lang w:eastAsia="pt-BR"/>
        </w:rPr>
        <w:t xml:space="preserve"> </w:t>
      </w:r>
      <w:r w:rsidR="00DE7310"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00DE7310" w:rsidRPr="00473636">
        <w:rPr>
          <w:rFonts w:ascii="Times New Roman" w:eastAsia="Times New Roman" w:hAnsi="Times New Roman" w:cs="Times New Roman"/>
          <w:b/>
          <w:bCs/>
          <w:i/>
          <w:iCs/>
          <w:sz w:val="24"/>
          <w:szCs w:val="24"/>
          <w:lang w:eastAsia="pt-BR"/>
        </w:rPr>
        <w:t>Adjudicação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será</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enviado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cada</w:t>
      </w:r>
      <w:r w:rsidR="00834883" w:rsidRPr="00473636">
        <w:rPr>
          <w:rFonts w:ascii="Times New Roman" w:eastAsia="Times New Roman" w:hAnsi="Times New Roman" w:cs="Times New Roman"/>
          <w:b/>
          <w:bCs/>
          <w:i/>
          <w:iCs/>
          <w:sz w:val="24"/>
          <w:szCs w:val="24"/>
          <w:lang w:eastAsia="pt-BR"/>
        </w:rPr>
        <w:t xml:space="preserve"> </w:t>
      </w:r>
      <w:r w:rsidR="00C53604" w:rsidRPr="00473636">
        <w:rPr>
          <w:rFonts w:ascii="Times New Roman" w:eastAsia="Times New Roman" w:hAnsi="Times New Roman" w:cs="Times New Roman"/>
          <w:b/>
          <w:bCs/>
          <w:i/>
          <w:iCs/>
          <w:sz w:val="24"/>
          <w:szCs w:val="24"/>
          <w:lang w:eastAsia="pt-BR"/>
        </w:rPr>
        <w:t>Proponente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apresentou</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Proposta</w:t>
      </w:r>
      <w:r w:rsidR="00C54156" w:rsidRPr="00473636">
        <w:rPr>
          <w:rFonts w:ascii="Times New Roman" w:eastAsia="Times New Roman" w:hAnsi="Times New Roman" w:cs="Times New Roman"/>
          <w:b/>
          <w:bCs/>
          <w:i/>
          <w:iCs/>
          <w:sz w:val="24"/>
          <w:szCs w:val="24"/>
          <w:lang w:eastAsia="pt-BR"/>
        </w:rPr>
        <w:t>,</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menos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que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o</w:t>
      </w:r>
      <w:r w:rsidR="00834883" w:rsidRPr="00473636">
        <w:rPr>
          <w:rFonts w:ascii="Times New Roman" w:eastAsia="Times New Roman" w:hAnsi="Times New Roman" w:cs="Times New Roman"/>
          <w:b/>
          <w:bCs/>
          <w:i/>
          <w:iCs/>
          <w:sz w:val="24"/>
          <w:szCs w:val="24"/>
          <w:lang w:eastAsia="pt-BR"/>
        </w:rPr>
        <w:t xml:space="preserve"> </w:t>
      </w:r>
      <w:r w:rsidR="00C53604" w:rsidRPr="00473636">
        <w:rPr>
          <w:rFonts w:ascii="Times New Roman" w:eastAsia="Times New Roman" w:hAnsi="Times New Roman" w:cs="Times New Roman"/>
          <w:b/>
          <w:bCs/>
          <w:i/>
          <w:iCs/>
          <w:sz w:val="24"/>
          <w:szCs w:val="24"/>
          <w:lang w:eastAsia="pt-BR"/>
        </w:rPr>
        <w:t>Proponente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tenha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recebido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aviso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exclusão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processo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em</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uma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etapa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anterior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processo</w:t>
      </w:r>
      <w:r w:rsidR="00C54156" w:rsidRPr="00473636">
        <w:rPr>
          <w:rFonts w:ascii="Times New Roman" w:eastAsia="Times New Roman" w:hAnsi="Times New Roman" w:cs="Times New Roman"/>
          <w:b/>
          <w:bCs/>
          <w:i/>
          <w:iCs/>
          <w:sz w:val="24"/>
          <w:szCs w:val="24"/>
          <w:lang w:eastAsia="pt-BR"/>
        </w:rPr>
        <w:t>.</w:t>
      </w:r>
      <w:r w:rsidRPr="00473636">
        <w:rPr>
          <w:rFonts w:ascii="Times New Roman" w:eastAsia="Times New Roman" w:hAnsi="Times New Roman" w:cs="Times New Roman"/>
          <w:b/>
          <w:bCs/>
          <w:i/>
          <w:iCs/>
          <w:sz w:val="24"/>
          <w:szCs w:val="24"/>
          <w:lang w:eastAsia="pt-BR"/>
        </w:rPr>
        <w:t>]</w:t>
      </w:r>
    </w:p>
    <w:p w14:paraId="2CCA8528" w14:textId="4C4BD622" w:rsidR="00E30F99" w:rsidRPr="00473636" w:rsidRDefault="00E30F99" w:rsidP="000B07E5">
      <w:pPr>
        <w:widowControl/>
        <w:suppressAutoHyphens w:val="0"/>
        <w:autoSpaceDN/>
        <w:spacing w:before="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i/>
          <w:iCs/>
          <w:sz w:val="24"/>
          <w:szCs w:val="24"/>
          <w:lang w:eastAsia="pt-BR"/>
        </w:rPr>
        <w:t>[Envie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esta</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Notificação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Representante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Autorizado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00C53604" w:rsidRPr="00473636">
        <w:rPr>
          <w:rFonts w:ascii="Times New Roman" w:eastAsia="Times New Roman" w:hAnsi="Times New Roman" w:cs="Times New Roman"/>
          <w:b/>
          <w:bCs/>
          <w:i/>
          <w:iCs/>
          <w:sz w:val="24"/>
          <w:szCs w:val="24"/>
          <w:lang w:eastAsia="pt-BR"/>
        </w:rPr>
        <w:t>Proponente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nomeado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Formulário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Informações</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do</w:t>
      </w:r>
      <w:r w:rsidR="00834883" w:rsidRPr="00473636">
        <w:rPr>
          <w:rFonts w:ascii="Times New Roman" w:eastAsia="Times New Roman" w:hAnsi="Times New Roman" w:cs="Times New Roman"/>
          <w:b/>
          <w:bCs/>
          <w:i/>
          <w:iCs/>
          <w:sz w:val="24"/>
          <w:szCs w:val="24"/>
          <w:lang w:eastAsia="pt-BR"/>
        </w:rPr>
        <w:t xml:space="preserve"> </w:t>
      </w:r>
      <w:r w:rsidR="00C53604" w:rsidRPr="00473636">
        <w:rPr>
          <w:rFonts w:ascii="Times New Roman" w:eastAsia="Times New Roman" w:hAnsi="Times New Roman" w:cs="Times New Roman"/>
          <w:b/>
          <w:bCs/>
          <w:i/>
          <w:iCs/>
          <w:sz w:val="24"/>
          <w:szCs w:val="24"/>
          <w:lang w:eastAsia="pt-BR"/>
        </w:rPr>
        <w:t>Proponente</w:t>
      </w:r>
      <w:r w:rsidR="00B55F5E" w:rsidRPr="00473636">
        <w:rPr>
          <w:rFonts w:ascii="Times New Roman" w:eastAsia="Times New Roman" w:hAnsi="Times New Roman" w:cs="Times New Roman"/>
          <w:b/>
          <w:bCs/>
          <w:i/>
          <w:iCs/>
          <w:sz w:val="24"/>
          <w:szCs w:val="24"/>
          <w:lang w:eastAsia="pt-BR"/>
        </w:rPr>
        <w:t>]</w:t>
      </w:r>
    </w:p>
    <w:p w14:paraId="7063113E" w14:textId="186C17F0" w:rsidR="00E30F99" w:rsidRPr="00473636" w:rsidRDefault="00834883" w:rsidP="00B2044F">
      <w:pPr>
        <w:widowControl/>
        <w:suppressAutoHyphens w:val="0"/>
        <w:autoSpaceDN/>
        <w:spacing w:before="60" w:after="6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0"/>
          <w:szCs w:val="20"/>
          <w:lang w:eastAsia="pt-BR"/>
        </w:rPr>
        <w:t xml:space="preserve"> </w:t>
      </w:r>
    </w:p>
    <w:p w14:paraId="27CB89E7" w14:textId="43CB4671" w:rsidR="00EC39A6" w:rsidRPr="00473636" w:rsidRDefault="00EC39A6" w:rsidP="000B07E5">
      <w:pPr>
        <w:pStyle w:val="Outline"/>
        <w:suppressAutoHyphens/>
        <w:spacing w:before="0" w:after="60"/>
        <w:jc w:val="both"/>
        <w:rPr>
          <w:rFonts w:ascii="Times New Roman" w:hAnsi="Times New Roman"/>
          <w:sz w:val="24"/>
          <w:szCs w:val="24"/>
          <w:lang w:val="pt-BR"/>
        </w:rPr>
      </w:pPr>
      <w:bookmarkStart w:id="706" w:name="_Hlk51359381"/>
      <w:r w:rsidRPr="00473636">
        <w:rPr>
          <w:rFonts w:ascii="Times New Roman" w:hAnsi="Times New Roman"/>
          <w:sz w:val="24"/>
          <w:szCs w:val="24"/>
          <w:lang w:val="pt-BR"/>
        </w:rPr>
        <w:t>Aos cuidados do Representante Autorizado do Proponente</w:t>
      </w:r>
    </w:p>
    <w:p w14:paraId="46762980" w14:textId="77777777" w:rsidR="00EC39A6" w:rsidRPr="00473636" w:rsidRDefault="00EC39A6" w:rsidP="00EC39A6">
      <w:pPr>
        <w:pStyle w:val="Outline"/>
        <w:suppressAutoHyphens/>
        <w:spacing w:before="60" w:after="60"/>
        <w:jc w:val="both"/>
        <w:rPr>
          <w:rFonts w:ascii="Times New Roman" w:hAnsi="Times New Roman"/>
          <w:sz w:val="24"/>
          <w:szCs w:val="24"/>
          <w:lang w:val="pt-BR"/>
        </w:rPr>
      </w:pPr>
      <w:r w:rsidRPr="00473636">
        <w:rPr>
          <w:rFonts w:ascii="Times New Roman" w:hAnsi="Times New Roman"/>
          <w:sz w:val="24"/>
          <w:szCs w:val="24"/>
          <w:lang w:val="pt-BR"/>
        </w:rPr>
        <w:t xml:space="preserve">Nome: </w:t>
      </w:r>
      <w:r w:rsidRPr="00473636">
        <w:rPr>
          <w:rFonts w:ascii="Times New Roman" w:hAnsi="Times New Roman"/>
          <w:i/>
          <w:sz w:val="24"/>
          <w:szCs w:val="24"/>
          <w:lang w:val="pt-BR"/>
        </w:rPr>
        <w:t>[inserir o nome do Representante Autorizado]</w:t>
      </w:r>
    </w:p>
    <w:p w14:paraId="3E22F163" w14:textId="77777777" w:rsidR="00EC39A6" w:rsidRPr="00473636" w:rsidRDefault="00EC39A6" w:rsidP="00EC39A6">
      <w:pPr>
        <w:pStyle w:val="Outline"/>
        <w:suppressAutoHyphens/>
        <w:spacing w:before="60" w:after="60"/>
        <w:jc w:val="both"/>
        <w:rPr>
          <w:rFonts w:ascii="Times New Roman" w:hAnsi="Times New Roman"/>
          <w:sz w:val="24"/>
          <w:szCs w:val="24"/>
          <w:lang w:val="pt-BR"/>
        </w:rPr>
      </w:pPr>
      <w:r w:rsidRPr="00473636">
        <w:rPr>
          <w:rFonts w:ascii="Times New Roman" w:hAnsi="Times New Roman"/>
          <w:sz w:val="24"/>
          <w:szCs w:val="24"/>
          <w:lang w:val="pt-BR" w:eastAsia="pt-BR"/>
        </w:rPr>
        <w:t>Endereço</w:t>
      </w:r>
      <w:r w:rsidRPr="00473636">
        <w:rPr>
          <w:rFonts w:ascii="Times New Roman" w:hAnsi="Times New Roman"/>
          <w:sz w:val="24"/>
          <w:szCs w:val="24"/>
          <w:lang w:val="pt-BR"/>
        </w:rPr>
        <w:t xml:space="preserve">: </w:t>
      </w:r>
      <w:r w:rsidRPr="00473636">
        <w:rPr>
          <w:rFonts w:ascii="Times New Roman" w:hAnsi="Times New Roman"/>
          <w:i/>
          <w:sz w:val="24"/>
          <w:szCs w:val="24"/>
          <w:lang w:val="pt-BR"/>
        </w:rPr>
        <w:t>[inserir o endereço do</w:t>
      </w:r>
      <w:r w:rsidRPr="00473636" w:rsidDel="001C6C1D">
        <w:rPr>
          <w:rFonts w:ascii="Times New Roman" w:hAnsi="Times New Roman"/>
          <w:i/>
          <w:sz w:val="24"/>
          <w:szCs w:val="24"/>
          <w:lang w:val="pt-BR"/>
        </w:rPr>
        <w:t xml:space="preserve"> </w:t>
      </w:r>
      <w:r w:rsidRPr="00473636">
        <w:rPr>
          <w:rFonts w:ascii="Times New Roman" w:hAnsi="Times New Roman"/>
          <w:i/>
          <w:sz w:val="24"/>
          <w:szCs w:val="24"/>
          <w:lang w:val="pt-BR"/>
        </w:rPr>
        <w:t>Representante Autorizado]</w:t>
      </w:r>
    </w:p>
    <w:p w14:paraId="5D932D4B" w14:textId="77777777" w:rsidR="00EC39A6" w:rsidRPr="00473636" w:rsidRDefault="00EC39A6" w:rsidP="00EC39A6">
      <w:pPr>
        <w:pStyle w:val="Outline"/>
        <w:suppressAutoHyphens/>
        <w:spacing w:before="60" w:after="60"/>
        <w:jc w:val="both"/>
        <w:rPr>
          <w:rFonts w:ascii="Times New Roman" w:hAnsi="Times New Roman"/>
          <w:i/>
          <w:spacing w:val="-6"/>
          <w:sz w:val="24"/>
          <w:szCs w:val="24"/>
          <w:lang w:val="pt-BR"/>
        </w:rPr>
      </w:pPr>
      <w:r w:rsidRPr="00473636">
        <w:rPr>
          <w:rFonts w:ascii="Times New Roman" w:hAnsi="Times New Roman"/>
          <w:spacing w:val="-6"/>
          <w:sz w:val="24"/>
          <w:szCs w:val="24"/>
          <w:lang w:val="pt-BR"/>
        </w:rPr>
        <w:t xml:space="preserve">Números </w:t>
      </w:r>
      <w:r w:rsidRPr="00473636">
        <w:rPr>
          <w:rFonts w:ascii="Times New Roman" w:hAnsi="Times New Roman"/>
          <w:spacing w:val="-6"/>
          <w:sz w:val="24"/>
          <w:szCs w:val="24"/>
          <w:lang w:val="pt-BR" w:eastAsia="pt-BR"/>
        </w:rPr>
        <w:t>de telefone</w:t>
      </w:r>
      <w:r w:rsidRPr="00473636">
        <w:rPr>
          <w:rFonts w:ascii="Times New Roman" w:hAnsi="Times New Roman"/>
          <w:spacing w:val="-6"/>
          <w:sz w:val="24"/>
          <w:szCs w:val="24"/>
          <w:lang w:val="pt-BR"/>
        </w:rPr>
        <w:t xml:space="preserve">: </w:t>
      </w:r>
      <w:r w:rsidRPr="00473636">
        <w:rPr>
          <w:rFonts w:ascii="Times New Roman" w:hAnsi="Times New Roman"/>
          <w:i/>
          <w:spacing w:val="-6"/>
          <w:sz w:val="24"/>
          <w:szCs w:val="24"/>
          <w:lang w:val="pt-BR"/>
        </w:rPr>
        <w:t>[</w:t>
      </w:r>
      <w:r w:rsidRPr="00473636">
        <w:rPr>
          <w:rFonts w:ascii="Times New Roman" w:hAnsi="Times New Roman"/>
          <w:i/>
          <w:sz w:val="24"/>
          <w:szCs w:val="24"/>
          <w:lang w:val="pt-BR"/>
        </w:rPr>
        <w:t xml:space="preserve">inserir </w:t>
      </w:r>
      <w:r w:rsidRPr="00473636">
        <w:rPr>
          <w:rFonts w:ascii="Times New Roman" w:hAnsi="Times New Roman"/>
          <w:i/>
          <w:spacing w:val="-6"/>
          <w:sz w:val="24"/>
          <w:szCs w:val="24"/>
          <w:lang w:val="pt-BR"/>
        </w:rPr>
        <w:t>o número de telefone do Representante autorizado]</w:t>
      </w:r>
    </w:p>
    <w:p w14:paraId="723D7747" w14:textId="77777777" w:rsidR="00EC39A6" w:rsidRPr="00473636" w:rsidRDefault="00EC39A6" w:rsidP="00EC39A6">
      <w:pPr>
        <w:pStyle w:val="Outline"/>
        <w:suppressAutoHyphens/>
        <w:spacing w:before="60" w:after="60"/>
        <w:jc w:val="both"/>
        <w:rPr>
          <w:rFonts w:ascii="Times New Roman" w:hAnsi="Times New Roman"/>
          <w:i/>
          <w:sz w:val="24"/>
          <w:szCs w:val="24"/>
          <w:lang w:val="pt-BR"/>
        </w:rPr>
      </w:pPr>
      <w:r w:rsidRPr="00473636">
        <w:rPr>
          <w:rFonts w:ascii="Times New Roman" w:hAnsi="Times New Roman"/>
          <w:sz w:val="24"/>
          <w:szCs w:val="24"/>
          <w:lang w:val="pt-BR" w:eastAsia="pt-BR"/>
        </w:rPr>
        <w:t xml:space="preserve">Endereço de </w:t>
      </w:r>
      <w:r w:rsidRPr="00473636">
        <w:rPr>
          <w:rFonts w:ascii="Times New Roman" w:hAnsi="Times New Roman"/>
          <w:i/>
          <w:sz w:val="24"/>
          <w:szCs w:val="24"/>
          <w:lang w:val="pt-BR" w:eastAsia="pt-BR"/>
        </w:rPr>
        <w:t>e-mail</w:t>
      </w:r>
      <w:r w:rsidRPr="00473636">
        <w:rPr>
          <w:rFonts w:ascii="Times New Roman" w:hAnsi="Times New Roman"/>
          <w:sz w:val="24"/>
          <w:szCs w:val="24"/>
          <w:lang w:val="pt-BR"/>
        </w:rPr>
        <w:t xml:space="preserve">: </w:t>
      </w:r>
      <w:r w:rsidRPr="00473636">
        <w:rPr>
          <w:rFonts w:ascii="Times New Roman" w:hAnsi="Times New Roman"/>
          <w:i/>
          <w:sz w:val="24"/>
          <w:szCs w:val="24"/>
          <w:lang w:val="pt-BR"/>
        </w:rPr>
        <w:t>[inserir o endereço de e-mail para do Representante Autorizado]</w:t>
      </w:r>
    </w:p>
    <w:bookmarkEnd w:id="706"/>
    <w:p w14:paraId="3B15C140" w14:textId="77777777" w:rsidR="00EC39A6" w:rsidRPr="00473636" w:rsidRDefault="00EC39A6" w:rsidP="00EC39A6">
      <w:pPr>
        <w:pStyle w:val="Outline"/>
        <w:suppressAutoHyphens/>
        <w:spacing w:before="60" w:after="60"/>
        <w:jc w:val="both"/>
        <w:rPr>
          <w:rFonts w:ascii="Times New Roman" w:hAnsi="Times New Roman"/>
          <w:iCs/>
          <w:sz w:val="24"/>
          <w:szCs w:val="24"/>
          <w:lang w:val="pt-BR"/>
        </w:rPr>
      </w:pPr>
    </w:p>
    <w:p w14:paraId="4CA381CD" w14:textId="38ED9F9E" w:rsidR="00EC39A6" w:rsidRPr="00473636" w:rsidRDefault="00EC39A6" w:rsidP="000B07E5">
      <w:pPr>
        <w:spacing w:before="0"/>
        <w:rPr>
          <w:rFonts w:ascii="Times New Roman" w:hAnsi="Times New Roman" w:cs="Times New Roman"/>
          <w:b/>
          <w:i/>
          <w:sz w:val="24"/>
          <w:szCs w:val="24"/>
        </w:rPr>
      </w:pPr>
      <w:r w:rsidRPr="00473636">
        <w:rPr>
          <w:rFonts w:ascii="Times New Roman" w:hAnsi="Times New Roman" w:cs="Times New Roman"/>
          <w:b/>
          <w:i/>
          <w:sz w:val="24"/>
          <w:szCs w:val="24"/>
        </w:rPr>
        <w:t xml:space="preserve">[IMPORTANTE: inserir a data na qual esta Notificação será enviada aos </w:t>
      </w:r>
      <w:r w:rsidRPr="00473636">
        <w:rPr>
          <w:rFonts w:ascii="Times New Roman" w:eastAsia="Times New Roman" w:hAnsi="Times New Roman" w:cs="Times New Roman"/>
          <w:b/>
          <w:bCs/>
          <w:i/>
          <w:iCs/>
          <w:sz w:val="24"/>
          <w:szCs w:val="24"/>
          <w:lang w:eastAsia="pt-BR"/>
        </w:rPr>
        <w:t>Proponentes</w:t>
      </w:r>
      <w:r w:rsidRPr="00473636">
        <w:rPr>
          <w:rFonts w:ascii="Times New Roman" w:hAnsi="Times New Roman" w:cs="Times New Roman"/>
          <w:b/>
          <w:i/>
          <w:sz w:val="24"/>
          <w:szCs w:val="24"/>
        </w:rPr>
        <w:t xml:space="preserve">. A notificação deve ser enviada a todos os </w:t>
      </w:r>
      <w:r w:rsidRPr="00473636">
        <w:rPr>
          <w:rFonts w:ascii="Times New Roman" w:eastAsia="Times New Roman" w:hAnsi="Times New Roman" w:cs="Times New Roman"/>
          <w:b/>
          <w:bCs/>
          <w:i/>
          <w:iCs/>
          <w:sz w:val="24"/>
          <w:szCs w:val="24"/>
          <w:lang w:eastAsia="pt-BR"/>
        </w:rPr>
        <w:t xml:space="preserve">Proponentes </w:t>
      </w:r>
      <w:r w:rsidRPr="00473636">
        <w:rPr>
          <w:rFonts w:ascii="Times New Roman" w:hAnsi="Times New Roman" w:cs="Times New Roman"/>
          <w:b/>
          <w:i/>
          <w:sz w:val="24"/>
          <w:szCs w:val="24"/>
        </w:rPr>
        <w:t>simultaneamente. Isso significa na mesma data e o mais próximo possível da mesma hora.]</w:t>
      </w:r>
    </w:p>
    <w:p w14:paraId="37B76F3D" w14:textId="77777777" w:rsidR="00EC39A6" w:rsidRPr="00473636" w:rsidRDefault="00EC39A6" w:rsidP="000B07E5">
      <w:pPr>
        <w:spacing w:before="0"/>
        <w:rPr>
          <w:rFonts w:ascii="Times New Roman" w:hAnsi="Times New Roman" w:cs="Times New Roman"/>
          <w:b/>
          <w:kern w:val="28"/>
          <w:sz w:val="24"/>
          <w:szCs w:val="24"/>
        </w:rPr>
      </w:pPr>
    </w:p>
    <w:p w14:paraId="133341DE" w14:textId="134F5EB9" w:rsidR="00EC39A6" w:rsidRPr="00473636" w:rsidRDefault="00EC39A6" w:rsidP="000B07E5">
      <w:pPr>
        <w:spacing w:before="0"/>
        <w:rPr>
          <w:rFonts w:ascii="Times New Roman" w:hAnsi="Times New Roman" w:cs="Times New Roman"/>
          <w:kern w:val="28"/>
          <w:sz w:val="24"/>
          <w:szCs w:val="24"/>
        </w:rPr>
      </w:pPr>
      <w:r w:rsidRPr="00473636">
        <w:rPr>
          <w:rFonts w:ascii="Times New Roman" w:hAnsi="Times New Roman" w:cs="Times New Roman"/>
          <w:b/>
          <w:kern w:val="28"/>
          <w:sz w:val="24"/>
          <w:szCs w:val="24"/>
        </w:rPr>
        <w:t>DATA DE ENVIO</w:t>
      </w:r>
      <w:r w:rsidRPr="00473636">
        <w:rPr>
          <w:rFonts w:ascii="Times New Roman" w:hAnsi="Times New Roman" w:cs="Times New Roman"/>
          <w:b/>
          <w:sz w:val="24"/>
          <w:szCs w:val="24"/>
        </w:rPr>
        <w:t>:</w:t>
      </w:r>
      <w:r w:rsidRPr="00473636">
        <w:rPr>
          <w:rFonts w:ascii="Times New Roman" w:hAnsi="Times New Roman" w:cs="Times New Roman"/>
          <w:sz w:val="24"/>
          <w:szCs w:val="24"/>
        </w:rPr>
        <w:t xml:space="preserve"> </w:t>
      </w:r>
      <w:r w:rsidRPr="00473636">
        <w:rPr>
          <w:rFonts w:ascii="Times New Roman" w:hAnsi="Times New Roman" w:cs="Times New Roman"/>
          <w:sz w:val="24"/>
          <w:szCs w:val="24"/>
          <w:lang w:eastAsia="pt-BR"/>
        </w:rPr>
        <w:t>Esta notificação é enviada por</w:t>
      </w:r>
      <w:r w:rsidRPr="00473636">
        <w:rPr>
          <w:rFonts w:ascii="Times New Roman" w:hAnsi="Times New Roman" w:cs="Times New Roman"/>
          <w:kern w:val="28"/>
          <w:sz w:val="24"/>
          <w:szCs w:val="24"/>
        </w:rPr>
        <w:t xml:space="preserve">: </w:t>
      </w:r>
      <w:r w:rsidRPr="00473636">
        <w:rPr>
          <w:rFonts w:ascii="Times New Roman" w:hAnsi="Times New Roman" w:cs="Times New Roman"/>
          <w:i/>
          <w:kern w:val="28"/>
          <w:sz w:val="24"/>
          <w:szCs w:val="24"/>
        </w:rPr>
        <w:t>[e-mail]</w:t>
      </w:r>
      <w:r w:rsidRPr="00473636">
        <w:rPr>
          <w:rFonts w:ascii="Times New Roman" w:hAnsi="Times New Roman" w:cs="Times New Roman"/>
          <w:kern w:val="28"/>
          <w:sz w:val="24"/>
          <w:szCs w:val="24"/>
        </w:rPr>
        <w:t xml:space="preserve"> na </w:t>
      </w:r>
      <w:r w:rsidRPr="00473636">
        <w:rPr>
          <w:rFonts w:ascii="Times New Roman" w:hAnsi="Times New Roman" w:cs="Times New Roman"/>
          <w:i/>
          <w:kern w:val="28"/>
          <w:sz w:val="24"/>
          <w:szCs w:val="24"/>
        </w:rPr>
        <w:t>[data]</w:t>
      </w:r>
      <w:r w:rsidRPr="00473636">
        <w:rPr>
          <w:rFonts w:ascii="Times New Roman" w:hAnsi="Times New Roman" w:cs="Times New Roman"/>
          <w:kern w:val="28"/>
          <w:sz w:val="24"/>
          <w:szCs w:val="24"/>
        </w:rPr>
        <w:t xml:space="preserve"> (hora local)</w:t>
      </w:r>
      <w:r w:rsidR="00786AE5" w:rsidRPr="00473636">
        <w:rPr>
          <w:rFonts w:ascii="Times New Roman" w:hAnsi="Times New Roman" w:cs="Times New Roman"/>
          <w:kern w:val="28"/>
          <w:sz w:val="24"/>
          <w:szCs w:val="24"/>
        </w:rPr>
        <w:t>.</w:t>
      </w:r>
    </w:p>
    <w:p w14:paraId="307298CC" w14:textId="77777777" w:rsidR="00EC39A6" w:rsidRPr="00473636" w:rsidRDefault="00EC39A6" w:rsidP="000B07E5">
      <w:pPr>
        <w:spacing w:before="0"/>
        <w:rPr>
          <w:rFonts w:ascii="Times New Roman" w:hAnsi="Times New Roman" w:cs="Times New Roman"/>
          <w:sz w:val="24"/>
          <w:szCs w:val="24"/>
        </w:rPr>
      </w:pPr>
    </w:p>
    <w:p w14:paraId="375C97F6" w14:textId="77777777" w:rsidR="00EC39A6" w:rsidRPr="00473636" w:rsidRDefault="00EC39A6" w:rsidP="000B07E5">
      <w:pPr>
        <w:spacing w:before="0"/>
        <w:jc w:val="center"/>
        <w:rPr>
          <w:rFonts w:ascii="Times New Roman" w:hAnsi="Times New Roman" w:cs="Times New Roman"/>
          <w:b/>
          <w:bCs/>
          <w:sz w:val="24"/>
          <w:szCs w:val="24"/>
        </w:rPr>
      </w:pPr>
    </w:p>
    <w:p w14:paraId="763E87A3" w14:textId="77777777" w:rsidR="00EC39A6" w:rsidRPr="00473636" w:rsidRDefault="00EC39A6" w:rsidP="00EC39A6">
      <w:pPr>
        <w:jc w:val="center"/>
        <w:rPr>
          <w:rFonts w:ascii="Times New Roman" w:hAnsi="Times New Roman" w:cs="Times New Roman"/>
          <w:b/>
          <w:bCs/>
          <w:sz w:val="16"/>
          <w:szCs w:val="16"/>
        </w:rPr>
      </w:pPr>
      <w:r w:rsidRPr="00473636">
        <w:rPr>
          <w:rFonts w:ascii="Times New Roman" w:hAnsi="Times New Roman" w:cs="Times New Roman"/>
          <w:b/>
          <w:bCs/>
          <w:sz w:val="24"/>
          <w:szCs w:val="24"/>
        </w:rPr>
        <w:t>Notificação de Intenção de Adjudicação</w:t>
      </w:r>
    </w:p>
    <w:p w14:paraId="57E67F29" w14:textId="77777777" w:rsidR="00EC39A6" w:rsidRPr="00473636" w:rsidRDefault="00EC39A6" w:rsidP="00EC39A6">
      <w:pPr>
        <w:jc w:val="center"/>
        <w:rPr>
          <w:rFonts w:ascii="Times New Roman" w:hAnsi="Times New Roman" w:cs="Times New Roman"/>
          <w:b/>
          <w:sz w:val="16"/>
          <w:szCs w:val="16"/>
        </w:rPr>
      </w:pPr>
    </w:p>
    <w:p w14:paraId="40A926FB" w14:textId="571C6AB9" w:rsidR="00EC39A6" w:rsidRPr="00473636" w:rsidRDefault="00EC39A6" w:rsidP="000B07E5">
      <w:pPr>
        <w:spacing w:before="0"/>
        <w:ind w:left="567"/>
        <w:rPr>
          <w:rFonts w:ascii="Times New Roman" w:hAnsi="Times New Roman" w:cs="Times New Roman"/>
          <w:i/>
          <w:sz w:val="24"/>
          <w:szCs w:val="24"/>
        </w:rPr>
      </w:pPr>
      <w:r w:rsidRPr="00473636">
        <w:rPr>
          <w:rFonts w:ascii="Times New Roman" w:hAnsi="Times New Roman" w:cs="Times New Roman"/>
          <w:b/>
          <w:sz w:val="24"/>
          <w:szCs w:val="24"/>
        </w:rPr>
        <w:t>Contratante:</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[inserir o nome do Contratante]</w:t>
      </w:r>
    </w:p>
    <w:p w14:paraId="344931EB" w14:textId="77777777" w:rsidR="00EC39A6" w:rsidRPr="00473636" w:rsidRDefault="00EC39A6" w:rsidP="00EC39A6">
      <w:pPr>
        <w:ind w:left="567"/>
        <w:rPr>
          <w:rFonts w:ascii="Times New Roman" w:hAnsi="Times New Roman" w:cs="Times New Roman"/>
          <w:i/>
          <w:sz w:val="24"/>
          <w:szCs w:val="24"/>
        </w:rPr>
      </w:pPr>
      <w:r w:rsidRPr="00473636">
        <w:rPr>
          <w:rFonts w:ascii="Times New Roman" w:hAnsi="Times New Roman" w:cs="Times New Roman"/>
          <w:b/>
          <w:sz w:val="24"/>
          <w:szCs w:val="24"/>
        </w:rPr>
        <w:t>Projeto:</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 xml:space="preserve">[inserir </w:t>
      </w:r>
      <w:r w:rsidRPr="00473636">
        <w:rPr>
          <w:rFonts w:ascii="Times New Roman" w:hAnsi="Times New Roman" w:cs="Times New Roman"/>
          <w:i/>
          <w:iCs/>
          <w:sz w:val="24"/>
          <w:szCs w:val="24"/>
          <w:lang w:eastAsia="pt-BR"/>
        </w:rPr>
        <w:t>o nome do projeto</w:t>
      </w:r>
      <w:r w:rsidRPr="00473636">
        <w:rPr>
          <w:rFonts w:ascii="Times New Roman" w:hAnsi="Times New Roman" w:cs="Times New Roman"/>
          <w:i/>
          <w:sz w:val="24"/>
          <w:szCs w:val="24"/>
        </w:rPr>
        <w:t>]</w:t>
      </w:r>
    </w:p>
    <w:p w14:paraId="770CC9D4" w14:textId="77777777" w:rsidR="00EC39A6" w:rsidRPr="00473636" w:rsidRDefault="00EC39A6" w:rsidP="00EC39A6">
      <w:pPr>
        <w:ind w:left="567"/>
        <w:rPr>
          <w:rFonts w:ascii="Times New Roman" w:hAnsi="Times New Roman" w:cs="Times New Roman"/>
          <w:i/>
          <w:sz w:val="24"/>
          <w:szCs w:val="24"/>
        </w:rPr>
      </w:pPr>
      <w:r w:rsidRPr="00473636">
        <w:rPr>
          <w:rFonts w:ascii="Times New Roman" w:hAnsi="Times New Roman" w:cs="Times New Roman"/>
          <w:b/>
          <w:sz w:val="24"/>
          <w:szCs w:val="24"/>
        </w:rPr>
        <w:t>Título do contrato:</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 xml:space="preserve">[inserir </w:t>
      </w:r>
      <w:r w:rsidRPr="00473636">
        <w:rPr>
          <w:rFonts w:ascii="Times New Roman" w:hAnsi="Times New Roman" w:cs="Times New Roman"/>
          <w:i/>
          <w:iCs/>
          <w:sz w:val="24"/>
          <w:szCs w:val="24"/>
          <w:lang w:eastAsia="pt-BR"/>
        </w:rPr>
        <w:t>o nome do</w:t>
      </w:r>
      <w:r w:rsidRPr="00473636" w:rsidDel="00FA2015">
        <w:rPr>
          <w:rFonts w:ascii="Times New Roman" w:hAnsi="Times New Roman" w:cs="Times New Roman"/>
          <w:i/>
          <w:sz w:val="24"/>
          <w:szCs w:val="24"/>
        </w:rPr>
        <w:t xml:space="preserve"> </w:t>
      </w:r>
      <w:r w:rsidRPr="00473636">
        <w:rPr>
          <w:rFonts w:ascii="Times New Roman" w:hAnsi="Times New Roman" w:cs="Times New Roman"/>
          <w:i/>
          <w:sz w:val="24"/>
          <w:szCs w:val="24"/>
        </w:rPr>
        <w:t>Contrato]</w:t>
      </w:r>
    </w:p>
    <w:p w14:paraId="40A7B277" w14:textId="242E0460" w:rsidR="00EC39A6" w:rsidRPr="00473636" w:rsidRDefault="00EC39A6" w:rsidP="00EC39A6">
      <w:pPr>
        <w:ind w:left="567"/>
        <w:rPr>
          <w:rFonts w:ascii="Times New Roman" w:hAnsi="Times New Roman" w:cs="Times New Roman"/>
          <w:i/>
          <w:sz w:val="24"/>
          <w:szCs w:val="24"/>
        </w:rPr>
      </w:pPr>
      <w:r w:rsidRPr="00473636">
        <w:rPr>
          <w:rFonts w:ascii="Times New Roman" w:hAnsi="Times New Roman" w:cs="Times New Roman"/>
          <w:b/>
          <w:sz w:val="24"/>
          <w:szCs w:val="24"/>
        </w:rPr>
        <w:t>País:</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 xml:space="preserve">[inserir </w:t>
      </w:r>
      <w:r w:rsidRPr="00473636">
        <w:rPr>
          <w:rFonts w:ascii="Times New Roman" w:hAnsi="Times New Roman" w:cs="Times New Roman"/>
          <w:i/>
          <w:iCs/>
          <w:sz w:val="24"/>
          <w:szCs w:val="24"/>
          <w:lang w:eastAsia="pt-BR"/>
        </w:rPr>
        <w:t xml:space="preserve">o país </w:t>
      </w:r>
      <w:r w:rsidRPr="00473636">
        <w:rPr>
          <w:rFonts w:ascii="Times New Roman" w:hAnsi="Times New Roman" w:cs="Times New Roman"/>
          <w:i/>
          <w:sz w:val="24"/>
          <w:szCs w:val="24"/>
        </w:rPr>
        <w:t>onde a SP é emitida]</w:t>
      </w:r>
    </w:p>
    <w:p w14:paraId="7C766129" w14:textId="77777777" w:rsidR="00EC39A6" w:rsidRPr="00473636" w:rsidRDefault="00EC39A6" w:rsidP="00EC39A6">
      <w:pPr>
        <w:ind w:left="567"/>
        <w:rPr>
          <w:rFonts w:ascii="Times New Roman" w:hAnsi="Times New Roman" w:cs="Times New Roman"/>
          <w:i/>
          <w:sz w:val="24"/>
          <w:szCs w:val="24"/>
        </w:rPr>
      </w:pPr>
      <w:r w:rsidRPr="00473636">
        <w:rPr>
          <w:rFonts w:ascii="Times New Roman" w:hAnsi="Times New Roman" w:cs="Times New Roman"/>
          <w:b/>
          <w:sz w:val="24"/>
          <w:szCs w:val="24"/>
        </w:rPr>
        <w:t xml:space="preserve">Número do </w:t>
      </w:r>
      <w:r w:rsidRPr="00473636">
        <w:rPr>
          <w:rFonts w:ascii="Times New Roman" w:hAnsi="Times New Roman" w:cs="Times New Roman"/>
          <w:b/>
          <w:bCs/>
          <w:sz w:val="24"/>
          <w:szCs w:val="24"/>
          <w:lang w:eastAsia="pt-BR"/>
        </w:rPr>
        <w:t>empréstimo:</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w:t>
      </w:r>
      <w:r w:rsidRPr="00473636">
        <w:rPr>
          <w:rFonts w:ascii="Times New Roman" w:hAnsi="Times New Roman" w:cs="Times New Roman"/>
          <w:i/>
          <w:iCs/>
          <w:sz w:val="24"/>
          <w:szCs w:val="24"/>
          <w:lang w:eastAsia="pt-BR"/>
        </w:rPr>
        <w:t>inserir o número de referência do empréstimo</w:t>
      </w:r>
      <w:r w:rsidRPr="00473636">
        <w:rPr>
          <w:rFonts w:ascii="Times New Roman" w:hAnsi="Times New Roman" w:cs="Times New Roman"/>
          <w:i/>
          <w:sz w:val="24"/>
          <w:szCs w:val="24"/>
        </w:rPr>
        <w:t>]</w:t>
      </w:r>
    </w:p>
    <w:p w14:paraId="42A57259" w14:textId="31780357" w:rsidR="00EC39A6" w:rsidRPr="00473636" w:rsidRDefault="00EC39A6" w:rsidP="000B07E5">
      <w:pPr>
        <w:spacing w:after="200"/>
        <w:ind w:left="567"/>
        <w:rPr>
          <w:rFonts w:ascii="Times New Roman" w:hAnsi="Times New Roman" w:cs="Times New Roman"/>
          <w:i/>
          <w:sz w:val="24"/>
          <w:szCs w:val="24"/>
        </w:rPr>
      </w:pPr>
      <w:r w:rsidRPr="00473636">
        <w:rPr>
          <w:rFonts w:ascii="Times New Roman" w:hAnsi="Times New Roman" w:cs="Times New Roman"/>
          <w:b/>
          <w:bCs/>
          <w:sz w:val="24"/>
          <w:szCs w:val="24"/>
          <w:lang w:eastAsia="pt-BR"/>
        </w:rPr>
        <w:t>N.º</w:t>
      </w:r>
      <w:r w:rsidR="00C96198" w:rsidRPr="00473636">
        <w:rPr>
          <w:rFonts w:ascii="Times New Roman" w:hAnsi="Times New Roman" w:cs="Times New Roman"/>
          <w:b/>
          <w:bCs/>
          <w:sz w:val="24"/>
          <w:szCs w:val="24"/>
          <w:lang w:eastAsia="pt-BR"/>
        </w:rPr>
        <w:t xml:space="preserve"> SP</w:t>
      </w:r>
      <w:r w:rsidRPr="00473636">
        <w:rPr>
          <w:rFonts w:ascii="Times New Roman" w:hAnsi="Times New Roman" w:cs="Times New Roman"/>
          <w:b/>
          <w:sz w:val="24"/>
          <w:szCs w:val="24"/>
        </w:rPr>
        <w:t>:</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[inserir o número de referência da SP do Plano de Aquisições]</w:t>
      </w:r>
    </w:p>
    <w:p w14:paraId="069A71E8" w14:textId="77777777" w:rsidR="000B07E5" w:rsidRPr="00473636" w:rsidRDefault="000B07E5" w:rsidP="000B07E5">
      <w:pPr>
        <w:spacing w:after="200"/>
        <w:ind w:left="567"/>
        <w:rPr>
          <w:rFonts w:ascii="Times New Roman" w:hAnsi="Times New Roman" w:cs="Times New Roman"/>
          <w:i/>
          <w:sz w:val="24"/>
          <w:szCs w:val="24"/>
        </w:rPr>
      </w:pPr>
    </w:p>
    <w:p w14:paraId="60209E97" w14:textId="6DC449C1" w:rsidR="00EC39A6" w:rsidRPr="00473636" w:rsidRDefault="00EC39A6" w:rsidP="000B07E5">
      <w:pPr>
        <w:spacing w:before="0" w:after="60"/>
        <w:rPr>
          <w:rFonts w:ascii="Times New Roman" w:hAnsi="Times New Roman" w:cs="Times New Roman"/>
          <w:sz w:val="24"/>
          <w:szCs w:val="24"/>
        </w:rPr>
      </w:pPr>
      <w:r w:rsidRPr="00473636">
        <w:rPr>
          <w:rFonts w:ascii="Times New Roman" w:hAnsi="Times New Roman" w:cs="Times New Roman"/>
          <w:sz w:val="24"/>
          <w:szCs w:val="24"/>
        </w:rPr>
        <w:t xml:space="preserve">Esta Notificação de Intenção de Adjudicação (a Notificação) informa a </w:t>
      </w:r>
      <w:r w:rsidRPr="00473636">
        <w:rPr>
          <w:rFonts w:ascii="Times New Roman" w:hAnsi="Times New Roman" w:cs="Times New Roman"/>
          <w:sz w:val="24"/>
          <w:szCs w:val="24"/>
          <w:lang w:eastAsia="pt-BR"/>
        </w:rPr>
        <w:t xml:space="preserve">nossa decisão de adjudicar o contrato </w:t>
      </w:r>
      <w:r w:rsidR="00A510F2" w:rsidRPr="00473636">
        <w:rPr>
          <w:rFonts w:ascii="Times New Roman" w:hAnsi="Times New Roman" w:cs="Times New Roman"/>
          <w:sz w:val="24"/>
          <w:szCs w:val="24"/>
        </w:rPr>
        <w:t>acima referido</w:t>
      </w:r>
      <w:r w:rsidRPr="00473636">
        <w:rPr>
          <w:rFonts w:ascii="Times New Roman" w:hAnsi="Times New Roman" w:cs="Times New Roman"/>
          <w:sz w:val="24"/>
          <w:szCs w:val="24"/>
        </w:rPr>
        <w:t>. O envio desta Notificação inicia o Prazo Suspensivo. Durante o Prazo Suspensivo, é possível:</w:t>
      </w:r>
    </w:p>
    <w:p w14:paraId="5E70F406" w14:textId="2EEEAF0D" w:rsidR="00EC39A6" w:rsidRPr="00473636" w:rsidRDefault="00EC39A6" w:rsidP="000B07E5">
      <w:pPr>
        <w:spacing w:before="0" w:line="276" w:lineRule="auto"/>
        <w:ind w:left="714" w:hanging="357"/>
        <w:rPr>
          <w:rFonts w:ascii="Times New Roman" w:hAnsi="Times New Roman" w:cs="Times New Roman"/>
          <w:sz w:val="24"/>
          <w:szCs w:val="24"/>
        </w:rPr>
      </w:pPr>
      <w:r w:rsidRPr="00473636">
        <w:rPr>
          <w:rFonts w:ascii="Times New Roman" w:hAnsi="Times New Roman" w:cs="Times New Roman"/>
          <w:sz w:val="24"/>
          <w:szCs w:val="24"/>
        </w:rPr>
        <w:t>(a)</w:t>
      </w:r>
      <w:r w:rsidRPr="00473636">
        <w:rPr>
          <w:rFonts w:ascii="Times New Roman" w:hAnsi="Times New Roman" w:cs="Times New Roman"/>
          <w:sz w:val="24"/>
          <w:szCs w:val="24"/>
        </w:rPr>
        <w:tab/>
        <w:t xml:space="preserve">solicitar uma reunião para esclarecimentos em relação à avaliação da sua </w:t>
      </w:r>
      <w:r w:rsidR="00990315" w:rsidRPr="00473636">
        <w:rPr>
          <w:rFonts w:ascii="Times New Roman" w:hAnsi="Times New Roman" w:cs="Times New Roman"/>
          <w:sz w:val="24"/>
          <w:szCs w:val="24"/>
        </w:rPr>
        <w:t>proposta</w:t>
      </w:r>
      <w:r w:rsidRPr="00473636">
        <w:rPr>
          <w:rFonts w:ascii="Times New Roman" w:hAnsi="Times New Roman" w:cs="Times New Roman"/>
          <w:sz w:val="24"/>
          <w:szCs w:val="24"/>
        </w:rPr>
        <w:t>, e</w:t>
      </w:r>
      <w:r w:rsidR="00710190" w:rsidRPr="00473636">
        <w:rPr>
          <w:rFonts w:ascii="Times New Roman" w:hAnsi="Times New Roman" w:cs="Times New Roman"/>
          <w:sz w:val="24"/>
          <w:szCs w:val="24"/>
        </w:rPr>
        <w:t>/</w:t>
      </w:r>
      <w:r w:rsidRPr="00473636">
        <w:rPr>
          <w:rFonts w:ascii="Times New Roman" w:hAnsi="Times New Roman" w:cs="Times New Roman"/>
          <w:sz w:val="24"/>
          <w:szCs w:val="24"/>
        </w:rPr>
        <w:t>ou</w:t>
      </w:r>
    </w:p>
    <w:p w14:paraId="2E4E7CF9" w14:textId="77777777" w:rsidR="00EC39A6" w:rsidRPr="00473636" w:rsidRDefault="00EC39A6" w:rsidP="000B07E5">
      <w:pPr>
        <w:spacing w:before="0" w:after="200" w:line="276" w:lineRule="auto"/>
        <w:ind w:left="714" w:right="289" w:hanging="357"/>
        <w:rPr>
          <w:rFonts w:ascii="Times New Roman" w:hAnsi="Times New Roman" w:cs="Times New Roman"/>
          <w:sz w:val="24"/>
          <w:szCs w:val="24"/>
        </w:rPr>
      </w:pPr>
      <w:r w:rsidRPr="00473636">
        <w:rPr>
          <w:rFonts w:ascii="Times New Roman" w:hAnsi="Times New Roman" w:cs="Times New Roman"/>
          <w:sz w:val="24"/>
          <w:szCs w:val="24"/>
        </w:rPr>
        <w:t>(b)</w:t>
      </w:r>
      <w:r w:rsidRPr="00473636">
        <w:rPr>
          <w:rFonts w:ascii="Times New Roman" w:hAnsi="Times New Roman" w:cs="Times New Roman"/>
          <w:sz w:val="24"/>
          <w:szCs w:val="24"/>
        </w:rPr>
        <w:tab/>
        <w:t>registrar uma reclamação sobre a licitação relacionada à decisão de adjudicar o contrato.</w:t>
      </w:r>
    </w:p>
    <w:p w14:paraId="0614E225" w14:textId="376FCC02" w:rsidR="00E30F99" w:rsidRPr="00473636" w:rsidRDefault="00834883" w:rsidP="00B2044F">
      <w:pPr>
        <w:widowControl/>
        <w:suppressAutoHyphens w:val="0"/>
        <w:autoSpaceDN/>
        <w:spacing w:before="0"/>
        <w:ind w:left="7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6A346235" w14:textId="3A79A546"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lastRenderedPageBreak/>
        <w:t>1.</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w:t>
      </w:r>
      <w:r w:rsidR="00834883" w:rsidRPr="00473636">
        <w:rPr>
          <w:rFonts w:ascii="Times New Roman" w:eastAsia="Times New Roman" w:hAnsi="Times New Roman" w:cs="Times New Roman"/>
          <w:b/>
          <w:bCs/>
          <w:sz w:val="24"/>
          <w:szCs w:val="24"/>
          <w:lang w:eastAsia="pt-BR"/>
        </w:rPr>
        <w:t xml:space="preserve"> </w:t>
      </w:r>
      <w:r w:rsidR="000B07E5" w:rsidRPr="00473636">
        <w:rPr>
          <w:rFonts w:ascii="Times New Roman" w:eastAsia="Times New Roman" w:hAnsi="Times New Roman" w:cs="Times New Roman"/>
          <w:b/>
          <w:bCs/>
          <w:sz w:val="24"/>
          <w:szCs w:val="24"/>
          <w:lang w:eastAsia="pt-BR"/>
        </w:rPr>
        <w:t>Proponente Vencedor:</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378"/>
      </w:tblGrid>
      <w:tr w:rsidR="00DE7238" w:rsidRPr="00473636" w14:paraId="13A17854" w14:textId="77777777" w:rsidTr="00221730">
        <w:tc>
          <w:tcPr>
            <w:tcW w:w="2122" w:type="dxa"/>
            <w:shd w:val="clear" w:color="auto" w:fill="D5DCE4"/>
          </w:tcPr>
          <w:p w14:paraId="2C7A220D" w14:textId="77777777" w:rsidR="00DE7238" w:rsidRPr="00473636" w:rsidRDefault="00DE7238" w:rsidP="00221730">
            <w:pPr>
              <w:pStyle w:val="BodyTextIndent"/>
              <w:spacing w:before="120"/>
              <w:ind w:left="0" w:right="-224"/>
              <w:rPr>
                <w:rFonts w:ascii="Times New Roman" w:hAnsi="Times New Roman" w:cs="Times New Roman"/>
                <w:b/>
                <w:iCs/>
              </w:rPr>
            </w:pPr>
            <w:r w:rsidRPr="00473636">
              <w:rPr>
                <w:rFonts w:ascii="Times New Roman" w:hAnsi="Times New Roman" w:cs="Times New Roman"/>
                <w:b/>
                <w:iCs/>
              </w:rPr>
              <w:t>Nome:</w:t>
            </w:r>
          </w:p>
        </w:tc>
        <w:tc>
          <w:tcPr>
            <w:tcW w:w="6378" w:type="dxa"/>
            <w:vAlign w:val="center"/>
          </w:tcPr>
          <w:p w14:paraId="64791181" w14:textId="4F3504BB" w:rsidR="00DE7238" w:rsidRPr="00473636" w:rsidRDefault="00DE7238" w:rsidP="00221730">
            <w:pPr>
              <w:pStyle w:val="BodyTextIndent"/>
              <w:spacing w:before="120"/>
              <w:ind w:left="0" w:right="-224" w:firstLine="2"/>
              <w:rPr>
                <w:rFonts w:ascii="Times New Roman" w:hAnsi="Times New Roman" w:cs="Times New Roman"/>
                <w:iCs/>
              </w:rPr>
            </w:pPr>
            <w:r w:rsidRPr="00473636">
              <w:rPr>
                <w:rFonts w:ascii="Times New Roman" w:hAnsi="Times New Roman" w:cs="Times New Roman"/>
                <w:i/>
                <w:iCs/>
              </w:rPr>
              <w:t>[inserir o nome do Proponente vencedor]</w:t>
            </w:r>
          </w:p>
        </w:tc>
      </w:tr>
      <w:tr w:rsidR="00DE7238" w:rsidRPr="00473636" w14:paraId="39345393" w14:textId="77777777" w:rsidTr="00221730">
        <w:tc>
          <w:tcPr>
            <w:tcW w:w="2122" w:type="dxa"/>
            <w:shd w:val="clear" w:color="auto" w:fill="D5DCE4"/>
          </w:tcPr>
          <w:p w14:paraId="3491E8A9" w14:textId="77777777" w:rsidR="00DE7238" w:rsidRPr="00473636" w:rsidRDefault="00DE7238" w:rsidP="00221730">
            <w:pPr>
              <w:pStyle w:val="BodyTextIndent"/>
              <w:spacing w:before="120"/>
              <w:ind w:left="0"/>
              <w:rPr>
                <w:rFonts w:ascii="Times New Roman" w:hAnsi="Times New Roman" w:cs="Times New Roman"/>
                <w:b/>
                <w:iCs/>
              </w:rPr>
            </w:pPr>
            <w:r w:rsidRPr="00473636">
              <w:rPr>
                <w:rFonts w:ascii="Times New Roman" w:hAnsi="Times New Roman" w:cs="Times New Roman"/>
                <w:b/>
                <w:iCs/>
              </w:rPr>
              <w:t>Endereço:</w:t>
            </w:r>
          </w:p>
        </w:tc>
        <w:tc>
          <w:tcPr>
            <w:tcW w:w="6378" w:type="dxa"/>
            <w:vAlign w:val="center"/>
          </w:tcPr>
          <w:p w14:paraId="5C97736F" w14:textId="5438E7B6" w:rsidR="00DE7238" w:rsidRPr="00473636" w:rsidRDefault="00DE7238" w:rsidP="00221730">
            <w:pPr>
              <w:pStyle w:val="BodyTextIndent"/>
              <w:spacing w:before="120"/>
              <w:ind w:left="0" w:firstLine="2"/>
              <w:rPr>
                <w:rFonts w:ascii="Times New Roman" w:hAnsi="Times New Roman" w:cs="Times New Roman"/>
                <w:iCs/>
              </w:rPr>
            </w:pPr>
            <w:r w:rsidRPr="00473636">
              <w:rPr>
                <w:rFonts w:ascii="Times New Roman" w:hAnsi="Times New Roman" w:cs="Times New Roman"/>
                <w:i/>
                <w:iCs/>
              </w:rPr>
              <w:t>[inserir o endereço do Proponente vencedor]</w:t>
            </w:r>
          </w:p>
        </w:tc>
      </w:tr>
      <w:tr w:rsidR="00DE7238" w:rsidRPr="00473636" w14:paraId="6E91F7D3" w14:textId="77777777" w:rsidTr="00221730">
        <w:tc>
          <w:tcPr>
            <w:tcW w:w="2122" w:type="dxa"/>
            <w:shd w:val="clear" w:color="auto" w:fill="D5DCE4"/>
          </w:tcPr>
          <w:p w14:paraId="2776F79C" w14:textId="77777777" w:rsidR="00DE7238" w:rsidRPr="00473636" w:rsidRDefault="00DE7238" w:rsidP="00CD4A2D">
            <w:pPr>
              <w:pStyle w:val="BodyTextIndent"/>
              <w:spacing w:before="120"/>
              <w:ind w:left="0"/>
              <w:jc w:val="left"/>
              <w:rPr>
                <w:rFonts w:ascii="Times New Roman" w:hAnsi="Times New Roman" w:cs="Times New Roman"/>
                <w:b/>
                <w:iCs/>
              </w:rPr>
            </w:pPr>
            <w:r w:rsidRPr="00473636">
              <w:rPr>
                <w:rFonts w:ascii="Times New Roman" w:hAnsi="Times New Roman" w:cs="Times New Roman"/>
                <w:b/>
                <w:iCs/>
              </w:rPr>
              <w:t>Preço do Contrato:</w:t>
            </w:r>
          </w:p>
        </w:tc>
        <w:tc>
          <w:tcPr>
            <w:tcW w:w="6378" w:type="dxa"/>
            <w:vAlign w:val="center"/>
          </w:tcPr>
          <w:p w14:paraId="1A05E0E9" w14:textId="6A93BAB3" w:rsidR="00DE7238" w:rsidRPr="00473636" w:rsidRDefault="00DE7238" w:rsidP="00221730">
            <w:pPr>
              <w:pStyle w:val="BodyTextIndent"/>
              <w:spacing w:before="120"/>
              <w:ind w:left="0" w:firstLine="2"/>
              <w:rPr>
                <w:rFonts w:ascii="Times New Roman" w:hAnsi="Times New Roman" w:cs="Times New Roman"/>
                <w:iCs/>
              </w:rPr>
            </w:pPr>
            <w:r w:rsidRPr="00473636">
              <w:rPr>
                <w:rFonts w:ascii="Times New Roman" w:hAnsi="Times New Roman" w:cs="Times New Roman"/>
                <w:i/>
                <w:iCs/>
              </w:rPr>
              <w:t>[inserir o preço da proposta vencedora]</w:t>
            </w:r>
          </w:p>
        </w:tc>
      </w:tr>
      <w:tr w:rsidR="00CD4A2D" w:rsidRPr="00473636" w14:paraId="0B96DA05" w14:textId="77777777" w:rsidTr="00221730">
        <w:tc>
          <w:tcPr>
            <w:tcW w:w="2122" w:type="dxa"/>
            <w:shd w:val="clear" w:color="auto" w:fill="D5DCE4"/>
          </w:tcPr>
          <w:p w14:paraId="6EC67CFC" w14:textId="525BFF9F" w:rsidR="00CD4A2D" w:rsidRPr="00473636" w:rsidRDefault="00CD4A2D" w:rsidP="00CD4A2D">
            <w:pPr>
              <w:pStyle w:val="BodyTextIndent"/>
              <w:spacing w:before="120"/>
              <w:ind w:left="0"/>
              <w:jc w:val="left"/>
              <w:rPr>
                <w:rFonts w:ascii="Times New Roman" w:hAnsi="Times New Roman" w:cs="Times New Roman"/>
                <w:b/>
                <w:bCs/>
              </w:rPr>
            </w:pPr>
            <w:r w:rsidRPr="00473636">
              <w:rPr>
                <w:rFonts w:ascii="Times New Roman" w:hAnsi="Times New Roman" w:cs="Times New Roman"/>
                <w:b/>
                <w:bCs/>
              </w:rPr>
              <w:t>Pontuação Total Combinada:</w:t>
            </w:r>
          </w:p>
        </w:tc>
        <w:tc>
          <w:tcPr>
            <w:tcW w:w="6378" w:type="dxa"/>
            <w:vAlign w:val="center"/>
          </w:tcPr>
          <w:p w14:paraId="4FB5C6C2" w14:textId="52BF694A" w:rsidR="00CD4A2D" w:rsidRPr="00473636" w:rsidRDefault="00CD4A2D" w:rsidP="00221730">
            <w:pPr>
              <w:pStyle w:val="BodyTextIndent"/>
              <w:spacing w:before="120"/>
              <w:ind w:left="0" w:firstLine="2"/>
              <w:rPr>
                <w:rFonts w:ascii="Times New Roman" w:hAnsi="Times New Roman" w:cs="Times New Roman"/>
                <w:i/>
                <w:iCs/>
              </w:rPr>
            </w:pPr>
            <w:r w:rsidRPr="00473636">
              <w:rPr>
                <w:rFonts w:ascii="Times New Roman" w:hAnsi="Times New Roman" w:cs="Times New Roman"/>
                <w:i/>
                <w:iCs/>
              </w:rPr>
              <w:t>[inserir a pontuação total combinada do Proponente vencedor]</w:t>
            </w:r>
          </w:p>
        </w:tc>
      </w:tr>
    </w:tbl>
    <w:p w14:paraId="1C93D361" w14:textId="6FF8289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E52EBBC" w14:textId="6443ECCF" w:rsidR="004B55B1" w:rsidRPr="00473636" w:rsidRDefault="004B55B1" w:rsidP="00CD4A2D">
      <w:pPr>
        <w:spacing w:before="0" w:after="120"/>
        <w:rPr>
          <w:rFonts w:ascii="Times New Roman" w:hAnsi="Times New Roman" w:cs="Times New Roman"/>
          <w:sz w:val="24"/>
          <w:szCs w:val="24"/>
        </w:rPr>
      </w:pPr>
      <w:r w:rsidRPr="00473636">
        <w:rPr>
          <w:rFonts w:ascii="Times New Roman" w:hAnsi="Times New Roman" w:cs="Times New Roman"/>
          <w:b/>
          <w:sz w:val="24"/>
          <w:szCs w:val="24"/>
        </w:rPr>
        <w:t xml:space="preserve">2. </w:t>
      </w:r>
      <w:r w:rsidRPr="00473636">
        <w:rPr>
          <w:rFonts w:ascii="Times New Roman" w:hAnsi="Times New Roman" w:cs="Times New Roman"/>
          <w:b/>
          <w:bCs/>
          <w:sz w:val="24"/>
          <w:szCs w:val="24"/>
          <w:lang w:eastAsia="pt-BR"/>
        </w:rPr>
        <w:t>Outros</w:t>
      </w:r>
      <w:r w:rsidR="00CD4A2D" w:rsidRPr="00473636">
        <w:rPr>
          <w:rFonts w:ascii="Times New Roman" w:hAnsi="Times New Roman" w:cs="Times New Roman"/>
          <w:b/>
          <w:bCs/>
          <w:sz w:val="24"/>
          <w:szCs w:val="24"/>
          <w:lang w:eastAsia="pt-BR"/>
        </w:rPr>
        <w:t xml:space="preserve"> Proponentes</w:t>
      </w:r>
      <w:r w:rsidRPr="00473636" w:rsidDel="00894C89">
        <w:rPr>
          <w:rFonts w:ascii="Times New Roman" w:hAnsi="Times New Roman" w:cs="Times New Roman"/>
          <w:b/>
          <w:sz w:val="24"/>
          <w:szCs w:val="24"/>
        </w:rPr>
        <w:t xml:space="preserve"> </w:t>
      </w:r>
      <w:r w:rsidRPr="00473636">
        <w:rPr>
          <w:rFonts w:ascii="Times New Roman" w:hAnsi="Times New Roman" w:cs="Times New Roman"/>
          <w:b/>
          <w:i/>
          <w:sz w:val="24"/>
          <w:szCs w:val="24"/>
        </w:rPr>
        <w:t xml:space="preserve">[INSTRUÇÕES: insira os nomes de todos os </w:t>
      </w:r>
      <w:r w:rsidR="00CD4A2D" w:rsidRPr="00473636">
        <w:rPr>
          <w:rFonts w:ascii="Times New Roman" w:hAnsi="Times New Roman" w:cs="Times New Roman"/>
          <w:b/>
          <w:bCs/>
          <w:sz w:val="24"/>
          <w:szCs w:val="24"/>
          <w:lang w:eastAsia="pt-BR"/>
        </w:rPr>
        <w:t>Proponentes</w:t>
      </w:r>
      <w:r w:rsidR="00CD4A2D" w:rsidRPr="00473636" w:rsidDel="00894C89">
        <w:rPr>
          <w:rFonts w:ascii="Times New Roman" w:hAnsi="Times New Roman" w:cs="Times New Roman"/>
          <w:b/>
          <w:sz w:val="24"/>
          <w:szCs w:val="24"/>
        </w:rPr>
        <w:t xml:space="preserve"> </w:t>
      </w:r>
      <w:r w:rsidRPr="00473636">
        <w:rPr>
          <w:rFonts w:ascii="Times New Roman" w:hAnsi="Times New Roman" w:cs="Times New Roman"/>
          <w:b/>
          <w:i/>
          <w:sz w:val="24"/>
          <w:szCs w:val="24"/>
        </w:rPr>
        <w:t xml:space="preserve">que apresentaram uma </w:t>
      </w:r>
      <w:r w:rsidR="00CD4A2D" w:rsidRPr="00473636">
        <w:rPr>
          <w:rFonts w:ascii="Times New Roman" w:hAnsi="Times New Roman" w:cs="Times New Roman"/>
          <w:b/>
          <w:i/>
          <w:sz w:val="24"/>
          <w:szCs w:val="24"/>
        </w:rPr>
        <w:t>Proposta</w:t>
      </w:r>
      <w:r w:rsidRPr="00473636">
        <w:rPr>
          <w:rFonts w:ascii="Times New Roman" w:hAnsi="Times New Roman" w:cs="Times New Roman"/>
          <w:b/>
          <w:i/>
          <w:sz w:val="24"/>
          <w:szCs w:val="24"/>
        </w:rPr>
        <w:t xml:space="preserve">. Se o preço da </w:t>
      </w:r>
      <w:r w:rsidR="00CD4A2D" w:rsidRPr="00473636">
        <w:rPr>
          <w:rFonts w:ascii="Times New Roman" w:hAnsi="Times New Roman" w:cs="Times New Roman"/>
          <w:b/>
          <w:i/>
          <w:sz w:val="24"/>
          <w:szCs w:val="24"/>
        </w:rPr>
        <w:t>Proposta</w:t>
      </w:r>
      <w:r w:rsidRPr="00473636">
        <w:rPr>
          <w:rFonts w:ascii="Times New Roman" w:hAnsi="Times New Roman" w:cs="Times New Roman"/>
          <w:b/>
          <w:i/>
          <w:sz w:val="24"/>
          <w:szCs w:val="24"/>
        </w:rPr>
        <w:t xml:space="preserve"> foi avaliado, incluir o preço avaliado, como bem como o preço da </w:t>
      </w:r>
      <w:r w:rsidR="00CD4A2D" w:rsidRPr="00473636">
        <w:rPr>
          <w:rFonts w:ascii="Times New Roman" w:hAnsi="Times New Roman" w:cs="Times New Roman"/>
          <w:b/>
          <w:i/>
          <w:sz w:val="24"/>
          <w:szCs w:val="24"/>
        </w:rPr>
        <w:t xml:space="preserve">Proposta </w:t>
      </w:r>
      <w:r w:rsidRPr="00473636">
        <w:rPr>
          <w:rFonts w:ascii="Times New Roman" w:hAnsi="Times New Roman" w:cs="Times New Roman"/>
          <w:b/>
          <w:i/>
          <w:sz w:val="24"/>
          <w:szCs w:val="24"/>
        </w:rPr>
        <w:t>lido na abertura]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gridCol w:w="1699"/>
      </w:tblGrid>
      <w:tr w:rsidR="00831A3B" w:rsidRPr="00473636" w14:paraId="6EB68542" w14:textId="77777777" w:rsidTr="00221730">
        <w:trPr>
          <w:tblHeader/>
        </w:trPr>
        <w:tc>
          <w:tcPr>
            <w:tcW w:w="1000" w:type="pct"/>
            <w:shd w:val="clear" w:color="auto" w:fill="D5DCE4" w:themeFill="text2" w:themeFillTint="33"/>
          </w:tcPr>
          <w:p w14:paraId="05A921D9" w14:textId="07698812" w:rsidR="00831A3B" w:rsidRPr="00473636" w:rsidRDefault="00831A3B" w:rsidP="00831A3B">
            <w:pPr>
              <w:pStyle w:val="BodyTextIndent"/>
              <w:tabs>
                <w:tab w:val="decimal" w:pos="35"/>
                <w:tab w:val="decimal" w:pos="177"/>
              </w:tabs>
              <w:spacing w:before="40" w:after="40"/>
              <w:ind w:left="0" w:right="33"/>
              <w:jc w:val="center"/>
              <w:rPr>
                <w:b/>
                <w:iCs/>
                <w:lang w:val="pt-BR"/>
              </w:rPr>
            </w:pPr>
            <w:r w:rsidRPr="00473636">
              <w:rPr>
                <w:b/>
                <w:iCs/>
                <w:lang w:val="pt-BR"/>
              </w:rPr>
              <w:t xml:space="preserve">Nome do </w:t>
            </w:r>
            <w:r w:rsidRPr="00473636">
              <w:rPr>
                <w:b/>
                <w:bCs/>
                <w:lang w:val="pt-BR" w:eastAsia="pt-BR"/>
              </w:rPr>
              <w:t>Proponente</w:t>
            </w:r>
          </w:p>
        </w:tc>
        <w:tc>
          <w:tcPr>
            <w:tcW w:w="1000" w:type="pct"/>
            <w:shd w:val="clear" w:color="auto" w:fill="D5DCE4" w:themeFill="text2" w:themeFillTint="33"/>
          </w:tcPr>
          <w:p w14:paraId="44843DDA" w14:textId="77777777" w:rsidR="00831A3B" w:rsidRPr="00473636" w:rsidRDefault="00831A3B" w:rsidP="00831A3B">
            <w:pPr>
              <w:pStyle w:val="BodyTextIndent"/>
              <w:spacing w:before="40" w:after="40"/>
              <w:ind w:left="6" w:right="29"/>
              <w:jc w:val="center"/>
              <w:rPr>
                <w:b/>
                <w:iCs/>
                <w:lang w:val="pt-BR"/>
              </w:rPr>
            </w:pPr>
            <w:r w:rsidRPr="00473636">
              <w:rPr>
                <w:b/>
                <w:iCs/>
                <w:lang w:val="pt-BR"/>
              </w:rPr>
              <w:t>Pontuação Técnica</w:t>
            </w:r>
          </w:p>
        </w:tc>
        <w:tc>
          <w:tcPr>
            <w:tcW w:w="1000" w:type="pct"/>
            <w:shd w:val="clear" w:color="auto" w:fill="D5DCE4" w:themeFill="text2" w:themeFillTint="33"/>
          </w:tcPr>
          <w:p w14:paraId="20459AA1" w14:textId="529E4065" w:rsidR="00831A3B" w:rsidRPr="00473636" w:rsidRDefault="00831A3B" w:rsidP="00831A3B">
            <w:pPr>
              <w:pStyle w:val="BodyTextIndent"/>
              <w:spacing w:before="40" w:after="40"/>
              <w:ind w:left="0" w:right="29"/>
              <w:jc w:val="center"/>
              <w:rPr>
                <w:b/>
                <w:iCs/>
                <w:lang w:val="pt-BR"/>
              </w:rPr>
            </w:pPr>
            <w:r w:rsidRPr="00473636">
              <w:rPr>
                <w:b/>
                <w:iCs/>
                <w:lang w:val="pt-BR"/>
              </w:rPr>
              <w:t>Preço da Proposta</w:t>
            </w:r>
          </w:p>
        </w:tc>
        <w:tc>
          <w:tcPr>
            <w:tcW w:w="1000" w:type="pct"/>
            <w:shd w:val="clear" w:color="auto" w:fill="D5DCE4" w:themeFill="text2" w:themeFillTint="33"/>
          </w:tcPr>
          <w:p w14:paraId="167F78DC" w14:textId="3AEF37F6" w:rsidR="00082DB7" w:rsidRPr="00473636" w:rsidRDefault="009873A7" w:rsidP="00082DB7">
            <w:pPr>
              <w:pStyle w:val="BodyTextIndent"/>
              <w:spacing w:before="40" w:after="40"/>
              <w:ind w:left="37"/>
              <w:jc w:val="center"/>
              <w:rPr>
                <w:b/>
                <w:iCs/>
                <w:lang w:val="pt-BR"/>
              </w:rPr>
            </w:pPr>
            <w:r w:rsidRPr="00473636">
              <w:rPr>
                <w:b/>
                <w:iCs/>
                <w:lang w:val="pt-BR"/>
              </w:rPr>
              <w:t>Custo</w:t>
            </w:r>
            <w:r w:rsidR="00082DB7" w:rsidRPr="00473636">
              <w:rPr>
                <w:b/>
                <w:iCs/>
                <w:lang w:val="pt-BR"/>
              </w:rPr>
              <w:t xml:space="preserve"> Avaliado</w:t>
            </w:r>
          </w:p>
          <w:p w14:paraId="22FE988D" w14:textId="77777777" w:rsidR="00082DB7" w:rsidRPr="00473636" w:rsidRDefault="00082DB7" w:rsidP="00082DB7">
            <w:pPr>
              <w:pStyle w:val="BodyTextIndent"/>
              <w:spacing w:before="40" w:after="40"/>
              <w:ind w:left="37"/>
              <w:jc w:val="center"/>
              <w:rPr>
                <w:b/>
                <w:iCs/>
                <w:lang w:val="pt-BR"/>
              </w:rPr>
            </w:pPr>
            <w:r w:rsidRPr="00473636">
              <w:rPr>
                <w:b/>
                <w:iCs/>
                <w:lang w:val="pt-BR"/>
              </w:rPr>
              <w:t xml:space="preserve">da </w:t>
            </w:r>
            <w:r w:rsidR="00831A3B" w:rsidRPr="00473636">
              <w:rPr>
                <w:b/>
                <w:iCs/>
                <w:lang w:val="pt-BR"/>
              </w:rPr>
              <w:t>Proposta</w:t>
            </w:r>
          </w:p>
          <w:p w14:paraId="2949E270" w14:textId="08579512" w:rsidR="00082DB7" w:rsidRPr="00473636" w:rsidRDefault="00082DB7" w:rsidP="00082DB7">
            <w:pPr>
              <w:pStyle w:val="BodyTextIndent"/>
              <w:spacing w:before="40" w:after="40"/>
              <w:ind w:left="37"/>
              <w:jc w:val="center"/>
              <w:rPr>
                <w:b/>
                <w:iCs/>
                <w:lang w:val="pt-BR"/>
              </w:rPr>
            </w:pPr>
            <w:r w:rsidRPr="00473636">
              <w:rPr>
                <w:b/>
                <w:iCs/>
                <w:lang w:val="pt-BR"/>
              </w:rPr>
              <w:t>(se aplicável)</w:t>
            </w:r>
          </w:p>
        </w:tc>
        <w:tc>
          <w:tcPr>
            <w:tcW w:w="1000" w:type="pct"/>
            <w:shd w:val="clear" w:color="auto" w:fill="D5DCE4" w:themeFill="text2" w:themeFillTint="33"/>
          </w:tcPr>
          <w:p w14:paraId="1280B543" w14:textId="112495D8" w:rsidR="00831A3B" w:rsidRPr="00473636" w:rsidRDefault="00831A3B" w:rsidP="00831A3B">
            <w:pPr>
              <w:pStyle w:val="BodyTextIndent"/>
              <w:spacing w:before="40" w:after="40"/>
              <w:ind w:left="0"/>
              <w:jc w:val="center"/>
              <w:rPr>
                <w:b/>
                <w:iCs/>
                <w:lang w:val="pt-BR"/>
              </w:rPr>
            </w:pPr>
            <w:r w:rsidRPr="00473636">
              <w:rPr>
                <w:b/>
                <w:iCs/>
                <w:lang w:val="pt-BR"/>
              </w:rPr>
              <w:t>Pontuação Combinada</w:t>
            </w:r>
          </w:p>
        </w:tc>
      </w:tr>
      <w:tr w:rsidR="009873A7" w:rsidRPr="00473636" w14:paraId="0D8923A4" w14:textId="77777777" w:rsidTr="006F6E4C">
        <w:tc>
          <w:tcPr>
            <w:tcW w:w="1000" w:type="pct"/>
            <w:vAlign w:val="center"/>
          </w:tcPr>
          <w:p w14:paraId="6B231E79" w14:textId="0F890808" w:rsidR="009873A7" w:rsidRPr="00473636" w:rsidRDefault="009873A7" w:rsidP="009873A7">
            <w:pPr>
              <w:tabs>
                <w:tab w:val="decimal" w:pos="35"/>
                <w:tab w:val="decimal" w:pos="177"/>
              </w:tabs>
              <w:spacing w:before="120" w:after="120"/>
              <w:jc w:val="both"/>
              <w:rPr>
                <w:lang w:val="pt-BR"/>
              </w:rPr>
            </w:pPr>
            <w:r w:rsidRPr="00473636">
              <w:rPr>
                <w:i/>
                <w:lang w:val="pt-BR"/>
              </w:rPr>
              <w:t>[</w:t>
            </w:r>
            <w:r w:rsidRPr="00473636">
              <w:rPr>
                <w:i/>
                <w:iCs/>
                <w:lang w:val="pt-BR"/>
              </w:rPr>
              <w:t>insira o nome</w:t>
            </w:r>
            <w:r w:rsidRPr="00473636">
              <w:rPr>
                <w:i/>
                <w:lang w:val="pt-BR"/>
              </w:rPr>
              <w:t>]</w:t>
            </w:r>
          </w:p>
        </w:tc>
        <w:tc>
          <w:tcPr>
            <w:tcW w:w="1000" w:type="pct"/>
            <w:vAlign w:val="center"/>
          </w:tcPr>
          <w:p w14:paraId="3D54FE92" w14:textId="77777777" w:rsidR="009873A7" w:rsidRPr="00473636" w:rsidRDefault="009873A7" w:rsidP="009873A7">
            <w:pPr>
              <w:pStyle w:val="BodyTextIndent"/>
              <w:spacing w:before="120"/>
              <w:ind w:left="106" w:right="33"/>
              <w:jc w:val="both"/>
              <w:rPr>
                <w:iCs/>
                <w:lang w:val="pt-BR"/>
              </w:rPr>
            </w:pPr>
            <w:r w:rsidRPr="00473636">
              <w:rPr>
                <w:i/>
                <w:iCs/>
                <w:lang w:val="pt-BR"/>
              </w:rPr>
              <w:t>[insira o preço da pontuação técnica]</w:t>
            </w:r>
          </w:p>
        </w:tc>
        <w:tc>
          <w:tcPr>
            <w:tcW w:w="1000" w:type="pct"/>
            <w:vAlign w:val="center"/>
          </w:tcPr>
          <w:p w14:paraId="00B6EF33" w14:textId="4AB26B15" w:rsidR="009873A7" w:rsidRPr="00473636" w:rsidRDefault="009873A7" w:rsidP="009873A7">
            <w:pPr>
              <w:pStyle w:val="BodyTextIndent"/>
              <w:spacing w:before="120"/>
              <w:ind w:left="176" w:right="33"/>
              <w:jc w:val="both"/>
              <w:rPr>
                <w:i/>
                <w:iCs/>
                <w:lang w:val="pt-BR"/>
              </w:rPr>
            </w:pPr>
            <w:r w:rsidRPr="00473636">
              <w:rPr>
                <w:i/>
                <w:iCs/>
                <w:lang w:val="pt-BR"/>
              </w:rPr>
              <w:t>[insira o preço da Proposta]</w:t>
            </w:r>
          </w:p>
        </w:tc>
        <w:tc>
          <w:tcPr>
            <w:tcW w:w="1000" w:type="pct"/>
          </w:tcPr>
          <w:p w14:paraId="050327EF" w14:textId="02B39AFC" w:rsidR="009873A7" w:rsidRPr="00473636" w:rsidRDefault="009873A7" w:rsidP="009873A7">
            <w:pPr>
              <w:pStyle w:val="BodyTextIndent"/>
              <w:tabs>
                <w:tab w:val="decimal" w:pos="42"/>
              </w:tabs>
              <w:spacing w:before="120"/>
              <w:ind w:left="0"/>
              <w:jc w:val="center"/>
              <w:rPr>
                <w:i/>
                <w:iCs/>
                <w:lang w:val="pt-BR"/>
              </w:rPr>
            </w:pPr>
            <w:r w:rsidRPr="00473636">
              <w:rPr>
                <w:i/>
                <w:iCs/>
                <w:lang w:val="pt-BR"/>
              </w:rPr>
              <w:t>[insira o custo avaliado]</w:t>
            </w:r>
          </w:p>
        </w:tc>
        <w:tc>
          <w:tcPr>
            <w:tcW w:w="1000" w:type="pct"/>
            <w:vAlign w:val="center"/>
          </w:tcPr>
          <w:p w14:paraId="651FBC56" w14:textId="77777777" w:rsidR="009873A7" w:rsidRPr="00473636" w:rsidRDefault="009873A7" w:rsidP="009873A7">
            <w:pPr>
              <w:pStyle w:val="BodyTextIndent"/>
              <w:tabs>
                <w:tab w:val="decimal" w:pos="0"/>
              </w:tabs>
              <w:spacing w:before="120"/>
              <w:ind w:left="0"/>
              <w:jc w:val="both"/>
              <w:rPr>
                <w:i/>
                <w:iCs/>
                <w:lang w:val="pt-BR"/>
              </w:rPr>
            </w:pPr>
            <w:r w:rsidRPr="00473636">
              <w:rPr>
                <w:i/>
                <w:iCs/>
                <w:lang w:val="pt-BR"/>
              </w:rPr>
              <w:t>[insira pontuação combinada]</w:t>
            </w:r>
          </w:p>
        </w:tc>
      </w:tr>
      <w:tr w:rsidR="009873A7" w:rsidRPr="00473636" w14:paraId="26F024FE" w14:textId="77777777" w:rsidTr="006F6E4C">
        <w:tc>
          <w:tcPr>
            <w:tcW w:w="1000" w:type="pct"/>
          </w:tcPr>
          <w:p w14:paraId="6129107C" w14:textId="74B3837B" w:rsidR="009873A7" w:rsidRPr="00473636" w:rsidRDefault="009873A7" w:rsidP="009873A7">
            <w:pPr>
              <w:tabs>
                <w:tab w:val="decimal" w:pos="35"/>
                <w:tab w:val="decimal" w:pos="177"/>
              </w:tabs>
              <w:spacing w:before="120" w:after="120"/>
              <w:jc w:val="both"/>
              <w:rPr>
                <w:i/>
                <w:lang w:val="pt-BR"/>
              </w:rPr>
            </w:pPr>
            <w:r w:rsidRPr="00473636">
              <w:rPr>
                <w:i/>
                <w:lang w:val="pt-BR"/>
              </w:rPr>
              <w:t>[insira o nome]</w:t>
            </w:r>
          </w:p>
        </w:tc>
        <w:tc>
          <w:tcPr>
            <w:tcW w:w="1000" w:type="pct"/>
            <w:vAlign w:val="center"/>
          </w:tcPr>
          <w:p w14:paraId="7F6A50F1" w14:textId="77777777" w:rsidR="009873A7" w:rsidRPr="00473636" w:rsidRDefault="009873A7" w:rsidP="009873A7">
            <w:pPr>
              <w:spacing w:before="120" w:after="120"/>
              <w:ind w:left="176"/>
              <w:jc w:val="both"/>
              <w:rPr>
                <w:iCs/>
                <w:lang w:val="pt-BR"/>
              </w:rPr>
            </w:pPr>
            <w:r w:rsidRPr="00473636">
              <w:rPr>
                <w:i/>
                <w:iCs/>
                <w:lang w:val="pt-BR"/>
              </w:rPr>
              <w:t>[insira o preço da pontuação técnica]</w:t>
            </w:r>
          </w:p>
        </w:tc>
        <w:tc>
          <w:tcPr>
            <w:tcW w:w="1000" w:type="pct"/>
          </w:tcPr>
          <w:p w14:paraId="2CB01CF8" w14:textId="074364E1" w:rsidR="009873A7" w:rsidRPr="00473636" w:rsidRDefault="009873A7" w:rsidP="009873A7">
            <w:pPr>
              <w:spacing w:before="120" w:after="120"/>
              <w:ind w:left="176"/>
              <w:jc w:val="both"/>
              <w:rPr>
                <w:i/>
                <w:lang w:val="pt-BR"/>
              </w:rPr>
            </w:pPr>
            <w:r w:rsidRPr="00473636">
              <w:rPr>
                <w:i/>
                <w:iCs/>
                <w:lang w:val="pt-BR"/>
              </w:rPr>
              <w:t>[insira o preço da Proposta]</w:t>
            </w:r>
          </w:p>
        </w:tc>
        <w:tc>
          <w:tcPr>
            <w:tcW w:w="1000" w:type="pct"/>
          </w:tcPr>
          <w:p w14:paraId="7B5433D3" w14:textId="155E9867" w:rsidR="009873A7" w:rsidRPr="00473636" w:rsidRDefault="009873A7" w:rsidP="009873A7">
            <w:pPr>
              <w:pStyle w:val="BodyTextIndent"/>
              <w:tabs>
                <w:tab w:val="decimal" w:pos="42"/>
              </w:tabs>
              <w:spacing w:before="120"/>
              <w:ind w:left="0"/>
              <w:jc w:val="center"/>
              <w:rPr>
                <w:i/>
                <w:iCs/>
                <w:lang w:val="pt-BR"/>
              </w:rPr>
            </w:pPr>
            <w:r w:rsidRPr="00473636">
              <w:rPr>
                <w:i/>
                <w:iCs/>
                <w:lang w:val="pt-BR"/>
              </w:rPr>
              <w:t>[insira o custo avaliado]</w:t>
            </w:r>
          </w:p>
        </w:tc>
        <w:tc>
          <w:tcPr>
            <w:tcW w:w="1000" w:type="pct"/>
            <w:vAlign w:val="center"/>
          </w:tcPr>
          <w:p w14:paraId="68552EC5" w14:textId="77777777" w:rsidR="009873A7" w:rsidRPr="00473636" w:rsidRDefault="009873A7" w:rsidP="009873A7">
            <w:pPr>
              <w:pStyle w:val="BodyTextIndent"/>
              <w:tabs>
                <w:tab w:val="decimal" w:pos="0"/>
              </w:tabs>
              <w:spacing w:before="120"/>
              <w:ind w:left="0"/>
              <w:jc w:val="both"/>
              <w:rPr>
                <w:i/>
                <w:iCs/>
                <w:lang w:val="pt-BR"/>
              </w:rPr>
            </w:pPr>
            <w:r w:rsidRPr="00473636">
              <w:rPr>
                <w:i/>
                <w:iCs/>
                <w:lang w:val="pt-BR"/>
              </w:rPr>
              <w:t>[insira pontuação combinada]</w:t>
            </w:r>
          </w:p>
        </w:tc>
      </w:tr>
      <w:tr w:rsidR="009873A7" w:rsidRPr="00473636" w14:paraId="0A8DBF88" w14:textId="77777777" w:rsidTr="006F6E4C">
        <w:tc>
          <w:tcPr>
            <w:tcW w:w="1000" w:type="pct"/>
          </w:tcPr>
          <w:p w14:paraId="65C7ED8D" w14:textId="060C81D7" w:rsidR="009873A7" w:rsidRPr="00473636" w:rsidRDefault="009873A7" w:rsidP="009873A7">
            <w:pPr>
              <w:tabs>
                <w:tab w:val="decimal" w:pos="35"/>
                <w:tab w:val="decimal" w:pos="177"/>
              </w:tabs>
              <w:spacing w:before="120" w:after="120"/>
              <w:jc w:val="both"/>
              <w:rPr>
                <w:i/>
                <w:lang w:val="pt-BR"/>
              </w:rPr>
            </w:pPr>
            <w:r w:rsidRPr="00473636">
              <w:rPr>
                <w:i/>
                <w:lang w:val="pt-BR"/>
              </w:rPr>
              <w:t>[insira o nome]</w:t>
            </w:r>
          </w:p>
        </w:tc>
        <w:tc>
          <w:tcPr>
            <w:tcW w:w="1000" w:type="pct"/>
            <w:vAlign w:val="center"/>
          </w:tcPr>
          <w:p w14:paraId="41F12CCA" w14:textId="77777777" w:rsidR="009873A7" w:rsidRPr="00473636" w:rsidRDefault="009873A7" w:rsidP="009873A7">
            <w:pPr>
              <w:spacing w:before="120" w:after="120"/>
              <w:ind w:left="176"/>
              <w:jc w:val="both"/>
              <w:rPr>
                <w:iCs/>
                <w:lang w:val="pt-BR"/>
              </w:rPr>
            </w:pPr>
            <w:r w:rsidRPr="00473636">
              <w:rPr>
                <w:i/>
                <w:iCs/>
                <w:lang w:val="pt-BR"/>
              </w:rPr>
              <w:t>[insira o preço da pontuação técnica]</w:t>
            </w:r>
          </w:p>
        </w:tc>
        <w:tc>
          <w:tcPr>
            <w:tcW w:w="1000" w:type="pct"/>
          </w:tcPr>
          <w:p w14:paraId="5C5010CE" w14:textId="71EFF75D" w:rsidR="009873A7" w:rsidRPr="00473636" w:rsidRDefault="009873A7" w:rsidP="009873A7">
            <w:pPr>
              <w:spacing w:before="120" w:after="120"/>
              <w:ind w:left="176"/>
              <w:jc w:val="both"/>
              <w:rPr>
                <w:lang w:val="pt-BR"/>
              </w:rPr>
            </w:pPr>
            <w:r w:rsidRPr="00473636">
              <w:rPr>
                <w:i/>
                <w:iCs/>
                <w:lang w:val="pt-BR"/>
              </w:rPr>
              <w:t>[insira o preço da Proposta]</w:t>
            </w:r>
          </w:p>
        </w:tc>
        <w:tc>
          <w:tcPr>
            <w:tcW w:w="1000" w:type="pct"/>
          </w:tcPr>
          <w:p w14:paraId="06A19D5C" w14:textId="29A2B5D4" w:rsidR="009873A7" w:rsidRPr="00473636" w:rsidRDefault="009873A7" w:rsidP="009873A7">
            <w:pPr>
              <w:pStyle w:val="BodyTextIndent"/>
              <w:spacing w:before="120"/>
              <w:ind w:left="0"/>
              <w:jc w:val="center"/>
              <w:rPr>
                <w:iCs/>
                <w:lang w:val="pt-BR"/>
              </w:rPr>
            </w:pPr>
            <w:r w:rsidRPr="00473636">
              <w:rPr>
                <w:i/>
                <w:iCs/>
                <w:lang w:val="pt-BR"/>
              </w:rPr>
              <w:t>[insira o custo avaliado]</w:t>
            </w:r>
          </w:p>
        </w:tc>
        <w:tc>
          <w:tcPr>
            <w:tcW w:w="1000" w:type="pct"/>
            <w:vAlign w:val="center"/>
          </w:tcPr>
          <w:p w14:paraId="011E82D4" w14:textId="77777777" w:rsidR="009873A7" w:rsidRPr="00473636" w:rsidRDefault="009873A7" w:rsidP="009873A7">
            <w:pPr>
              <w:pStyle w:val="BodyTextIndent"/>
              <w:tabs>
                <w:tab w:val="decimal" w:pos="0"/>
              </w:tabs>
              <w:spacing w:before="120"/>
              <w:ind w:left="0"/>
              <w:jc w:val="both"/>
              <w:rPr>
                <w:i/>
                <w:iCs/>
                <w:lang w:val="pt-BR"/>
              </w:rPr>
            </w:pPr>
            <w:r w:rsidRPr="00473636">
              <w:rPr>
                <w:i/>
                <w:iCs/>
                <w:lang w:val="pt-BR"/>
              </w:rPr>
              <w:t>[insira pontuação combinada]</w:t>
            </w:r>
          </w:p>
        </w:tc>
      </w:tr>
      <w:tr w:rsidR="009873A7" w:rsidRPr="00473636" w14:paraId="5EA40CDF" w14:textId="77777777" w:rsidTr="006F6E4C">
        <w:tc>
          <w:tcPr>
            <w:tcW w:w="1000" w:type="pct"/>
          </w:tcPr>
          <w:p w14:paraId="7AF986F1" w14:textId="5D008959" w:rsidR="009873A7" w:rsidRPr="00473636" w:rsidRDefault="009873A7" w:rsidP="009873A7">
            <w:pPr>
              <w:tabs>
                <w:tab w:val="decimal" w:pos="35"/>
                <w:tab w:val="decimal" w:pos="177"/>
              </w:tabs>
              <w:spacing w:before="120" w:after="120"/>
              <w:jc w:val="both"/>
              <w:rPr>
                <w:i/>
                <w:lang w:val="pt-BR"/>
              </w:rPr>
            </w:pPr>
            <w:r w:rsidRPr="00473636">
              <w:rPr>
                <w:i/>
                <w:lang w:val="pt-BR"/>
              </w:rPr>
              <w:t>[insira o nome]</w:t>
            </w:r>
          </w:p>
        </w:tc>
        <w:tc>
          <w:tcPr>
            <w:tcW w:w="1000" w:type="pct"/>
            <w:vAlign w:val="center"/>
          </w:tcPr>
          <w:p w14:paraId="51BABC48" w14:textId="77777777" w:rsidR="009873A7" w:rsidRPr="00473636" w:rsidRDefault="009873A7" w:rsidP="009873A7">
            <w:pPr>
              <w:spacing w:before="120" w:after="120"/>
              <w:ind w:left="176"/>
              <w:jc w:val="both"/>
              <w:rPr>
                <w:iCs/>
                <w:lang w:val="pt-BR"/>
              </w:rPr>
            </w:pPr>
            <w:r w:rsidRPr="00473636">
              <w:rPr>
                <w:i/>
                <w:iCs/>
                <w:lang w:val="pt-BR"/>
              </w:rPr>
              <w:t>[insira o preço da pontuação técnica]</w:t>
            </w:r>
          </w:p>
        </w:tc>
        <w:tc>
          <w:tcPr>
            <w:tcW w:w="1000" w:type="pct"/>
          </w:tcPr>
          <w:p w14:paraId="03D5E79B" w14:textId="57540A75" w:rsidR="009873A7" w:rsidRPr="00473636" w:rsidRDefault="009873A7" w:rsidP="009873A7">
            <w:pPr>
              <w:spacing w:before="120" w:after="120"/>
              <w:ind w:left="176"/>
              <w:jc w:val="both"/>
              <w:rPr>
                <w:lang w:val="pt-BR"/>
              </w:rPr>
            </w:pPr>
            <w:r w:rsidRPr="00473636">
              <w:rPr>
                <w:i/>
                <w:iCs/>
                <w:lang w:val="pt-BR"/>
              </w:rPr>
              <w:t>[insira o preço da Proposta]</w:t>
            </w:r>
          </w:p>
        </w:tc>
        <w:tc>
          <w:tcPr>
            <w:tcW w:w="1000" w:type="pct"/>
          </w:tcPr>
          <w:p w14:paraId="4022E9CB" w14:textId="70A91ABC" w:rsidR="009873A7" w:rsidRPr="00473636" w:rsidRDefault="009873A7" w:rsidP="009873A7">
            <w:pPr>
              <w:pStyle w:val="BodyTextIndent"/>
              <w:spacing w:before="120"/>
              <w:ind w:left="0"/>
              <w:jc w:val="center"/>
              <w:rPr>
                <w:iCs/>
                <w:lang w:val="pt-BR"/>
              </w:rPr>
            </w:pPr>
            <w:r w:rsidRPr="00473636">
              <w:rPr>
                <w:i/>
                <w:iCs/>
                <w:lang w:val="pt-BR"/>
              </w:rPr>
              <w:t>[insira o custo avaliado]</w:t>
            </w:r>
          </w:p>
        </w:tc>
        <w:tc>
          <w:tcPr>
            <w:tcW w:w="1000" w:type="pct"/>
            <w:vAlign w:val="center"/>
          </w:tcPr>
          <w:p w14:paraId="166FEB56" w14:textId="77777777" w:rsidR="009873A7" w:rsidRPr="00473636" w:rsidRDefault="009873A7" w:rsidP="009873A7">
            <w:pPr>
              <w:pStyle w:val="BodyTextIndent"/>
              <w:tabs>
                <w:tab w:val="decimal" w:pos="0"/>
              </w:tabs>
              <w:spacing w:before="120"/>
              <w:ind w:left="0"/>
              <w:jc w:val="both"/>
              <w:rPr>
                <w:i/>
                <w:iCs/>
                <w:lang w:val="pt-BR"/>
              </w:rPr>
            </w:pPr>
            <w:r w:rsidRPr="00473636">
              <w:rPr>
                <w:i/>
                <w:iCs/>
                <w:lang w:val="pt-BR"/>
              </w:rPr>
              <w:t>[insira pontuação combinada]</w:t>
            </w:r>
          </w:p>
        </w:tc>
      </w:tr>
      <w:tr w:rsidR="007E131D" w:rsidRPr="00473636" w14:paraId="7A1F76F0" w14:textId="77777777" w:rsidTr="00221730">
        <w:tc>
          <w:tcPr>
            <w:tcW w:w="1000" w:type="pct"/>
          </w:tcPr>
          <w:p w14:paraId="568E9D8E" w14:textId="7786D351" w:rsidR="007E131D" w:rsidRPr="00473636" w:rsidRDefault="007E131D" w:rsidP="007E131D">
            <w:pPr>
              <w:tabs>
                <w:tab w:val="decimal" w:pos="35"/>
                <w:tab w:val="decimal" w:pos="177"/>
              </w:tabs>
              <w:spacing w:before="120" w:after="120"/>
              <w:jc w:val="both"/>
              <w:rPr>
                <w:i/>
                <w:lang w:val="pt-BR"/>
              </w:rPr>
            </w:pPr>
            <w:r w:rsidRPr="00473636">
              <w:rPr>
                <w:i/>
                <w:lang w:val="pt-BR"/>
              </w:rPr>
              <w:t>[insira o nome]</w:t>
            </w:r>
          </w:p>
        </w:tc>
        <w:tc>
          <w:tcPr>
            <w:tcW w:w="1000" w:type="pct"/>
            <w:vAlign w:val="center"/>
          </w:tcPr>
          <w:p w14:paraId="383F228F" w14:textId="77777777" w:rsidR="007E131D" w:rsidRPr="00473636" w:rsidRDefault="007E131D" w:rsidP="007E131D">
            <w:pPr>
              <w:spacing w:before="120" w:after="120"/>
              <w:ind w:left="176"/>
              <w:jc w:val="both"/>
              <w:rPr>
                <w:iCs/>
                <w:lang w:val="pt-BR"/>
              </w:rPr>
            </w:pPr>
            <w:r w:rsidRPr="00473636">
              <w:rPr>
                <w:i/>
                <w:iCs/>
                <w:lang w:val="pt-BR"/>
              </w:rPr>
              <w:t>[insira o preço da pontuação técnica]</w:t>
            </w:r>
          </w:p>
        </w:tc>
        <w:tc>
          <w:tcPr>
            <w:tcW w:w="1000" w:type="pct"/>
          </w:tcPr>
          <w:p w14:paraId="691D96D9" w14:textId="0B91842F" w:rsidR="007E131D" w:rsidRPr="00473636" w:rsidRDefault="007E131D" w:rsidP="007E131D">
            <w:pPr>
              <w:spacing w:before="120" w:after="120"/>
              <w:ind w:left="176"/>
              <w:jc w:val="both"/>
              <w:rPr>
                <w:lang w:val="pt-BR"/>
              </w:rPr>
            </w:pPr>
            <w:r w:rsidRPr="00473636">
              <w:rPr>
                <w:i/>
                <w:iCs/>
                <w:lang w:val="pt-BR"/>
              </w:rPr>
              <w:t>[insira o preço da Proposta]</w:t>
            </w:r>
          </w:p>
        </w:tc>
        <w:tc>
          <w:tcPr>
            <w:tcW w:w="1000" w:type="pct"/>
            <w:vAlign w:val="center"/>
          </w:tcPr>
          <w:p w14:paraId="2F30E6F0" w14:textId="2EB45832" w:rsidR="007E131D" w:rsidRPr="00473636" w:rsidRDefault="007E131D" w:rsidP="009B076D">
            <w:pPr>
              <w:pStyle w:val="BodyTextIndent"/>
              <w:spacing w:before="120"/>
              <w:ind w:left="0"/>
              <w:jc w:val="center"/>
              <w:rPr>
                <w:iCs/>
                <w:lang w:val="pt-BR"/>
              </w:rPr>
            </w:pPr>
            <w:r w:rsidRPr="00473636">
              <w:rPr>
                <w:i/>
                <w:iCs/>
                <w:lang w:val="pt-BR"/>
              </w:rPr>
              <w:t>[insira o custo avaliado]</w:t>
            </w:r>
          </w:p>
        </w:tc>
        <w:tc>
          <w:tcPr>
            <w:tcW w:w="1000" w:type="pct"/>
            <w:vAlign w:val="center"/>
          </w:tcPr>
          <w:p w14:paraId="02185271" w14:textId="77777777" w:rsidR="007E131D" w:rsidRPr="00473636" w:rsidRDefault="007E131D" w:rsidP="007E131D">
            <w:pPr>
              <w:pStyle w:val="BodyTextIndent"/>
              <w:tabs>
                <w:tab w:val="decimal" w:pos="0"/>
              </w:tabs>
              <w:spacing w:before="120"/>
              <w:ind w:left="0"/>
              <w:jc w:val="both"/>
              <w:rPr>
                <w:i/>
                <w:iCs/>
                <w:lang w:val="pt-BR"/>
              </w:rPr>
            </w:pPr>
            <w:r w:rsidRPr="00473636">
              <w:rPr>
                <w:i/>
                <w:iCs/>
                <w:lang w:val="pt-BR"/>
              </w:rPr>
              <w:t>[insira pontuação combinada]</w:t>
            </w:r>
          </w:p>
        </w:tc>
      </w:tr>
    </w:tbl>
    <w:p w14:paraId="27FBFE7E" w14:textId="3B9E24B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095F00CB" w14:textId="362EAA79" w:rsidR="00E30F99" w:rsidRPr="00473636" w:rsidRDefault="00E30F99" w:rsidP="009B076D">
      <w:pPr>
        <w:spacing w:after="120"/>
        <w:rPr>
          <w:b/>
        </w:rPr>
      </w:pPr>
      <w:r w:rsidRPr="00473636">
        <w:rPr>
          <w:rFonts w:ascii="Times New Roman" w:eastAsia="Times New Roman" w:hAnsi="Times New Roman" w:cs="Times New Roman"/>
          <w:b/>
          <w:bCs/>
          <w:sz w:val="24"/>
          <w:szCs w:val="24"/>
          <w:lang w:eastAsia="pt-BR"/>
        </w:rPr>
        <w:t>3.</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Motivo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pelo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qual</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sua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proposta</w:t>
      </w:r>
      <w:r w:rsidR="00834883" w:rsidRPr="00473636">
        <w:rPr>
          <w:rFonts w:ascii="Times New Roman" w:eastAsia="Times New Roman" w:hAnsi="Times New Roman" w:cs="Times New Roman"/>
          <w:b/>
          <w:bCs/>
          <w:sz w:val="24"/>
          <w:szCs w:val="24"/>
          <w:lang w:eastAsia="pt-BR"/>
        </w:rPr>
        <w:t xml:space="preserve"> </w:t>
      </w:r>
      <w:r w:rsidR="000261D4" w:rsidRPr="00473636">
        <w:rPr>
          <w:rFonts w:ascii="Times New Roman" w:eastAsia="Times New Roman" w:hAnsi="Times New Roman" w:cs="Times New Roman"/>
          <w:b/>
          <w:bCs/>
          <w:sz w:val="24"/>
          <w:szCs w:val="24"/>
          <w:lang w:eastAsia="pt-BR"/>
        </w:rPr>
        <w:t xml:space="preserve">não </w:t>
      </w:r>
      <w:r w:rsidR="00634472" w:rsidRPr="00473636">
        <w:rPr>
          <w:rFonts w:ascii="Times New Roman" w:hAnsi="Times New Roman" w:cs="Times New Roman"/>
          <w:b/>
          <w:bCs/>
          <w:color w:val="000000"/>
          <w:sz w:val="24"/>
          <w:szCs w:val="24"/>
          <w:lang w:eastAsia="pt-BR"/>
        </w:rPr>
        <w:t>foi bem-sucedida</w:t>
      </w:r>
    </w:p>
    <w:tbl>
      <w:tblPr>
        <w:tblW w:w="9064" w:type="dxa"/>
        <w:tblCellMar>
          <w:left w:w="0" w:type="dxa"/>
          <w:right w:w="0" w:type="dxa"/>
        </w:tblCellMar>
        <w:tblLook w:val="04A0" w:firstRow="1" w:lastRow="0" w:firstColumn="1" w:lastColumn="0" w:noHBand="0" w:noVBand="1"/>
      </w:tblPr>
      <w:tblGrid>
        <w:gridCol w:w="9064"/>
      </w:tblGrid>
      <w:tr w:rsidR="00B2044F" w:rsidRPr="00473636" w14:paraId="5DBA2D58" w14:textId="77777777" w:rsidTr="004E12CB">
        <w:tc>
          <w:tcPr>
            <w:tcW w:w="9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E1722" w14:textId="3A529963" w:rsidR="00E30F99" w:rsidRPr="00473636" w:rsidRDefault="009B076D" w:rsidP="00B2044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hAnsi="Times New Roman" w:cs="Times New Roman"/>
                <w:b/>
                <w:i/>
                <w:sz w:val="24"/>
                <w:szCs w:val="24"/>
              </w:rPr>
              <w:t xml:space="preserve">[INSTRUÇÕES: Indique o (s) motivo (s) para a qual a Proposta </w:t>
            </w:r>
            <w:r w:rsidRPr="00473636">
              <w:rPr>
                <w:rFonts w:ascii="Times New Roman" w:hAnsi="Times New Roman" w:cs="Times New Roman"/>
                <w:b/>
                <w:i/>
                <w:sz w:val="24"/>
                <w:szCs w:val="24"/>
                <w:u w:val="single"/>
              </w:rPr>
              <w:t>deste</w:t>
            </w:r>
            <w:r w:rsidRPr="00473636">
              <w:rPr>
                <w:rFonts w:ascii="Times New Roman" w:hAnsi="Times New Roman" w:cs="Times New Roman"/>
                <w:b/>
                <w:i/>
                <w:sz w:val="24"/>
                <w:szCs w:val="24"/>
              </w:rPr>
              <w:t xml:space="preserve"> Proponente não teve sucesso. NÃO inclua: (a) uma comparação ponto por ponto com a Proposta de outro Proponente ou (b) informações que o Proponente indique como confidenciais em sua Proposta.]</w:t>
            </w:r>
          </w:p>
        </w:tc>
      </w:tr>
    </w:tbl>
    <w:p w14:paraId="6CD4AC94" w14:textId="77777777" w:rsidR="00D066A4" w:rsidRPr="00473636" w:rsidRDefault="00D066A4" w:rsidP="00D066A4">
      <w:pPr>
        <w:widowControl/>
        <w:suppressAutoHyphens w:val="0"/>
        <w:autoSpaceDN/>
        <w:spacing w:before="0"/>
        <w:textAlignment w:val="auto"/>
        <w:rPr>
          <w:rFonts w:ascii="Times New Roman" w:eastAsia="Times New Roman" w:hAnsi="Times New Roman" w:cs="Times New Roman"/>
          <w:b/>
          <w:bCs/>
          <w:sz w:val="24"/>
          <w:szCs w:val="24"/>
          <w:lang w:eastAsia="pt-BR"/>
        </w:rPr>
      </w:pPr>
    </w:p>
    <w:p w14:paraId="4A6A7970" w14:textId="3CF3B788" w:rsidR="00E30F99" w:rsidRPr="00473636" w:rsidRDefault="00E30F99" w:rsidP="00B2044F">
      <w:pPr>
        <w:widowControl/>
        <w:suppressAutoHyphens w:val="0"/>
        <w:autoSpaceDN/>
        <w:spacing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4.</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Uso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Melhor</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Proposta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Final</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ou</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Negociações</w:t>
      </w:r>
    </w:p>
    <w:tbl>
      <w:tblPr>
        <w:tblW w:w="9064" w:type="dxa"/>
        <w:tblCellMar>
          <w:left w:w="0" w:type="dxa"/>
          <w:right w:w="0" w:type="dxa"/>
        </w:tblCellMar>
        <w:tblLook w:val="04A0" w:firstRow="1" w:lastRow="0" w:firstColumn="1" w:lastColumn="0" w:noHBand="0" w:noVBand="1"/>
      </w:tblPr>
      <w:tblGrid>
        <w:gridCol w:w="9064"/>
      </w:tblGrid>
      <w:tr w:rsidR="00B2044F" w:rsidRPr="00473636" w14:paraId="4753D377" w14:textId="77777777" w:rsidTr="004E12CB">
        <w:tc>
          <w:tcPr>
            <w:tcW w:w="9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C189D0" w14:textId="2C9C5255" w:rsidR="00E30F99" w:rsidRPr="00473636" w:rsidRDefault="00E30F99" w:rsidP="00B2044F">
            <w:pPr>
              <w:widowControl/>
              <w:suppressAutoHyphens w:val="0"/>
              <w:autoSpaceDN/>
              <w:spacing w:before="0" w:after="120"/>
              <w:ind w:left="10" w:firstLine="13"/>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0305D1" w:rsidRPr="00473636">
              <w:rPr>
                <w:rFonts w:ascii="Times New Roman" w:eastAsia="Times New Roman" w:hAnsi="Times New Roman" w:cs="Times New Roman"/>
                <w:sz w:val="24"/>
                <w:szCs w:val="24"/>
                <w:lang w:eastAsia="pt-BR"/>
              </w:rPr>
              <w:t>as IAP</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5</w:t>
            </w:r>
            <w:r w:rsidR="00656160" w:rsidRPr="00473636">
              <w:rPr>
                <w:rFonts w:ascii="Times New Roman" w:eastAsia="Times New Roman" w:hAnsi="Times New Roman" w:cs="Times New Roman"/>
                <w:sz w:val="24"/>
                <w:szCs w:val="24"/>
                <w:lang w:eastAsia="pt-BR"/>
              </w:rPr>
              <w:t>4.</w:t>
            </w:r>
            <w:r w:rsidRPr="00473636">
              <w:rPr>
                <w:rFonts w:ascii="Times New Roman" w:eastAsia="Times New Roman" w:hAnsi="Times New Roman" w:cs="Times New Roman"/>
                <w:sz w:val="24"/>
                <w:szCs w:val="24"/>
                <w:lang w:eastAsia="pt-BR"/>
              </w:rPr>
              <w:t>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avaliação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ou</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acordo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com</w:t>
            </w:r>
            <w:r w:rsidR="00834883" w:rsidRPr="00473636">
              <w:rPr>
                <w:rFonts w:ascii="Times New Roman" w:eastAsia="Times New Roman" w:hAnsi="Times New Roman" w:cs="Times New Roman"/>
                <w:sz w:val="24"/>
                <w:szCs w:val="24"/>
                <w:lang w:eastAsia="pt-BR"/>
              </w:rPr>
              <w:t xml:space="preserve"> </w:t>
            </w:r>
            <w:r w:rsidR="000305D1" w:rsidRPr="00473636">
              <w:rPr>
                <w:rFonts w:ascii="Times New Roman" w:eastAsia="Times New Roman" w:hAnsi="Times New Roman" w:cs="Times New Roman"/>
                <w:sz w:val="24"/>
                <w:szCs w:val="24"/>
                <w:lang w:eastAsia="pt-BR"/>
              </w:rPr>
              <w:t>as IAP</w:t>
            </w:r>
            <w:r w:rsidR="00834883" w:rsidRPr="00473636">
              <w:rPr>
                <w:rFonts w:ascii="Times New Roman" w:eastAsia="Times New Roman" w:hAnsi="Times New Roman" w:cs="Times New Roman"/>
                <w:sz w:val="24"/>
                <w:szCs w:val="24"/>
                <w:lang w:eastAsia="pt-BR"/>
              </w:rPr>
              <w:t xml:space="preserve"> </w:t>
            </w:r>
            <w:r w:rsidR="00656160" w:rsidRPr="00473636">
              <w:rPr>
                <w:rFonts w:ascii="Times New Roman" w:eastAsia="Times New Roman" w:hAnsi="Times New Roman" w:cs="Times New Roman"/>
                <w:sz w:val="24"/>
                <w:szCs w:val="24"/>
                <w:lang w:eastAsia="pt-BR"/>
              </w:rPr>
              <w:t>56</w:t>
            </w:r>
            <w:r w:rsidR="0067132F"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1,</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adjudicação</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conforme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caso,</w:t>
            </w:r>
            <w:r w:rsidR="00094112"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foi</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utilizado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método:</w:t>
            </w:r>
          </w:p>
          <w:p w14:paraId="28D0DF62" w14:textId="4B7265AA" w:rsidR="00E30F99" w:rsidRPr="00473636" w:rsidRDefault="00E30F99" w:rsidP="00253A6E">
            <w:pPr>
              <w:widowControl/>
              <w:suppressAutoHyphens w:val="0"/>
              <w:autoSpaceDN/>
              <w:spacing w:before="40" w:after="120"/>
              <w:ind w:left="90" w:hanging="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sym w:font="Wingdings" w:char="F0A8"/>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Melhor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Proposta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Final</w:t>
            </w:r>
            <w:r w:rsidR="00094112" w:rsidRPr="00473636">
              <w:rPr>
                <w:rFonts w:ascii="Times New Roman" w:eastAsia="Times New Roman" w:hAnsi="Times New Roman" w:cs="Times New Roman"/>
                <w:sz w:val="24"/>
                <w:szCs w:val="24"/>
                <w:lang w:eastAsia="pt-BR"/>
              </w:rPr>
              <w:t xml:space="preserve"> </w:t>
            </w:r>
          </w:p>
          <w:p w14:paraId="70167EF3" w14:textId="6329E5FB" w:rsidR="00E30F99" w:rsidRPr="00473636" w:rsidRDefault="00E30F99" w:rsidP="00253A6E">
            <w:pPr>
              <w:widowControl/>
              <w:suppressAutoHyphens w:val="0"/>
              <w:autoSpaceDN/>
              <w:spacing w:before="40" w:after="120"/>
              <w:ind w:left="90" w:hanging="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lastRenderedPageBreak/>
              <w:sym w:font="Wingdings" w:char="F0A8"/>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Negociações</w:t>
            </w:r>
            <w:r w:rsidR="00094112" w:rsidRPr="00473636">
              <w:rPr>
                <w:rFonts w:ascii="Times New Roman" w:eastAsia="Times New Roman" w:hAnsi="Times New Roman" w:cs="Times New Roman"/>
                <w:sz w:val="24"/>
                <w:szCs w:val="24"/>
                <w:lang w:eastAsia="pt-BR"/>
              </w:rPr>
              <w:t xml:space="preserve"> </w:t>
            </w:r>
          </w:p>
          <w:p w14:paraId="2A113401" w14:textId="09A55281" w:rsidR="00E30F99" w:rsidRPr="00473636" w:rsidRDefault="00E30F99" w:rsidP="00253A6E">
            <w:pPr>
              <w:widowControl/>
              <w:suppressAutoHyphens w:val="0"/>
              <w:autoSpaceDN/>
              <w:spacing w:before="40" w:after="120"/>
              <w:ind w:left="90" w:hanging="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sym w:font="Wingdings" w:char="F0A8"/>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Nenhum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método</w:t>
            </w:r>
            <w:r w:rsidR="00094112" w:rsidRPr="00473636">
              <w:rPr>
                <w:rFonts w:ascii="Times New Roman" w:eastAsia="Times New Roman" w:hAnsi="Times New Roman" w:cs="Times New Roman"/>
                <w:sz w:val="24"/>
                <w:szCs w:val="24"/>
                <w:lang w:eastAsia="pt-BR"/>
              </w:rPr>
              <w:t xml:space="preserve"> </w:t>
            </w:r>
          </w:p>
          <w:p w14:paraId="7104CA6D" w14:textId="407018D0" w:rsidR="00E30F99" w:rsidRPr="00473636" w:rsidRDefault="00E30F99" w:rsidP="00253A6E">
            <w:pPr>
              <w:widowControl/>
              <w:suppressAutoHyphens w:val="0"/>
              <w:autoSpaceDN/>
              <w:spacing w:before="40" w:after="120"/>
              <w:ind w:left="90" w:hanging="9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4"/>
                <w:szCs w:val="24"/>
                <w:lang w:eastAsia="pt-BR"/>
              </w:rPr>
              <w:t>[Excluir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se</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não</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for</w:t>
            </w:r>
            <w:r w:rsidR="00834883" w:rsidRPr="00473636">
              <w:rPr>
                <w:rFonts w:ascii="Times New Roman" w:eastAsia="Times New Roman" w:hAnsi="Times New Roman" w:cs="Times New Roman"/>
                <w:b/>
                <w:bCs/>
                <w:i/>
                <w:iCs/>
                <w:sz w:val="24"/>
                <w:szCs w:val="24"/>
                <w:lang w:eastAsia="pt-BR"/>
              </w:rPr>
              <w:t xml:space="preserve"> </w:t>
            </w:r>
            <w:r w:rsidRPr="00473636">
              <w:rPr>
                <w:rFonts w:ascii="Times New Roman" w:eastAsia="Times New Roman" w:hAnsi="Times New Roman" w:cs="Times New Roman"/>
                <w:b/>
                <w:bCs/>
                <w:i/>
                <w:iCs/>
                <w:sz w:val="24"/>
                <w:szCs w:val="24"/>
                <w:lang w:eastAsia="pt-BR"/>
              </w:rPr>
              <w:t>aplicável]</w:t>
            </w:r>
          </w:p>
          <w:p w14:paraId="5FD69D0D" w14:textId="1FEB9A9B" w:rsidR="00E30F99" w:rsidRPr="00473636" w:rsidRDefault="00E30F99">
            <w:pPr>
              <w:widowControl/>
              <w:suppressAutoHyphens w:val="0"/>
              <w:autoSpaceDN/>
              <w:spacing w:before="40" w:after="120"/>
              <w:ind w:left="165"/>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nome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EE631B" w:rsidRPr="00473636">
              <w:rPr>
                <w:rFonts w:ascii="Times New Roman" w:eastAsia="Times New Roman" w:hAnsi="Times New Roman" w:cs="Times New Roman"/>
                <w:sz w:val="24"/>
                <w:szCs w:val="24"/>
                <w:lang w:eastAsia="pt-BR"/>
              </w:rPr>
              <w:t xml:space="preserve">utoridade </w:t>
            </w:r>
            <w:r w:rsidR="00DC155C" w:rsidRPr="00473636">
              <w:rPr>
                <w:rFonts w:ascii="Times New Roman" w:eastAsia="Times New Roman" w:hAnsi="Times New Roman" w:cs="Times New Roman"/>
                <w:sz w:val="24"/>
                <w:szCs w:val="24"/>
                <w:lang w:eastAsia="pt-BR"/>
              </w:rPr>
              <w:t xml:space="preserve">de Probidade </w:t>
            </w:r>
            <w:r w:rsidR="00EE631B" w:rsidRPr="00473636">
              <w:rPr>
                <w:rFonts w:ascii="Times New Roman" w:eastAsia="Times New Roman" w:hAnsi="Times New Roman" w:cs="Times New Roman"/>
                <w:sz w:val="24"/>
                <w:szCs w:val="24"/>
                <w:lang w:eastAsia="pt-BR"/>
              </w:rPr>
              <w:t xml:space="preserve">Independente </w:t>
            </w:r>
            <w:r w:rsidRPr="00473636">
              <w:rPr>
                <w:rFonts w:ascii="Times New Roman" w:eastAsia="Times New Roman" w:hAnsi="Times New Roman" w:cs="Times New Roman"/>
                <w:sz w:val="24"/>
                <w:szCs w:val="24"/>
                <w:lang w:eastAsia="pt-BR"/>
              </w:rPr>
              <w:t>é</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i/>
                <w:iCs/>
                <w:sz w:val="24"/>
                <w:szCs w:val="24"/>
                <w:lang w:eastAsia="pt-BR"/>
              </w:rPr>
              <w:t>[nome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autoridade]</w:t>
            </w:r>
          </w:p>
        </w:tc>
      </w:tr>
    </w:tbl>
    <w:p w14:paraId="75E44A9A" w14:textId="167971D5" w:rsidR="00E30F99" w:rsidRPr="00473636" w:rsidRDefault="00834883" w:rsidP="00DC155C">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lastRenderedPageBreak/>
        <w:t xml:space="preserve"> </w:t>
      </w:r>
    </w:p>
    <w:p w14:paraId="520EF5FF" w14:textId="5FE537E6" w:rsidR="00E30F99" w:rsidRPr="00473636" w:rsidRDefault="00E30F99" w:rsidP="00DC155C">
      <w:pPr>
        <w:widowControl/>
        <w:suppressAutoHyphens w:val="0"/>
        <w:autoSpaceDN/>
        <w:spacing w:after="120"/>
        <w:textAlignment w:val="auto"/>
        <w:rPr>
          <w:rFonts w:ascii="Times New Roman" w:hAnsi="Times New Roman" w:cs="Times New Roman"/>
          <w:b/>
          <w:sz w:val="24"/>
          <w:szCs w:val="24"/>
        </w:rPr>
      </w:pPr>
      <w:r w:rsidRPr="00473636">
        <w:rPr>
          <w:rFonts w:ascii="Times New Roman" w:eastAsia="Times New Roman" w:hAnsi="Times New Roman" w:cs="Times New Roman"/>
          <w:b/>
          <w:bCs/>
          <w:sz w:val="24"/>
          <w:szCs w:val="24"/>
          <w:lang w:eastAsia="pt-BR"/>
        </w:rPr>
        <w:t>5.</w:t>
      </w:r>
      <w:r w:rsidR="00834883" w:rsidRPr="00473636">
        <w:rPr>
          <w:rFonts w:ascii="Times New Roman" w:eastAsia="Times New Roman" w:hAnsi="Times New Roman" w:cs="Times New Roman"/>
          <w:b/>
          <w:bCs/>
          <w:sz w:val="24"/>
          <w:szCs w:val="24"/>
          <w:lang w:eastAsia="pt-BR"/>
        </w:rPr>
        <w:t xml:space="preserve"> </w:t>
      </w:r>
      <w:r w:rsidR="00DC155C" w:rsidRPr="00473636">
        <w:rPr>
          <w:rFonts w:ascii="Times New Roman" w:hAnsi="Times New Roman" w:cs="Times New Roman"/>
          <w:b/>
          <w:sz w:val="24"/>
          <w:szCs w:val="24"/>
        </w:rPr>
        <w:t>Como solicitar esclarecimentos</w:t>
      </w:r>
    </w:p>
    <w:tbl>
      <w:tblPr>
        <w:tblW w:w="9064" w:type="dxa"/>
        <w:tblCellMar>
          <w:left w:w="0" w:type="dxa"/>
          <w:right w:w="0" w:type="dxa"/>
        </w:tblCellMar>
        <w:tblLook w:val="04A0" w:firstRow="1" w:lastRow="0" w:firstColumn="1" w:lastColumn="0" w:noHBand="0" w:noVBand="1"/>
      </w:tblPr>
      <w:tblGrid>
        <w:gridCol w:w="9064"/>
      </w:tblGrid>
      <w:tr w:rsidR="00B2044F" w:rsidRPr="00473636" w14:paraId="3691866A" w14:textId="77777777" w:rsidTr="004E12CB">
        <w:tc>
          <w:tcPr>
            <w:tcW w:w="9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37B8E9" w14:textId="77777777" w:rsidR="00C10E1F" w:rsidRPr="00473636" w:rsidRDefault="00C10E1F" w:rsidP="00C10E1F">
            <w:pPr>
              <w:spacing w:before="120" w:after="200"/>
              <w:rPr>
                <w:rFonts w:ascii="Times New Roman" w:hAnsi="Times New Roman" w:cs="Times New Roman"/>
                <w:b/>
                <w:sz w:val="24"/>
                <w:szCs w:val="24"/>
              </w:rPr>
            </w:pPr>
            <w:r w:rsidRPr="00473636">
              <w:rPr>
                <w:rFonts w:ascii="Times New Roman" w:hAnsi="Times New Roman" w:cs="Times New Roman"/>
                <w:b/>
                <w:sz w:val="24"/>
                <w:szCs w:val="24"/>
              </w:rPr>
              <w:t xml:space="preserve">DATA LIMITE: </w:t>
            </w:r>
            <w:r w:rsidRPr="00473636">
              <w:rPr>
                <w:rFonts w:ascii="Times New Roman" w:hAnsi="Times New Roman" w:cs="Times New Roman"/>
                <w:b/>
                <w:iCs/>
                <w:sz w:val="24"/>
                <w:szCs w:val="24"/>
              </w:rPr>
              <w:t xml:space="preserve">O prazo limite para solicitar </w:t>
            </w:r>
            <w:r w:rsidRPr="00473636">
              <w:rPr>
                <w:rFonts w:ascii="Times New Roman" w:hAnsi="Times New Roman" w:cs="Times New Roman"/>
                <w:b/>
                <w:sz w:val="24"/>
                <w:szCs w:val="24"/>
              </w:rPr>
              <w:t>esclarecimentos</w:t>
            </w:r>
            <w:r w:rsidRPr="00473636">
              <w:rPr>
                <w:rFonts w:ascii="Times New Roman" w:hAnsi="Times New Roman" w:cs="Times New Roman"/>
                <w:b/>
                <w:iCs/>
                <w:sz w:val="24"/>
                <w:szCs w:val="24"/>
              </w:rPr>
              <w:t xml:space="preserve"> vence à meia-noite de</w:t>
            </w:r>
            <w:r w:rsidRPr="00473636">
              <w:rPr>
                <w:rFonts w:ascii="Times New Roman" w:hAnsi="Times New Roman" w:cs="Times New Roman"/>
                <w:b/>
                <w:i/>
                <w:sz w:val="24"/>
                <w:szCs w:val="24"/>
              </w:rPr>
              <w:t xml:space="preserve"> [inserir data] </w:t>
            </w:r>
            <w:r w:rsidRPr="00473636">
              <w:rPr>
                <w:rFonts w:ascii="Times New Roman" w:hAnsi="Times New Roman" w:cs="Times New Roman"/>
                <w:b/>
                <w:sz w:val="24"/>
                <w:szCs w:val="24"/>
              </w:rPr>
              <w:t>(hora local)</w:t>
            </w:r>
          </w:p>
          <w:p w14:paraId="74BD7F55" w14:textId="4414290A" w:rsidR="00C10E1F" w:rsidRPr="00473636" w:rsidRDefault="00186B08" w:rsidP="00C10E1F">
            <w:pPr>
              <w:spacing w:after="200"/>
              <w:rPr>
                <w:rFonts w:ascii="Times New Roman" w:hAnsi="Times New Roman" w:cs="Times New Roman"/>
                <w:sz w:val="24"/>
                <w:szCs w:val="24"/>
              </w:rPr>
            </w:pPr>
            <w:r w:rsidRPr="00473636">
              <w:rPr>
                <w:rFonts w:ascii="Times New Roman" w:hAnsi="Times New Roman" w:cs="Times New Roman"/>
                <w:sz w:val="24"/>
                <w:szCs w:val="24"/>
              </w:rPr>
              <w:t>O (a) senhor</w:t>
            </w:r>
            <w:r w:rsidRPr="00473636">
              <w:rPr>
                <w:rFonts w:ascii="Times New Roman" w:hAnsi="Times New Roman" w:cs="Times New Roman"/>
                <w:color w:val="000000"/>
                <w:sz w:val="24"/>
                <w:szCs w:val="24"/>
                <w:lang w:eastAsia="pt-BR"/>
              </w:rPr>
              <w:t xml:space="preserve"> (a) </w:t>
            </w:r>
            <w:r w:rsidR="00871F35" w:rsidRPr="00473636">
              <w:rPr>
                <w:rFonts w:ascii="Times New Roman" w:hAnsi="Times New Roman" w:cs="Times New Roman"/>
                <w:sz w:val="24"/>
                <w:szCs w:val="24"/>
              </w:rPr>
              <w:t xml:space="preserve">pode solicitar esclarecimentos dos resultados da avaliação de sua </w:t>
            </w:r>
            <w:r w:rsidR="008F0CAC" w:rsidRPr="00473636">
              <w:rPr>
                <w:rFonts w:ascii="Times New Roman" w:hAnsi="Times New Roman" w:cs="Times New Roman"/>
                <w:sz w:val="24"/>
                <w:szCs w:val="24"/>
              </w:rPr>
              <w:t>Proposta</w:t>
            </w:r>
            <w:r w:rsidR="00871F35" w:rsidRPr="00473636">
              <w:rPr>
                <w:rFonts w:ascii="Times New Roman" w:hAnsi="Times New Roman" w:cs="Times New Roman"/>
                <w:sz w:val="24"/>
                <w:szCs w:val="24"/>
              </w:rPr>
              <w:t xml:space="preserve">, mas não da avaliação de outras </w:t>
            </w:r>
            <w:r w:rsidR="008F0CAC" w:rsidRPr="00473636">
              <w:rPr>
                <w:rFonts w:ascii="Times New Roman" w:hAnsi="Times New Roman" w:cs="Times New Roman"/>
                <w:sz w:val="24"/>
                <w:szCs w:val="24"/>
              </w:rPr>
              <w:t>Propostas</w:t>
            </w:r>
            <w:r w:rsidR="00871F35" w:rsidRPr="00473636">
              <w:rPr>
                <w:rFonts w:ascii="Times New Roman" w:hAnsi="Times New Roman" w:cs="Times New Roman"/>
                <w:sz w:val="24"/>
                <w:szCs w:val="24"/>
              </w:rPr>
              <w:t xml:space="preserve"> ou a do </w:t>
            </w:r>
            <w:r w:rsidR="00357842" w:rsidRPr="00473636">
              <w:rPr>
                <w:rFonts w:ascii="Times New Roman" w:hAnsi="Times New Roman" w:cs="Times New Roman"/>
                <w:sz w:val="24"/>
                <w:szCs w:val="24"/>
              </w:rPr>
              <w:t>Proponente</w:t>
            </w:r>
            <w:r w:rsidR="00871F35" w:rsidRPr="00473636">
              <w:rPr>
                <w:rFonts w:ascii="Times New Roman" w:hAnsi="Times New Roman" w:cs="Times New Roman"/>
                <w:sz w:val="24"/>
                <w:szCs w:val="24"/>
              </w:rPr>
              <w:t xml:space="preserve"> vencedor. Se </w:t>
            </w:r>
            <w:r w:rsidRPr="00473636">
              <w:rPr>
                <w:rFonts w:ascii="Times New Roman" w:hAnsi="Times New Roman" w:cs="Times New Roman"/>
                <w:sz w:val="24"/>
                <w:szCs w:val="24"/>
              </w:rPr>
              <w:t>o (a) senhor</w:t>
            </w:r>
            <w:r w:rsidRPr="00473636">
              <w:rPr>
                <w:rFonts w:ascii="Times New Roman" w:hAnsi="Times New Roman" w:cs="Times New Roman"/>
                <w:color w:val="000000"/>
                <w:sz w:val="24"/>
                <w:szCs w:val="24"/>
                <w:lang w:eastAsia="pt-BR"/>
              </w:rPr>
              <w:t xml:space="preserve"> (a) </w:t>
            </w:r>
            <w:r w:rsidR="00871F35" w:rsidRPr="00473636">
              <w:rPr>
                <w:rFonts w:ascii="Times New Roman" w:hAnsi="Times New Roman" w:cs="Times New Roman"/>
                <w:sz w:val="24"/>
                <w:szCs w:val="24"/>
              </w:rPr>
              <w:t>optar por solicitar esclarecimentos, sua solicitação deverá ser feita, por escrito, dentro de três (3) dias úteis após o recebimento desta Notificação de Intenção de Adjudicação.</w:t>
            </w:r>
          </w:p>
          <w:p w14:paraId="24CAE508" w14:textId="245E79D7" w:rsidR="00C10E1F" w:rsidRPr="00473636" w:rsidRDefault="00C10E1F" w:rsidP="00C10E1F">
            <w:pPr>
              <w:spacing w:after="200"/>
              <w:rPr>
                <w:rFonts w:ascii="Times New Roman" w:hAnsi="Times New Roman" w:cs="Times New Roman"/>
                <w:sz w:val="24"/>
                <w:szCs w:val="24"/>
              </w:rPr>
            </w:pPr>
            <w:r w:rsidRPr="00473636">
              <w:rPr>
                <w:rFonts w:ascii="Times New Roman" w:hAnsi="Times New Roman" w:cs="Times New Roman"/>
                <w:sz w:val="24"/>
                <w:szCs w:val="24"/>
              </w:rPr>
              <w:t xml:space="preserve">Forneça o nome do contrato, número de referência, nome do </w:t>
            </w:r>
            <w:r w:rsidR="00357842" w:rsidRPr="00473636">
              <w:rPr>
                <w:rFonts w:ascii="Times New Roman" w:hAnsi="Times New Roman" w:cs="Times New Roman"/>
                <w:sz w:val="24"/>
                <w:szCs w:val="24"/>
              </w:rPr>
              <w:t>Proponente</w:t>
            </w:r>
            <w:r w:rsidRPr="00473636">
              <w:rPr>
                <w:rFonts w:ascii="Times New Roman" w:hAnsi="Times New Roman" w:cs="Times New Roman"/>
                <w:sz w:val="24"/>
                <w:szCs w:val="24"/>
              </w:rPr>
              <w:t>, detalhes do contato; e encaminhe a solicitação de esclarecimentos, da seguinte maneira:</w:t>
            </w:r>
          </w:p>
          <w:p w14:paraId="16C11D3B" w14:textId="77777777" w:rsidR="00C10E1F" w:rsidRPr="00473636" w:rsidRDefault="00C10E1F" w:rsidP="00C10E1F">
            <w:pPr>
              <w:spacing w:after="120"/>
              <w:ind w:left="720"/>
              <w:rPr>
                <w:rFonts w:ascii="Times New Roman" w:hAnsi="Times New Roman" w:cs="Times New Roman"/>
                <w:sz w:val="24"/>
                <w:szCs w:val="24"/>
              </w:rPr>
            </w:pPr>
            <w:r w:rsidRPr="00473636">
              <w:rPr>
                <w:rFonts w:ascii="Times New Roman" w:hAnsi="Times New Roman" w:cs="Times New Roman"/>
                <w:b/>
                <w:sz w:val="24"/>
                <w:szCs w:val="24"/>
              </w:rPr>
              <w:t xml:space="preserve">Aos cuidados de: </w:t>
            </w:r>
            <w:r w:rsidRPr="00473636">
              <w:rPr>
                <w:rFonts w:ascii="Times New Roman" w:hAnsi="Times New Roman" w:cs="Times New Roman"/>
                <w:i/>
                <w:sz w:val="24"/>
                <w:szCs w:val="24"/>
              </w:rPr>
              <w:t>[</w:t>
            </w:r>
            <w:r w:rsidRPr="00473636">
              <w:rPr>
                <w:rFonts w:ascii="Times New Roman" w:hAnsi="Times New Roman" w:cs="Times New Roman"/>
                <w:i/>
                <w:iCs/>
                <w:sz w:val="24"/>
                <w:szCs w:val="24"/>
                <w:lang w:eastAsia="pt-BR"/>
              </w:rPr>
              <w:t xml:space="preserve">inserir </w:t>
            </w:r>
            <w:r w:rsidRPr="00473636">
              <w:rPr>
                <w:rFonts w:ascii="Times New Roman" w:hAnsi="Times New Roman" w:cs="Times New Roman"/>
                <w:i/>
                <w:sz w:val="24"/>
                <w:szCs w:val="24"/>
              </w:rPr>
              <w:t>o nome completo da pessoa, se for o caso]</w:t>
            </w:r>
          </w:p>
          <w:p w14:paraId="098B1231" w14:textId="4D6F3F67" w:rsidR="00C10E1F" w:rsidRPr="00473636" w:rsidRDefault="00C10E1F" w:rsidP="00C10E1F">
            <w:pPr>
              <w:spacing w:after="120"/>
              <w:ind w:left="720"/>
              <w:rPr>
                <w:rFonts w:ascii="Times New Roman" w:hAnsi="Times New Roman" w:cs="Times New Roman"/>
                <w:sz w:val="24"/>
                <w:szCs w:val="24"/>
              </w:rPr>
            </w:pPr>
            <w:r w:rsidRPr="00473636">
              <w:rPr>
                <w:rFonts w:ascii="Times New Roman" w:hAnsi="Times New Roman" w:cs="Times New Roman"/>
                <w:b/>
                <w:sz w:val="24"/>
                <w:szCs w:val="24"/>
              </w:rPr>
              <w:t>Título</w:t>
            </w:r>
            <w:r w:rsidR="00710190" w:rsidRPr="00473636">
              <w:rPr>
                <w:rFonts w:ascii="Times New Roman" w:hAnsi="Times New Roman" w:cs="Times New Roman"/>
                <w:b/>
                <w:sz w:val="24"/>
                <w:szCs w:val="24"/>
              </w:rPr>
              <w:t>/</w:t>
            </w:r>
            <w:r w:rsidRPr="00473636">
              <w:rPr>
                <w:rFonts w:ascii="Times New Roman" w:hAnsi="Times New Roman" w:cs="Times New Roman"/>
                <w:b/>
                <w:sz w:val="24"/>
                <w:szCs w:val="24"/>
              </w:rPr>
              <w:t>posição:</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w:t>
            </w:r>
            <w:r w:rsidRPr="00473636">
              <w:rPr>
                <w:rFonts w:ascii="Times New Roman" w:hAnsi="Times New Roman" w:cs="Times New Roman"/>
                <w:i/>
                <w:iCs/>
                <w:sz w:val="24"/>
                <w:szCs w:val="24"/>
                <w:lang w:eastAsia="pt-BR"/>
              </w:rPr>
              <w:t>inserir título</w:t>
            </w:r>
            <w:r w:rsidR="00710190" w:rsidRPr="00473636">
              <w:rPr>
                <w:rFonts w:ascii="Times New Roman" w:hAnsi="Times New Roman" w:cs="Times New Roman"/>
                <w:i/>
                <w:iCs/>
                <w:sz w:val="24"/>
                <w:szCs w:val="24"/>
                <w:lang w:eastAsia="pt-BR"/>
              </w:rPr>
              <w:t>/</w:t>
            </w:r>
            <w:r w:rsidRPr="00473636">
              <w:rPr>
                <w:rFonts w:ascii="Times New Roman" w:hAnsi="Times New Roman" w:cs="Times New Roman"/>
                <w:i/>
                <w:iCs/>
                <w:sz w:val="24"/>
                <w:szCs w:val="24"/>
                <w:lang w:eastAsia="pt-BR"/>
              </w:rPr>
              <w:t>posição</w:t>
            </w:r>
            <w:r w:rsidRPr="00473636">
              <w:rPr>
                <w:rFonts w:ascii="Times New Roman" w:hAnsi="Times New Roman" w:cs="Times New Roman"/>
                <w:i/>
                <w:sz w:val="24"/>
                <w:szCs w:val="24"/>
              </w:rPr>
              <w:t>]</w:t>
            </w:r>
          </w:p>
          <w:p w14:paraId="3745864B" w14:textId="46B72E36" w:rsidR="00C10E1F" w:rsidRPr="00473636" w:rsidRDefault="00357842" w:rsidP="00C10E1F">
            <w:pPr>
              <w:spacing w:after="120"/>
              <w:ind w:left="720"/>
              <w:rPr>
                <w:rFonts w:ascii="Times New Roman" w:hAnsi="Times New Roman" w:cs="Times New Roman"/>
                <w:sz w:val="24"/>
                <w:szCs w:val="24"/>
              </w:rPr>
            </w:pPr>
            <w:r w:rsidRPr="00473636">
              <w:rPr>
                <w:rFonts w:ascii="Times New Roman" w:hAnsi="Times New Roman" w:cs="Times New Roman"/>
                <w:b/>
                <w:sz w:val="24"/>
                <w:szCs w:val="24"/>
              </w:rPr>
              <w:t>Contratante</w:t>
            </w:r>
            <w:r w:rsidR="00C10E1F" w:rsidRPr="00473636">
              <w:rPr>
                <w:rFonts w:ascii="Times New Roman" w:hAnsi="Times New Roman" w:cs="Times New Roman"/>
                <w:b/>
                <w:sz w:val="24"/>
                <w:szCs w:val="24"/>
              </w:rPr>
              <w:t xml:space="preserve">: </w:t>
            </w:r>
            <w:r w:rsidR="00C10E1F" w:rsidRPr="00473636">
              <w:rPr>
                <w:rFonts w:ascii="Times New Roman" w:hAnsi="Times New Roman" w:cs="Times New Roman"/>
                <w:i/>
                <w:sz w:val="24"/>
                <w:szCs w:val="24"/>
              </w:rPr>
              <w:t>[</w:t>
            </w:r>
            <w:r w:rsidR="00C10E1F" w:rsidRPr="00473636">
              <w:rPr>
                <w:rFonts w:ascii="Times New Roman" w:hAnsi="Times New Roman" w:cs="Times New Roman"/>
                <w:i/>
                <w:iCs/>
                <w:sz w:val="24"/>
                <w:szCs w:val="24"/>
                <w:lang w:eastAsia="pt-BR"/>
              </w:rPr>
              <w:t xml:space="preserve">inserir </w:t>
            </w:r>
            <w:r w:rsidR="00C10E1F" w:rsidRPr="00473636">
              <w:rPr>
                <w:rFonts w:ascii="Times New Roman" w:hAnsi="Times New Roman" w:cs="Times New Roman"/>
                <w:i/>
                <w:sz w:val="24"/>
                <w:szCs w:val="24"/>
              </w:rPr>
              <w:t>o nome do Contratante]</w:t>
            </w:r>
          </w:p>
          <w:p w14:paraId="013DB056" w14:textId="77777777" w:rsidR="00C10E1F" w:rsidRPr="00473636" w:rsidRDefault="00C10E1F" w:rsidP="00C10E1F">
            <w:pPr>
              <w:spacing w:after="120"/>
              <w:ind w:left="720"/>
              <w:rPr>
                <w:rFonts w:ascii="Times New Roman" w:hAnsi="Times New Roman" w:cs="Times New Roman"/>
                <w:sz w:val="24"/>
                <w:szCs w:val="24"/>
              </w:rPr>
            </w:pPr>
            <w:r w:rsidRPr="00473636">
              <w:rPr>
                <w:rFonts w:ascii="Times New Roman" w:hAnsi="Times New Roman" w:cs="Times New Roman"/>
                <w:b/>
                <w:sz w:val="24"/>
                <w:szCs w:val="24"/>
              </w:rPr>
              <w:t>Endereço de e-mail:</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w:t>
            </w:r>
            <w:r w:rsidRPr="00473636">
              <w:rPr>
                <w:rFonts w:ascii="Times New Roman" w:hAnsi="Times New Roman" w:cs="Times New Roman"/>
                <w:i/>
                <w:iCs/>
                <w:sz w:val="24"/>
                <w:szCs w:val="24"/>
                <w:lang w:eastAsia="pt-BR"/>
              </w:rPr>
              <w:t xml:space="preserve">inserir </w:t>
            </w:r>
            <w:r w:rsidRPr="00473636">
              <w:rPr>
                <w:rFonts w:ascii="Times New Roman" w:hAnsi="Times New Roman" w:cs="Times New Roman"/>
                <w:i/>
                <w:sz w:val="24"/>
                <w:szCs w:val="24"/>
              </w:rPr>
              <w:t>endereço de e-mail]</w:t>
            </w:r>
          </w:p>
          <w:p w14:paraId="36A2727D" w14:textId="77777777" w:rsidR="00C10E1F" w:rsidRPr="00473636" w:rsidRDefault="00C10E1F" w:rsidP="00C10E1F">
            <w:pPr>
              <w:spacing w:after="200"/>
              <w:rPr>
                <w:rFonts w:ascii="Times New Roman" w:hAnsi="Times New Roman" w:cs="Times New Roman"/>
                <w:sz w:val="24"/>
                <w:szCs w:val="24"/>
              </w:rPr>
            </w:pPr>
            <w:r w:rsidRPr="00473636">
              <w:rPr>
                <w:rFonts w:ascii="Times New Roman" w:hAnsi="Times New Roman" w:cs="Times New Roman"/>
                <w:sz w:val="24"/>
                <w:szCs w:val="24"/>
              </w:rPr>
              <w:t>Se sua solicitação de esclarecimentos, for recebida em até três dias úteis, forneceremos o relatório em até cinco (5) dias úteis após o recebimento da solicitação. Se não pudermos proporcionar os esclarecimentos nesse prazo, o Prazo Suspensivo será prorrogado por cinco (5) dias úteis após a data em que os esclarecimentos forem fornecidos. Se isso acontecer, iremos notificá-lo e confirmaremos a data em que o Prazo de Suspensivo prorrogado expirará.</w:t>
            </w:r>
          </w:p>
          <w:p w14:paraId="110EF570" w14:textId="77777777" w:rsidR="00C10E1F" w:rsidRPr="00473636" w:rsidRDefault="00C10E1F" w:rsidP="00C10E1F">
            <w:pPr>
              <w:spacing w:after="200"/>
              <w:rPr>
                <w:rFonts w:ascii="Times New Roman" w:hAnsi="Times New Roman" w:cs="Times New Roman"/>
                <w:sz w:val="24"/>
                <w:szCs w:val="24"/>
              </w:rPr>
            </w:pPr>
            <w:r w:rsidRPr="00473636">
              <w:rPr>
                <w:rFonts w:ascii="Times New Roman" w:hAnsi="Times New Roman" w:cs="Times New Roman"/>
                <w:sz w:val="24"/>
                <w:szCs w:val="24"/>
              </w:rPr>
              <w:t>Os esclarecimentos podem ser por escrito, por telefone, videoconferência ou pessoalmente. Informaremos por escrito sobre como o relatório será feito e confirmaremos a data e a hora.</w:t>
            </w:r>
          </w:p>
          <w:p w14:paraId="570D5C0F" w14:textId="47CD777C" w:rsidR="00E30F99" w:rsidRPr="00473636" w:rsidRDefault="00C10E1F" w:rsidP="00C10E1F">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 xml:space="preserve">Se o prazo para solicitar esclarecimentos tiver vencido, </w:t>
            </w:r>
            <w:r w:rsidR="00186B08" w:rsidRPr="00473636">
              <w:rPr>
                <w:rFonts w:ascii="Times New Roman" w:hAnsi="Times New Roman" w:cs="Times New Roman"/>
                <w:sz w:val="24"/>
                <w:szCs w:val="24"/>
              </w:rPr>
              <w:t>o (a) senhor</w:t>
            </w:r>
            <w:r w:rsidR="00186B08" w:rsidRPr="00473636">
              <w:rPr>
                <w:rFonts w:ascii="Times New Roman" w:hAnsi="Times New Roman" w:cs="Times New Roman"/>
                <w:color w:val="000000"/>
                <w:sz w:val="24"/>
                <w:szCs w:val="24"/>
                <w:lang w:eastAsia="pt-BR"/>
              </w:rPr>
              <w:t xml:space="preserve"> (a) </w:t>
            </w:r>
            <w:r w:rsidRPr="00473636">
              <w:rPr>
                <w:rFonts w:ascii="Times New Roman" w:hAnsi="Times New Roman" w:cs="Times New Roman"/>
                <w:sz w:val="24"/>
                <w:szCs w:val="24"/>
              </w:rPr>
              <w:t>ainda poderá solicitar tais esclarecimentos. Nesse caso, forneceremos os esclarecimentos o mais rápido possível e, normalmente, o mais tardar, dentro quinze (15) dias úteis a partir da data de publicação da Notificação de Adjudicação do Contrato.</w:t>
            </w:r>
          </w:p>
        </w:tc>
      </w:tr>
    </w:tbl>
    <w:p w14:paraId="75E9CB84" w14:textId="77777777" w:rsidR="00D066A4" w:rsidRPr="00473636" w:rsidRDefault="00D066A4" w:rsidP="00D066A4">
      <w:pPr>
        <w:widowControl/>
        <w:suppressAutoHyphens w:val="0"/>
        <w:autoSpaceDN/>
        <w:spacing w:before="0"/>
        <w:textAlignment w:val="auto"/>
        <w:rPr>
          <w:rFonts w:ascii="Times New Roman" w:eastAsia="Times New Roman" w:hAnsi="Times New Roman" w:cs="Times New Roman"/>
          <w:b/>
          <w:bCs/>
          <w:sz w:val="24"/>
          <w:szCs w:val="24"/>
          <w:lang w:eastAsia="pt-BR"/>
        </w:rPr>
      </w:pPr>
    </w:p>
    <w:p w14:paraId="07DE6315" w14:textId="35ED913E" w:rsidR="00E30F99" w:rsidRPr="00473636" w:rsidRDefault="00E30F99" w:rsidP="00B2044F">
      <w:pPr>
        <w:widowControl/>
        <w:suppressAutoHyphens w:val="0"/>
        <w:autoSpaceDN/>
        <w:spacing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6.</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Como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registrar</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uma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reclamação</w:t>
      </w:r>
    </w:p>
    <w:tbl>
      <w:tblPr>
        <w:tblW w:w="9064" w:type="dxa"/>
        <w:tblCellMar>
          <w:left w:w="0" w:type="dxa"/>
          <w:right w:w="0" w:type="dxa"/>
        </w:tblCellMar>
        <w:tblLook w:val="04A0" w:firstRow="1" w:lastRow="0" w:firstColumn="1" w:lastColumn="0" w:noHBand="0" w:noVBand="1"/>
      </w:tblPr>
      <w:tblGrid>
        <w:gridCol w:w="9064"/>
      </w:tblGrid>
      <w:tr w:rsidR="00B2044F" w:rsidRPr="00473636" w14:paraId="685BC3AE" w14:textId="77777777" w:rsidTr="004E12CB">
        <w:tc>
          <w:tcPr>
            <w:tcW w:w="9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0AF25" w14:textId="0A8C42C4" w:rsidR="00FE39E7" w:rsidRPr="00473636" w:rsidRDefault="00FE39E7" w:rsidP="00AF3615">
            <w:pPr>
              <w:spacing w:before="0" w:after="120"/>
              <w:rPr>
                <w:rFonts w:ascii="Times New Roman" w:hAnsi="Times New Roman" w:cs="Times New Roman"/>
                <w:sz w:val="24"/>
                <w:szCs w:val="24"/>
              </w:rPr>
            </w:pPr>
            <w:r w:rsidRPr="00473636">
              <w:rPr>
                <w:rFonts w:ascii="Times New Roman" w:hAnsi="Times New Roman" w:cs="Times New Roman"/>
                <w:b/>
                <w:iCs/>
                <w:sz w:val="24"/>
                <w:szCs w:val="24"/>
              </w:rPr>
              <w:t>Período: As reclamações relacionadas com a licitação (impugnação) que contestem a decisão de adjudicação devem ser enviadas antes da meia-noite,</w:t>
            </w:r>
            <w:r w:rsidRPr="00473636">
              <w:rPr>
                <w:rFonts w:ascii="Times New Roman" w:hAnsi="Times New Roman" w:cs="Times New Roman"/>
                <w:b/>
                <w:i/>
                <w:sz w:val="24"/>
                <w:szCs w:val="24"/>
              </w:rPr>
              <w:t xml:space="preserve"> [inserir data]</w:t>
            </w:r>
            <w:r w:rsidRPr="00473636">
              <w:rPr>
                <w:rFonts w:ascii="Times New Roman" w:hAnsi="Times New Roman" w:cs="Times New Roman"/>
                <w:b/>
                <w:sz w:val="24"/>
                <w:szCs w:val="24"/>
              </w:rPr>
              <w:t xml:space="preserve"> (hora local)</w:t>
            </w:r>
            <w:r w:rsidRPr="00473636">
              <w:rPr>
                <w:rFonts w:ascii="Times New Roman" w:hAnsi="Times New Roman" w:cs="Times New Roman"/>
                <w:sz w:val="24"/>
                <w:szCs w:val="24"/>
              </w:rPr>
              <w:t>.</w:t>
            </w:r>
            <w:r w:rsidRPr="00473636">
              <w:rPr>
                <w:rFonts w:ascii="Times New Roman" w:hAnsi="Times New Roman" w:cs="Times New Roman"/>
                <w:i/>
                <w:sz w:val="24"/>
                <w:szCs w:val="24"/>
              </w:rPr>
              <w:t xml:space="preserve"> </w:t>
            </w:r>
            <w:r w:rsidRPr="00473636">
              <w:rPr>
                <w:rFonts w:ascii="Times New Roman" w:hAnsi="Times New Roman" w:cs="Times New Roman"/>
                <w:sz w:val="24"/>
                <w:szCs w:val="24"/>
              </w:rPr>
              <w:t xml:space="preserve">Forneça o nome do contrato, número de referência, nome do </w:t>
            </w:r>
            <w:r w:rsidR="00AF3615" w:rsidRPr="00473636">
              <w:rPr>
                <w:rFonts w:ascii="Times New Roman" w:eastAsia="Times New Roman" w:hAnsi="Times New Roman" w:cs="Times New Roman"/>
                <w:sz w:val="24"/>
                <w:szCs w:val="24"/>
                <w:lang w:eastAsia="pt-BR"/>
              </w:rPr>
              <w:t>Proponente</w:t>
            </w:r>
            <w:r w:rsidRPr="00473636">
              <w:rPr>
                <w:rFonts w:ascii="Times New Roman" w:hAnsi="Times New Roman" w:cs="Times New Roman"/>
                <w:sz w:val="24"/>
                <w:szCs w:val="24"/>
              </w:rPr>
              <w:t>, detalhes do contato; e encaminhe a reclamação relacionada à Licitação seguinte maneira:</w:t>
            </w:r>
          </w:p>
          <w:p w14:paraId="625BFF2C" w14:textId="77777777" w:rsidR="00FE39E7" w:rsidRPr="00473636" w:rsidRDefault="00FE39E7" w:rsidP="00AF3615">
            <w:pPr>
              <w:spacing w:before="120" w:after="120"/>
              <w:ind w:left="720"/>
              <w:rPr>
                <w:rFonts w:ascii="Times New Roman" w:hAnsi="Times New Roman" w:cs="Times New Roman"/>
                <w:sz w:val="24"/>
                <w:szCs w:val="24"/>
              </w:rPr>
            </w:pPr>
            <w:r w:rsidRPr="00473636">
              <w:rPr>
                <w:rFonts w:ascii="Times New Roman" w:hAnsi="Times New Roman" w:cs="Times New Roman"/>
                <w:b/>
                <w:sz w:val="24"/>
                <w:szCs w:val="24"/>
              </w:rPr>
              <w:t xml:space="preserve">Aos cuidados de: </w:t>
            </w:r>
            <w:r w:rsidRPr="00473636">
              <w:rPr>
                <w:rFonts w:ascii="Times New Roman" w:hAnsi="Times New Roman" w:cs="Times New Roman"/>
                <w:i/>
                <w:sz w:val="24"/>
                <w:szCs w:val="24"/>
              </w:rPr>
              <w:t>[</w:t>
            </w:r>
            <w:r w:rsidRPr="00473636">
              <w:rPr>
                <w:rFonts w:ascii="Times New Roman" w:hAnsi="Times New Roman" w:cs="Times New Roman"/>
                <w:i/>
                <w:iCs/>
                <w:sz w:val="24"/>
                <w:szCs w:val="24"/>
                <w:lang w:eastAsia="pt-BR"/>
              </w:rPr>
              <w:t xml:space="preserve">inserir </w:t>
            </w:r>
            <w:r w:rsidRPr="00473636">
              <w:rPr>
                <w:rFonts w:ascii="Times New Roman" w:hAnsi="Times New Roman" w:cs="Times New Roman"/>
                <w:i/>
                <w:sz w:val="24"/>
                <w:szCs w:val="24"/>
              </w:rPr>
              <w:t>o nome completo da pessoa, se for o caso]</w:t>
            </w:r>
          </w:p>
          <w:p w14:paraId="7E592800" w14:textId="34B1E749" w:rsidR="00FE39E7" w:rsidRPr="00473636" w:rsidRDefault="00FE39E7" w:rsidP="00AF3615">
            <w:pPr>
              <w:spacing w:before="120" w:after="120"/>
              <w:ind w:left="720"/>
              <w:rPr>
                <w:rFonts w:ascii="Times New Roman" w:hAnsi="Times New Roman" w:cs="Times New Roman"/>
                <w:sz w:val="24"/>
                <w:szCs w:val="24"/>
              </w:rPr>
            </w:pPr>
            <w:r w:rsidRPr="00473636">
              <w:rPr>
                <w:rFonts w:ascii="Times New Roman" w:hAnsi="Times New Roman" w:cs="Times New Roman"/>
                <w:b/>
                <w:sz w:val="24"/>
                <w:szCs w:val="24"/>
              </w:rPr>
              <w:lastRenderedPageBreak/>
              <w:t>Título</w:t>
            </w:r>
            <w:r w:rsidR="00710190" w:rsidRPr="00473636">
              <w:rPr>
                <w:rFonts w:ascii="Times New Roman" w:hAnsi="Times New Roman" w:cs="Times New Roman"/>
                <w:b/>
                <w:sz w:val="24"/>
                <w:szCs w:val="24"/>
              </w:rPr>
              <w:t>/</w:t>
            </w:r>
            <w:r w:rsidRPr="00473636">
              <w:rPr>
                <w:rFonts w:ascii="Times New Roman" w:hAnsi="Times New Roman" w:cs="Times New Roman"/>
                <w:b/>
                <w:sz w:val="24"/>
                <w:szCs w:val="24"/>
              </w:rPr>
              <w:t>posição:</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w:t>
            </w:r>
            <w:r w:rsidRPr="00473636">
              <w:rPr>
                <w:rFonts w:ascii="Times New Roman" w:hAnsi="Times New Roman" w:cs="Times New Roman"/>
                <w:i/>
                <w:iCs/>
                <w:sz w:val="24"/>
                <w:szCs w:val="24"/>
                <w:lang w:eastAsia="pt-BR"/>
              </w:rPr>
              <w:t>inserir título</w:t>
            </w:r>
            <w:r w:rsidR="00710190" w:rsidRPr="00473636">
              <w:rPr>
                <w:rFonts w:ascii="Times New Roman" w:hAnsi="Times New Roman" w:cs="Times New Roman"/>
                <w:i/>
                <w:iCs/>
                <w:sz w:val="24"/>
                <w:szCs w:val="24"/>
                <w:lang w:eastAsia="pt-BR"/>
              </w:rPr>
              <w:t>/</w:t>
            </w:r>
            <w:r w:rsidRPr="00473636">
              <w:rPr>
                <w:rFonts w:ascii="Times New Roman" w:hAnsi="Times New Roman" w:cs="Times New Roman"/>
                <w:i/>
                <w:iCs/>
                <w:sz w:val="24"/>
                <w:szCs w:val="24"/>
                <w:lang w:eastAsia="pt-BR"/>
              </w:rPr>
              <w:t>posição</w:t>
            </w:r>
            <w:r w:rsidRPr="00473636">
              <w:rPr>
                <w:rFonts w:ascii="Times New Roman" w:hAnsi="Times New Roman" w:cs="Times New Roman"/>
                <w:i/>
                <w:sz w:val="24"/>
                <w:szCs w:val="24"/>
              </w:rPr>
              <w:t>]</w:t>
            </w:r>
          </w:p>
          <w:p w14:paraId="3D609338" w14:textId="77777777" w:rsidR="00FE39E7" w:rsidRPr="00473636" w:rsidRDefault="00FE39E7" w:rsidP="00AF3615">
            <w:pPr>
              <w:spacing w:before="120" w:after="120"/>
              <w:ind w:left="720"/>
              <w:rPr>
                <w:rFonts w:ascii="Times New Roman" w:hAnsi="Times New Roman" w:cs="Times New Roman"/>
                <w:sz w:val="24"/>
                <w:szCs w:val="24"/>
              </w:rPr>
            </w:pPr>
            <w:r w:rsidRPr="00473636">
              <w:rPr>
                <w:rFonts w:ascii="Times New Roman" w:hAnsi="Times New Roman" w:cs="Times New Roman"/>
                <w:b/>
                <w:sz w:val="24"/>
                <w:szCs w:val="24"/>
              </w:rPr>
              <w:t xml:space="preserve">Agência: </w:t>
            </w:r>
            <w:r w:rsidRPr="00473636">
              <w:rPr>
                <w:rFonts w:ascii="Times New Roman" w:hAnsi="Times New Roman" w:cs="Times New Roman"/>
                <w:i/>
                <w:sz w:val="24"/>
                <w:szCs w:val="24"/>
              </w:rPr>
              <w:t>[</w:t>
            </w:r>
            <w:r w:rsidRPr="00473636">
              <w:rPr>
                <w:rFonts w:ascii="Times New Roman" w:hAnsi="Times New Roman" w:cs="Times New Roman"/>
                <w:i/>
                <w:iCs/>
                <w:sz w:val="24"/>
                <w:szCs w:val="24"/>
                <w:lang w:eastAsia="pt-BR"/>
              </w:rPr>
              <w:t xml:space="preserve">inserir </w:t>
            </w:r>
            <w:r w:rsidRPr="00473636">
              <w:rPr>
                <w:rFonts w:ascii="Times New Roman" w:hAnsi="Times New Roman" w:cs="Times New Roman"/>
                <w:i/>
                <w:sz w:val="24"/>
                <w:szCs w:val="24"/>
              </w:rPr>
              <w:t>o nome do Contratante]</w:t>
            </w:r>
          </w:p>
          <w:p w14:paraId="406E6F5F" w14:textId="1B11F142" w:rsidR="00FE39E7" w:rsidRPr="00473636" w:rsidRDefault="00FE39E7" w:rsidP="00AF3615">
            <w:pPr>
              <w:spacing w:before="120" w:after="120"/>
              <w:ind w:left="720"/>
              <w:rPr>
                <w:rFonts w:ascii="Times New Roman" w:hAnsi="Times New Roman" w:cs="Times New Roman"/>
                <w:sz w:val="24"/>
                <w:szCs w:val="24"/>
              </w:rPr>
            </w:pPr>
            <w:r w:rsidRPr="00473636">
              <w:rPr>
                <w:rFonts w:ascii="Times New Roman" w:hAnsi="Times New Roman" w:cs="Times New Roman"/>
                <w:b/>
                <w:sz w:val="24"/>
                <w:szCs w:val="24"/>
              </w:rPr>
              <w:t>Endereço de e-mail:</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w:t>
            </w:r>
            <w:r w:rsidRPr="00473636">
              <w:rPr>
                <w:rFonts w:ascii="Times New Roman" w:hAnsi="Times New Roman" w:cs="Times New Roman"/>
                <w:i/>
                <w:iCs/>
                <w:sz w:val="24"/>
                <w:szCs w:val="24"/>
                <w:lang w:eastAsia="pt-BR"/>
              </w:rPr>
              <w:t xml:space="preserve">inserir </w:t>
            </w:r>
            <w:r w:rsidRPr="00473636">
              <w:rPr>
                <w:rFonts w:ascii="Times New Roman" w:hAnsi="Times New Roman" w:cs="Times New Roman"/>
                <w:i/>
                <w:sz w:val="24"/>
                <w:szCs w:val="24"/>
              </w:rPr>
              <w:t>endereço de e-mail]</w:t>
            </w:r>
          </w:p>
          <w:p w14:paraId="67B36634" w14:textId="4762FD52" w:rsidR="00FE39E7" w:rsidRPr="00473636" w:rsidRDefault="00FE39E7" w:rsidP="00FE39E7">
            <w:pPr>
              <w:spacing w:after="120"/>
              <w:rPr>
                <w:rFonts w:ascii="Times New Roman" w:hAnsi="Times New Roman" w:cs="Times New Roman"/>
                <w:sz w:val="24"/>
                <w:szCs w:val="24"/>
              </w:rPr>
            </w:pPr>
            <w:r w:rsidRPr="00473636">
              <w:rPr>
                <w:rFonts w:ascii="Times New Roman" w:hAnsi="Times New Roman" w:cs="Times New Roman"/>
                <w:sz w:val="24"/>
                <w:szCs w:val="24"/>
              </w:rPr>
              <w:t xml:space="preserve">Neste ponto do processo de Licitação, </w:t>
            </w:r>
            <w:r w:rsidR="00614866" w:rsidRPr="00473636">
              <w:rPr>
                <w:rFonts w:ascii="Times New Roman" w:hAnsi="Times New Roman" w:cs="Times New Roman"/>
                <w:sz w:val="24"/>
                <w:szCs w:val="24"/>
              </w:rPr>
              <w:t>o (a) senhor</w:t>
            </w:r>
            <w:r w:rsidR="00614866" w:rsidRPr="00473636">
              <w:rPr>
                <w:rFonts w:ascii="Times New Roman" w:hAnsi="Times New Roman" w:cs="Times New Roman"/>
                <w:color w:val="000000"/>
                <w:sz w:val="24"/>
                <w:szCs w:val="24"/>
                <w:lang w:eastAsia="pt-BR"/>
              </w:rPr>
              <w:t xml:space="preserve"> (a)</w:t>
            </w:r>
            <w:r w:rsidR="00614866" w:rsidRPr="00473636">
              <w:rPr>
                <w:color w:val="000000"/>
                <w:szCs w:val="24"/>
                <w:lang w:eastAsia="pt-BR"/>
              </w:rPr>
              <w:t xml:space="preserve"> </w:t>
            </w:r>
            <w:r w:rsidRPr="00473636">
              <w:rPr>
                <w:rFonts w:ascii="Times New Roman" w:hAnsi="Times New Roman" w:cs="Times New Roman"/>
                <w:sz w:val="24"/>
                <w:szCs w:val="24"/>
              </w:rPr>
              <w:t xml:space="preserve">pode registrar uma reclamação relacionada à Licitação impugnando a decisão de adjudicar o contrato. Não é necessário que </w:t>
            </w:r>
            <w:r w:rsidR="00826939" w:rsidRPr="00473636">
              <w:rPr>
                <w:rFonts w:ascii="Times New Roman" w:hAnsi="Times New Roman" w:cs="Times New Roman"/>
                <w:sz w:val="24"/>
                <w:szCs w:val="24"/>
              </w:rPr>
              <w:t>o (a) senhor</w:t>
            </w:r>
            <w:r w:rsidR="00826939" w:rsidRPr="00473636">
              <w:rPr>
                <w:rFonts w:ascii="Times New Roman" w:hAnsi="Times New Roman" w:cs="Times New Roman"/>
                <w:color w:val="000000"/>
                <w:sz w:val="24"/>
                <w:szCs w:val="24"/>
                <w:lang w:eastAsia="pt-BR"/>
              </w:rPr>
              <w:t xml:space="preserve"> (a)</w:t>
            </w:r>
            <w:r w:rsidRPr="00473636">
              <w:rPr>
                <w:rFonts w:ascii="Times New Roman" w:hAnsi="Times New Roman" w:cs="Times New Roman"/>
                <w:sz w:val="24"/>
                <w:szCs w:val="24"/>
              </w:rPr>
              <w:t xml:space="preserve"> tenha solicitado ou recebido esclarecimentos antes de registrar esta reclamação. Sua reclamação deve ser registrada dentro do Prazo Suspensivo e recebida por nós antes do término deste prazo.</w:t>
            </w:r>
          </w:p>
          <w:p w14:paraId="6864B8CC" w14:textId="77777777" w:rsidR="00FE39E7" w:rsidRPr="00473636" w:rsidRDefault="00FE39E7" w:rsidP="00FE39E7">
            <w:pPr>
              <w:spacing w:after="120"/>
              <w:rPr>
                <w:rFonts w:ascii="Times New Roman" w:hAnsi="Times New Roman" w:cs="Times New Roman"/>
                <w:sz w:val="24"/>
                <w:szCs w:val="24"/>
              </w:rPr>
            </w:pPr>
            <w:r w:rsidRPr="00473636">
              <w:rPr>
                <w:rFonts w:ascii="Times New Roman" w:hAnsi="Times New Roman" w:cs="Times New Roman"/>
                <w:sz w:val="24"/>
                <w:szCs w:val="24"/>
              </w:rPr>
              <w:t>Em resumo, existem quatro requisitos essenciais:</w:t>
            </w:r>
          </w:p>
          <w:p w14:paraId="7B125720" w14:textId="359475AB" w:rsidR="00FE39E7" w:rsidRPr="00473636" w:rsidRDefault="00FE39E7" w:rsidP="00FE39E7">
            <w:pPr>
              <w:spacing w:before="120" w:after="120"/>
              <w:ind w:left="714" w:right="289" w:hanging="357"/>
              <w:rPr>
                <w:rFonts w:ascii="Times New Roman" w:hAnsi="Times New Roman" w:cs="Times New Roman"/>
                <w:sz w:val="24"/>
                <w:szCs w:val="24"/>
              </w:rPr>
            </w:pPr>
            <w:r w:rsidRPr="00473636">
              <w:rPr>
                <w:rFonts w:ascii="Times New Roman" w:hAnsi="Times New Roman" w:cs="Times New Roman"/>
                <w:sz w:val="24"/>
                <w:szCs w:val="24"/>
              </w:rPr>
              <w:t>1.</w:t>
            </w:r>
            <w:r w:rsidRPr="00473636">
              <w:rPr>
                <w:rFonts w:ascii="Times New Roman" w:hAnsi="Times New Roman" w:cs="Times New Roman"/>
                <w:b/>
                <w:sz w:val="24"/>
                <w:szCs w:val="24"/>
              </w:rPr>
              <w:t xml:space="preserve"> </w:t>
            </w:r>
            <w:r w:rsidRPr="00473636">
              <w:rPr>
                <w:rFonts w:ascii="Times New Roman" w:hAnsi="Times New Roman" w:cs="Times New Roman"/>
                <w:b/>
                <w:sz w:val="24"/>
                <w:szCs w:val="24"/>
              </w:rPr>
              <w:tab/>
            </w:r>
            <w:r w:rsidR="00A268BC" w:rsidRPr="00473636">
              <w:rPr>
                <w:rFonts w:ascii="Times New Roman" w:hAnsi="Times New Roman" w:cs="Times New Roman"/>
                <w:sz w:val="24"/>
                <w:szCs w:val="24"/>
              </w:rPr>
              <w:t>O (a) senhor</w:t>
            </w:r>
            <w:r w:rsidR="00A268BC" w:rsidRPr="00473636">
              <w:rPr>
                <w:rFonts w:ascii="Times New Roman" w:hAnsi="Times New Roman" w:cs="Times New Roman"/>
                <w:color w:val="000000"/>
                <w:sz w:val="24"/>
                <w:szCs w:val="24"/>
                <w:lang w:eastAsia="pt-BR"/>
              </w:rPr>
              <w:t xml:space="preserve"> (a) </w:t>
            </w:r>
            <w:r w:rsidRPr="00473636">
              <w:rPr>
                <w:rFonts w:ascii="Times New Roman" w:hAnsi="Times New Roman" w:cs="Times New Roman"/>
                <w:sz w:val="24"/>
                <w:szCs w:val="24"/>
              </w:rPr>
              <w:t xml:space="preserve">deve ser uma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parte interessada</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Neste caso, significa um </w:t>
            </w:r>
            <w:r w:rsidR="00AF3615" w:rsidRPr="00473636">
              <w:rPr>
                <w:rFonts w:ascii="Times New Roman" w:eastAsia="Times New Roman" w:hAnsi="Times New Roman" w:cs="Times New Roman"/>
                <w:sz w:val="24"/>
                <w:szCs w:val="24"/>
                <w:lang w:eastAsia="pt-BR"/>
              </w:rPr>
              <w:t>Proponente</w:t>
            </w:r>
            <w:r w:rsidR="00AF3615" w:rsidRPr="00473636">
              <w:rPr>
                <w:rFonts w:ascii="Times New Roman" w:hAnsi="Times New Roman" w:cs="Times New Roman"/>
                <w:sz w:val="24"/>
                <w:szCs w:val="24"/>
              </w:rPr>
              <w:t xml:space="preserve"> </w:t>
            </w:r>
            <w:r w:rsidRPr="00473636">
              <w:rPr>
                <w:rFonts w:ascii="Times New Roman" w:hAnsi="Times New Roman" w:cs="Times New Roman"/>
                <w:sz w:val="24"/>
                <w:szCs w:val="24"/>
              </w:rPr>
              <w:t xml:space="preserve">que enviou uma </w:t>
            </w:r>
            <w:r w:rsidR="00AF3615" w:rsidRPr="00473636">
              <w:rPr>
                <w:rFonts w:ascii="Times New Roman" w:eastAsia="Times New Roman" w:hAnsi="Times New Roman" w:cs="Times New Roman"/>
                <w:sz w:val="24"/>
                <w:szCs w:val="24"/>
                <w:lang w:eastAsia="pt-BR"/>
              </w:rPr>
              <w:t>Proposta</w:t>
            </w:r>
            <w:r w:rsidR="00AF3615" w:rsidRPr="00473636">
              <w:rPr>
                <w:rFonts w:ascii="Times New Roman" w:hAnsi="Times New Roman" w:cs="Times New Roman"/>
                <w:sz w:val="24"/>
                <w:szCs w:val="24"/>
              </w:rPr>
              <w:t xml:space="preserve"> </w:t>
            </w:r>
            <w:r w:rsidRPr="00473636">
              <w:rPr>
                <w:rFonts w:ascii="Times New Roman" w:hAnsi="Times New Roman" w:cs="Times New Roman"/>
                <w:sz w:val="24"/>
                <w:szCs w:val="24"/>
              </w:rPr>
              <w:t>neste processo de licitação e é o destinatário de uma Notificação de Intenção de Adjudicação.</w:t>
            </w:r>
          </w:p>
          <w:p w14:paraId="09A571D8" w14:textId="77777777" w:rsidR="00FE39E7" w:rsidRPr="00473636" w:rsidRDefault="00FE39E7" w:rsidP="00FE39E7">
            <w:pPr>
              <w:spacing w:before="120" w:after="120"/>
              <w:ind w:left="714" w:right="289" w:hanging="357"/>
              <w:rPr>
                <w:rFonts w:ascii="Times New Roman" w:hAnsi="Times New Roman" w:cs="Times New Roman"/>
                <w:sz w:val="24"/>
                <w:szCs w:val="24"/>
              </w:rPr>
            </w:pPr>
            <w:r w:rsidRPr="00473636">
              <w:rPr>
                <w:rFonts w:ascii="Times New Roman" w:hAnsi="Times New Roman" w:cs="Times New Roman"/>
                <w:sz w:val="24"/>
                <w:szCs w:val="24"/>
              </w:rPr>
              <w:t>2.</w:t>
            </w:r>
            <w:r w:rsidRPr="00473636">
              <w:rPr>
                <w:rFonts w:ascii="Times New Roman" w:hAnsi="Times New Roman" w:cs="Times New Roman"/>
                <w:b/>
                <w:sz w:val="24"/>
                <w:szCs w:val="24"/>
              </w:rPr>
              <w:t xml:space="preserve"> </w:t>
            </w:r>
            <w:r w:rsidRPr="00473636">
              <w:rPr>
                <w:rFonts w:ascii="Times New Roman" w:hAnsi="Times New Roman" w:cs="Times New Roman"/>
                <w:b/>
                <w:sz w:val="24"/>
                <w:szCs w:val="24"/>
              </w:rPr>
              <w:tab/>
            </w:r>
            <w:r w:rsidRPr="00473636">
              <w:rPr>
                <w:rFonts w:ascii="Times New Roman" w:hAnsi="Times New Roman" w:cs="Times New Roman"/>
                <w:sz w:val="24"/>
                <w:szCs w:val="24"/>
              </w:rPr>
              <w:t>A reclamação somente pode impugnar a decisão de adjudicação do contrato.</w:t>
            </w:r>
          </w:p>
          <w:p w14:paraId="2B0D31D4" w14:textId="352669FE" w:rsidR="00FE39E7" w:rsidRPr="00473636" w:rsidRDefault="00FE39E7" w:rsidP="00FE39E7">
            <w:pPr>
              <w:spacing w:before="120" w:after="120"/>
              <w:ind w:left="714" w:right="289" w:hanging="357"/>
              <w:rPr>
                <w:rFonts w:ascii="Times New Roman" w:hAnsi="Times New Roman" w:cs="Times New Roman"/>
                <w:sz w:val="24"/>
                <w:szCs w:val="24"/>
              </w:rPr>
            </w:pPr>
            <w:r w:rsidRPr="00473636">
              <w:rPr>
                <w:rFonts w:ascii="Times New Roman" w:hAnsi="Times New Roman" w:cs="Times New Roman"/>
                <w:sz w:val="24"/>
                <w:szCs w:val="24"/>
              </w:rPr>
              <w:t>3.</w:t>
            </w:r>
            <w:r w:rsidRPr="00473636">
              <w:rPr>
                <w:rFonts w:ascii="Times New Roman" w:hAnsi="Times New Roman" w:cs="Times New Roman"/>
                <w:b/>
                <w:sz w:val="24"/>
                <w:szCs w:val="24"/>
              </w:rPr>
              <w:t xml:space="preserve"> </w:t>
            </w:r>
            <w:r w:rsidRPr="00473636">
              <w:rPr>
                <w:rFonts w:ascii="Times New Roman" w:hAnsi="Times New Roman" w:cs="Times New Roman"/>
                <w:b/>
                <w:sz w:val="24"/>
                <w:szCs w:val="24"/>
              </w:rPr>
              <w:tab/>
            </w:r>
            <w:r w:rsidR="00A268BC" w:rsidRPr="00473636">
              <w:rPr>
                <w:rFonts w:ascii="Times New Roman" w:hAnsi="Times New Roman" w:cs="Times New Roman"/>
                <w:sz w:val="24"/>
                <w:szCs w:val="24"/>
              </w:rPr>
              <w:t>O (a) senhor</w:t>
            </w:r>
            <w:r w:rsidR="00A268BC" w:rsidRPr="00473636">
              <w:rPr>
                <w:rFonts w:ascii="Times New Roman" w:hAnsi="Times New Roman" w:cs="Times New Roman"/>
                <w:color w:val="000000"/>
                <w:sz w:val="24"/>
                <w:szCs w:val="24"/>
                <w:lang w:eastAsia="pt-BR"/>
              </w:rPr>
              <w:t xml:space="preserve"> (a) </w:t>
            </w:r>
            <w:r w:rsidRPr="00473636">
              <w:rPr>
                <w:rFonts w:ascii="Times New Roman" w:hAnsi="Times New Roman" w:cs="Times New Roman"/>
                <w:sz w:val="24"/>
                <w:szCs w:val="24"/>
              </w:rPr>
              <w:t>deve registrar a reclamação dentro do prazo indicado acima.</w:t>
            </w:r>
          </w:p>
          <w:p w14:paraId="5B550989" w14:textId="41317876" w:rsidR="00E30F99" w:rsidRPr="00473636" w:rsidRDefault="00FE39E7" w:rsidP="00A268BC">
            <w:pPr>
              <w:widowControl/>
              <w:suppressAutoHyphens w:val="0"/>
              <w:autoSpaceDN/>
              <w:spacing w:before="120" w:after="120"/>
              <w:ind w:left="731" w:right="289" w:hanging="425"/>
              <w:textAlignment w:val="auto"/>
              <w:rPr>
                <w:rFonts w:ascii="Times New Roman" w:eastAsia="Times New Roman" w:hAnsi="Times New Roman" w:cs="Times New Roman"/>
                <w:sz w:val="24"/>
                <w:szCs w:val="24"/>
                <w:lang w:eastAsia="pt-BR"/>
              </w:rPr>
            </w:pPr>
            <w:r w:rsidRPr="00473636">
              <w:rPr>
                <w:rFonts w:ascii="Times New Roman" w:hAnsi="Times New Roman" w:cs="Times New Roman"/>
                <w:sz w:val="24"/>
                <w:szCs w:val="24"/>
              </w:rPr>
              <w:t>4.</w:t>
            </w:r>
            <w:r w:rsidRPr="00473636">
              <w:rPr>
                <w:rFonts w:ascii="Times New Roman" w:hAnsi="Times New Roman" w:cs="Times New Roman"/>
                <w:b/>
                <w:sz w:val="24"/>
                <w:szCs w:val="24"/>
              </w:rPr>
              <w:t xml:space="preserve"> </w:t>
            </w:r>
            <w:r w:rsidRPr="00473636">
              <w:rPr>
                <w:rFonts w:ascii="Times New Roman" w:hAnsi="Times New Roman" w:cs="Times New Roman"/>
                <w:b/>
                <w:sz w:val="24"/>
                <w:szCs w:val="24"/>
              </w:rPr>
              <w:tab/>
            </w:r>
            <w:r w:rsidR="00A268BC" w:rsidRPr="00473636">
              <w:rPr>
                <w:rFonts w:ascii="Times New Roman" w:hAnsi="Times New Roman" w:cs="Times New Roman"/>
                <w:sz w:val="24"/>
                <w:szCs w:val="24"/>
              </w:rPr>
              <w:t>O (a) senhor</w:t>
            </w:r>
            <w:r w:rsidR="00A268BC" w:rsidRPr="00473636">
              <w:rPr>
                <w:rFonts w:ascii="Times New Roman" w:hAnsi="Times New Roman" w:cs="Times New Roman"/>
                <w:color w:val="000000"/>
                <w:sz w:val="24"/>
                <w:szCs w:val="24"/>
                <w:lang w:eastAsia="pt-BR"/>
              </w:rPr>
              <w:t xml:space="preserve"> (a) </w:t>
            </w:r>
            <w:r w:rsidRPr="00473636">
              <w:rPr>
                <w:rFonts w:ascii="Times New Roman" w:hAnsi="Times New Roman" w:cs="Times New Roman"/>
                <w:sz w:val="24"/>
                <w:szCs w:val="24"/>
              </w:rPr>
              <w:t xml:space="preserve">deve registrar a reclamação de acordo com os parágrafos 2.77 a 2.81 das Políticas </w:t>
            </w:r>
            <w:r w:rsidR="00AF3615" w:rsidRPr="00473636">
              <w:rPr>
                <w:rFonts w:ascii="Times New Roman" w:hAnsi="Times New Roman" w:cs="Times New Roman"/>
                <w:sz w:val="24"/>
                <w:szCs w:val="24"/>
              </w:rPr>
              <w:t xml:space="preserve">de Aquisições do BID </w:t>
            </w:r>
            <w:r w:rsidRPr="00473636">
              <w:rPr>
                <w:rFonts w:ascii="Times New Roman" w:hAnsi="Times New Roman" w:cs="Times New Roman"/>
                <w:sz w:val="24"/>
                <w:szCs w:val="24"/>
              </w:rPr>
              <w:t>e seus Apêndices 1 e 3.</w:t>
            </w:r>
          </w:p>
        </w:tc>
      </w:tr>
    </w:tbl>
    <w:p w14:paraId="75EA546B" w14:textId="77777777" w:rsidR="00D066A4" w:rsidRPr="00473636" w:rsidRDefault="00D066A4" w:rsidP="00D066A4">
      <w:pPr>
        <w:widowControl/>
        <w:suppressAutoHyphens w:val="0"/>
        <w:autoSpaceDN/>
        <w:spacing w:before="0"/>
        <w:textAlignment w:val="auto"/>
        <w:rPr>
          <w:rFonts w:ascii="Times New Roman" w:eastAsia="Times New Roman" w:hAnsi="Times New Roman" w:cs="Times New Roman"/>
          <w:b/>
          <w:bCs/>
          <w:sz w:val="24"/>
          <w:szCs w:val="24"/>
          <w:lang w:eastAsia="pt-BR"/>
        </w:rPr>
      </w:pPr>
    </w:p>
    <w:p w14:paraId="236ECE2B" w14:textId="2531788C" w:rsidR="00E30F99" w:rsidRPr="00473636" w:rsidRDefault="00E30F99" w:rsidP="00D066A4">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7.</w:t>
      </w:r>
      <w:r w:rsidR="00834883" w:rsidRPr="00473636">
        <w:rPr>
          <w:rFonts w:ascii="Times New Roman" w:eastAsia="Times New Roman" w:hAnsi="Times New Roman" w:cs="Times New Roman"/>
          <w:b/>
          <w:bCs/>
          <w:sz w:val="24"/>
          <w:szCs w:val="24"/>
          <w:lang w:eastAsia="pt-BR"/>
        </w:rPr>
        <w:t xml:space="preserve"> </w:t>
      </w:r>
      <w:r w:rsidR="00B602CB" w:rsidRPr="00473636">
        <w:rPr>
          <w:rFonts w:ascii="Times New Roman" w:eastAsia="Times New Roman" w:hAnsi="Times New Roman" w:cs="Times New Roman"/>
          <w:sz w:val="24"/>
          <w:szCs w:val="24"/>
          <w:lang w:eastAsia="pt-BR"/>
        </w:rPr>
        <w:t>Prazo Suspensivo</w:t>
      </w:r>
    </w:p>
    <w:tbl>
      <w:tblPr>
        <w:tblW w:w="9064" w:type="dxa"/>
        <w:tblCellMar>
          <w:left w:w="0" w:type="dxa"/>
          <w:right w:w="0" w:type="dxa"/>
        </w:tblCellMar>
        <w:tblLook w:val="04A0" w:firstRow="1" w:lastRow="0" w:firstColumn="1" w:lastColumn="0" w:noHBand="0" w:noVBand="1"/>
      </w:tblPr>
      <w:tblGrid>
        <w:gridCol w:w="9064"/>
      </w:tblGrid>
      <w:tr w:rsidR="00B2044F" w:rsidRPr="00473636" w14:paraId="5D952B20" w14:textId="77777777" w:rsidTr="004E12CB">
        <w:tc>
          <w:tcPr>
            <w:tcW w:w="9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E0AC1" w14:textId="77777777" w:rsidR="008F476A" w:rsidRPr="00473636" w:rsidRDefault="008F476A" w:rsidP="00B602CB">
            <w:pPr>
              <w:spacing w:before="120" w:after="120"/>
              <w:rPr>
                <w:rFonts w:ascii="Times New Roman" w:hAnsi="Times New Roman" w:cs="Times New Roman"/>
                <w:b/>
                <w:bCs/>
                <w:sz w:val="24"/>
                <w:szCs w:val="24"/>
              </w:rPr>
            </w:pPr>
            <w:r w:rsidRPr="00473636">
              <w:rPr>
                <w:rFonts w:ascii="Times New Roman" w:hAnsi="Times New Roman" w:cs="Times New Roman"/>
                <w:b/>
                <w:bCs/>
                <w:sz w:val="24"/>
                <w:szCs w:val="24"/>
              </w:rPr>
              <w:t xml:space="preserve">DATA LIMITE: O Prazo Suspensivo termina à meia-noite de </w:t>
            </w:r>
            <w:r w:rsidRPr="00473636">
              <w:rPr>
                <w:rFonts w:ascii="Times New Roman" w:hAnsi="Times New Roman" w:cs="Times New Roman"/>
                <w:b/>
                <w:bCs/>
                <w:i/>
                <w:iCs/>
                <w:sz w:val="24"/>
                <w:szCs w:val="24"/>
              </w:rPr>
              <w:t>[inserir data e hora local]</w:t>
            </w:r>
          </w:p>
          <w:p w14:paraId="28EF4E1B" w14:textId="77777777" w:rsidR="008F476A" w:rsidRPr="00473636" w:rsidRDefault="008F476A" w:rsidP="008F476A">
            <w:pPr>
              <w:spacing w:after="120"/>
              <w:rPr>
                <w:rFonts w:ascii="Times New Roman" w:hAnsi="Times New Roman" w:cs="Times New Roman"/>
                <w:sz w:val="24"/>
                <w:szCs w:val="24"/>
              </w:rPr>
            </w:pPr>
            <w:r w:rsidRPr="00473636">
              <w:rPr>
                <w:rFonts w:ascii="Times New Roman" w:hAnsi="Times New Roman" w:cs="Times New Roman"/>
                <w:sz w:val="24"/>
                <w:szCs w:val="24"/>
              </w:rPr>
              <w:t>O Prazo Suspensivo dura dez (10) dias úteis após a data de transmissão desta Notificação de Intenção de Adjudicação.</w:t>
            </w:r>
          </w:p>
          <w:p w14:paraId="0076833B" w14:textId="48591AAC" w:rsidR="00E30F99" w:rsidRPr="00473636" w:rsidRDefault="00E30F99" w:rsidP="008F476A">
            <w:pPr>
              <w:widowControl/>
              <w:suppressAutoHyphens w:val="0"/>
              <w:autoSpaceDN/>
              <w:spacing w:before="0"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B6E17" w:rsidRPr="00473636">
              <w:rPr>
                <w:rFonts w:ascii="Times New Roman" w:eastAsia="Times New Roman" w:hAnsi="Times New Roman" w:cs="Times New Roman"/>
                <w:sz w:val="24"/>
                <w:szCs w:val="24"/>
                <w:lang w:eastAsia="pt-BR"/>
              </w:rPr>
              <w:t>Prazo</w:t>
            </w:r>
            <w:r w:rsidR="00834883" w:rsidRPr="00473636">
              <w:rPr>
                <w:rFonts w:ascii="Times New Roman" w:eastAsia="Times New Roman" w:hAnsi="Times New Roman" w:cs="Times New Roman"/>
                <w:sz w:val="24"/>
                <w:szCs w:val="24"/>
                <w:lang w:eastAsia="pt-BR"/>
              </w:rPr>
              <w:t xml:space="preserve"> </w:t>
            </w:r>
            <w:r w:rsidR="00EB6E17" w:rsidRPr="00473636">
              <w:rPr>
                <w:rFonts w:ascii="Times New Roman" w:eastAsia="Times New Roman" w:hAnsi="Times New Roman" w:cs="Times New Roman"/>
                <w:sz w:val="24"/>
                <w:szCs w:val="24"/>
                <w:lang w:eastAsia="pt-BR"/>
              </w:rPr>
              <w:t>Suspensivo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estendido</w:t>
            </w:r>
            <w:r w:rsidR="00C54156"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pode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ocorrer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pudermos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fornecer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explicações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cinco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(5)</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úteis.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Caso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isso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aconteça,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eles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notificados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sobre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prorrogação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prazo.</w:t>
            </w:r>
          </w:p>
        </w:tc>
      </w:tr>
    </w:tbl>
    <w:p w14:paraId="56736AB5" w14:textId="60AEFBD8" w:rsidR="00B602CB" w:rsidRPr="00473636" w:rsidRDefault="00B602CB" w:rsidP="00B602CB">
      <w:pPr>
        <w:spacing w:beforeLines="120" w:before="288" w:afterLines="60" w:after="144"/>
        <w:rPr>
          <w:rFonts w:ascii="Times New Roman" w:hAnsi="Times New Roman" w:cs="Times New Roman"/>
          <w:sz w:val="24"/>
          <w:szCs w:val="24"/>
        </w:rPr>
      </w:pPr>
      <w:r w:rsidRPr="00473636">
        <w:rPr>
          <w:rFonts w:ascii="Times New Roman" w:hAnsi="Times New Roman" w:cs="Times New Roman"/>
          <w:sz w:val="24"/>
          <w:szCs w:val="24"/>
        </w:rPr>
        <w:t xml:space="preserve">Se </w:t>
      </w:r>
      <w:r w:rsidR="006460AE" w:rsidRPr="00473636">
        <w:rPr>
          <w:rFonts w:ascii="Times New Roman" w:hAnsi="Times New Roman" w:cs="Times New Roman"/>
          <w:sz w:val="24"/>
          <w:szCs w:val="24"/>
        </w:rPr>
        <w:t>o (a) senhor</w:t>
      </w:r>
      <w:r w:rsidR="006460AE" w:rsidRPr="00473636">
        <w:rPr>
          <w:rFonts w:ascii="Times New Roman" w:hAnsi="Times New Roman" w:cs="Times New Roman"/>
          <w:color w:val="000000"/>
          <w:sz w:val="24"/>
          <w:szCs w:val="24"/>
          <w:lang w:eastAsia="pt-BR"/>
        </w:rPr>
        <w:t xml:space="preserve"> (a)</w:t>
      </w:r>
      <w:r w:rsidRPr="00473636">
        <w:rPr>
          <w:rFonts w:ascii="Times New Roman" w:hAnsi="Times New Roman" w:cs="Times New Roman"/>
          <w:sz w:val="24"/>
          <w:szCs w:val="24"/>
        </w:rPr>
        <w:t xml:space="preserve"> tiver alguma dúvida sobre esta Notificação, entre em contato conosco.</w:t>
      </w:r>
    </w:p>
    <w:p w14:paraId="24D18EED" w14:textId="77777777" w:rsidR="00B602CB" w:rsidRPr="00473636" w:rsidRDefault="00B602CB" w:rsidP="00B602CB">
      <w:pPr>
        <w:spacing w:before="0"/>
        <w:rPr>
          <w:rFonts w:ascii="Times New Roman" w:hAnsi="Times New Roman" w:cs="Times New Roman"/>
          <w:b/>
          <w:sz w:val="24"/>
          <w:szCs w:val="24"/>
        </w:rPr>
      </w:pPr>
      <w:r w:rsidRPr="00473636">
        <w:rPr>
          <w:rFonts w:ascii="Times New Roman" w:hAnsi="Times New Roman" w:cs="Times New Roman"/>
          <w:sz w:val="24"/>
          <w:szCs w:val="24"/>
        </w:rPr>
        <w:t>Em nome do Contratante</w:t>
      </w:r>
    </w:p>
    <w:p w14:paraId="1664E687" w14:textId="77777777" w:rsidR="00B602CB" w:rsidRPr="00473636" w:rsidRDefault="00B602CB" w:rsidP="00B602CB">
      <w:pPr>
        <w:tabs>
          <w:tab w:val="right" w:leader="underscore" w:pos="6379"/>
        </w:tabs>
        <w:spacing w:beforeLines="120" w:before="288" w:afterLines="60" w:after="144"/>
        <w:rPr>
          <w:rFonts w:ascii="Times New Roman" w:hAnsi="Times New Roman" w:cs="Times New Roman"/>
          <w:sz w:val="24"/>
          <w:szCs w:val="24"/>
        </w:rPr>
      </w:pPr>
      <w:r w:rsidRPr="00473636">
        <w:rPr>
          <w:rFonts w:ascii="Times New Roman" w:hAnsi="Times New Roman" w:cs="Times New Roman"/>
          <w:b/>
          <w:sz w:val="24"/>
          <w:szCs w:val="24"/>
        </w:rPr>
        <w:t>Assinatura:</w:t>
      </w:r>
      <w:r w:rsidRPr="00473636">
        <w:rPr>
          <w:rFonts w:ascii="Times New Roman" w:hAnsi="Times New Roman" w:cs="Times New Roman"/>
          <w:sz w:val="24"/>
          <w:szCs w:val="24"/>
        </w:rPr>
        <w:t xml:space="preserve"> </w:t>
      </w:r>
      <w:r w:rsidRPr="00473636">
        <w:rPr>
          <w:rFonts w:ascii="Times New Roman" w:hAnsi="Times New Roman" w:cs="Times New Roman"/>
          <w:sz w:val="24"/>
          <w:szCs w:val="24"/>
        </w:rPr>
        <w:tab/>
      </w:r>
    </w:p>
    <w:p w14:paraId="37EC8702" w14:textId="77777777" w:rsidR="00B602CB" w:rsidRPr="00473636" w:rsidRDefault="00B602CB" w:rsidP="00B602CB">
      <w:pPr>
        <w:tabs>
          <w:tab w:val="right" w:leader="underscore" w:pos="6379"/>
        </w:tabs>
        <w:spacing w:beforeLines="120" w:before="288" w:afterLines="60" w:after="144"/>
        <w:rPr>
          <w:rFonts w:ascii="Times New Roman" w:hAnsi="Times New Roman" w:cs="Times New Roman"/>
          <w:sz w:val="24"/>
          <w:szCs w:val="24"/>
        </w:rPr>
      </w:pPr>
      <w:r w:rsidRPr="00473636">
        <w:rPr>
          <w:rFonts w:ascii="Times New Roman" w:hAnsi="Times New Roman" w:cs="Times New Roman"/>
          <w:b/>
          <w:sz w:val="24"/>
          <w:szCs w:val="24"/>
        </w:rPr>
        <w:t>Nome:</w:t>
      </w:r>
      <w:r w:rsidRPr="00473636">
        <w:rPr>
          <w:rFonts w:ascii="Times New Roman" w:hAnsi="Times New Roman" w:cs="Times New Roman"/>
          <w:sz w:val="24"/>
          <w:szCs w:val="24"/>
        </w:rPr>
        <w:tab/>
      </w:r>
    </w:p>
    <w:p w14:paraId="080439E3" w14:textId="0B9DF478" w:rsidR="00B602CB" w:rsidRPr="00473636" w:rsidRDefault="00B602CB" w:rsidP="00B602CB">
      <w:pPr>
        <w:tabs>
          <w:tab w:val="right" w:leader="underscore" w:pos="6379"/>
        </w:tabs>
        <w:spacing w:beforeLines="120" w:before="288" w:afterLines="60" w:after="144"/>
        <w:rPr>
          <w:rFonts w:ascii="Times New Roman" w:hAnsi="Times New Roman" w:cs="Times New Roman"/>
          <w:sz w:val="24"/>
          <w:szCs w:val="24"/>
        </w:rPr>
      </w:pPr>
      <w:r w:rsidRPr="00473636">
        <w:rPr>
          <w:rFonts w:ascii="Times New Roman" w:hAnsi="Times New Roman" w:cs="Times New Roman"/>
          <w:b/>
          <w:sz w:val="24"/>
          <w:szCs w:val="24"/>
        </w:rPr>
        <w:t>Título</w:t>
      </w:r>
      <w:r w:rsidR="00710190" w:rsidRPr="00473636">
        <w:rPr>
          <w:rFonts w:ascii="Times New Roman" w:hAnsi="Times New Roman" w:cs="Times New Roman"/>
          <w:b/>
          <w:sz w:val="24"/>
          <w:szCs w:val="24"/>
        </w:rPr>
        <w:t>/</w:t>
      </w:r>
      <w:r w:rsidRPr="00473636">
        <w:rPr>
          <w:rFonts w:ascii="Times New Roman" w:hAnsi="Times New Roman" w:cs="Times New Roman"/>
          <w:b/>
          <w:sz w:val="24"/>
          <w:szCs w:val="24"/>
        </w:rPr>
        <w:t>cargo:</w:t>
      </w:r>
      <w:r w:rsidRPr="00473636">
        <w:rPr>
          <w:rFonts w:ascii="Times New Roman" w:hAnsi="Times New Roman" w:cs="Times New Roman"/>
          <w:sz w:val="24"/>
          <w:szCs w:val="24"/>
        </w:rPr>
        <w:t xml:space="preserve"> </w:t>
      </w:r>
      <w:r w:rsidRPr="00473636">
        <w:rPr>
          <w:rFonts w:ascii="Times New Roman" w:hAnsi="Times New Roman" w:cs="Times New Roman"/>
          <w:sz w:val="24"/>
          <w:szCs w:val="24"/>
        </w:rPr>
        <w:tab/>
      </w:r>
    </w:p>
    <w:p w14:paraId="252D6AFF" w14:textId="77777777" w:rsidR="00B602CB" w:rsidRPr="00473636" w:rsidRDefault="00B602CB" w:rsidP="00B602CB">
      <w:pPr>
        <w:tabs>
          <w:tab w:val="right" w:leader="underscore" w:pos="6379"/>
        </w:tabs>
        <w:spacing w:beforeLines="120" w:before="288" w:afterLines="60" w:after="144"/>
        <w:rPr>
          <w:rFonts w:ascii="Times New Roman" w:hAnsi="Times New Roman" w:cs="Times New Roman"/>
          <w:sz w:val="24"/>
          <w:szCs w:val="24"/>
        </w:rPr>
      </w:pPr>
      <w:r w:rsidRPr="00473636">
        <w:rPr>
          <w:rFonts w:ascii="Times New Roman" w:hAnsi="Times New Roman" w:cs="Times New Roman"/>
          <w:b/>
          <w:sz w:val="24"/>
          <w:szCs w:val="24"/>
        </w:rPr>
        <w:t>Telefone:</w:t>
      </w:r>
      <w:r w:rsidRPr="00473636">
        <w:rPr>
          <w:rFonts w:ascii="Times New Roman" w:hAnsi="Times New Roman" w:cs="Times New Roman"/>
          <w:sz w:val="24"/>
          <w:szCs w:val="24"/>
        </w:rPr>
        <w:t xml:space="preserve"> </w:t>
      </w:r>
      <w:r w:rsidRPr="00473636">
        <w:rPr>
          <w:rFonts w:ascii="Times New Roman" w:hAnsi="Times New Roman" w:cs="Times New Roman"/>
          <w:sz w:val="24"/>
          <w:szCs w:val="24"/>
        </w:rPr>
        <w:tab/>
      </w:r>
    </w:p>
    <w:p w14:paraId="5A6E6E95" w14:textId="77777777" w:rsidR="00B602CB" w:rsidRPr="00473636" w:rsidRDefault="00B602CB" w:rsidP="00B602CB">
      <w:pPr>
        <w:tabs>
          <w:tab w:val="right" w:leader="underscore" w:pos="6379"/>
        </w:tabs>
        <w:spacing w:beforeLines="120" w:before="288" w:afterLines="60" w:after="144"/>
        <w:rPr>
          <w:rFonts w:ascii="Times New Roman" w:hAnsi="Times New Roman" w:cs="Times New Roman"/>
          <w:sz w:val="24"/>
          <w:szCs w:val="24"/>
        </w:rPr>
      </w:pPr>
      <w:r w:rsidRPr="00473636">
        <w:rPr>
          <w:rFonts w:ascii="Times New Roman" w:hAnsi="Times New Roman" w:cs="Times New Roman"/>
          <w:b/>
          <w:i/>
          <w:sz w:val="24"/>
          <w:szCs w:val="24"/>
        </w:rPr>
        <w:t>Email</w:t>
      </w:r>
      <w:r w:rsidRPr="00473636">
        <w:rPr>
          <w:rFonts w:ascii="Times New Roman" w:hAnsi="Times New Roman" w:cs="Times New Roman"/>
          <w:b/>
          <w:sz w:val="24"/>
          <w:szCs w:val="24"/>
        </w:rPr>
        <w:t>:</w:t>
      </w:r>
      <w:r w:rsidRPr="00473636">
        <w:rPr>
          <w:rFonts w:ascii="Times New Roman" w:hAnsi="Times New Roman" w:cs="Times New Roman"/>
          <w:sz w:val="24"/>
          <w:szCs w:val="24"/>
        </w:rPr>
        <w:tab/>
      </w:r>
    </w:p>
    <w:p w14:paraId="627ED098" w14:textId="2A040EBC" w:rsidR="00E30F99" w:rsidRPr="00473636" w:rsidRDefault="00E30F99" w:rsidP="00B2044F">
      <w:pPr>
        <w:widowControl/>
        <w:suppressAutoHyphens w:val="0"/>
        <w:autoSpaceDN/>
        <w:spacing w:before="0" w:after="200"/>
        <w:textAlignment w:val="auto"/>
        <w:rPr>
          <w:rFonts w:ascii="Times New Roman" w:eastAsia="Times New Roman" w:hAnsi="Times New Roman" w:cs="Times New Roman"/>
          <w:sz w:val="27"/>
          <w:szCs w:val="27"/>
          <w:lang w:eastAsia="pt-BR"/>
        </w:rPr>
      </w:pPr>
    </w:p>
    <w:p w14:paraId="78B613BE" w14:textId="7DE527BF" w:rsidR="0007312F" w:rsidRPr="00473636" w:rsidRDefault="0007312F" w:rsidP="00B2044F">
      <w:pPr>
        <w:widowControl/>
        <w:suppressAutoHyphens w:val="0"/>
        <w:autoSpaceDN/>
        <w:spacing w:before="0" w:after="20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36153D0C" w14:textId="497A87CE" w:rsidR="00E30F99" w:rsidRPr="00473636" w:rsidRDefault="00E30F99" w:rsidP="00253A6E">
      <w:pPr>
        <w:pStyle w:val="Head02"/>
        <w:rPr>
          <w:lang w:val="pt-BR"/>
        </w:rPr>
      </w:pPr>
      <w:bookmarkStart w:id="707" w:name="_Toc22991326"/>
      <w:bookmarkStart w:id="708" w:name="_Toc55850437"/>
      <w:r w:rsidRPr="00473636">
        <w:rPr>
          <w:lang w:val="pt-BR"/>
        </w:rPr>
        <w:lastRenderedPageBreak/>
        <w:t>Formulário</w:t>
      </w:r>
      <w:r w:rsidR="00834883" w:rsidRPr="00473636">
        <w:rPr>
          <w:lang w:val="pt-BR"/>
        </w:rPr>
        <w:t xml:space="preserve"> </w:t>
      </w:r>
      <w:r w:rsidRPr="00473636">
        <w:rPr>
          <w:lang w:val="pt-BR"/>
        </w:rPr>
        <w:t>de</w:t>
      </w:r>
      <w:r w:rsidR="00834883" w:rsidRPr="00473636">
        <w:rPr>
          <w:lang w:val="pt-BR"/>
        </w:rPr>
        <w:t xml:space="preserve"> </w:t>
      </w:r>
      <w:r w:rsidR="00BF6955" w:rsidRPr="00473636">
        <w:rPr>
          <w:lang w:val="pt-BR"/>
        </w:rPr>
        <w:t>Divulgação</w:t>
      </w:r>
      <w:r w:rsidR="00834883" w:rsidRPr="00473636">
        <w:rPr>
          <w:lang w:val="pt-BR"/>
        </w:rPr>
        <w:t xml:space="preserve"> </w:t>
      </w:r>
      <w:r w:rsidR="00BF6955" w:rsidRPr="00473636">
        <w:rPr>
          <w:lang w:val="pt-BR"/>
        </w:rPr>
        <w:t>da</w:t>
      </w:r>
      <w:r w:rsidR="00834883" w:rsidRPr="00473636">
        <w:rPr>
          <w:lang w:val="pt-BR"/>
        </w:rPr>
        <w:t xml:space="preserve"> </w:t>
      </w:r>
      <w:r w:rsidR="0007312F" w:rsidRPr="00473636">
        <w:rPr>
          <w:lang w:val="pt-BR"/>
        </w:rPr>
        <w:t>Propriedade</w:t>
      </w:r>
      <w:r w:rsidR="00834883" w:rsidRPr="00473636">
        <w:rPr>
          <w:lang w:val="pt-BR"/>
        </w:rPr>
        <w:t xml:space="preserve"> </w:t>
      </w:r>
      <w:bookmarkEnd w:id="707"/>
      <w:bookmarkEnd w:id="708"/>
      <w:r w:rsidR="00BF6955" w:rsidRPr="00473636">
        <w:rPr>
          <w:lang w:val="pt-BR"/>
        </w:rPr>
        <w:t>Beneficiária</w:t>
      </w:r>
    </w:p>
    <w:p w14:paraId="67D3C96D" w14:textId="3C8AD09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 xml:space="preserve"> </w:t>
      </w:r>
    </w:p>
    <w:tbl>
      <w:tblPr>
        <w:tblW w:w="0" w:type="auto"/>
        <w:tblCellMar>
          <w:left w:w="0" w:type="dxa"/>
          <w:right w:w="0" w:type="dxa"/>
        </w:tblCellMar>
        <w:tblLook w:val="04A0" w:firstRow="1" w:lastRow="0" w:firstColumn="1" w:lastColumn="0" w:noHBand="0" w:noVBand="1"/>
      </w:tblPr>
      <w:tblGrid>
        <w:gridCol w:w="8488"/>
      </w:tblGrid>
      <w:tr w:rsidR="00B2044F" w:rsidRPr="00473636" w14:paraId="310CAA06" w14:textId="77777777" w:rsidTr="00E30F99">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AE50A3" w14:textId="0BCCE2A8" w:rsidR="00BF6955" w:rsidRPr="00473636" w:rsidRDefault="00BF6955" w:rsidP="00BF6955">
            <w:pPr>
              <w:spacing w:before="120"/>
              <w:rPr>
                <w:rFonts w:ascii="Times New Roman" w:hAnsi="Times New Roman" w:cs="Times New Roman"/>
                <w:i/>
                <w:sz w:val="24"/>
                <w:szCs w:val="24"/>
              </w:rPr>
            </w:pPr>
            <w:r w:rsidRPr="00473636">
              <w:rPr>
                <w:rFonts w:ascii="Times New Roman" w:hAnsi="Times New Roman" w:cs="Times New Roman"/>
                <w:i/>
                <w:iCs/>
                <w:sz w:val="24"/>
                <w:szCs w:val="24"/>
              </w:rPr>
              <w:t>INSTRUÇÕES AOS PROPONENTES: EXCLUIR ESTA CAIXA UMA VEZ QUE O FORMULÁRIO TENHA SIDO CONCLUÍDO</w:t>
            </w:r>
          </w:p>
          <w:p w14:paraId="123561A0" w14:textId="1F8EEB7F" w:rsidR="00BF6955" w:rsidRPr="00473636" w:rsidRDefault="00BF6955" w:rsidP="00BF6955">
            <w:pPr>
              <w:rPr>
                <w:rFonts w:ascii="Times New Roman" w:hAnsi="Times New Roman" w:cs="Times New Roman"/>
                <w:i/>
                <w:sz w:val="24"/>
                <w:szCs w:val="24"/>
              </w:rPr>
            </w:pPr>
            <w:r w:rsidRPr="00473636">
              <w:rPr>
                <w:rFonts w:ascii="Times New Roman" w:hAnsi="Times New Roman" w:cs="Times New Roman"/>
                <w:i/>
                <w:iCs/>
                <w:sz w:val="24"/>
                <w:szCs w:val="24"/>
              </w:rPr>
              <w:t>Este Formulário de Divulgação da Propriedade Beneficiária (</w:t>
            </w:r>
            <w:r w:rsidR="00A32210" w:rsidRPr="00473636">
              <w:rPr>
                <w:rFonts w:ascii="Times New Roman" w:hAnsi="Times New Roman" w:cs="Times New Roman"/>
                <w:i/>
                <w:iCs/>
                <w:sz w:val="24"/>
                <w:szCs w:val="24"/>
              </w:rPr>
              <w:t>“</w:t>
            </w:r>
            <w:r w:rsidRPr="00473636">
              <w:rPr>
                <w:rFonts w:ascii="Times New Roman" w:hAnsi="Times New Roman" w:cs="Times New Roman"/>
                <w:i/>
                <w:iCs/>
                <w:sz w:val="24"/>
                <w:szCs w:val="24"/>
              </w:rPr>
              <w:t>Formulário</w:t>
            </w:r>
            <w:r w:rsidR="00A32210" w:rsidRPr="00473636">
              <w:rPr>
                <w:rFonts w:ascii="Times New Roman" w:hAnsi="Times New Roman" w:cs="Times New Roman"/>
                <w:i/>
                <w:iCs/>
                <w:sz w:val="24"/>
                <w:szCs w:val="24"/>
              </w:rPr>
              <w:t>”</w:t>
            </w:r>
            <w:r w:rsidRPr="00473636">
              <w:rPr>
                <w:rFonts w:ascii="Times New Roman" w:hAnsi="Times New Roman" w:cs="Times New Roman"/>
                <w:i/>
                <w:iCs/>
                <w:sz w:val="24"/>
                <w:szCs w:val="24"/>
              </w:rPr>
              <w:t xml:space="preserve">) deverá ser preenchido pelo Proponente vencedor. Em caso de ACS, o Proponente deverá apresentar um formulário em separado para cada membro. </w:t>
            </w:r>
            <w:r w:rsidR="00E230F3" w:rsidRPr="00473636">
              <w:rPr>
                <w:rFonts w:ascii="Times New Roman" w:hAnsi="Times New Roman" w:cs="Times New Roman"/>
                <w:i/>
                <w:iCs/>
                <w:sz w:val="24"/>
                <w:szCs w:val="24"/>
              </w:rPr>
              <w:t>A informação da propriedade beneficiária a ser apresentada neste Formulário deverá estar atualizada na data de sua apresentação.</w:t>
            </w:r>
          </w:p>
          <w:p w14:paraId="7D320189" w14:textId="01CE51EB" w:rsidR="00BF6955" w:rsidRPr="00473636" w:rsidRDefault="00832E5C" w:rsidP="00BF6955">
            <w:pPr>
              <w:rPr>
                <w:rFonts w:ascii="Times New Roman" w:hAnsi="Times New Roman" w:cs="Times New Roman"/>
                <w:i/>
                <w:iCs/>
                <w:sz w:val="24"/>
                <w:szCs w:val="24"/>
              </w:rPr>
            </w:pPr>
            <w:r w:rsidRPr="00473636">
              <w:rPr>
                <w:rFonts w:ascii="Times New Roman" w:hAnsi="Times New Roman" w:cs="Times New Roman"/>
                <w:i/>
                <w:iCs/>
                <w:sz w:val="24"/>
                <w:szCs w:val="24"/>
              </w:rPr>
              <w:t>Para os fins deste formulário, será considerado proprietário beneficiário de um Proponente qualquer pessoa física que, em última análise, detenha ou controle o Proponente, atendendo a uma ou mais das seguintes condições:</w:t>
            </w:r>
          </w:p>
          <w:p w14:paraId="632943D7" w14:textId="77777777" w:rsidR="00832E5C" w:rsidRPr="00473636" w:rsidRDefault="00832E5C" w:rsidP="00832E5C">
            <w:pPr>
              <w:spacing w:before="0"/>
              <w:rPr>
                <w:rFonts w:ascii="Times New Roman" w:hAnsi="Times New Roman" w:cs="Times New Roman"/>
                <w:i/>
                <w:sz w:val="24"/>
                <w:szCs w:val="24"/>
              </w:rPr>
            </w:pPr>
          </w:p>
          <w:p w14:paraId="0271E2A7" w14:textId="39242908" w:rsidR="00BF6955" w:rsidRPr="00473636" w:rsidRDefault="00E85574" w:rsidP="001B41E5">
            <w:pPr>
              <w:pStyle w:val="ListParagraph"/>
              <w:widowControl/>
              <w:numPr>
                <w:ilvl w:val="0"/>
                <w:numId w:val="143"/>
              </w:numPr>
              <w:suppressAutoHyphens w:val="0"/>
              <w:autoSpaceDN/>
              <w:spacing w:before="0"/>
              <w:textAlignment w:val="auto"/>
              <w:rPr>
                <w:rFonts w:ascii="Times New Roman" w:hAnsi="Times New Roman" w:cs="Times New Roman"/>
                <w:i/>
                <w:sz w:val="24"/>
                <w:szCs w:val="24"/>
              </w:rPr>
            </w:pPr>
            <w:r w:rsidRPr="00473636">
              <w:rPr>
                <w:rFonts w:ascii="Times New Roman" w:hAnsi="Times New Roman" w:cs="Times New Roman"/>
                <w:i/>
                <w:iCs/>
                <w:sz w:val="24"/>
                <w:szCs w:val="24"/>
              </w:rPr>
              <w:t xml:space="preserve">detém </w:t>
            </w:r>
            <w:r w:rsidR="00BF6955" w:rsidRPr="00473636">
              <w:rPr>
                <w:rFonts w:ascii="Times New Roman" w:hAnsi="Times New Roman" w:cs="Times New Roman"/>
                <w:i/>
                <w:iCs/>
                <w:sz w:val="24"/>
                <w:szCs w:val="24"/>
              </w:rPr>
              <w:t>direta ou indiretamente 25% ou mais das ações</w:t>
            </w:r>
            <w:r w:rsidR="00742146" w:rsidRPr="00473636">
              <w:rPr>
                <w:rFonts w:ascii="Times New Roman" w:hAnsi="Times New Roman" w:cs="Times New Roman"/>
                <w:i/>
                <w:iCs/>
                <w:sz w:val="24"/>
                <w:szCs w:val="24"/>
              </w:rPr>
              <w:t>;</w:t>
            </w:r>
          </w:p>
          <w:p w14:paraId="6610DA23" w14:textId="3B46F5B8" w:rsidR="00BF6955" w:rsidRPr="00473636" w:rsidRDefault="00E85574" w:rsidP="001B41E5">
            <w:pPr>
              <w:pStyle w:val="ListParagraph"/>
              <w:widowControl/>
              <w:numPr>
                <w:ilvl w:val="0"/>
                <w:numId w:val="143"/>
              </w:numPr>
              <w:suppressAutoHyphens w:val="0"/>
              <w:autoSpaceDN/>
              <w:spacing w:before="0"/>
              <w:textAlignment w:val="auto"/>
              <w:rPr>
                <w:rFonts w:ascii="Times New Roman" w:hAnsi="Times New Roman" w:cs="Times New Roman"/>
                <w:i/>
                <w:sz w:val="24"/>
                <w:szCs w:val="24"/>
              </w:rPr>
            </w:pPr>
            <w:r w:rsidRPr="00473636">
              <w:rPr>
                <w:rFonts w:ascii="Times New Roman" w:hAnsi="Times New Roman" w:cs="Times New Roman"/>
                <w:i/>
                <w:iCs/>
                <w:sz w:val="24"/>
                <w:szCs w:val="24"/>
              </w:rPr>
              <w:t xml:space="preserve">detém </w:t>
            </w:r>
            <w:r w:rsidR="00BF6955" w:rsidRPr="00473636">
              <w:rPr>
                <w:rFonts w:ascii="Times New Roman" w:hAnsi="Times New Roman" w:cs="Times New Roman"/>
                <w:i/>
                <w:iCs/>
                <w:sz w:val="24"/>
                <w:szCs w:val="24"/>
              </w:rPr>
              <w:t>direta ou indiretamente 25% ou mais das ações</w:t>
            </w:r>
            <w:r w:rsidR="00742146" w:rsidRPr="00473636">
              <w:rPr>
                <w:rFonts w:ascii="Times New Roman" w:hAnsi="Times New Roman" w:cs="Times New Roman"/>
                <w:i/>
                <w:iCs/>
                <w:sz w:val="24"/>
                <w:szCs w:val="24"/>
              </w:rPr>
              <w:t>;</w:t>
            </w:r>
          </w:p>
          <w:p w14:paraId="02E54820" w14:textId="29478E20" w:rsidR="00E30F99" w:rsidRPr="00473636" w:rsidRDefault="00BF6955" w:rsidP="001B41E5">
            <w:pPr>
              <w:pStyle w:val="ListParagraph"/>
              <w:widowControl/>
              <w:numPr>
                <w:ilvl w:val="0"/>
                <w:numId w:val="143"/>
              </w:numPr>
              <w:suppressAutoHyphens w:val="0"/>
              <w:autoSpaceDN/>
              <w:spacing w:before="0" w:after="120"/>
              <w:ind w:left="714" w:hanging="357"/>
              <w:textAlignment w:val="auto"/>
              <w:rPr>
                <w:i/>
              </w:rPr>
            </w:pPr>
            <w:r w:rsidRPr="00473636">
              <w:rPr>
                <w:rFonts w:ascii="Times New Roman" w:hAnsi="Times New Roman" w:cs="Times New Roman"/>
                <w:i/>
                <w:sz w:val="24"/>
                <w:szCs w:val="24"/>
              </w:rPr>
              <w:t xml:space="preserve">tem, </w:t>
            </w:r>
            <w:r w:rsidRPr="00473636">
              <w:rPr>
                <w:rFonts w:ascii="Times New Roman" w:hAnsi="Times New Roman" w:cs="Times New Roman"/>
                <w:i/>
                <w:iCs/>
                <w:sz w:val="24"/>
                <w:szCs w:val="24"/>
              </w:rPr>
              <w:t>direta ou indiretamente, o direito de nomear uma maioria do conselho de administração ou órgão equivalente do Proponente</w:t>
            </w:r>
            <w:r w:rsidR="00742146" w:rsidRPr="00473636">
              <w:rPr>
                <w:rFonts w:ascii="Times New Roman" w:hAnsi="Times New Roman" w:cs="Times New Roman"/>
                <w:i/>
                <w:iCs/>
                <w:sz w:val="24"/>
                <w:szCs w:val="24"/>
              </w:rPr>
              <w:t>.</w:t>
            </w:r>
          </w:p>
        </w:tc>
      </w:tr>
    </w:tbl>
    <w:p w14:paraId="4DE37D13" w14:textId="3E57BDD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 xml:space="preserve"> </w:t>
      </w:r>
    </w:p>
    <w:p w14:paraId="57A019F4" w14:textId="64A400AC" w:rsidR="00C96198" w:rsidRPr="00473636" w:rsidRDefault="00C96198" w:rsidP="0076141A">
      <w:pPr>
        <w:tabs>
          <w:tab w:val="right" w:pos="9000"/>
        </w:tabs>
        <w:spacing w:before="0" w:after="60"/>
        <w:rPr>
          <w:rFonts w:ascii="Times New Roman" w:hAnsi="Times New Roman" w:cs="Times New Roman"/>
          <w:i/>
          <w:sz w:val="24"/>
          <w:szCs w:val="24"/>
        </w:rPr>
      </w:pPr>
      <w:r w:rsidRPr="00473636">
        <w:rPr>
          <w:rFonts w:ascii="Times New Roman" w:hAnsi="Times New Roman" w:cs="Times New Roman"/>
          <w:b/>
          <w:sz w:val="24"/>
          <w:szCs w:val="24"/>
        </w:rPr>
        <w:t>No. SP:</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[inserir o número do processo da Solicitação de Propostas]</w:t>
      </w:r>
    </w:p>
    <w:p w14:paraId="7BD436DD" w14:textId="389BB9CD" w:rsidR="00C96198" w:rsidRPr="00473636" w:rsidRDefault="00C96198" w:rsidP="0076141A">
      <w:pPr>
        <w:spacing w:before="0"/>
        <w:rPr>
          <w:rFonts w:ascii="Times New Roman" w:hAnsi="Times New Roman" w:cs="Times New Roman"/>
          <w:i/>
          <w:sz w:val="24"/>
          <w:szCs w:val="24"/>
        </w:rPr>
      </w:pPr>
      <w:r w:rsidRPr="00473636">
        <w:rPr>
          <w:rFonts w:ascii="Times New Roman" w:hAnsi="Times New Roman" w:cs="Times New Roman"/>
          <w:b/>
          <w:sz w:val="24"/>
          <w:szCs w:val="24"/>
        </w:rPr>
        <w:t>SP</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[inserir a identificação]</w:t>
      </w:r>
    </w:p>
    <w:p w14:paraId="1749BDD7" w14:textId="77777777" w:rsidR="00C96198" w:rsidRPr="00473636" w:rsidRDefault="00C96198" w:rsidP="00221730">
      <w:pPr>
        <w:rPr>
          <w:rFonts w:ascii="Times New Roman" w:hAnsi="Times New Roman" w:cs="Times New Roman"/>
          <w:sz w:val="24"/>
          <w:szCs w:val="24"/>
        </w:rPr>
      </w:pPr>
    </w:p>
    <w:p w14:paraId="621B25EB" w14:textId="7815F280" w:rsidR="00C96198" w:rsidRPr="00473636" w:rsidRDefault="00C96198" w:rsidP="0076141A">
      <w:pPr>
        <w:rPr>
          <w:rFonts w:ascii="Times New Roman" w:hAnsi="Times New Roman" w:cs="Times New Roman"/>
          <w:b/>
          <w:sz w:val="24"/>
          <w:szCs w:val="24"/>
        </w:rPr>
      </w:pPr>
      <w:r w:rsidRPr="00473636">
        <w:rPr>
          <w:rFonts w:ascii="Times New Roman" w:hAnsi="Times New Roman" w:cs="Times New Roman"/>
          <w:sz w:val="24"/>
          <w:szCs w:val="24"/>
        </w:rPr>
        <w:t xml:space="preserve">Para: </w:t>
      </w:r>
      <w:r w:rsidRPr="00473636">
        <w:rPr>
          <w:rFonts w:ascii="Times New Roman" w:hAnsi="Times New Roman" w:cs="Times New Roman"/>
          <w:b/>
          <w:sz w:val="24"/>
          <w:szCs w:val="24"/>
        </w:rPr>
        <w:t>[</w:t>
      </w:r>
      <w:r w:rsidRPr="00473636">
        <w:rPr>
          <w:rFonts w:ascii="Times New Roman" w:hAnsi="Times New Roman" w:cs="Times New Roman"/>
          <w:b/>
          <w:i/>
          <w:sz w:val="24"/>
          <w:szCs w:val="24"/>
        </w:rPr>
        <w:t>inserir o nome completo do Contratante</w:t>
      </w:r>
      <w:r w:rsidRPr="00473636">
        <w:rPr>
          <w:rFonts w:ascii="Times New Roman" w:hAnsi="Times New Roman" w:cs="Times New Roman"/>
          <w:b/>
          <w:sz w:val="24"/>
          <w:szCs w:val="24"/>
        </w:rPr>
        <w:t>]</w:t>
      </w:r>
    </w:p>
    <w:p w14:paraId="7D0515B4" w14:textId="77777777" w:rsidR="0076141A" w:rsidRPr="00473636" w:rsidRDefault="0076141A" w:rsidP="0076141A">
      <w:pPr>
        <w:rPr>
          <w:rFonts w:ascii="Times New Roman" w:hAnsi="Times New Roman" w:cs="Times New Roman"/>
          <w:b/>
          <w:sz w:val="24"/>
          <w:szCs w:val="24"/>
        </w:rPr>
      </w:pPr>
    </w:p>
    <w:p w14:paraId="4F190798" w14:textId="377087E6" w:rsidR="00C96198" w:rsidRPr="00473636" w:rsidRDefault="00C96198" w:rsidP="0076141A">
      <w:pPr>
        <w:tabs>
          <w:tab w:val="right" w:pos="9000"/>
        </w:tabs>
        <w:spacing w:before="0"/>
        <w:rPr>
          <w:rFonts w:ascii="Times New Roman" w:hAnsi="Times New Roman" w:cs="Times New Roman"/>
          <w:i/>
          <w:sz w:val="24"/>
          <w:szCs w:val="24"/>
        </w:rPr>
      </w:pPr>
      <w:r w:rsidRPr="00473636">
        <w:rPr>
          <w:rFonts w:ascii="Times New Roman" w:hAnsi="Times New Roman" w:cs="Times New Roman"/>
          <w:i/>
          <w:sz w:val="24"/>
          <w:szCs w:val="24"/>
        </w:rPr>
        <w:t>Em resposta à sua solicitação na Carta de Aceitação datada [inserir data da Carta de Aceitação] para fornecer informações adicionais da propriedade beneficiária: [selecione uma opção como aplicável e exclua as opções que não são aplicáveis:]</w:t>
      </w:r>
    </w:p>
    <w:p w14:paraId="0E4544B6" w14:textId="265AD962" w:rsidR="00C96198" w:rsidRPr="00473636" w:rsidRDefault="00C96198" w:rsidP="0076141A">
      <w:pPr>
        <w:tabs>
          <w:tab w:val="right" w:pos="9000"/>
        </w:tabs>
        <w:spacing w:beforeLines="60" w:before="144"/>
        <w:rPr>
          <w:rFonts w:ascii="Times New Roman" w:hAnsi="Times New Roman" w:cs="Times New Roman"/>
          <w:sz w:val="24"/>
          <w:szCs w:val="24"/>
        </w:rPr>
      </w:pPr>
      <w:r w:rsidRPr="00473636">
        <w:rPr>
          <w:rFonts w:ascii="Times New Roman" w:hAnsi="Times New Roman" w:cs="Times New Roman"/>
          <w:sz w:val="24"/>
          <w:szCs w:val="24"/>
        </w:rPr>
        <w:t xml:space="preserve">(i) Por meio deste documento, fornecemos as seguintes informações da propriedade beneficiária. </w:t>
      </w:r>
    </w:p>
    <w:p w14:paraId="406985FD" w14:textId="2B46076A" w:rsidR="004B75FA" w:rsidRPr="00473636" w:rsidRDefault="004B75FA">
      <w:pPr>
        <w:widowControl/>
        <w:suppressAutoHyphens w:val="0"/>
        <w:autoSpaceDN/>
        <w:spacing w:after="240" w:line="276" w:lineRule="auto"/>
        <w:textAlignment w:val="auto"/>
        <w:rPr>
          <w:rFonts w:ascii="Times New Roman" w:hAnsi="Times New Roman" w:cs="Times New Roman"/>
          <w:b/>
          <w:sz w:val="24"/>
          <w:szCs w:val="24"/>
        </w:rPr>
      </w:pPr>
      <w:r w:rsidRPr="00473636">
        <w:rPr>
          <w:rFonts w:ascii="Times New Roman" w:hAnsi="Times New Roman" w:cs="Times New Roman"/>
          <w:b/>
          <w:sz w:val="24"/>
          <w:szCs w:val="24"/>
        </w:rPr>
        <w:br w:type="page"/>
      </w:r>
    </w:p>
    <w:p w14:paraId="1F3BCCD3" w14:textId="67659DF4" w:rsidR="00C96198" w:rsidRPr="00473636" w:rsidRDefault="0076141A" w:rsidP="004B75FA">
      <w:pPr>
        <w:spacing w:after="240"/>
        <w:rPr>
          <w:rFonts w:ascii="Times New Roman" w:hAnsi="Times New Roman" w:cs="Times New Roman"/>
          <w:b/>
          <w:sz w:val="24"/>
          <w:szCs w:val="24"/>
        </w:rPr>
      </w:pPr>
      <w:r w:rsidRPr="00473636">
        <w:rPr>
          <w:rFonts w:ascii="Times New Roman" w:hAnsi="Times New Roman" w:cs="Times New Roman"/>
          <w:b/>
          <w:sz w:val="24"/>
          <w:szCs w:val="24"/>
        </w:rPr>
        <w:lastRenderedPageBreak/>
        <w:t>Detalhes da Propriedade Beneficiária</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B75FA" w:rsidRPr="00473636" w14:paraId="5D6C3D46" w14:textId="77777777" w:rsidTr="009A06AB">
        <w:trPr>
          <w:trHeight w:val="2542"/>
          <w:tblHeader/>
          <w:jc w:val="center"/>
        </w:trPr>
        <w:tc>
          <w:tcPr>
            <w:tcW w:w="2251" w:type="dxa"/>
            <w:shd w:val="clear" w:color="auto" w:fill="auto"/>
            <w:vAlign w:val="center"/>
          </w:tcPr>
          <w:p w14:paraId="0D845672" w14:textId="77777777" w:rsidR="004B75FA" w:rsidRPr="00473636" w:rsidRDefault="004B75FA" w:rsidP="009A06AB">
            <w:pPr>
              <w:pStyle w:val="BodyText"/>
              <w:spacing w:before="40" w:after="160"/>
              <w:jc w:val="center"/>
              <w:rPr>
                <w:rFonts w:ascii="Times New Roman" w:hAnsi="Times New Roman" w:cs="Times New Roman"/>
              </w:rPr>
            </w:pPr>
            <w:r w:rsidRPr="00473636">
              <w:rPr>
                <w:rFonts w:ascii="Times New Roman" w:hAnsi="Times New Roman" w:cs="Times New Roman"/>
              </w:rPr>
              <w:t>Identidade do Proprietário Beneficiário</w:t>
            </w:r>
          </w:p>
          <w:p w14:paraId="28F504DE" w14:textId="77777777" w:rsidR="004B75FA" w:rsidRPr="00473636" w:rsidRDefault="004B75FA" w:rsidP="009A06AB">
            <w:pPr>
              <w:pStyle w:val="BodyText"/>
              <w:spacing w:before="40" w:after="160"/>
              <w:jc w:val="center"/>
              <w:rPr>
                <w:rFonts w:ascii="Times New Roman" w:hAnsi="Times New Roman" w:cs="Times New Roman"/>
                <w:i/>
              </w:rPr>
            </w:pPr>
          </w:p>
        </w:tc>
        <w:tc>
          <w:tcPr>
            <w:tcW w:w="2377" w:type="dxa"/>
            <w:shd w:val="clear" w:color="auto" w:fill="auto"/>
            <w:vAlign w:val="center"/>
          </w:tcPr>
          <w:p w14:paraId="5AC88DFE" w14:textId="77777777" w:rsidR="004B75FA" w:rsidRPr="00473636" w:rsidRDefault="004B75FA" w:rsidP="009A06AB">
            <w:pPr>
              <w:pStyle w:val="BodyText"/>
              <w:spacing w:before="40" w:after="160"/>
              <w:jc w:val="center"/>
              <w:rPr>
                <w:rFonts w:ascii="Times New Roman" w:hAnsi="Times New Roman" w:cs="Times New Roman"/>
              </w:rPr>
            </w:pPr>
            <w:r w:rsidRPr="00473636">
              <w:rPr>
                <w:rFonts w:ascii="Times New Roman" w:hAnsi="Times New Roman" w:cs="Times New Roman"/>
              </w:rPr>
              <w:t xml:space="preserve">Detém, direta ou indiretamente, 25% ou mais das ações </w:t>
            </w:r>
          </w:p>
          <w:p w14:paraId="5AFC1ED7" w14:textId="77777777" w:rsidR="004B75FA" w:rsidRPr="00473636" w:rsidRDefault="004B75FA" w:rsidP="009A06AB">
            <w:pPr>
              <w:pStyle w:val="BodyText"/>
              <w:spacing w:before="40" w:after="160"/>
              <w:jc w:val="center"/>
              <w:rPr>
                <w:rFonts w:ascii="Times New Roman" w:hAnsi="Times New Roman" w:cs="Times New Roman"/>
              </w:rPr>
            </w:pPr>
            <w:r w:rsidRPr="00473636">
              <w:rPr>
                <w:rFonts w:ascii="Times New Roman" w:hAnsi="Times New Roman" w:cs="Times New Roman"/>
              </w:rPr>
              <w:t>(Sim/Não)</w:t>
            </w:r>
          </w:p>
          <w:p w14:paraId="15380895" w14:textId="77777777" w:rsidR="004B75FA" w:rsidRPr="00473636" w:rsidRDefault="004B75FA" w:rsidP="009A06AB">
            <w:pPr>
              <w:pStyle w:val="BodyText"/>
              <w:spacing w:before="40" w:after="160"/>
              <w:jc w:val="center"/>
              <w:rPr>
                <w:rFonts w:ascii="Times New Roman" w:hAnsi="Times New Roman" w:cs="Times New Roman"/>
                <w:i/>
              </w:rPr>
            </w:pPr>
          </w:p>
        </w:tc>
        <w:tc>
          <w:tcPr>
            <w:tcW w:w="1973" w:type="dxa"/>
            <w:shd w:val="clear" w:color="auto" w:fill="auto"/>
            <w:vAlign w:val="center"/>
          </w:tcPr>
          <w:p w14:paraId="21ADF3E1" w14:textId="77777777" w:rsidR="004B75FA" w:rsidRPr="00473636" w:rsidRDefault="004B75FA" w:rsidP="009A06AB">
            <w:pPr>
              <w:pStyle w:val="BodyText"/>
              <w:spacing w:before="40" w:after="160"/>
              <w:jc w:val="center"/>
              <w:rPr>
                <w:rFonts w:ascii="Times New Roman" w:hAnsi="Times New Roman" w:cs="Times New Roman"/>
              </w:rPr>
            </w:pPr>
            <w:r w:rsidRPr="00473636">
              <w:rPr>
                <w:rFonts w:ascii="Times New Roman" w:hAnsi="Times New Roman" w:cs="Times New Roman"/>
              </w:rPr>
              <w:t>Detém, direta ou indiretamente, 25% ou mais dos direitos de voto</w:t>
            </w:r>
          </w:p>
          <w:p w14:paraId="2971B79C" w14:textId="77777777" w:rsidR="004B75FA" w:rsidRPr="00473636" w:rsidRDefault="004B75FA" w:rsidP="009A06AB">
            <w:pPr>
              <w:pStyle w:val="BodyText"/>
              <w:spacing w:before="40" w:after="160"/>
              <w:jc w:val="center"/>
              <w:rPr>
                <w:rFonts w:ascii="Times New Roman" w:hAnsi="Times New Roman" w:cs="Times New Roman"/>
              </w:rPr>
            </w:pPr>
            <w:r w:rsidRPr="00473636">
              <w:rPr>
                <w:rFonts w:ascii="Times New Roman" w:hAnsi="Times New Roman" w:cs="Times New Roman"/>
              </w:rPr>
              <w:t>(Sim/não)</w:t>
            </w:r>
          </w:p>
        </w:tc>
        <w:tc>
          <w:tcPr>
            <w:tcW w:w="2403" w:type="dxa"/>
            <w:shd w:val="clear" w:color="auto" w:fill="auto"/>
            <w:vAlign w:val="center"/>
          </w:tcPr>
          <w:p w14:paraId="0A9DB058" w14:textId="7AE43DDB" w:rsidR="004B75FA" w:rsidRPr="00473636" w:rsidRDefault="004B75FA" w:rsidP="009A06AB">
            <w:pPr>
              <w:pStyle w:val="BodyText"/>
              <w:spacing w:before="40" w:after="160"/>
              <w:jc w:val="center"/>
              <w:rPr>
                <w:rFonts w:ascii="Times New Roman" w:hAnsi="Times New Roman" w:cs="Times New Roman"/>
              </w:rPr>
            </w:pPr>
            <w:r w:rsidRPr="00473636">
              <w:rPr>
                <w:rFonts w:ascii="Times New Roman" w:hAnsi="Times New Roman" w:cs="Times New Roman"/>
              </w:rPr>
              <w:t xml:space="preserve">Tem, direta ou indiretamente, o direito de nomear a maioria do conselho de administração </w:t>
            </w:r>
            <w:r w:rsidR="00621E57" w:rsidRPr="00473636">
              <w:rPr>
                <w:rFonts w:ascii="Times New Roman" w:hAnsi="Times New Roman" w:cs="Times New Roman"/>
              </w:rPr>
              <w:t xml:space="preserve">ou </w:t>
            </w:r>
            <w:r w:rsidR="00621E57" w:rsidRPr="00473636">
              <w:rPr>
                <w:rFonts w:ascii="Times New Roman" w:hAnsi="Times New Roman" w:cs="Times New Roman"/>
                <w:iCs/>
              </w:rPr>
              <w:t>equivalente a órgão regulador do</w:t>
            </w:r>
            <w:r w:rsidR="00621E57" w:rsidRPr="00473636">
              <w:rPr>
                <w:rFonts w:ascii="Times New Roman" w:hAnsi="Times New Roman" w:cs="Times New Roman"/>
              </w:rPr>
              <w:t xml:space="preserve"> Proponente</w:t>
            </w:r>
            <w:r w:rsidRPr="00473636" w:rsidDel="00F0492F">
              <w:rPr>
                <w:rFonts w:ascii="Times New Roman" w:hAnsi="Times New Roman" w:cs="Times New Roman"/>
              </w:rPr>
              <w:t xml:space="preserve"> </w:t>
            </w:r>
          </w:p>
          <w:p w14:paraId="5E82DD2F" w14:textId="77777777" w:rsidR="004B75FA" w:rsidRPr="00473636" w:rsidRDefault="004B75FA" w:rsidP="009A06AB">
            <w:pPr>
              <w:pStyle w:val="BodyText"/>
              <w:spacing w:before="40" w:after="160"/>
              <w:jc w:val="center"/>
              <w:rPr>
                <w:rFonts w:ascii="Times New Roman" w:hAnsi="Times New Roman" w:cs="Times New Roman"/>
              </w:rPr>
            </w:pPr>
            <w:r w:rsidRPr="00473636">
              <w:rPr>
                <w:rFonts w:ascii="Times New Roman" w:hAnsi="Times New Roman" w:cs="Times New Roman"/>
              </w:rPr>
              <w:t>(Sim/Não)</w:t>
            </w:r>
          </w:p>
        </w:tc>
      </w:tr>
      <w:tr w:rsidR="004B75FA" w:rsidRPr="00473636" w14:paraId="6529E275" w14:textId="77777777" w:rsidTr="009A06AB">
        <w:trPr>
          <w:trHeight w:val="1816"/>
          <w:jc w:val="center"/>
        </w:trPr>
        <w:tc>
          <w:tcPr>
            <w:tcW w:w="2251" w:type="dxa"/>
            <w:shd w:val="clear" w:color="auto" w:fill="auto"/>
          </w:tcPr>
          <w:p w14:paraId="1C77812C" w14:textId="77777777" w:rsidR="004B75FA" w:rsidRPr="00473636" w:rsidRDefault="004B75FA" w:rsidP="009A06AB">
            <w:pPr>
              <w:rPr>
                <w:rFonts w:ascii="Times New Roman" w:hAnsi="Times New Roman" w:cs="Times New Roman"/>
              </w:rPr>
            </w:pPr>
            <w:r w:rsidRPr="00473636">
              <w:rPr>
                <w:rFonts w:ascii="Times New Roman" w:hAnsi="Times New Roman" w:cs="Times New Roman"/>
                <w:i/>
                <w:color w:val="212121"/>
                <w:shd w:val="clear" w:color="auto" w:fill="FFFFFF"/>
              </w:rPr>
              <w:t>[incluir nome completo (sobrenome, nome do meio e primeiro nome), nacionalidade, país de residência]</w:t>
            </w:r>
            <w:r w:rsidRPr="00473636">
              <w:rPr>
                <w:rFonts w:ascii="Times New Roman" w:hAnsi="Times New Roman" w:cs="Times New Roman"/>
              </w:rPr>
              <w:t xml:space="preserve"> </w:t>
            </w:r>
          </w:p>
        </w:tc>
        <w:tc>
          <w:tcPr>
            <w:tcW w:w="2377" w:type="dxa"/>
            <w:shd w:val="clear" w:color="auto" w:fill="auto"/>
          </w:tcPr>
          <w:p w14:paraId="2FA32730" w14:textId="77777777" w:rsidR="004B75FA" w:rsidRPr="00473636" w:rsidRDefault="004B75FA" w:rsidP="009A06AB">
            <w:pPr>
              <w:pStyle w:val="BodyText"/>
              <w:spacing w:before="40" w:after="160"/>
              <w:rPr>
                <w:rFonts w:ascii="Times New Roman" w:hAnsi="Times New Roman" w:cs="Times New Roman"/>
              </w:rPr>
            </w:pPr>
          </w:p>
        </w:tc>
        <w:tc>
          <w:tcPr>
            <w:tcW w:w="1973" w:type="dxa"/>
            <w:shd w:val="clear" w:color="auto" w:fill="auto"/>
          </w:tcPr>
          <w:p w14:paraId="21232ABD" w14:textId="77777777" w:rsidR="004B75FA" w:rsidRPr="00473636" w:rsidRDefault="004B75FA" w:rsidP="009A06AB">
            <w:pPr>
              <w:pStyle w:val="BodyText"/>
              <w:spacing w:before="40" w:after="160"/>
              <w:rPr>
                <w:rFonts w:ascii="Times New Roman" w:hAnsi="Times New Roman" w:cs="Times New Roman"/>
              </w:rPr>
            </w:pPr>
          </w:p>
        </w:tc>
        <w:tc>
          <w:tcPr>
            <w:tcW w:w="2403" w:type="dxa"/>
            <w:shd w:val="clear" w:color="auto" w:fill="auto"/>
          </w:tcPr>
          <w:p w14:paraId="5D2B6761" w14:textId="77777777" w:rsidR="004B75FA" w:rsidRPr="00473636" w:rsidRDefault="004B75FA" w:rsidP="009A06AB">
            <w:pPr>
              <w:pStyle w:val="BodyText"/>
              <w:spacing w:before="40" w:after="160"/>
              <w:rPr>
                <w:rFonts w:ascii="Times New Roman" w:hAnsi="Times New Roman" w:cs="Times New Roman"/>
              </w:rPr>
            </w:pPr>
          </w:p>
        </w:tc>
      </w:tr>
    </w:tbl>
    <w:p w14:paraId="1E89AF34" w14:textId="31E511B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3132380" w14:textId="151A5F5E" w:rsidR="00E30F99" w:rsidRPr="00473636" w:rsidRDefault="007A56D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i/>
          <w:iCs/>
          <w:sz w:val="24"/>
          <w:szCs w:val="24"/>
          <w:lang w:eastAsia="pt-BR"/>
        </w:rPr>
        <w:t>Ou</w:t>
      </w:r>
    </w:p>
    <w:p w14:paraId="3045B586" w14:textId="114DEE5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2461DF78" w14:textId="0269D144" w:rsidR="009D50CC" w:rsidRPr="00473636" w:rsidRDefault="009D50CC" w:rsidP="004E199B">
      <w:pPr>
        <w:spacing w:before="0"/>
        <w:ind w:left="567" w:hanging="567"/>
        <w:rPr>
          <w:rFonts w:ascii="Times New Roman" w:hAnsi="Times New Roman" w:cs="Times New Roman"/>
          <w:sz w:val="24"/>
          <w:szCs w:val="24"/>
        </w:rPr>
      </w:pPr>
      <w:r w:rsidRPr="00473636">
        <w:rPr>
          <w:rFonts w:ascii="Times New Roman" w:hAnsi="Times New Roman" w:cs="Times New Roman"/>
          <w:sz w:val="24"/>
          <w:szCs w:val="24"/>
        </w:rPr>
        <w:t>(ii)</w:t>
      </w:r>
      <w:r w:rsidR="004E199B" w:rsidRPr="004E199B">
        <w:t xml:space="preserve"> </w:t>
      </w:r>
      <w:r w:rsidR="004E199B" w:rsidRPr="004E199B">
        <w:rPr>
          <w:rFonts w:ascii="Times New Roman" w:hAnsi="Times New Roman" w:cs="Times New Roman"/>
          <w:sz w:val="24"/>
          <w:szCs w:val="24"/>
        </w:rPr>
        <w:tab/>
      </w:r>
      <w:r w:rsidR="00A61762" w:rsidRPr="00473636">
        <w:rPr>
          <w:rFonts w:ascii="Times New Roman" w:hAnsi="Times New Roman" w:cs="Times New Roman"/>
          <w:sz w:val="24"/>
          <w:szCs w:val="24"/>
        </w:rPr>
        <w:t>Declaramos não haver nenhum Proprietário Beneficiário que atenda a uma ou mais das seguintes condições:</w:t>
      </w:r>
    </w:p>
    <w:p w14:paraId="32E5B8D2" w14:textId="77777777" w:rsidR="000D75C0" w:rsidRPr="00473636" w:rsidRDefault="000D75C0" w:rsidP="00A61762">
      <w:pPr>
        <w:spacing w:before="0"/>
        <w:ind w:left="426" w:hanging="426"/>
        <w:rPr>
          <w:rFonts w:ascii="Times New Roman" w:hAnsi="Times New Roman" w:cs="Times New Roman"/>
          <w:sz w:val="24"/>
          <w:szCs w:val="24"/>
        </w:rPr>
      </w:pPr>
    </w:p>
    <w:p w14:paraId="7C5D75D9" w14:textId="77777777" w:rsidR="0028095D" w:rsidRPr="00473636" w:rsidRDefault="0028095D" w:rsidP="001B41E5">
      <w:pPr>
        <w:pStyle w:val="ListParagraph"/>
        <w:widowControl/>
        <w:numPr>
          <w:ilvl w:val="0"/>
          <w:numId w:val="148"/>
        </w:numPr>
        <w:suppressAutoHyphens w:val="0"/>
        <w:autoSpaceDN/>
        <w:spacing w:before="0" w:line="276" w:lineRule="auto"/>
        <w:textAlignment w:val="auto"/>
        <w:rPr>
          <w:rFonts w:ascii="Times New Roman" w:hAnsi="Times New Roman" w:cs="Times New Roman"/>
          <w:iCs/>
          <w:sz w:val="24"/>
          <w:szCs w:val="24"/>
        </w:rPr>
      </w:pPr>
      <w:r w:rsidRPr="00473636">
        <w:rPr>
          <w:rFonts w:ascii="Times New Roman" w:hAnsi="Times New Roman" w:cs="Times New Roman"/>
          <w:iCs/>
          <w:sz w:val="24"/>
          <w:szCs w:val="24"/>
        </w:rPr>
        <w:t>detém, direta ou indiretamente, 25% ou mais das ações;</w:t>
      </w:r>
    </w:p>
    <w:p w14:paraId="287EF447" w14:textId="2D51717A" w:rsidR="0028095D" w:rsidRPr="00473636" w:rsidRDefault="0028095D" w:rsidP="001B41E5">
      <w:pPr>
        <w:pStyle w:val="ListParagraph"/>
        <w:widowControl/>
        <w:numPr>
          <w:ilvl w:val="0"/>
          <w:numId w:val="148"/>
        </w:numPr>
        <w:suppressAutoHyphens w:val="0"/>
        <w:autoSpaceDN/>
        <w:spacing w:before="0" w:line="276" w:lineRule="auto"/>
        <w:textAlignment w:val="auto"/>
        <w:rPr>
          <w:rFonts w:ascii="Times New Roman" w:hAnsi="Times New Roman" w:cs="Times New Roman"/>
          <w:iCs/>
          <w:sz w:val="24"/>
          <w:szCs w:val="24"/>
        </w:rPr>
      </w:pPr>
      <w:r w:rsidRPr="00473636">
        <w:rPr>
          <w:rFonts w:ascii="Times New Roman" w:hAnsi="Times New Roman" w:cs="Times New Roman"/>
          <w:iCs/>
          <w:sz w:val="24"/>
          <w:szCs w:val="24"/>
        </w:rPr>
        <w:t>detém, direta ou indiretamente, 25% ou mais dos direitos de voto;</w:t>
      </w:r>
    </w:p>
    <w:p w14:paraId="170A1A82" w14:textId="0EE33DBC" w:rsidR="009D50CC" w:rsidRPr="00473636" w:rsidRDefault="0028095D" w:rsidP="001B41E5">
      <w:pPr>
        <w:pStyle w:val="ListParagraph"/>
        <w:widowControl/>
        <w:numPr>
          <w:ilvl w:val="0"/>
          <w:numId w:val="148"/>
        </w:numPr>
        <w:suppressAutoHyphens w:val="0"/>
        <w:autoSpaceDN/>
        <w:spacing w:before="0" w:line="276" w:lineRule="auto"/>
        <w:textAlignment w:val="auto"/>
        <w:rPr>
          <w:rFonts w:ascii="Times New Roman" w:hAnsi="Times New Roman" w:cs="Times New Roman"/>
          <w:iCs/>
          <w:sz w:val="24"/>
          <w:szCs w:val="24"/>
        </w:rPr>
      </w:pPr>
      <w:r w:rsidRPr="00473636">
        <w:rPr>
          <w:rFonts w:ascii="Times New Roman" w:hAnsi="Times New Roman" w:cs="Times New Roman"/>
          <w:iCs/>
          <w:sz w:val="24"/>
          <w:szCs w:val="24"/>
        </w:rPr>
        <w:t xml:space="preserve">tem, direta ou indiretamente, o direito de nomear a maioria dos integrantes do conselho de administração, ou equivalente a órgão regulador do </w:t>
      </w:r>
      <w:r w:rsidR="009D50CC" w:rsidRPr="00473636">
        <w:rPr>
          <w:rFonts w:ascii="Times New Roman" w:hAnsi="Times New Roman" w:cs="Times New Roman"/>
          <w:iCs/>
          <w:sz w:val="24"/>
          <w:szCs w:val="24"/>
        </w:rPr>
        <w:t>Proponente</w:t>
      </w:r>
      <w:r w:rsidR="008A298E" w:rsidRPr="00473636">
        <w:rPr>
          <w:rFonts w:ascii="Times New Roman" w:hAnsi="Times New Roman" w:cs="Times New Roman"/>
          <w:iCs/>
          <w:sz w:val="24"/>
          <w:szCs w:val="24"/>
        </w:rPr>
        <w:t>.</w:t>
      </w:r>
    </w:p>
    <w:p w14:paraId="79A7BBC0" w14:textId="58ABB212" w:rsidR="009D50CC" w:rsidRPr="00473636" w:rsidRDefault="009D50CC" w:rsidP="00094E1B">
      <w:pPr>
        <w:rPr>
          <w:rFonts w:ascii="Times New Roman" w:hAnsi="Times New Roman" w:cs="Times New Roman"/>
          <w:b/>
          <w:i/>
          <w:sz w:val="24"/>
          <w:szCs w:val="24"/>
        </w:rPr>
      </w:pPr>
      <w:r w:rsidRPr="00473636">
        <w:rPr>
          <w:rFonts w:ascii="Times New Roman" w:hAnsi="Times New Roman" w:cs="Times New Roman"/>
          <w:b/>
          <w:i/>
          <w:sz w:val="24"/>
          <w:szCs w:val="24"/>
        </w:rPr>
        <w:t>Ou</w:t>
      </w:r>
    </w:p>
    <w:p w14:paraId="0A31507B" w14:textId="77777777" w:rsidR="009D50CC" w:rsidRPr="00473636" w:rsidRDefault="009D50CC" w:rsidP="009D50CC">
      <w:pPr>
        <w:widowControl/>
        <w:suppressAutoHyphens w:val="0"/>
        <w:autoSpaceDN/>
        <w:spacing w:before="0"/>
        <w:textAlignment w:val="auto"/>
        <w:rPr>
          <w:rFonts w:ascii="Times New Roman" w:eastAsia="Times New Roman" w:hAnsi="Times New Roman" w:cs="Times New Roman"/>
          <w:sz w:val="27"/>
          <w:szCs w:val="27"/>
          <w:lang w:eastAsia="pt-BR"/>
        </w:rPr>
      </w:pPr>
    </w:p>
    <w:p w14:paraId="07ADF0CF" w14:textId="4420AD68" w:rsidR="009D50CC" w:rsidRPr="00473636" w:rsidRDefault="009D50CC" w:rsidP="004E199B">
      <w:pPr>
        <w:spacing w:before="0"/>
        <w:ind w:left="567" w:hanging="567"/>
        <w:rPr>
          <w:rFonts w:ascii="Times New Roman" w:hAnsi="Times New Roman" w:cs="Times New Roman"/>
          <w:i/>
          <w:sz w:val="24"/>
          <w:szCs w:val="24"/>
        </w:rPr>
      </w:pPr>
      <w:r w:rsidRPr="00473636">
        <w:rPr>
          <w:rFonts w:ascii="Times New Roman" w:hAnsi="Times New Roman" w:cs="Times New Roman"/>
          <w:sz w:val="24"/>
          <w:szCs w:val="24"/>
        </w:rPr>
        <w:t>(iii)</w:t>
      </w:r>
      <w:bookmarkStart w:id="709" w:name="_Hlk51362090"/>
      <w:r w:rsidR="004E199B" w:rsidRPr="004E199B">
        <w:t xml:space="preserve"> </w:t>
      </w:r>
      <w:r w:rsidR="004E199B" w:rsidRPr="004E199B">
        <w:rPr>
          <w:rFonts w:ascii="Times New Roman" w:hAnsi="Times New Roman" w:cs="Times New Roman"/>
          <w:sz w:val="24"/>
          <w:szCs w:val="24"/>
        </w:rPr>
        <w:tab/>
      </w:r>
      <w:r w:rsidRPr="00473636">
        <w:rPr>
          <w:rFonts w:ascii="Times New Roman" w:hAnsi="Times New Roman" w:cs="Times New Roman"/>
          <w:iCs/>
          <w:sz w:val="24"/>
          <w:szCs w:val="24"/>
        </w:rPr>
        <w:t xml:space="preserve">Declaramos que não fomos capazes de identificar qualquer Proprietário </w:t>
      </w:r>
      <w:r w:rsidRPr="00473636">
        <w:rPr>
          <w:rFonts w:ascii="Times New Roman" w:hAnsi="Times New Roman" w:cs="Times New Roman"/>
          <w:sz w:val="24"/>
          <w:szCs w:val="24"/>
        </w:rPr>
        <w:t>Beneficiário</w:t>
      </w:r>
      <w:r w:rsidRPr="00473636">
        <w:rPr>
          <w:rFonts w:ascii="Times New Roman" w:hAnsi="Times New Roman" w:cs="Times New Roman"/>
          <w:iCs/>
          <w:sz w:val="24"/>
          <w:szCs w:val="24"/>
        </w:rPr>
        <w:t xml:space="preserve"> que atenda a uma ou mais das seguintes condições</w:t>
      </w:r>
      <w:bookmarkEnd w:id="709"/>
      <w:r w:rsidRPr="00473636">
        <w:rPr>
          <w:rFonts w:ascii="Times New Roman" w:hAnsi="Times New Roman" w:cs="Times New Roman"/>
          <w:iCs/>
          <w:sz w:val="24"/>
          <w:szCs w:val="24"/>
        </w:rPr>
        <w:t>:</w:t>
      </w:r>
      <w:r w:rsidRPr="00473636">
        <w:rPr>
          <w:rFonts w:ascii="Times New Roman" w:hAnsi="Times New Roman" w:cs="Times New Roman"/>
          <w:i/>
          <w:sz w:val="24"/>
          <w:szCs w:val="24"/>
        </w:rPr>
        <w:t xml:space="preserve"> [se esta opção for selecionada, o Proponente deve fornecer uma explicação sobre o motivo pelo qual não </w:t>
      </w:r>
      <w:r w:rsidR="00E75927" w:rsidRPr="00473636">
        <w:rPr>
          <w:rFonts w:ascii="Times New Roman" w:hAnsi="Times New Roman" w:cs="Times New Roman"/>
          <w:i/>
          <w:sz w:val="24"/>
          <w:szCs w:val="24"/>
        </w:rPr>
        <w:t>foi</w:t>
      </w:r>
      <w:r w:rsidRPr="00473636">
        <w:rPr>
          <w:rFonts w:ascii="Times New Roman" w:hAnsi="Times New Roman" w:cs="Times New Roman"/>
          <w:i/>
          <w:sz w:val="24"/>
          <w:szCs w:val="24"/>
        </w:rPr>
        <w:t xml:space="preserve"> capaz de identificar </w:t>
      </w:r>
      <w:r w:rsidR="00E75927" w:rsidRPr="00473636">
        <w:rPr>
          <w:rFonts w:ascii="Times New Roman" w:hAnsi="Times New Roman" w:cs="Times New Roman"/>
          <w:i/>
          <w:sz w:val="24"/>
          <w:szCs w:val="24"/>
        </w:rPr>
        <w:t>nenhum</w:t>
      </w:r>
      <w:r w:rsidRPr="00473636">
        <w:rPr>
          <w:rFonts w:ascii="Times New Roman" w:hAnsi="Times New Roman" w:cs="Times New Roman"/>
          <w:i/>
          <w:sz w:val="24"/>
          <w:szCs w:val="24"/>
        </w:rPr>
        <w:t xml:space="preserve"> Proprietário Beneficiário].</w:t>
      </w:r>
    </w:p>
    <w:p w14:paraId="1E68F2BF" w14:textId="77777777" w:rsidR="000D75C0" w:rsidRPr="00473636" w:rsidRDefault="000D75C0" w:rsidP="009D50CC">
      <w:pPr>
        <w:spacing w:before="0"/>
        <w:ind w:left="426" w:hanging="426"/>
        <w:rPr>
          <w:rFonts w:ascii="Times New Roman" w:hAnsi="Times New Roman" w:cs="Times New Roman"/>
          <w:color w:val="212121"/>
          <w:sz w:val="24"/>
          <w:szCs w:val="24"/>
          <w:shd w:val="clear" w:color="auto" w:fill="FFFFFF"/>
        </w:rPr>
      </w:pPr>
    </w:p>
    <w:p w14:paraId="2D9F6B61" w14:textId="77777777" w:rsidR="000D75C0" w:rsidRPr="00473636" w:rsidRDefault="000D75C0" w:rsidP="001B41E5">
      <w:pPr>
        <w:pStyle w:val="ListParagraph"/>
        <w:widowControl/>
        <w:numPr>
          <w:ilvl w:val="0"/>
          <w:numId w:val="148"/>
        </w:numPr>
        <w:suppressAutoHyphens w:val="0"/>
        <w:autoSpaceDN/>
        <w:spacing w:before="0" w:line="276" w:lineRule="auto"/>
        <w:textAlignment w:val="auto"/>
        <w:rPr>
          <w:rFonts w:ascii="Times New Roman" w:hAnsi="Times New Roman" w:cs="Times New Roman"/>
          <w:iCs/>
          <w:sz w:val="24"/>
          <w:szCs w:val="24"/>
        </w:rPr>
      </w:pPr>
      <w:r w:rsidRPr="00473636">
        <w:rPr>
          <w:rFonts w:ascii="Times New Roman" w:hAnsi="Times New Roman" w:cs="Times New Roman"/>
          <w:iCs/>
          <w:sz w:val="24"/>
          <w:szCs w:val="24"/>
        </w:rPr>
        <w:t>detém, direta ou indiretamente, 25% ou mais das ações;</w:t>
      </w:r>
    </w:p>
    <w:p w14:paraId="57E72395" w14:textId="77777777" w:rsidR="000D75C0" w:rsidRPr="00473636" w:rsidRDefault="000D75C0" w:rsidP="001B41E5">
      <w:pPr>
        <w:pStyle w:val="ListParagraph"/>
        <w:widowControl/>
        <w:numPr>
          <w:ilvl w:val="0"/>
          <w:numId w:val="148"/>
        </w:numPr>
        <w:suppressAutoHyphens w:val="0"/>
        <w:autoSpaceDN/>
        <w:spacing w:before="0" w:line="276" w:lineRule="auto"/>
        <w:textAlignment w:val="auto"/>
        <w:rPr>
          <w:rFonts w:ascii="Times New Roman" w:hAnsi="Times New Roman" w:cs="Times New Roman"/>
          <w:iCs/>
          <w:sz w:val="24"/>
          <w:szCs w:val="24"/>
        </w:rPr>
      </w:pPr>
      <w:r w:rsidRPr="00473636">
        <w:rPr>
          <w:rFonts w:ascii="Times New Roman" w:hAnsi="Times New Roman" w:cs="Times New Roman"/>
          <w:iCs/>
          <w:sz w:val="24"/>
          <w:szCs w:val="24"/>
        </w:rPr>
        <w:t>detém, direta ou indiretamente, 25% ou mais dos direitos de voto;</w:t>
      </w:r>
    </w:p>
    <w:p w14:paraId="594CDF92" w14:textId="77777777" w:rsidR="000D75C0" w:rsidRPr="00473636" w:rsidRDefault="000D75C0" w:rsidP="001B41E5">
      <w:pPr>
        <w:pStyle w:val="ListParagraph"/>
        <w:widowControl/>
        <w:numPr>
          <w:ilvl w:val="0"/>
          <w:numId w:val="148"/>
        </w:numPr>
        <w:suppressAutoHyphens w:val="0"/>
        <w:autoSpaceDN/>
        <w:spacing w:before="0" w:line="276" w:lineRule="auto"/>
        <w:textAlignment w:val="auto"/>
        <w:rPr>
          <w:rFonts w:ascii="Times New Roman" w:hAnsi="Times New Roman" w:cs="Times New Roman"/>
          <w:iCs/>
          <w:sz w:val="24"/>
          <w:szCs w:val="24"/>
        </w:rPr>
      </w:pPr>
      <w:r w:rsidRPr="00473636">
        <w:rPr>
          <w:rFonts w:ascii="Times New Roman" w:hAnsi="Times New Roman" w:cs="Times New Roman"/>
          <w:iCs/>
          <w:sz w:val="24"/>
          <w:szCs w:val="24"/>
        </w:rPr>
        <w:t>tem, direta ou indiretamente, o direito de nomear a maioria dos integrantes do conselho de administração, ou equivalente a órgão regulador do Proponente.</w:t>
      </w:r>
    </w:p>
    <w:p w14:paraId="6927D468" w14:textId="225F2F6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B907E4A" w14:textId="77777777" w:rsidR="00094E1B" w:rsidRPr="00473636" w:rsidRDefault="00094E1B" w:rsidP="00094E1B">
      <w:pPr>
        <w:tabs>
          <w:tab w:val="right" w:pos="4140"/>
          <w:tab w:val="left" w:pos="4500"/>
          <w:tab w:val="right" w:pos="9000"/>
          <w:tab w:val="left" w:pos="10080"/>
          <w:tab w:val="left" w:pos="10170"/>
        </w:tabs>
        <w:rPr>
          <w:rFonts w:ascii="Times New Roman" w:hAnsi="Times New Roman" w:cs="Times New Roman"/>
          <w:b/>
          <w:sz w:val="24"/>
          <w:szCs w:val="24"/>
        </w:rPr>
      </w:pPr>
    </w:p>
    <w:p w14:paraId="6B85EB65" w14:textId="78186967" w:rsidR="009D50CC" w:rsidRPr="00473636" w:rsidRDefault="009D50CC" w:rsidP="00094E1B">
      <w:pPr>
        <w:tabs>
          <w:tab w:val="right" w:pos="4140"/>
          <w:tab w:val="left" w:pos="4500"/>
          <w:tab w:val="right" w:pos="9000"/>
          <w:tab w:val="left" w:pos="10080"/>
          <w:tab w:val="left" w:pos="10170"/>
        </w:tabs>
        <w:rPr>
          <w:rFonts w:ascii="Times New Roman" w:hAnsi="Times New Roman" w:cs="Times New Roman"/>
          <w:sz w:val="24"/>
          <w:szCs w:val="24"/>
        </w:rPr>
      </w:pPr>
      <w:r w:rsidRPr="00473636">
        <w:rPr>
          <w:rFonts w:ascii="Times New Roman" w:hAnsi="Times New Roman" w:cs="Times New Roman"/>
          <w:b/>
          <w:sz w:val="24"/>
          <w:szCs w:val="24"/>
        </w:rPr>
        <w:t xml:space="preserve">Nome do </w:t>
      </w:r>
      <w:r w:rsidRPr="00473636">
        <w:rPr>
          <w:rFonts w:ascii="Times New Roman" w:hAnsi="Times New Roman" w:cs="Times New Roman"/>
          <w:b/>
          <w:bCs/>
          <w:iCs/>
          <w:sz w:val="24"/>
          <w:szCs w:val="24"/>
        </w:rPr>
        <w:t>Proponente</w:t>
      </w:r>
      <w:r w:rsidRPr="00473636">
        <w:rPr>
          <w:rFonts w:ascii="Times New Roman" w:hAnsi="Times New Roman" w:cs="Times New Roman"/>
          <w:b/>
          <w:sz w:val="24"/>
          <w:szCs w:val="24"/>
        </w:rPr>
        <w:t>:</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*[inserir o nome completo da pessoa que assina a Proposta]</w:t>
      </w:r>
    </w:p>
    <w:p w14:paraId="0BA45F81" w14:textId="777D2F23" w:rsidR="009D50CC" w:rsidRPr="00473636" w:rsidRDefault="009D50CC" w:rsidP="00094E1B">
      <w:pPr>
        <w:tabs>
          <w:tab w:val="right" w:pos="4140"/>
          <w:tab w:val="left" w:pos="4500"/>
          <w:tab w:val="right" w:pos="9000"/>
          <w:tab w:val="left" w:pos="10080"/>
          <w:tab w:val="left" w:pos="10170"/>
        </w:tabs>
        <w:rPr>
          <w:rFonts w:ascii="Times New Roman" w:hAnsi="Times New Roman" w:cs="Times New Roman"/>
          <w:sz w:val="24"/>
          <w:szCs w:val="24"/>
        </w:rPr>
      </w:pPr>
      <w:r w:rsidRPr="00473636">
        <w:rPr>
          <w:rFonts w:ascii="Times New Roman" w:hAnsi="Times New Roman" w:cs="Times New Roman"/>
          <w:b/>
          <w:sz w:val="24"/>
          <w:szCs w:val="24"/>
        </w:rPr>
        <w:t xml:space="preserve">Nome da pessoa devidamente autorizada a assinar a </w:t>
      </w:r>
      <w:r w:rsidRPr="00473636">
        <w:rPr>
          <w:rFonts w:ascii="Times New Roman" w:hAnsi="Times New Roman" w:cs="Times New Roman"/>
          <w:b/>
          <w:bCs/>
          <w:iCs/>
          <w:sz w:val="24"/>
          <w:szCs w:val="24"/>
        </w:rPr>
        <w:t>Proposta</w:t>
      </w:r>
      <w:r w:rsidRPr="00473636">
        <w:rPr>
          <w:rFonts w:ascii="Times New Roman" w:hAnsi="Times New Roman" w:cs="Times New Roman"/>
          <w:b/>
          <w:sz w:val="24"/>
          <w:szCs w:val="24"/>
        </w:rPr>
        <w:t xml:space="preserve"> em nome do </w:t>
      </w:r>
      <w:r w:rsidRPr="00473636">
        <w:rPr>
          <w:rFonts w:ascii="Times New Roman" w:hAnsi="Times New Roman" w:cs="Times New Roman"/>
          <w:b/>
          <w:bCs/>
          <w:iCs/>
          <w:sz w:val="24"/>
          <w:szCs w:val="24"/>
        </w:rPr>
        <w:t>Proponente</w:t>
      </w:r>
      <w:r w:rsidRPr="00473636">
        <w:rPr>
          <w:rFonts w:ascii="Times New Roman" w:hAnsi="Times New Roman" w:cs="Times New Roman"/>
          <w:b/>
          <w:sz w:val="24"/>
          <w:szCs w:val="24"/>
        </w:rPr>
        <w:t>:</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**[inserir o nome completo da pessoa devidamente autorizada a assinar a Proposta]</w:t>
      </w:r>
    </w:p>
    <w:p w14:paraId="3BF09B39" w14:textId="354A2D74" w:rsidR="009D50CC" w:rsidRPr="00473636" w:rsidRDefault="009D50CC" w:rsidP="009D50CC">
      <w:pPr>
        <w:tabs>
          <w:tab w:val="right" w:pos="4140"/>
          <w:tab w:val="left" w:pos="4500"/>
          <w:tab w:val="right" w:pos="9000"/>
          <w:tab w:val="left" w:pos="10080"/>
          <w:tab w:val="left" w:pos="10170"/>
        </w:tabs>
        <w:rPr>
          <w:rFonts w:ascii="Times New Roman" w:hAnsi="Times New Roman" w:cs="Times New Roman"/>
          <w:sz w:val="24"/>
          <w:szCs w:val="24"/>
        </w:rPr>
      </w:pPr>
      <w:r w:rsidRPr="00473636">
        <w:rPr>
          <w:rFonts w:ascii="Times New Roman" w:hAnsi="Times New Roman" w:cs="Times New Roman"/>
          <w:b/>
          <w:sz w:val="24"/>
          <w:szCs w:val="24"/>
        </w:rPr>
        <w:lastRenderedPageBreak/>
        <w:t xml:space="preserve">Título ou Cargo da pessoa que assina a </w:t>
      </w:r>
      <w:r w:rsidRPr="00473636">
        <w:rPr>
          <w:rFonts w:ascii="Times New Roman" w:hAnsi="Times New Roman" w:cs="Times New Roman"/>
          <w:b/>
          <w:bCs/>
          <w:iCs/>
          <w:sz w:val="24"/>
          <w:szCs w:val="24"/>
        </w:rPr>
        <w:t>Proposta</w:t>
      </w:r>
      <w:r w:rsidRPr="00473636">
        <w:rPr>
          <w:rFonts w:ascii="Times New Roman" w:hAnsi="Times New Roman" w:cs="Times New Roman"/>
          <w:b/>
          <w:sz w:val="24"/>
          <w:szCs w:val="24"/>
        </w:rPr>
        <w:t>:</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[inserir o cargo completo pessoa que assina a Proposta]</w:t>
      </w:r>
    </w:p>
    <w:p w14:paraId="187FBEDD" w14:textId="77777777" w:rsidR="009D50CC" w:rsidRPr="00473636" w:rsidRDefault="009D50CC" w:rsidP="009D50CC">
      <w:pPr>
        <w:tabs>
          <w:tab w:val="right" w:pos="4140"/>
          <w:tab w:val="left" w:pos="4500"/>
          <w:tab w:val="right" w:pos="9000"/>
          <w:tab w:val="left" w:pos="10080"/>
          <w:tab w:val="left" w:pos="10170"/>
        </w:tabs>
        <w:rPr>
          <w:rFonts w:ascii="Times New Roman" w:hAnsi="Times New Roman" w:cs="Times New Roman"/>
          <w:sz w:val="24"/>
          <w:szCs w:val="24"/>
        </w:rPr>
      </w:pPr>
      <w:r w:rsidRPr="00473636">
        <w:rPr>
          <w:rFonts w:ascii="Times New Roman" w:hAnsi="Times New Roman" w:cs="Times New Roman"/>
          <w:b/>
          <w:sz w:val="24"/>
          <w:szCs w:val="24"/>
        </w:rPr>
        <w:t>Assinatura da pessoa acima nomeada:</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[assinatura da pessoa cujo nome e cargo são indicados acima]</w:t>
      </w:r>
    </w:p>
    <w:p w14:paraId="77C9E000" w14:textId="77777777" w:rsidR="009D50CC" w:rsidRPr="00473636" w:rsidRDefault="009D50CC" w:rsidP="009D50CC">
      <w:pPr>
        <w:tabs>
          <w:tab w:val="right" w:pos="4140"/>
          <w:tab w:val="left" w:pos="4500"/>
          <w:tab w:val="right" w:pos="9000"/>
          <w:tab w:val="left" w:pos="10080"/>
          <w:tab w:val="left" w:pos="10170"/>
        </w:tabs>
        <w:rPr>
          <w:rFonts w:ascii="Times New Roman" w:hAnsi="Times New Roman" w:cs="Times New Roman"/>
          <w:sz w:val="24"/>
          <w:szCs w:val="24"/>
          <w:u w:val="single"/>
        </w:rPr>
      </w:pPr>
      <w:r w:rsidRPr="00473636">
        <w:rPr>
          <w:rFonts w:ascii="Times New Roman" w:hAnsi="Times New Roman" w:cs="Times New Roman"/>
          <w:b/>
          <w:sz w:val="24"/>
          <w:szCs w:val="24"/>
        </w:rPr>
        <w:t>Data da assinatura:</w:t>
      </w:r>
      <w:r w:rsidRPr="00473636">
        <w:rPr>
          <w:rFonts w:ascii="Times New Roman" w:hAnsi="Times New Roman" w:cs="Times New Roman"/>
          <w:sz w:val="24"/>
          <w:szCs w:val="24"/>
        </w:rPr>
        <w:t xml:space="preserve"> </w:t>
      </w:r>
      <w:r w:rsidRPr="00473636">
        <w:rPr>
          <w:rFonts w:ascii="Times New Roman" w:hAnsi="Times New Roman" w:cs="Times New Roman"/>
          <w:i/>
          <w:sz w:val="24"/>
          <w:szCs w:val="24"/>
        </w:rPr>
        <w:t>[inserir a data da assinatura] [inserir o dia, o mês e o ano]</w:t>
      </w:r>
    </w:p>
    <w:p w14:paraId="0DD4D5AF" w14:textId="1A5F9861" w:rsidR="00094E1B" w:rsidRPr="00473636" w:rsidRDefault="00094E1B" w:rsidP="009D50CC">
      <w:pPr>
        <w:tabs>
          <w:tab w:val="right" w:pos="4140"/>
          <w:tab w:val="left" w:pos="4500"/>
          <w:tab w:val="right" w:pos="9000"/>
          <w:tab w:val="left" w:pos="10080"/>
          <w:tab w:val="left" w:pos="10170"/>
        </w:tabs>
        <w:rPr>
          <w:rFonts w:ascii="Times New Roman" w:hAnsi="Times New Roman" w:cs="Times New Roman"/>
          <w:sz w:val="24"/>
          <w:szCs w:val="24"/>
        </w:rPr>
      </w:pPr>
    </w:p>
    <w:p w14:paraId="60659395" w14:textId="33DBACDF" w:rsidR="00094E1B" w:rsidRPr="00473636" w:rsidRDefault="00094E1B" w:rsidP="009D50CC">
      <w:pPr>
        <w:tabs>
          <w:tab w:val="right" w:pos="4140"/>
          <w:tab w:val="left" w:pos="4500"/>
          <w:tab w:val="right" w:pos="9000"/>
          <w:tab w:val="left" w:pos="10080"/>
          <w:tab w:val="left" w:pos="10170"/>
        </w:tabs>
        <w:rPr>
          <w:rFonts w:ascii="Times New Roman" w:hAnsi="Times New Roman" w:cs="Times New Roman"/>
          <w:sz w:val="24"/>
          <w:szCs w:val="24"/>
        </w:rPr>
      </w:pPr>
    </w:p>
    <w:p w14:paraId="0D83B684" w14:textId="10FD8EB8" w:rsidR="00094E1B" w:rsidRPr="00473636" w:rsidRDefault="00094E1B" w:rsidP="009D50CC">
      <w:pPr>
        <w:tabs>
          <w:tab w:val="right" w:pos="4140"/>
          <w:tab w:val="left" w:pos="4500"/>
          <w:tab w:val="right" w:pos="9000"/>
          <w:tab w:val="left" w:pos="10080"/>
          <w:tab w:val="left" w:pos="10170"/>
        </w:tabs>
        <w:rPr>
          <w:rFonts w:ascii="Times New Roman" w:hAnsi="Times New Roman" w:cs="Times New Roman"/>
          <w:sz w:val="24"/>
          <w:szCs w:val="24"/>
        </w:rPr>
      </w:pPr>
    </w:p>
    <w:p w14:paraId="6A58D520" w14:textId="77777777" w:rsidR="00094E1B" w:rsidRPr="00473636" w:rsidRDefault="00094E1B" w:rsidP="009D50CC">
      <w:pPr>
        <w:tabs>
          <w:tab w:val="right" w:pos="4140"/>
          <w:tab w:val="left" w:pos="4500"/>
          <w:tab w:val="right" w:pos="9000"/>
          <w:tab w:val="left" w:pos="10080"/>
          <w:tab w:val="left" w:pos="10170"/>
        </w:tabs>
        <w:rPr>
          <w:rFonts w:ascii="Times New Roman" w:hAnsi="Times New Roman" w:cs="Times New Roman"/>
          <w:sz w:val="24"/>
          <w:szCs w:val="24"/>
        </w:rPr>
      </w:pPr>
    </w:p>
    <w:p w14:paraId="16A3574A" w14:textId="705F29D5" w:rsidR="009D50CC" w:rsidRPr="00473636" w:rsidRDefault="009D50CC" w:rsidP="009D50CC">
      <w:pPr>
        <w:tabs>
          <w:tab w:val="right" w:pos="4140"/>
          <w:tab w:val="left" w:pos="4500"/>
          <w:tab w:val="right" w:pos="9000"/>
          <w:tab w:val="left" w:pos="10080"/>
          <w:tab w:val="left" w:pos="10170"/>
        </w:tabs>
        <w:rPr>
          <w:rFonts w:ascii="Times New Roman" w:hAnsi="Times New Roman" w:cs="Times New Roman"/>
          <w:sz w:val="24"/>
          <w:szCs w:val="24"/>
        </w:rPr>
      </w:pPr>
      <w:r w:rsidRPr="00473636">
        <w:rPr>
          <w:rFonts w:ascii="Times New Roman" w:hAnsi="Times New Roman" w:cs="Times New Roman"/>
          <w:sz w:val="24"/>
          <w:szCs w:val="24"/>
        </w:rPr>
        <w:t>Assinado nos ______________ dias do mês de ______________de _________.</w:t>
      </w:r>
    </w:p>
    <w:p w14:paraId="13586BF5" w14:textId="77777777" w:rsidR="009D50CC" w:rsidRPr="00473636" w:rsidRDefault="009D50CC" w:rsidP="009D50CC">
      <w:pPr>
        <w:rPr>
          <w:rFonts w:ascii="Times New Roman" w:hAnsi="Times New Roman" w:cs="Times New Roman"/>
          <w:sz w:val="24"/>
          <w:szCs w:val="24"/>
        </w:rPr>
      </w:pPr>
    </w:p>
    <w:p w14:paraId="4326A83E" w14:textId="54E55946" w:rsidR="009D50CC" w:rsidRPr="00473636" w:rsidRDefault="009D50CC" w:rsidP="009D50CC">
      <w:pPr>
        <w:rPr>
          <w:rFonts w:ascii="Times New Roman" w:hAnsi="Times New Roman" w:cs="Times New Roman"/>
          <w:sz w:val="20"/>
          <w:szCs w:val="20"/>
        </w:rPr>
      </w:pPr>
      <w:r w:rsidRPr="00473636">
        <w:rPr>
          <w:rFonts w:ascii="Times New Roman" w:hAnsi="Times New Roman" w:cs="Times New Roman"/>
          <w:sz w:val="20"/>
          <w:szCs w:val="20"/>
        </w:rPr>
        <w:t xml:space="preserve">* No caso de </w:t>
      </w:r>
      <w:r w:rsidRPr="00473636">
        <w:rPr>
          <w:rFonts w:ascii="Times New Roman" w:hAnsi="Times New Roman" w:cs="Times New Roman"/>
          <w:iCs/>
          <w:sz w:val="20"/>
          <w:szCs w:val="20"/>
        </w:rPr>
        <w:t>Proposta</w:t>
      </w:r>
      <w:r w:rsidRPr="00473636">
        <w:rPr>
          <w:rFonts w:ascii="Times New Roman" w:hAnsi="Times New Roman" w:cs="Times New Roman"/>
          <w:sz w:val="20"/>
          <w:szCs w:val="20"/>
        </w:rPr>
        <w:t xml:space="preserve"> </w:t>
      </w:r>
      <w:r w:rsidR="004B55A0" w:rsidRPr="00473636">
        <w:rPr>
          <w:rFonts w:ascii="Times New Roman" w:hAnsi="Times New Roman" w:cs="Times New Roman"/>
          <w:sz w:val="20"/>
          <w:szCs w:val="20"/>
        </w:rPr>
        <w:t xml:space="preserve">apresentada </w:t>
      </w:r>
      <w:r w:rsidRPr="00473636">
        <w:rPr>
          <w:rFonts w:ascii="Times New Roman" w:hAnsi="Times New Roman" w:cs="Times New Roman"/>
          <w:sz w:val="20"/>
          <w:szCs w:val="20"/>
        </w:rPr>
        <w:t xml:space="preserve">por uma ACS, especifique o nome da ACS como </w:t>
      </w:r>
      <w:r w:rsidRPr="00473636">
        <w:rPr>
          <w:rFonts w:ascii="Times New Roman" w:hAnsi="Times New Roman" w:cs="Times New Roman"/>
          <w:iCs/>
          <w:sz w:val="20"/>
          <w:szCs w:val="20"/>
        </w:rPr>
        <w:t>Proponente</w:t>
      </w:r>
      <w:r w:rsidRPr="00473636">
        <w:rPr>
          <w:rFonts w:ascii="Times New Roman" w:hAnsi="Times New Roman" w:cs="Times New Roman"/>
          <w:sz w:val="20"/>
          <w:szCs w:val="20"/>
        </w:rPr>
        <w:t xml:space="preserve">. No caso do </w:t>
      </w:r>
      <w:r w:rsidRPr="00473636">
        <w:rPr>
          <w:rFonts w:ascii="Times New Roman" w:hAnsi="Times New Roman" w:cs="Times New Roman"/>
          <w:iCs/>
          <w:sz w:val="20"/>
          <w:szCs w:val="20"/>
        </w:rPr>
        <w:t>Proponente</w:t>
      </w:r>
      <w:r w:rsidRPr="00473636">
        <w:rPr>
          <w:rFonts w:ascii="Times New Roman" w:hAnsi="Times New Roman" w:cs="Times New Roman"/>
          <w:sz w:val="20"/>
          <w:szCs w:val="20"/>
        </w:rPr>
        <w:t xml:space="preserve"> ser uma ACS, cada referência ao </w:t>
      </w:r>
      <w:r w:rsidR="00A32210" w:rsidRPr="00473636">
        <w:rPr>
          <w:rFonts w:ascii="Times New Roman" w:hAnsi="Times New Roman" w:cs="Times New Roman"/>
          <w:sz w:val="20"/>
          <w:szCs w:val="20"/>
        </w:rPr>
        <w:t>“</w:t>
      </w:r>
      <w:r w:rsidRPr="00473636">
        <w:rPr>
          <w:rFonts w:ascii="Times New Roman" w:hAnsi="Times New Roman" w:cs="Times New Roman"/>
          <w:iCs/>
          <w:sz w:val="20"/>
          <w:szCs w:val="20"/>
        </w:rPr>
        <w:t>Proponente</w:t>
      </w:r>
      <w:r w:rsidR="00A32210" w:rsidRPr="00473636">
        <w:rPr>
          <w:rFonts w:ascii="Times New Roman" w:hAnsi="Times New Roman" w:cs="Times New Roman"/>
          <w:sz w:val="20"/>
          <w:szCs w:val="20"/>
        </w:rPr>
        <w:t>”</w:t>
      </w:r>
      <w:r w:rsidRPr="00473636">
        <w:rPr>
          <w:rFonts w:ascii="Times New Roman" w:hAnsi="Times New Roman" w:cs="Times New Roman"/>
          <w:sz w:val="20"/>
          <w:szCs w:val="20"/>
        </w:rPr>
        <w:t xml:space="preserve"> no Formulário de </w:t>
      </w:r>
      <w:r w:rsidRPr="00473636">
        <w:rPr>
          <w:rFonts w:ascii="Times New Roman" w:hAnsi="Times New Roman" w:cs="Times New Roman"/>
          <w:iCs/>
          <w:sz w:val="20"/>
          <w:szCs w:val="20"/>
        </w:rPr>
        <w:t>Divulgação da Propriedade Beneficiária</w:t>
      </w:r>
      <w:r w:rsidRPr="00473636">
        <w:rPr>
          <w:rFonts w:ascii="Times New Roman" w:hAnsi="Times New Roman" w:cs="Times New Roman"/>
          <w:sz w:val="20"/>
          <w:szCs w:val="20"/>
        </w:rPr>
        <w:t xml:space="preserve"> (incluindo esta Introdução) deve ser lida como se referindo ao membro do ACS.</w:t>
      </w:r>
    </w:p>
    <w:p w14:paraId="3D111B48" w14:textId="0BF200EA" w:rsidR="009D50CC" w:rsidRPr="00473636" w:rsidRDefault="009D50CC" w:rsidP="009D50CC">
      <w:pPr>
        <w:spacing w:before="0"/>
        <w:rPr>
          <w:rFonts w:ascii="Times New Roman" w:hAnsi="Times New Roman" w:cs="Times New Roman"/>
          <w:sz w:val="20"/>
          <w:szCs w:val="20"/>
        </w:rPr>
      </w:pPr>
      <w:r w:rsidRPr="00473636">
        <w:rPr>
          <w:rFonts w:ascii="Times New Roman" w:hAnsi="Times New Roman" w:cs="Times New Roman"/>
          <w:sz w:val="20"/>
          <w:szCs w:val="20"/>
        </w:rPr>
        <w:t xml:space="preserve">** A pessoa que assina a </w:t>
      </w:r>
      <w:r w:rsidRPr="00473636">
        <w:rPr>
          <w:rFonts w:ascii="Times New Roman" w:hAnsi="Times New Roman" w:cs="Times New Roman"/>
          <w:iCs/>
          <w:sz w:val="20"/>
          <w:szCs w:val="20"/>
        </w:rPr>
        <w:t>Proposta</w:t>
      </w:r>
      <w:r w:rsidRPr="00473636">
        <w:rPr>
          <w:rFonts w:ascii="Times New Roman" w:hAnsi="Times New Roman" w:cs="Times New Roman"/>
          <w:sz w:val="20"/>
          <w:szCs w:val="20"/>
        </w:rPr>
        <w:t xml:space="preserve"> terá poder outorgado por procuração pelo </w:t>
      </w:r>
      <w:r w:rsidRPr="00473636">
        <w:rPr>
          <w:rFonts w:ascii="Times New Roman" w:hAnsi="Times New Roman" w:cs="Times New Roman"/>
          <w:iCs/>
          <w:sz w:val="20"/>
          <w:szCs w:val="20"/>
        </w:rPr>
        <w:t>Proponente</w:t>
      </w:r>
      <w:r w:rsidRPr="00473636">
        <w:rPr>
          <w:rFonts w:ascii="Times New Roman" w:hAnsi="Times New Roman" w:cs="Times New Roman"/>
          <w:sz w:val="20"/>
          <w:szCs w:val="20"/>
        </w:rPr>
        <w:t xml:space="preserve">. A procuração será anexada aos documentos e formulários da </w:t>
      </w:r>
      <w:r w:rsidRPr="00473636">
        <w:rPr>
          <w:rFonts w:ascii="Times New Roman" w:hAnsi="Times New Roman" w:cs="Times New Roman"/>
          <w:iCs/>
          <w:sz w:val="20"/>
          <w:szCs w:val="20"/>
        </w:rPr>
        <w:t>Proposta</w:t>
      </w:r>
      <w:r w:rsidRPr="00473636">
        <w:rPr>
          <w:rFonts w:ascii="Times New Roman" w:hAnsi="Times New Roman" w:cs="Times New Roman"/>
          <w:sz w:val="20"/>
          <w:szCs w:val="20"/>
        </w:rPr>
        <w:t>.</w:t>
      </w:r>
    </w:p>
    <w:p w14:paraId="63CF00BB" w14:textId="77777777" w:rsidR="00094E1B" w:rsidRPr="00473636" w:rsidRDefault="00094E1B" w:rsidP="00094E1B">
      <w:pPr>
        <w:spacing w:before="0"/>
        <w:rPr>
          <w:rFonts w:ascii="Times New Roman" w:hAnsi="Times New Roman" w:cs="Times New Roman"/>
          <w:sz w:val="20"/>
          <w:szCs w:val="20"/>
        </w:rPr>
      </w:pPr>
      <w:r w:rsidRPr="00473636">
        <w:rPr>
          <w:rFonts w:ascii="Times New Roman" w:hAnsi="Times New Roman" w:cs="Times New Roman"/>
          <w:sz w:val="20"/>
          <w:szCs w:val="20"/>
        </w:rPr>
        <w:t xml:space="preserve">*** Entende-se </w:t>
      </w:r>
      <w:r w:rsidRPr="00473636">
        <w:rPr>
          <w:rFonts w:ascii="Times New Roman" w:hAnsi="Times New Roman" w:cs="Times New Roman"/>
          <w:color w:val="212121"/>
          <w:sz w:val="20"/>
          <w:szCs w:val="20"/>
        </w:rPr>
        <w:t>que qualquer informação falsa ou enganosa que tenha sido fornecida com relação a esta exigência poderá resultar em ações ou sanções pelo Banco de acordo com suas regras e políticas.</w:t>
      </w:r>
    </w:p>
    <w:p w14:paraId="69F3199C" w14:textId="2BA2E521" w:rsidR="00E30F99" w:rsidRPr="00473636" w:rsidRDefault="00E30F99" w:rsidP="00B2044F">
      <w:pPr>
        <w:widowControl/>
        <w:suppressAutoHyphens w:val="0"/>
        <w:autoSpaceDN/>
        <w:textAlignment w:val="auto"/>
        <w:rPr>
          <w:rFonts w:ascii="Times New Roman" w:eastAsia="Times New Roman" w:hAnsi="Times New Roman" w:cs="Times New Roman"/>
          <w:sz w:val="27"/>
          <w:szCs w:val="27"/>
          <w:lang w:eastAsia="pt-BR"/>
        </w:rPr>
      </w:pPr>
    </w:p>
    <w:p w14:paraId="233CE680" w14:textId="6F944FE8" w:rsidR="00F825E1" w:rsidRPr="00473636" w:rsidRDefault="00F825E1" w:rsidP="00B2044F">
      <w:pPr>
        <w:widowControl/>
        <w:suppressAutoHyphens w:val="0"/>
        <w:autoSpaceDN/>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27CA6F65" w14:textId="77777777" w:rsidR="00F825E1" w:rsidRPr="00473636" w:rsidRDefault="00F825E1" w:rsidP="00B2044F">
      <w:pPr>
        <w:widowControl/>
        <w:suppressAutoHyphens w:val="0"/>
        <w:autoSpaceDN/>
        <w:textAlignment w:val="auto"/>
        <w:rPr>
          <w:rFonts w:ascii="Times New Roman" w:eastAsia="Times New Roman" w:hAnsi="Times New Roman" w:cs="Times New Roman"/>
          <w:sz w:val="27"/>
          <w:szCs w:val="27"/>
          <w:lang w:eastAsia="pt-BR"/>
        </w:rPr>
      </w:pPr>
    </w:p>
    <w:p w14:paraId="2E2A5F8C" w14:textId="4D5A0C39" w:rsidR="00E30F99" w:rsidRPr="00473636" w:rsidRDefault="00F825E1" w:rsidP="00253A6E">
      <w:pPr>
        <w:widowControl/>
        <w:suppressAutoHyphens w:val="0"/>
        <w:autoSpaceDN/>
        <w:spacing w:before="0"/>
        <w:jc w:val="center"/>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NOTIFICAÇÃO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ADJUDICAÇÃO</w:t>
      </w:r>
    </w:p>
    <w:p w14:paraId="2AA04A96" w14:textId="51E2EDB0" w:rsidR="00E30F99" w:rsidRPr="00473636" w:rsidRDefault="00E30F99" w:rsidP="005E565A">
      <w:pPr>
        <w:pStyle w:val="Head02"/>
        <w:spacing w:before="240" w:after="240"/>
        <w:rPr>
          <w:rFonts w:ascii="Times New Roman" w:hAnsi="Times New Roman" w:cs="Times New Roman"/>
          <w:lang w:val="pt-BR"/>
        </w:rPr>
      </w:pPr>
      <w:bookmarkStart w:id="710" w:name="_Toc22991327"/>
      <w:bookmarkStart w:id="711" w:name="_Toc55850438"/>
      <w:r w:rsidRPr="00473636">
        <w:rPr>
          <w:rFonts w:ascii="Times New Roman" w:hAnsi="Times New Roman" w:cs="Times New Roman"/>
          <w:lang w:val="pt-BR"/>
        </w:rPr>
        <w:t>Carta</w:t>
      </w:r>
      <w:r w:rsidR="00834883" w:rsidRPr="00473636">
        <w:rPr>
          <w:rFonts w:ascii="Times New Roman" w:hAnsi="Times New Roman" w:cs="Times New Roman"/>
          <w:lang w:val="pt-BR"/>
        </w:rPr>
        <w:t xml:space="preserve"> </w:t>
      </w:r>
      <w:r w:rsidRPr="00473636">
        <w:rPr>
          <w:rFonts w:ascii="Times New Roman" w:hAnsi="Times New Roman" w:cs="Times New Roman"/>
          <w:lang w:val="pt-BR"/>
        </w:rPr>
        <w:t>de</w:t>
      </w:r>
      <w:r w:rsidR="00834883" w:rsidRPr="00473636">
        <w:rPr>
          <w:rFonts w:ascii="Times New Roman" w:hAnsi="Times New Roman" w:cs="Times New Roman"/>
          <w:lang w:val="pt-BR"/>
        </w:rPr>
        <w:t xml:space="preserve"> </w:t>
      </w:r>
      <w:r w:rsidRPr="00473636">
        <w:rPr>
          <w:rFonts w:ascii="Times New Roman" w:hAnsi="Times New Roman" w:cs="Times New Roman"/>
          <w:lang w:val="pt-BR"/>
        </w:rPr>
        <w:t>aceitação</w:t>
      </w:r>
      <w:bookmarkEnd w:id="710"/>
      <w:bookmarkEnd w:id="711"/>
    </w:p>
    <w:p w14:paraId="765F49F1" w14:textId="5763DD92" w:rsidR="00DD0DB1" w:rsidRPr="005E565A" w:rsidRDefault="005E565A" w:rsidP="00DD0DB1">
      <w:pPr>
        <w:jc w:val="center"/>
        <w:rPr>
          <w:rFonts w:ascii="Times New Roman" w:hAnsi="Times New Roman" w:cs="Times New Roman"/>
          <w:b/>
          <w:i/>
          <w:sz w:val="24"/>
        </w:rPr>
      </w:pPr>
      <w:r>
        <w:rPr>
          <w:rFonts w:ascii="Times New Roman" w:hAnsi="Times New Roman" w:cs="Times New Roman"/>
          <w:bCs/>
          <w:i/>
          <w:iCs/>
        </w:rPr>
        <w:t>[</w:t>
      </w:r>
      <w:r w:rsidR="00DD0DB1" w:rsidRPr="005E565A">
        <w:rPr>
          <w:rFonts w:ascii="Times New Roman" w:hAnsi="Times New Roman" w:cs="Times New Roman"/>
          <w:bCs/>
          <w:i/>
          <w:iCs/>
        </w:rPr>
        <w:t>EM PAPEL TIMBRADO DO CONTRATANTE</w:t>
      </w:r>
      <w:r w:rsidRPr="00EB61F2">
        <w:rPr>
          <w:rFonts w:ascii="Times New Roman" w:hAnsi="Times New Roman" w:cs="Times New Roman"/>
          <w:bCs/>
          <w:i/>
          <w:sz w:val="24"/>
        </w:rPr>
        <w:t>]</w:t>
      </w:r>
      <w:r w:rsidR="00DD0DB1" w:rsidRPr="005E565A">
        <w:rPr>
          <w:rFonts w:ascii="Times New Roman" w:hAnsi="Times New Roman" w:cs="Times New Roman"/>
          <w:b/>
          <w:i/>
          <w:sz w:val="24"/>
        </w:rPr>
        <w:t xml:space="preserve"> </w:t>
      </w:r>
    </w:p>
    <w:p w14:paraId="40A48B73" w14:textId="77777777" w:rsidR="00DD0DB1" w:rsidRPr="00473636" w:rsidRDefault="00DD0DB1" w:rsidP="00DD0DB1">
      <w:pPr>
        <w:pStyle w:val="BodyText"/>
        <w:ind w:left="180" w:right="288"/>
        <w:rPr>
          <w:rFonts w:ascii="Times New Roman" w:hAnsi="Times New Roman" w:cs="Times New Roman"/>
          <w:b/>
          <w:i/>
          <w:sz w:val="24"/>
        </w:rPr>
      </w:pPr>
    </w:p>
    <w:p w14:paraId="0386A002" w14:textId="77777777" w:rsidR="00DD0DB1" w:rsidRPr="00473636" w:rsidRDefault="00DD0DB1" w:rsidP="00DD0DB1">
      <w:pPr>
        <w:pStyle w:val="BodyText"/>
        <w:ind w:left="180" w:right="288"/>
        <w:jc w:val="right"/>
        <w:rPr>
          <w:rFonts w:ascii="Times New Roman" w:hAnsi="Times New Roman" w:cs="Times New Roman"/>
          <w:i/>
          <w:sz w:val="24"/>
        </w:rPr>
      </w:pPr>
      <w:r w:rsidRPr="00473636">
        <w:rPr>
          <w:rFonts w:ascii="Times New Roman" w:hAnsi="Times New Roman" w:cs="Times New Roman"/>
          <w:i/>
          <w:sz w:val="24"/>
        </w:rPr>
        <w:t xml:space="preserve">. . . . . . . </w:t>
      </w:r>
      <w:r w:rsidRPr="00473636">
        <w:rPr>
          <w:rFonts w:ascii="Times New Roman" w:hAnsi="Times New Roman" w:cs="Times New Roman"/>
          <w:b/>
          <w:i/>
          <w:sz w:val="24"/>
        </w:rPr>
        <w:t>[</w:t>
      </w:r>
      <w:r w:rsidRPr="00473636">
        <w:rPr>
          <w:rFonts w:ascii="Times New Roman" w:hAnsi="Times New Roman" w:cs="Times New Roman"/>
          <w:b/>
          <w:bCs/>
          <w:i/>
          <w:sz w:val="24"/>
        </w:rPr>
        <w:t>data]</w:t>
      </w:r>
    </w:p>
    <w:p w14:paraId="5EB52F69" w14:textId="77777777" w:rsidR="00DD0DB1" w:rsidRPr="00473636" w:rsidRDefault="00DD0DB1" w:rsidP="00DD0DB1">
      <w:pPr>
        <w:pStyle w:val="BodyText"/>
        <w:ind w:left="180" w:right="288"/>
        <w:rPr>
          <w:rFonts w:ascii="Times New Roman" w:hAnsi="Times New Roman" w:cs="Times New Roman"/>
          <w:iCs/>
          <w:sz w:val="24"/>
        </w:rPr>
      </w:pPr>
    </w:p>
    <w:p w14:paraId="67E8C24F" w14:textId="37EFBAE4" w:rsidR="00DD0DB1" w:rsidRPr="00473636" w:rsidRDefault="00DD0DB1" w:rsidP="00DD0DB1">
      <w:pPr>
        <w:pStyle w:val="BodyText"/>
        <w:ind w:left="180" w:right="288"/>
        <w:rPr>
          <w:rFonts w:ascii="Times New Roman" w:hAnsi="Times New Roman" w:cs="Times New Roman"/>
          <w:iCs/>
          <w:sz w:val="24"/>
        </w:rPr>
      </w:pPr>
      <w:r w:rsidRPr="00473636">
        <w:rPr>
          <w:rFonts w:ascii="Times New Roman" w:hAnsi="Times New Roman" w:cs="Times New Roman"/>
          <w:iCs/>
          <w:sz w:val="24"/>
        </w:rPr>
        <w:t>Para:</w:t>
      </w:r>
      <w:r w:rsidRPr="00473636">
        <w:rPr>
          <w:rFonts w:ascii="Times New Roman" w:hAnsi="Times New Roman" w:cs="Times New Roman"/>
          <w:iCs/>
          <w:sz w:val="24"/>
        </w:rPr>
        <w:tab/>
        <w:t xml:space="preserve">. . . . . . . . . . </w:t>
      </w:r>
      <w:r w:rsidR="00082F24" w:rsidRPr="00473636">
        <w:rPr>
          <w:rFonts w:ascii="Times New Roman" w:hAnsi="Times New Roman" w:cs="Times New Roman"/>
          <w:iCs/>
          <w:sz w:val="24"/>
        </w:rPr>
        <w:t xml:space="preserve"> </w:t>
      </w:r>
      <w:r w:rsidRPr="00473636">
        <w:rPr>
          <w:rFonts w:ascii="Times New Roman" w:hAnsi="Times New Roman" w:cs="Times New Roman"/>
          <w:b/>
          <w:i/>
          <w:iCs/>
          <w:sz w:val="24"/>
        </w:rPr>
        <w:t>[</w:t>
      </w:r>
      <w:r w:rsidRPr="00473636">
        <w:rPr>
          <w:rFonts w:ascii="Times New Roman" w:hAnsi="Times New Roman" w:cs="Times New Roman"/>
          <w:b/>
          <w:bCs/>
          <w:i/>
          <w:sz w:val="24"/>
        </w:rPr>
        <w:t>nome e endereço do Empreiteiro]</w:t>
      </w:r>
      <w:r w:rsidRPr="00473636">
        <w:rPr>
          <w:rFonts w:ascii="Times New Roman" w:hAnsi="Times New Roman" w:cs="Times New Roman"/>
          <w:iCs/>
          <w:sz w:val="24"/>
        </w:rPr>
        <w:t xml:space="preserve"> </w:t>
      </w:r>
    </w:p>
    <w:p w14:paraId="67733181" w14:textId="77777777" w:rsidR="00DD0DB1" w:rsidRPr="00473636" w:rsidRDefault="00DD0DB1" w:rsidP="00DD0DB1">
      <w:pPr>
        <w:pStyle w:val="BodyText"/>
        <w:ind w:left="180" w:right="288"/>
        <w:rPr>
          <w:rFonts w:ascii="Times New Roman" w:hAnsi="Times New Roman" w:cs="Times New Roman"/>
          <w:iCs/>
          <w:sz w:val="24"/>
        </w:rPr>
      </w:pPr>
    </w:p>
    <w:p w14:paraId="493F15C7" w14:textId="02E19E3D" w:rsidR="00DD0DB1" w:rsidRPr="00473636" w:rsidRDefault="00DD0DB1" w:rsidP="00DD0DB1">
      <w:pPr>
        <w:pStyle w:val="BodyText"/>
        <w:ind w:left="180" w:right="288"/>
        <w:rPr>
          <w:rFonts w:ascii="Times New Roman" w:hAnsi="Times New Roman" w:cs="Times New Roman"/>
          <w:iCs/>
          <w:sz w:val="24"/>
        </w:rPr>
      </w:pPr>
      <w:r w:rsidRPr="00473636">
        <w:rPr>
          <w:rFonts w:ascii="Times New Roman" w:hAnsi="Times New Roman" w:cs="Times New Roman"/>
          <w:iCs/>
          <w:sz w:val="24"/>
        </w:rPr>
        <w:t xml:space="preserve">Assunto:. . . . . . . . . . </w:t>
      </w:r>
      <w:r w:rsidR="00082F24" w:rsidRPr="00473636">
        <w:rPr>
          <w:rFonts w:ascii="Times New Roman" w:hAnsi="Times New Roman" w:cs="Times New Roman"/>
          <w:iCs/>
          <w:sz w:val="24"/>
        </w:rPr>
        <w:t xml:space="preserve"> </w:t>
      </w:r>
      <w:r w:rsidRPr="00473636">
        <w:rPr>
          <w:rFonts w:ascii="Times New Roman" w:hAnsi="Times New Roman" w:cs="Times New Roman"/>
          <w:b/>
          <w:i/>
          <w:iCs/>
          <w:sz w:val="24"/>
        </w:rPr>
        <w:t>[</w:t>
      </w:r>
      <w:r w:rsidRPr="00473636">
        <w:rPr>
          <w:rFonts w:ascii="Times New Roman" w:hAnsi="Times New Roman" w:cs="Times New Roman"/>
          <w:b/>
          <w:bCs/>
          <w:i/>
          <w:sz w:val="24"/>
        </w:rPr>
        <w:t>Notificação de Adjudicação do Contrato n.</w:t>
      </w:r>
      <w:r w:rsidRPr="00473636">
        <w:rPr>
          <w:rFonts w:ascii="Times New Roman" w:hAnsi="Times New Roman" w:cs="Times New Roman"/>
          <w:b/>
          <w:bCs/>
          <w:i/>
          <w:sz w:val="24"/>
          <w:vertAlign w:val="superscript"/>
        </w:rPr>
        <w:t>o</w:t>
      </w:r>
      <w:r w:rsidRPr="00473636">
        <w:rPr>
          <w:rFonts w:ascii="Times New Roman" w:hAnsi="Times New Roman" w:cs="Times New Roman"/>
          <w:b/>
          <w:bCs/>
          <w:i/>
          <w:sz w:val="24"/>
        </w:rPr>
        <w:t>]</w:t>
      </w:r>
      <w:r w:rsidRPr="00473636">
        <w:rPr>
          <w:rFonts w:ascii="Times New Roman" w:hAnsi="Times New Roman" w:cs="Times New Roman"/>
          <w:iCs/>
          <w:sz w:val="24"/>
        </w:rPr>
        <w:t xml:space="preserve"> </w:t>
      </w:r>
    </w:p>
    <w:p w14:paraId="14334D0F" w14:textId="77777777" w:rsidR="00DD0DB1" w:rsidRPr="00473636" w:rsidRDefault="00DD0DB1" w:rsidP="00DD0DB1">
      <w:pPr>
        <w:pStyle w:val="BodyText"/>
        <w:ind w:left="180" w:right="288"/>
        <w:rPr>
          <w:rFonts w:ascii="Times New Roman" w:hAnsi="Times New Roman" w:cs="Times New Roman"/>
          <w:iCs/>
          <w:sz w:val="24"/>
        </w:rPr>
      </w:pPr>
    </w:p>
    <w:p w14:paraId="0F200328" w14:textId="66E9C4DD" w:rsidR="00DD0DB1" w:rsidRPr="00473636" w:rsidRDefault="00DD0DB1" w:rsidP="00DD0DB1">
      <w:pPr>
        <w:pStyle w:val="BodyTextIndent"/>
        <w:ind w:left="180" w:right="288"/>
        <w:rPr>
          <w:rFonts w:ascii="Times New Roman" w:hAnsi="Times New Roman" w:cs="Times New Roman"/>
          <w:iCs/>
          <w:sz w:val="24"/>
        </w:rPr>
      </w:pPr>
      <w:r w:rsidRPr="00473636">
        <w:rPr>
          <w:rFonts w:ascii="Times New Roman" w:hAnsi="Times New Roman" w:cs="Times New Roman"/>
          <w:iCs/>
          <w:sz w:val="24"/>
        </w:rPr>
        <w:t xml:space="preserve">Esta é uma notificação de que sua Proposta datada de </w:t>
      </w:r>
      <w:r w:rsidRPr="00473636">
        <w:rPr>
          <w:rFonts w:ascii="Times New Roman" w:hAnsi="Times New Roman" w:cs="Times New Roman"/>
          <w:i/>
          <w:iCs/>
          <w:sz w:val="24"/>
        </w:rPr>
        <w:t xml:space="preserve">[inserir data] </w:t>
      </w:r>
      <w:r w:rsidRPr="00473636">
        <w:rPr>
          <w:rFonts w:ascii="Times New Roman" w:hAnsi="Times New Roman" w:cs="Times New Roman"/>
          <w:iCs/>
          <w:sz w:val="24"/>
        </w:rPr>
        <w:t xml:space="preserve">para a execução do </w:t>
      </w:r>
      <w:r w:rsidRPr="00473636">
        <w:rPr>
          <w:rFonts w:ascii="Times New Roman" w:hAnsi="Times New Roman" w:cs="Times New Roman"/>
          <w:i/>
          <w:iCs/>
          <w:sz w:val="24"/>
        </w:rPr>
        <w:t>[nome do Contrato e número de identificação, conforme fornecido nos Dados do Contrato]</w:t>
      </w:r>
      <w:r w:rsidRPr="00473636">
        <w:rPr>
          <w:rFonts w:ascii="Times New Roman" w:hAnsi="Times New Roman" w:cs="Times New Roman"/>
          <w:b/>
          <w:i/>
          <w:iCs/>
          <w:sz w:val="24"/>
        </w:rPr>
        <w:t xml:space="preserve"> </w:t>
      </w:r>
      <w:r w:rsidRPr="00473636">
        <w:rPr>
          <w:rFonts w:ascii="Times New Roman" w:hAnsi="Times New Roman" w:cs="Times New Roman"/>
          <w:iCs/>
          <w:sz w:val="24"/>
        </w:rPr>
        <w:t xml:space="preserve">para o Valor Aceito do Contrato </w:t>
      </w:r>
      <w:r w:rsidRPr="00473636">
        <w:rPr>
          <w:rFonts w:ascii="Times New Roman" w:hAnsi="Times New Roman" w:cs="Times New Roman"/>
          <w:i/>
          <w:iCs/>
          <w:sz w:val="24"/>
        </w:rPr>
        <w:t xml:space="preserve">[valor em </w:t>
      </w:r>
      <w:r w:rsidR="00933D09" w:rsidRPr="00473636">
        <w:rPr>
          <w:rFonts w:ascii="Times New Roman" w:hAnsi="Times New Roman" w:cs="Times New Roman"/>
          <w:i/>
          <w:iCs/>
        </w:rPr>
        <w:t>algarismos</w:t>
      </w:r>
      <w:r w:rsidR="00933D09" w:rsidRPr="00473636">
        <w:rPr>
          <w:i/>
          <w:iCs/>
        </w:rPr>
        <w:t xml:space="preserve"> </w:t>
      </w:r>
      <w:r w:rsidRPr="00473636">
        <w:rPr>
          <w:rFonts w:ascii="Times New Roman" w:hAnsi="Times New Roman" w:cs="Times New Roman"/>
          <w:i/>
          <w:iCs/>
          <w:sz w:val="24"/>
        </w:rPr>
        <w:t>e por extenso] [nome da moeda]</w:t>
      </w:r>
      <w:r w:rsidRPr="00473636">
        <w:rPr>
          <w:rFonts w:ascii="Times New Roman" w:hAnsi="Times New Roman" w:cs="Times New Roman"/>
          <w:iCs/>
          <w:sz w:val="24"/>
        </w:rPr>
        <w:t>, conforme corrigido e modificado de acordo com as Instruções aos Proponentes, é por meio desta aceita por nossa Agência/Entidade.</w:t>
      </w:r>
    </w:p>
    <w:p w14:paraId="683DD7FB" w14:textId="643BB781" w:rsidR="004E09B8" w:rsidRPr="00473636" w:rsidRDefault="004E09B8" w:rsidP="00DD0DB1">
      <w:pPr>
        <w:pStyle w:val="BodyTextIndent"/>
        <w:ind w:left="180" w:right="288"/>
        <w:rPr>
          <w:rFonts w:ascii="Times New Roman" w:hAnsi="Times New Roman" w:cs="Times New Roman"/>
          <w:iCs/>
          <w:sz w:val="24"/>
        </w:rPr>
      </w:pPr>
      <w:r w:rsidRPr="00473636">
        <w:rPr>
          <w:rFonts w:ascii="Times New Roman" w:hAnsi="Times New Roman" w:cs="Times New Roman"/>
          <w:iCs/>
          <w:sz w:val="24"/>
        </w:rPr>
        <w:t>O valor é composto pelos seguintes componentes:</w:t>
      </w:r>
    </w:p>
    <w:p w14:paraId="3FE78B37" w14:textId="77777777" w:rsidR="004E09B8" w:rsidRPr="00473636" w:rsidRDefault="00834883" w:rsidP="004E09B8">
      <w:pPr>
        <w:widowControl/>
        <w:suppressAutoHyphens w:val="0"/>
        <w:autoSpaceDN/>
        <w:spacing w:before="0"/>
        <w:ind w:left="180" w:right="28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0"/>
        <w:gridCol w:w="4554"/>
      </w:tblGrid>
      <w:tr w:rsidR="004E09B8" w:rsidRPr="00473636" w14:paraId="0001FA1D" w14:textId="77777777" w:rsidTr="00221730">
        <w:tc>
          <w:tcPr>
            <w:tcW w:w="4788" w:type="dxa"/>
          </w:tcPr>
          <w:p w14:paraId="30D4928D" w14:textId="1166C281" w:rsidR="004E09B8" w:rsidRPr="00473636" w:rsidRDefault="004E09B8" w:rsidP="00221730">
            <w:pPr>
              <w:spacing w:before="240" w:after="120"/>
              <w:rPr>
                <w:color w:val="000000" w:themeColor="text1"/>
                <w:sz w:val="24"/>
                <w:szCs w:val="24"/>
                <w:lang w:val="pt-BR"/>
              </w:rPr>
            </w:pPr>
            <w:r w:rsidRPr="00473636">
              <w:rPr>
                <w:color w:val="000000" w:themeColor="text1"/>
                <w:sz w:val="24"/>
                <w:szCs w:val="24"/>
                <w:lang w:val="pt-BR"/>
              </w:rPr>
              <w:t xml:space="preserve">Valor Aceito do Contrato para o </w:t>
            </w:r>
            <w:r w:rsidR="008218EC" w:rsidRPr="00473636">
              <w:rPr>
                <w:color w:val="000000" w:themeColor="text1"/>
                <w:sz w:val="24"/>
                <w:szCs w:val="24"/>
                <w:lang w:val="pt-BR"/>
              </w:rPr>
              <w:t>Desenho</w:t>
            </w:r>
            <w:r w:rsidRPr="00473636">
              <w:rPr>
                <w:color w:val="000000" w:themeColor="text1"/>
                <w:sz w:val="24"/>
                <w:szCs w:val="24"/>
                <w:lang w:val="pt-BR"/>
              </w:rPr>
              <w:t xml:space="preserve"> e Construção</w:t>
            </w:r>
          </w:p>
        </w:tc>
        <w:tc>
          <w:tcPr>
            <w:tcW w:w="4788" w:type="dxa"/>
          </w:tcPr>
          <w:p w14:paraId="33186DFD" w14:textId="77777777" w:rsidR="004E09B8" w:rsidRPr="00473636" w:rsidRDefault="004E09B8" w:rsidP="004E09B8">
            <w:pPr>
              <w:spacing w:before="240" w:after="120"/>
              <w:jc w:val="center"/>
              <w:rPr>
                <w:color w:val="000000" w:themeColor="text1"/>
                <w:sz w:val="24"/>
                <w:szCs w:val="24"/>
                <w:lang w:val="pt-BR"/>
              </w:rPr>
            </w:pPr>
            <w:r w:rsidRPr="00473636">
              <w:rPr>
                <w:color w:val="000000" w:themeColor="text1"/>
                <w:sz w:val="24"/>
                <w:szCs w:val="24"/>
                <w:lang w:val="pt-BR"/>
              </w:rPr>
              <w:t>………………………………………</w:t>
            </w:r>
          </w:p>
          <w:p w14:paraId="4B406225" w14:textId="53EA07E2" w:rsidR="004E09B8" w:rsidRPr="00473636" w:rsidRDefault="004E09B8" w:rsidP="004E09B8">
            <w:pPr>
              <w:spacing w:before="240" w:after="120"/>
              <w:jc w:val="center"/>
              <w:rPr>
                <w:i/>
                <w:color w:val="000000" w:themeColor="text1"/>
                <w:sz w:val="24"/>
                <w:szCs w:val="24"/>
                <w:lang w:val="pt-BR"/>
              </w:rPr>
            </w:pPr>
            <w:r w:rsidRPr="00473636">
              <w:rPr>
                <w:i/>
                <w:color w:val="000000" w:themeColor="text1"/>
                <w:sz w:val="24"/>
                <w:szCs w:val="24"/>
                <w:lang w:val="pt-BR"/>
              </w:rPr>
              <w:t>(moeda e valor em algarismos)</w:t>
            </w:r>
          </w:p>
        </w:tc>
      </w:tr>
      <w:tr w:rsidR="004E09B8" w:rsidRPr="00473636" w14:paraId="4EF0A7E3" w14:textId="77777777" w:rsidTr="00221730">
        <w:tc>
          <w:tcPr>
            <w:tcW w:w="4788" w:type="dxa"/>
          </w:tcPr>
          <w:p w14:paraId="66E4E7C0" w14:textId="0933B00B" w:rsidR="004E09B8" w:rsidRPr="00473636" w:rsidRDefault="004E09B8" w:rsidP="00221730">
            <w:pPr>
              <w:spacing w:before="240" w:after="120"/>
              <w:rPr>
                <w:color w:val="000000" w:themeColor="text1"/>
                <w:sz w:val="24"/>
                <w:szCs w:val="24"/>
                <w:lang w:val="pt-BR"/>
              </w:rPr>
            </w:pPr>
            <w:r w:rsidRPr="00473636">
              <w:rPr>
                <w:color w:val="000000" w:themeColor="text1"/>
                <w:sz w:val="24"/>
                <w:szCs w:val="24"/>
                <w:lang w:val="pt-BR"/>
              </w:rPr>
              <w:t>Valor Aceito do Contrato para o Serviço de Operação*</w:t>
            </w:r>
          </w:p>
        </w:tc>
        <w:tc>
          <w:tcPr>
            <w:tcW w:w="4788" w:type="dxa"/>
          </w:tcPr>
          <w:p w14:paraId="4A6DE7E0" w14:textId="77777777" w:rsidR="004E09B8" w:rsidRPr="00473636" w:rsidRDefault="004E09B8" w:rsidP="004E09B8">
            <w:pPr>
              <w:spacing w:before="240" w:after="120"/>
              <w:jc w:val="center"/>
              <w:rPr>
                <w:color w:val="000000" w:themeColor="text1"/>
                <w:sz w:val="24"/>
                <w:szCs w:val="24"/>
                <w:lang w:val="pt-BR"/>
              </w:rPr>
            </w:pPr>
            <w:r w:rsidRPr="00473636">
              <w:rPr>
                <w:color w:val="000000" w:themeColor="text1"/>
                <w:sz w:val="24"/>
                <w:szCs w:val="24"/>
                <w:lang w:val="pt-BR"/>
              </w:rPr>
              <w:t>………………………………………</w:t>
            </w:r>
          </w:p>
          <w:p w14:paraId="0496A872" w14:textId="77777777" w:rsidR="004E09B8" w:rsidRPr="00473636" w:rsidRDefault="004E09B8" w:rsidP="004E09B8">
            <w:pPr>
              <w:spacing w:before="240" w:after="120"/>
              <w:jc w:val="center"/>
              <w:rPr>
                <w:i/>
                <w:color w:val="000000" w:themeColor="text1"/>
                <w:sz w:val="24"/>
                <w:szCs w:val="24"/>
                <w:lang w:val="pt-BR"/>
              </w:rPr>
            </w:pPr>
            <w:r w:rsidRPr="00473636">
              <w:rPr>
                <w:i/>
                <w:color w:val="000000" w:themeColor="text1"/>
                <w:sz w:val="24"/>
                <w:szCs w:val="24"/>
                <w:lang w:val="pt-BR"/>
              </w:rPr>
              <w:t>(moeda e valor em algarismos)</w:t>
            </w:r>
          </w:p>
          <w:p w14:paraId="75656C17" w14:textId="3DDA8E6C" w:rsidR="00777A44" w:rsidRPr="00473636" w:rsidRDefault="00777A44" w:rsidP="004E09B8">
            <w:pPr>
              <w:spacing w:before="240" w:after="120"/>
              <w:jc w:val="center"/>
              <w:rPr>
                <w:i/>
                <w:color w:val="000000" w:themeColor="text1"/>
                <w:sz w:val="24"/>
                <w:szCs w:val="24"/>
                <w:lang w:val="pt-BR"/>
              </w:rPr>
            </w:pPr>
          </w:p>
        </w:tc>
      </w:tr>
    </w:tbl>
    <w:p w14:paraId="674A59C0" w14:textId="5616937C" w:rsidR="00E30F99" w:rsidRPr="00473636" w:rsidRDefault="004E09B8" w:rsidP="004E09B8">
      <w:pPr>
        <w:widowControl/>
        <w:suppressAutoHyphens w:val="0"/>
        <w:autoSpaceDN/>
        <w:spacing w:before="0"/>
        <w:ind w:left="180" w:right="288"/>
        <w:textAlignment w:val="auto"/>
        <w:rPr>
          <w:rFonts w:ascii="Times New Roman" w:eastAsia="Times New Roman" w:hAnsi="Times New Roman" w:cs="Times New Roman"/>
          <w:i/>
          <w:iCs/>
          <w:sz w:val="24"/>
          <w:szCs w:val="24"/>
          <w:lang w:eastAsia="pt-BR"/>
        </w:rPr>
      </w:pPr>
      <w:r w:rsidRPr="00473636">
        <w:rPr>
          <w:rFonts w:ascii="Times New Roman" w:eastAsia="Times New Roman" w:hAnsi="Times New Roman" w:cs="Times New Roman"/>
          <w:i/>
          <w:iCs/>
          <w:sz w:val="24"/>
          <w:szCs w:val="24"/>
          <w:lang w:eastAsia="pt-BR"/>
        </w:rPr>
        <w:t xml:space="preserve">* Insira o valor incluindo os valores para </w:t>
      </w:r>
      <w:r w:rsidR="009C1550" w:rsidRPr="00473636">
        <w:rPr>
          <w:rFonts w:ascii="Times New Roman" w:eastAsia="Times New Roman" w:hAnsi="Times New Roman" w:cs="Times New Roman"/>
          <w:i/>
          <w:iCs/>
          <w:sz w:val="24"/>
          <w:szCs w:val="24"/>
          <w:lang w:eastAsia="pt-BR"/>
        </w:rPr>
        <w:t>substituição</w:t>
      </w:r>
      <w:r w:rsidRPr="00473636">
        <w:rPr>
          <w:rFonts w:ascii="Times New Roman" w:eastAsia="Times New Roman" w:hAnsi="Times New Roman" w:cs="Times New Roman"/>
          <w:i/>
          <w:iCs/>
          <w:sz w:val="24"/>
          <w:szCs w:val="24"/>
          <w:lang w:eastAsia="pt-BR"/>
        </w:rPr>
        <w:t xml:space="preserve"> de ativos</w:t>
      </w:r>
    </w:p>
    <w:p w14:paraId="2A6218C8" w14:textId="2AEC08A0" w:rsidR="00E30F99" w:rsidRPr="00473636" w:rsidRDefault="00834883" w:rsidP="00B2044F">
      <w:pPr>
        <w:widowControl/>
        <w:suppressAutoHyphens w:val="0"/>
        <w:autoSpaceDN/>
        <w:spacing w:before="0"/>
        <w:ind w:left="180" w:right="288"/>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3C139EAB" w14:textId="77777777" w:rsidR="004E09B8" w:rsidRPr="00473636" w:rsidRDefault="004E09B8" w:rsidP="00B2044F">
      <w:pPr>
        <w:widowControl/>
        <w:suppressAutoHyphens w:val="0"/>
        <w:autoSpaceDN/>
        <w:spacing w:before="0"/>
        <w:ind w:left="180" w:right="288"/>
        <w:textAlignment w:val="auto"/>
        <w:rPr>
          <w:rFonts w:ascii="Times New Roman" w:eastAsia="Times New Roman" w:hAnsi="Times New Roman" w:cs="Times New Roman"/>
          <w:sz w:val="27"/>
          <w:szCs w:val="27"/>
          <w:lang w:eastAsia="pt-BR"/>
        </w:rPr>
      </w:pPr>
    </w:p>
    <w:p w14:paraId="28CA9365" w14:textId="33727342" w:rsidR="00193EC9" w:rsidRPr="00473636" w:rsidRDefault="009F7C59" w:rsidP="00193EC9">
      <w:pPr>
        <w:rPr>
          <w:rFonts w:ascii="Times New Roman" w:hAnsi="Times New Roman" w:cs="Times New Roman"/>
          <w:sz w:val="24"/>
          <w:szCs w:val="24"/>
        </w:rPr>
      </w:pPr>
      <w:bookmarkStart w:id="712" w:name="_Hlk70616598"/>
      <w:r w:rsidRPr="009F7C59">
        <w:rPr>
          <w:rFonts w:ascii="Times New Roman" w:hAnsi="Times New Roman" w:cs="Times New Roman"/>
          <w:color w:val="000000"/>
          <w:sz w:val="24"/>
          <w:szCs w:val="24"/>
          <w:lang w:eastAsia="pt-BR"/>
        </w:rPr>
        <w:t xml:space="preserve">Solicitamos que o Sr. (a) </w:t>
      </w:r>
      <w:bookmarkEnd w:id="712"/>
      <w:r w:rsidRPr="009F7C59">
        <w:rPr>
          <w:rFonts w:ascii="Times New Roman" w:hAnsi="Times New Roman" w:cs="Times New Roman"/>
          <w:color w:val="000000"/>
          <w:sz w:val="24"/>
          <w:szCs w:val="24"/>
          <w:lang w:eastAsia="pt-BR"/>
        </w:rPr>
        <w:t>forneça</w:t>
      </w:r>
      <w:r>
        <w:rPr>
          <w:color w:val="000000"/>
          <w:szCs w:val="24"/>
          <w:lang w:eastAsia="pt-BR"/>
        </w:rPr>
        <w:t xml:space="preserve"> </w:t>
      </w:r>
      <w:r w:rsidR="00193EC9" w:rsidRPr="00473636">
        <w:rPr>
          <w:rFonts w:ascii="Times New Roman" w:hAnsi="Times New Roman" w:cs="Times New Roman"/>
          <w:sz w:val="24"/>
          <w:szCs w:val="24"/>
        </w:rPr>
        <w:t xml:space="preserve">(i) </w:t>
      </w:r>
      <w:r w:rsidR="00193EC9" w:rsidRPr="00473636">
        <w:rPr>
          <w:rFonts w:ascii="Times New Roman" w:hAnsi="Times New Roman" w:cs="Times New Roman"/>
          <w:iCs/>
          <w:sz w:val="24"/>
          <w:szCs w:val="24"/>
        </w:rPr>
        <w:t xml:space="preserve">a Garantia de Execução e uma </w:t>
      </w:r>
      <w:r w:rsidR="00952A29" w:rsidRPr="00473636">
        <w:rPr>
          <w:rFonts w:ascii="Times New Roman" w:hAnsi="Times New Roman" w:cs="Times New Roman"/>
          <w:sz w:val="24"/>
          <w:szCs w:val="24"/>
        </w:rPr>
        <w:t xml:space="preserve">Garantia de </w:t>
      </w:r>
      <w:r w:rsidR="00952A29" w:rsidRPr="00473636">
        <w:rPr>
          <w:rFonts w:ascii="Times New Roman" w:hAnsi="Times New Roman" w:cs="Times New Roman"/>
          <w:bCs/>
          <w:sz w:val="24"/>
          <w:szCs w:val="24"/>
        </w:rPr>
        <w:t xml:space="preserve">Execução </w:t>
      </w:r>
      <w:r w:rsidR="00952A29" w:rsidRPr="00473636">
        <w:rPr>
          <w:rFonts w:ascii="Times New Roman" w:hAnsi="Times New Roman" w:cs="Times New Roman"/>
          <w:sz w:val="24"/>
          <w:szCs w:val="24"/>
        </w:rPr>
        <w:t>das obrigações ambientais, sociais e de saúde e segurança no trabalho (ASSS)</w:t>
      </w:r>
      <w:r w:rsidR="00952A29" w:rsidRPr="00473636">
        <w:rPr>
          <w:rFonts w:ascii="Times New Roman" w:hAnsi="Times New Roman" w:cs="Times New Roman"/>
          <w:iCs/>
          <w:sz w:val="24"/>
          <w:szCs w:val="24"/>
        </w:rPr>
        <w:t xml:space="preserve"> </w:t>
      </w:r>
      <w:r w:rsidR="00193EC9" w:rsidRPr="009F7C59">
        <w:rPr>
          <w:rFonts w:ascii="Times New Roman" w:hAnsi="Times New Roman" w:cs="Times New Roman"/>
          <w:b/>
          <w:bCs/>
          <w:i/>
          <w:sz w:val="24"/>
          <w:szCs w:val="24"/>
        </w:rPr>
        <w:t>[</w:t>
      </w:r>
      <w:r w:rsidR="00193EC9" w:rsidRPr="00473636">
        <w:rPr>
          <w:rFonts w:ascii="Times New Roman" w:hAnsi="Times New Roman" w:cs="Times New Roman"/>
          <w:b/>
          <w:bCs/>
          <w:i/>
          <w:sz w:val="24"/>
          <w:szCs w:val="24"/>
        </w:rPr>
        <w:t xml:space="preserve">Excluir se a Garantia de Execução ASSS não for exigida </w:t>
      </w:r>
      <w:r>
        <w:rPr>
          <w:rFonts w:ascii="Times New Roman" w:hAnsi="Times New Roman" w:cs="Times New Roman"/>
          <w:b/>
          <w:bCs/>
          <w:i/>
          <w:sz w:val="24"/>
          <w:szCs w:val="24"/>
        </w:rPr>
        <w:t>neste</w:t>
      </w:r>
      <w:r w:rsidR="00193EC9" w:rsidRPr="00473636">
        <w:rPr>
          <w:rFonts w:ascii="Times New Roman" w:hAnsi="Times New Roman" w:cs="Times New Roman"/>
          <w:b/>
          <w:bCs/>
          <w:i/>
          <w:sz w:val="24"/>
          <w:szCs w:val="24"/>
        </w:rPr>
        <w:t xml:space="preserve"> contrato</w:t>
      </w:r>
      <w:r w:rsidR="00193EC9" w:rsidRPr="009F7C59">
        <w:rPr>
          <w:rFonts w:ascii="Times New Roman" w:hAnsi="Times New Roman" w:cs="Times New Roman"/>
          <w:b/>
          <w:bCs/>
          <w:i/>
          <w:sz w:val="24"/>
          <w:szCs w:val="24"/>
        </w:rPr>
        <w:t xml:space="preserve">] </w:t>
      </w:r>
      <w:r w:rsidR="00193EC9" w:rsidRPr="00473636">
        <w:rPr>
          <w:rFonts w:ascii="Times New Roman" w:hAnsi="Times New Roman" w:cs="Times New Roman"/>
          <w:sz w:val="24"/>
          <w:szCs w:val="24"/>
        </w:rPr>
        <w:t xml:space="preserve">dentro de 28 dias de acordo com as Condições do Contrato, </w:t>
      </w:r>
      <w:r w:rsidR="00193EC9" w:rsidRPr="00473636">
        <w:rPr>
          <w:rFonts w:ascii="Times New Roman" w:hAnsi="Times New Roman" w:cs="Times New Roman"/>
          <w:iCs/>
          <w:sz w:val="24"/>
          <w:szCs w:val="24"/>
        </w:rPr>
        <w:t xml:space="preserve">utilizando para esse fim um dos Formulários de Garantia de Execução e a Garantia de Execução ASSS </w:t>
      </w:r>
      <w:r w:rsidR="00193EC9" w:rsidRPr="009F7C59">
        <w:rPr>
          <w:rFonts w:ascii="Times New Roman" w:hAnsi="Times New Roman" w:cs="Times New Roman"/>
          <w:b/>
          <w:bCs/>
          <w:i/>
          <w:sz w:val="24"/>
          <w:szCs w:val="24"/>
        </w:rPr>
        <w:t>[</w:t>
      </w:r>
      <w:r w:rsidR="00193EC9" w:rsidRPr="00473636">
        <w:rPr>
          <w:rFonts w:ascii="Times New Roman" w:hAnsi="Times New Roman" w:cs="Times New Roman"/>
          <w:b/>
          <w:bCs/>
          <w:i/>
          <w:sz w:val="24"/>
          <w:szCs w:val="24"/>
        </w:rPr>
        <w:t xml:space="preserve">Exclua a referência à Garantia de Execução ASSS se não for exigido </w:t>
      </w:r>
      <w:r>
        <w:rPr>
          <w:rFonts w:ascii="Times New Roman" w:hAnsi="Times New Roman" w:cs="Times New Roman"/>
          <w:b/>
          <w:bCs/>
          <w:i/>
          <w:sz w:val="24"/>
          <w:szCs w:val="24"/>
        </w:rPr>
        <w:t>neste</w:t>
      </w:r>
      <w:r w:rsidR="00193EC9" w:rsidRPr="00473636">
        <w:rPr>
          <w:rFonts w:ascii="Times New Roman" w:hAnsi="Times New Roman" w:cs="Times New Roman"/>
          <w:b/>
          <w:bCs/>
          <w:i/>
          <w:sz w:val="24"/>
          <w:szCs w:val="24"/>
        </w:rPr>
        <w:t xml:space="preserve"> contrato</w:t>
      </w:r>
      <w:r w:rsidR="00193EC9" w:rsidRPr="009F7C59">
        <w:rPr>
          <w:rFonts w:ascii="Times New Roman" w:hAnsi="Times New Roman" w:cs="Times New Roman"/>
          <w:b/>
          <w:bCs/>
          <w:i/>
          <w:sz w:val="24"/>
          <w:szCs w:val="24"/>
        </w:rPr>
        <w:t>]</w:t>
      </w:r>
      <w:r w:rsidR="00193EC9" w:rsidRPr="00473636">
        <w:rPr>
          <w:rFonts w:ascii="Times New Roman" w:hAnsi="Times New Roman" w:cs="Times New Roman"/>
          <w:iCs/>
          <w:sz w:val="24"/>
          <w:szCs w:val="24"/>
        </w:rPr>
        <w:t xml:space="preserve"> </w:t>
      </w:r>
      <w:r w:rsidR="00193EC9" w:rsidRPr="00473636">
        <w:rPr>
          <w:rFonts w:ascii="Times New Roman" w:hAnsi="Times New Roman" w:cs="Times New Roman"/>
          <w:sz w:val="24"/>
          <w:szCs w:val="24"/>
        </w:rPr>
        <w:t xml:space="preserve">e (ii) as informações adicionais sobre Propriedade Beneficiária de acordo com os DDP IAP 63.1, dentro 8 (oito) dias úteis </w:t>
      </w:r>
      <w:r w:rsidR="00193EC9" w:rsidRPr="00473636">
        <w:rPr>
          <w:rFonts w:ascii="Times New Roman" w:hAnsi="Times New Roman" w:cs="Times New Roman"/>
          <w:sz w:val="24"/>
          <w:szCs w:val="24"/>
        </w:rPr>
        <w:lastRenderedPageBreak/>
        <w:t>utilizando o Formulário de Divulgação da Propriedade Beneficiária, incluído na Seção IX, Formulários d</w:t>
      </w:r>
      <w:r w:rsidR="004516AF" w:rsidRPr="00473636">
        <w:rPr>
          <w:rFonts w:ascii="Times New Roman" w:hAnsi="Times New Roman" w:cs="Times New Roman"/>
          <w:sz w:val="24"/>
          <w:szCs w:val="24"/>
        </w:rPr>
        <w:t>o</w:t>
      </w:r>
      <w:r w:rsidR="00193EC9" w:rsidRPr="00473636">
        <w:rPr>
          <w:rFonts w:ascii="Times New Roman" w:hAnsi="Times New Roman" w:cs="Times New Roman"/>
          <w:sz w:val="24"/>
          <w:szCs w:val="24"/>
        </w:rPr>
        <w:t xml:space="preserve"> Contrato, </w:t>
      </w:r>
      <w:r w:rsidR="00B22F82">
        <w:rPr>
          <w:rFonts w:ascii="Times New Roman" w:hAnsi="Times New Roman" w:cs="Times New Roman"/>
          <w:iCs/>
          <w:sz w:val="24"/>
        </w:rPr>
        <w:t>do Documento de Licitação</w:t>
      </w:r>
      <w:r w:rsidR="00193EC9" w:rsidRPr="00473636">
        <w:rPr>
          <w:rFonts w:ascii="Times New Roman" w:hAnsi="Times New Roman" w:cs="Times New Roman"/>
          <w:sz w:val="24"/>
          <w:szCs w:val="24"/>
        </w:rPr>
        <w:t>.</w:t>
      </w:r>
    </w:p>
    <w:p w14:paraId="4B29D4CA" w14:textId="77777777" w:rsidR="00221730" w:rsidRPr="00473636" w:rsidRDefault="00221730" w:rsidP="00221730">
      <w:pPr>
        <w:pStyle w:val="BodyTextIndent"/>
        <w:ind w:left="180" w:right="288"/>
        <w:rPr>
          <w:rFonts w:ascii="Times New Roman" w:hAnsi="Times New Roman" w:cs="Times New Roman"/>
          <w:iCs/>
          <w:sz w:val="24"/>
        </w:rPr>
      </w:pPr>
    </w:p>
    <w:p w14:paraId="1ED52865" w14:textId="77777777" w:rsidR="00221730" w:rsidRPr="00473636" w:rsidRDefault="00221730" w:rsidP="00221730">
      <w:pPr>
        <w:pStyle w:val="BodyTextIndent"/>
        <w:tabs>
          <w:tab w:val="right" w:leader="dot" w:pos="9360"/>
        </w:tabs>
        <w:ind w:left="180" w:right="288"/>
        <w:rPr>
          <w:rFonts w:ascii="Times New Roman" w:hAnsi="Times New Roman" w:cs="Times New Roman"/>
          <w:iCs/>
          <w:sz w:val="24"/>
        </w:rPr>
      </w:pPr>
      <w:r w:rsidRPr="00473636">
        <w:rPr>
          <w:rFonts w:ascii="Times New Roman" w:hAnsi="Times New Roman" w:cs="Times New Roman"/>
          <w:iCs/>
          <w:sz w:val="24"/>
        </w:rPr>
        <w:t xml:space="preserve">Assinatura Autorizada: </w:t>
      </w:r>
      <w:r w:rsidRPr="00473636">
        <w:rPr>
          <w:rFonts w:ascii="Times New Roman" w:hAnsi="Times New Roman" w:cs="Times New Roman"/>
          <w:iCs/>
          <w:sz w:val="24"/>
        </w:rPr>
        <w:tab/>
      </w:r>
    </w:p>
    <w:p w14:paraId="727B6A74" w14:textId="77777777" w:rsidR="00221730" w:rsidRPr="00473636" w:rsidRDefault="00221730" w:rsidP="00221730">
      <w:pPr>
        <w:pStyle w:val="BodyTextIndent"/>
        <w:tabs>
          <w:tab w:val="right" w:leader="dot" w:pos="9360"/>
        </w:tabs>
        <w:ind w:left="180" w:right="288"/>
        <w:rPr>
          <w:rFonts w:ascii="Times New Roman" w:hAnsi="Times New Roman" w:cs="Times New Roman"/>
          <w:iCs/>
          <w:sz w:val="24"/>
        </w:rPr>
      </w:pPr>
    </w:p>
    <w:p w14:paraId="03AFD416" w14:textId="77777777" w:rsidR="00221730" w:rsidRPr="00473636" w:rsidRDefault="00221730" w:rsidP="00221730">
      <w:pPr>
        <w:pStyle w:val="BodyTextIndent"/>
        <w:tabs>
          <w:tab w:val="right" w:leader="dot" w:pos="9360"/>
        </w:tabs>
        <w:ind w:left="180" w:right="288"/>
        <w:rPr>
          <w:rFonts w:ascii="Times New Roman" w:hAnsi="Times New Roman" w:cs="Times New Roman"/>
          <w:iCs/>
          <w:sz w:val="24"/>
        </w:rPr>
      </w:pPr>
      <w:r w:rsidRPr="00473636">
        <w:rPr>
          <w:rFonts w:ascii="Times New Roman" w:hAnsi="Times New Roman" w:cs="Times New Roman"/>
          <w:sz w:val="24"/>
        </w:rPr>
        <w:t>Nome e Título/Cargo do Signatário</w:t>
      </w:r>
      <w:r w:rsidRPr="00473636">
        <w:rPr>
          <w:rFonts w:ascii="Times New Roman" w:hAnsi="Times New Roman" w:cs="Times New Roman"/>
          <w:iCs/>
          <w:sz w:val="24"/>
        </w:rPr>
        <w:t xml:space="preserve">: </w:t>
      </w:r>
      <w:r w:rsidRPr="00473636">
        <w:rPr>
          <w:rFonts w:ascii="Times New Roman" w:hAnsi="Times New Roman" w:cs="Times New Roman"/>
          <w:iCs/>
          <w:sz w:val="24"/>
        </w:rPr>
        <w:tab/>
      </w:r>
    </w:p>
    <w:p w14:paraId="0B6811DC" w14:textId="77777777" w:rsidR="00221730" w:rsidRPr="00473636" w:rsidRDefault="00221730" w:rsidP="00221730">
      <w:pPr>
        <w:pStyle w:val="BodyTextIndent"/>
        <w:tabs>
          <w:tab w:val="right" w:leader="dot" w:pos="9360"/>
        </w:tabs>
        <w:ind w:left="180" w:right="288"/>
        <w:rPr>
          <w:rFonts w:ascii="Times New Roman" w:hAnsi="Times New Roman" w:cs="Times New Roman"/>
          <w:iCs/>
          <w:sz w:val="24"/>
        </w:rPr>
      </w:pPr>
    </w:p>
    <w:p w14:paraId="3281CB70" w14:textId="77777777" w:rsidR="00221730" w:rsidRPr="00473636" w:rsidRDefault="00221730" w:rsidP="00221730">
      <w:pPr>
        <w:pStyle w:val="BodyTextIndent"/>
        <w:tabs>
          <w:tab w:val="right" w:leader="dot" w:pos="9360"/>
        </w:tabs>
        <w:ind w:left="180" w:right="288"/>
        <w:rPr>
          <w:rFonts w:ascii="Times New Roman" w:hAnsi="Times New Roman" w:cs="Times New Roman"/>
          <w:iCs/>
          <w:sz w:val="24"/>
        </w:rPr>
      </w:pPr>
      <w:r w:rsidRPr="00473636">
        <w:rPr>
          <w:rFonts w:ascii="Times New Roman" w:hAnsi="Times New Roman" w:cs="Times New Roman"/>
          <w:iCs/>
          <w:sz w:val="24"/>
        </w:rPr>
        <w:t xml:space="preserve">Nome da Agência/Entidade: </w:t>
      </w:r>
      <w:r w:rsidRPr="00473636">
        <w:rPr>
          <w:rFonts w:ascii="Times New Roman" w:hAnsi="Times New Roman" w:cs="Times New Roman"/>
          <w:iCs/>
          <w:sz w:val="24"/>
        </w:rPr>
        <w:tab/>
      </w:r>
    </w:p>
    <w:p w14:paraId="3866491A" w14:textId="77777777" w:rsidR="00221730" w:rsidRPr="00473636" w:rsidRDefault="00221730" w:rsidP="00221730">
      <w:pPr>
        <w:pStyle w:val="Enclosure"/>
        <w:ind w:left="180" w:right="288"/>
        <w:jc w:val="both"/>
        <w:rPr>
          <w:b/>
          <w:lang w:val="pt-BR"/>
        </w:rPr>
      </w:pPr>
    </w:p>
    <w:p w14:paraId="470F33E0" w14:textId="0BC6E73B" w:rsidR="00221730" w:rsidRPr="00473636" w:rsidRDefault="00221730" w:rsidP="00221730">
      <w:pPr>
        <w:pStyle w:val="Enclosure"/>
        <w:ind w:left="180" w:right="288"/>
        <w:jc w:val="both"/>
        <w:rPr>
          <w:b/>
          <w:lang w:val="pt-BR"/>
        </w:rPr>
      </w:pPr>
      <w:r w:rsidRPr="00473636">
        <w:rPr>
          <w:b/>
          <w:lang w:val="pt-BR"/>
        </w:rPr>
        <w:t xml:space="preserve">Anexo: </w:t>
      </w:r>
      <w:r w:rsidR="004D1B15" w:rsidRPr="00473636">
        <w:rPr>
          <w:b/>
          <w:lang w:val="pt-BR"/>
        </w:rPr>
        <w:t>Acordo Contratual</w:t>
      </w:r>
      <w:r w:rsidRPr="00473636">
        <w:rPr>
          <w:b/>
          <w:lang w:val="pt-BR"/>
        </w:rPr>
        <w:t xml:space="preserve"> </w:t>
      </w:r>
    </w:p>
    <w:p w14:paraId="45412CD9" w14:textId="058E4912" w:rsidR="00F6063A" w:rsidRPr="00473636" w:rsidRDefault="00F6063A" w:rsidP="00B2044F">
      <w:pPr>
        <w:widowControl/>
        <w:suppressAutoHyphens w:val="0"/>
        <w:autoSpaceDN/>
        <w:spacing w:before="480"/>
        <w:textAlignment w:val="auto"/>
        <w:rPr>
          <w:rFonts w:ascii="Times New Roman" w:eastAsia="Times New Roman" w:hAnsi="Times New Roman" w:cs="Times New Roman"/>
          <w:b/>
          <w:bCs/>
          <w:smallCaps/>
          <w:sz w:val="36"/>
          <w:szCs w:val="36"/>
          <w:lang w:eastAsia="pt-BR"/>
        </w:rPr>
      </w:pPr>
      <w:r w:rsidRPr="00473636">
        <w:rPr>
          <w:rFonts w:ascii="Times New Roman" w:eastAsia="Times New Roman" w:hAnsi="Times New Roman" w:cs="Times New Roman"/>
          <w:b/>
          <w:bCs/>
          <w:smallCaps/>
          <w:sz w:val="36"/>
          <w:szCs w:val="36"/>
          <w:lang w:eastAsia="pt-BR"/>
        </w:rPr>
        <w:br w:type="page"/>
      </w:r>
    </w:p>
    <w:p w14:paraId="643F1283" w14:textId="1B4538E5" w:rsidR="00440E07" w:rsidRPr="00473636" w:rsidRDefault="00DC72C2" w:rsidP="00440E07">
      <w:pPr>
        <w:pStyle w:val="Head02"/>
        <w:rPr>
          <w:rFonts w:ascii="Times New Roman" w:hAnsi="Times New Roman" w:cs="Times New Roman"/>
          <w:sz w:val="40"/>
          <w:szCs w:val="40"/>
          <w:lang w:val="pt-BR"/>
        </w:rPr>
      </w:pPr>
      <w:r w:rsidRPr="00473636">
        <w:rPr>
          <w:rFonts w:ascii="Times New Roman" w:hAnsi="Times New Roman" w:cs="Times New Roman"/>
          <w:sz w:val="40"/>
          <w:szCs w:val="40"/>
          <w:lang w:val="pt-BR"/>
        </w:rPr>
        <w:lastRenderedPageBreak/>
        <w:t>ACORDO CONTRATUAL</w:t>
      </w:r>
    </w:p>
    <w:p w14:paraId="62B62AE4" w14:textId="77777777" w:rsidR="00440E07" w:rsidRPr="00473636" w:rsidRDefault="00440E07" w:rsidP="00440E07">
      <w:pPr>
        <w:pStyle w:val="Head02"/>
        <w:jc w:val="both"/>
        <w:rPr>
          <w:rFonts w:ascii="Times New Roman" w:hAnsi="Times New Roman" w:cs="Times New Roman"/>
          <w:sz w:val="24"/>
          <w:lang w:val="pt-BR"/>
        </w:rPr>
      </w:pPr>
    </w:p>
    <w:p w14:paraId="4D59D792" w14:textId="3F3879E7" w:rsidR="00440E07" w:rsidRPr="00473636" w:rsidRDefault="00440E07" w:rsidP="00440E07">
      <w:pPr>
        <w:pStyle w:val="BodyTextIndent"/>
        <w:spacing w:before="0"/>
        <w:ind w:left="0" w:right="-1"/>
        <w:rPr>
          <w:rFonts w:ascii="Times New Roman" w:hAnsi="Times New Roman" w:cs="Times New Roman"/>
          <w:sz w:val="24"/>
          <w:szCs w:val="24"/>
        </w:rPr>
      </w:pPr>
      <w:r w:rsidRPr="00473636">
        <w:rPr>
          <w:rFonts w:ascii="Times New Roman" w:hAnsi="Times New Roman" w:cs="Times New Roman"/>
          <w:sz w:val="24"/>
          <w:szCs w:val="24"/>
        </w:rPr>
        <w:t>ESTE CONTRATO celebrado em ___</w:t>
      </w:r>
      <w:r w:rsidRPr="00473636">
        <w:rPr>
          <w:rFonts w:ascii="Times New Roman" w:hAnsi="Times New Roman" w:cs="Times New Roman"/>
          <w:i/>
          <w:sz w:val="24"/>
          <w:szCs w:val="24"/>
        </w:rPr>
        <w:t>[dia]____</w:t>
      </w:r>
      <w:r w:rsidRPr="00473636">
        <w:rPr>
          <w:rFonts w:ascii="Times New Roman" w:hAnsi="Times New Roman" w:cs="Times New Roman"/>
          <w:sz w:val="24"/>
          <w:szCs w:val="24"/>
        </w:rPr>
        <w:t xml:space="preserve">do mês de___________ de 20____, entre </w:t>
      </w:r>
      <w:r w:rsidRPr="00473636">
        <w:rPr>
          <w:rFonts w:ascii="Times New Roman" w:hAnsi="Times New Roman" w:cs="Times New Roman"/>
          <w:i/>
          <w:sz w:val="24"/>
          <w:szCs w:val="24"/>
        </w:rPr>
        <w:t>_______________</w:t>
      </w:r>
      <w:r w:rsidR="00DE2D1F" w:rsidRPr="00473636">
        <w:rPr>
          <w:rFonts w:ascii="Times New Roman" w:hAnsi="Times New Roman" w:cs="Times New Roman"/>
          <w:i/>
          <w:sz w:val="24"/>
          <w:szCs w:val="24"/>
        </w:rPr>
        <w:t xml:space="preserve"> </w:t>
      </w:r>
      <w:r w:rsidRPr="00473636">
        <w:rPr>
          <w:rFonts w:ascii="Times New Roman" w:hAnsi="Times New Roman" w:cs="Times New Roman"/>
          <w:i/>
          <w:sz w:val="24"/>
          <w:szCs w:val="24"/>
        </w:rPr>
        <w:t>[</w:t>
      </w:r>
      <w:r w:rsidRPr="00473636">
        <w:rPr>
          <w:rFonts w:ascii="Times New Roman" w:hAnsi="Times New Roman" w:cs="Times New Roman"/>
          <w:b/>
          <w:bCs/>
          <w:i/>
          <w:iCs/>
          <w:sz w:val="24"/>
          <w:szCs w:val="24"/>
        </w:rPr>
        <w:t>nome do Contratante</w:t>
      </w:r>
      <w:r w:rsidRPr="00473636">
        <w:rPr>
          <w:rFonts w:ascii="Times New Roman" w:hAnsi="Times New Roman" w:cs="Times New Roman"/>
          <w:i/>
          <w:sz w:val="24"/>
          <w:szCs w:val="24"/>
        </w:rPr>
        <w:t>]</w:t>
      </w:r>
      <w:r w:rsidRPr="00473636">
        <w:rPr>
          <w:rFonts w:ascii="Times New Roman" w:hAnsi="Times New Roman" w:cs="Times New Roman"/>
          <w:sz w:val="24"/>
          <w:szCs w:val="24"/>
        </w:rPr>
        <w:t xml:space="preserve"> (doravante denominado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Contratante</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de um lado, e______________ </w:t>
      </w:r>
      <w:r w:rsidRPr="00473636">
        <w:rPr>
          <w:rFonts w:ascii="Times New Roman" w:hAnsi="Times New Roman" w:cs="Times New Roman"/>
          <w:i/>
          <w:sz w:val="24"/>
          <w:szCs w:val="24"/>
        </w:rPr>
        <w:t>[</w:t>
      </w:r>
      <w:r w:rsidRPr="00473636">
        <w:rPr>
          <w:rFonts w:ascii="Times New Roman" w:hAnsi="Times New Roman" w:cs="Times New Roman"/>
          <w:b/>
          <w:bCs/>
          <w:i/>
          <w:iCs/>
          <w:sz w:val="24"/>
          <w:szCs w:val="24"/>
        </w:rPr>
        <w:t>nome do Empreiteiro</w:t>
      </w:r>
      <w:r w:rsidRPr="00473636">
        <w:rPr>
          <w:rFonts w:ascii="Times New Roman" w:hAnsi="Times New Roman" w:cs="Times New Roman"/>
          <w:i/>
          <w:sz w:val="24"/>
          <w:szCs w:val="24"/>
        </w:rPr>
        <w:t>]</w:t>
      </w:r>
      <w:r w:rsidRPr="00473636">
        <w:rPr>
          <w:rFonts w:ascii="Times New Roman" w:hAnsi="Times New Roman" w:cs="Times New Roman"/>
          <w:sz w:val="24"/>
          <w:szCs w:val="24"/>
        </w:rPr>
        <w:t xml:space="preserve"> (doravante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Empreiteiro</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do outro lado.</w:t>
      </w:r>
    </w:p>
    <w:p w14:paraId="1A02AF78" w14:textId="50F2AE2F" w:rsidR="00440E07" w:rsidRPr="00473636" w:rsidRDefault="00440E07" w:rsidP="00440E07">
      <w:pPr>
        <w:pStyle w:val="BodyTextIndent"/>
        <w:ind w:left="0" w:right="-1"/>
        <w:rPr>
          <w:rFonts w:ascii="Times New Roman" w:hAnsi="Times New Roman" w:cs="Times New Roman"/>
          <w:sz w:val="24"/>
          <w:szCs w:val="24"/>
        </w:rPr>
      </w:pPr>
      <w:r w:rsidRPr="00473636">
        <w:rPr>
          <w:rFonts w:ascii="Times New Roman" w:hAnsi="Times New Roman" w:cs="Times New Roman"/>
          <w:sz w:val="24"/>
          <w:szCs w:val="24"/>
        </w:rPr>
        <w:t>CONSIDERANDO QUE o Contratante exige que o Empreiteiro execute as Obras denominadas</w:t>
      </w:r>
      <w:r w:rsidR="00DE2D1F" w:rsidRPr="00473636">
        <w:rPr>
          <w:rFonts w:ascii="Times New Roman" w:hAnsi="Times New Roman" w:cs="Times New Roman"/>
          <w:sz w:val="24"/>
          <w:szCs w:val="24"/>
        </w:rPr>
        <w:t xml:space="preserve"> </w:t>
      </w:r>
      <w:r w:rsidRPr="00473636">
        <w:rPr>
          <w:rFonts w:ascii="Times New Roman" w:hAnsi="Times New Roman" w:cs="Times New Roman"/>
          <w:sz w:val="24"/>
          <w:szCs w:val="24"/>
        </w:rPr>
        <w:t>_____________</w:t>
      </w:r>
      <w:r w:rsidR="00DE2D1F" w:rsidRPr="00473636">
        <w:rPr>
          <w:rFonts w:ascii="Times New Roman" w:hAnsi="Times New Roman" w:cs="Times New Roman"/>
          <w:sz w:val="24"/>
          <w:szCs w:val="24"/>
        </w:rPr>
        <w:t xml:space="preserve"> </w:t>
      </w:r>
      <w:r w:rsidRPr="00473636">
        <w:rPr>
          <w:rFonts w:ascii="Times New Roman" w:hAnsi="Times New Roman" w:cs="Times New Roman"/>
          <w:i/>
          <w:sz w:val="24"/>
          <w:szCs w:val="24"/>
        </w:rPr>
        <w:t>[</w:t>
      </w:r>
      <w:r w:rsidRPr="00473636">
        <w:rPr>
          <w:rFonts w:ascii="Times New Roman" w:hAnsi="Times New Roman" w:cs="Times New Roman"/>
          <w:b/>
          <w:bCs/>
          <w:i/>
          <w:iCs/>
          <w:sz w:val="24"/>
          <w:szCs w:val="24"/>
        </w:rPr>
        <w:t>nome do Contrato</w:t>
      </w:r>
      <w:r w:rsidRPr="00473636">
        <w:rPr>
          <w:rFonts w:ascii="Times New Roman" w:hAnsi="Times New Roman" w:cs="Times New Roman"/>
          <w:i/>
          <w:sz w:val="24"/>
          <w:szCs w:val="24"/>
        </w:rPr>
        <w:t>]</w:t>
      </w:r>
      <w:r w:rsidRPr="00473636">
        <w:rPr>
          <w:rFonts w:ascii="Times New Roman" w:hAnsi="Times New Roman" w:cs="Times New Roman"/>
          <w:sz w:val="24"/>
          <w:szCs w:val="24"/>
        </w:rPr>
        <w:t xml:space="preserve"> e aceitou a </w:t>
      </w:r>
      <w:r w:rsidR="00DE2D1F" w:rsidRPr="00473636">
        <w:rPr>
          <w:rFonts w:ascii="Times New Roman" w:hAnsi="Times New Roman" w:cs="Times New Roman"/>
          <w:sz w:val="24"/>
          <w:szCs w:val="24"/>
        </w:rPr>
        <w:t>Proposta</w:t>
      </w:r>
      <w:r w:rsidRPr="00473636">
        <w:rPr>
          <w:rFonts w:ascii="Times New Roman" w:hAnsi="Times New Roman" w:cs="Times New Roman"/>
          <w:sz w:val="24"/>
          <w:szCs w:val="24"/>
        </w:rPr>
        <w:t xml:space="preserve"> do Empreiteiro para a execução e conclusão destas Obras e para a reparação de quaisquer defeitos que possam apresentar,</w:t>
      </w:r>
    </w:p>
    <w:p w14:paraId="74123D45" w14:textId="77777777" w:rsidR="00440E07" w:rsidRPr="00473636" w:rsidRDefault="00440E07" w:rsidP="00440E07">
      <w:pPr>
        <w:spacing w:after="160"/>
        <w:ind w:right="-1"/>
        <w:rPr>
          <w:rFonts w:ascii="Times New Roman" w:hAnsi="Times New Roman" w:cs="Times New Roman"/>
          <w:sz w:val="24"/>
          <w:szCs w:val="24"/>
        </w:rPr>
      </w:pPr>
      <w:r w:rsidRPr="00473636">
        <w:rPr>
          <w:rFonts w:ascii="Times New Roman" w:hAnsi="Times New Roman" w:cs="Times New Roman"/>
          <w:sz w:val="24"/>
          <w:szCs w:val="24"/>
        </w:rPr>
        <w:t>O Contratante e o Empreiteiro têm por justo e acordado o seguinte:</w:t>
      </w:r>
    </w:p>
    <w:p w14:paraId="7AC5867C" w14:textId="77777777" w:rsidR="00440E07" w:rsidRPr="00473636" w:rsidRDefault="00440E07" w:rsidP="00440E07">
      <w:pPr>
        <w:pStyle w:val="BlockText"/>
        <w:spacing w:beforeLines="60" w:before="144" w:after="240"/>
        <w:ind w:left="0" w:right="-1"/>
        <w:rPr>
          <w:rFonts w:ascii="Times New Roman" w:hAnsi="Times New Roman" w:cs="Times New Roman"/>
          <w:b w:val="0"/>
          <w:bCs w:val="0"/>
          <w:i w:val="0"/>
          <w:iCs w:val="0"/>
          <w:sz w:val="24"/>
          <w:lang w:val="pt-BR"/>
        </w:rPr>
      </w:pPr>
      <w:r w:rsidRPr="00473636">
        <w:rPr>
          <w:rFonts w:ascii="Times New Roman" w:hAnsi="Times New Roman" w:cs="Times New Roman"/>
          <w:b w:val="0"/>
          <w:i w:val="0"/>
          <w:sz w:val="24"/>
          <w:lang w:val="pt-BR"/>
        </w:rPr>
        <w:t>1.</w:t>
      </w:r>
      <w:r w:rsidRPr="00473636">
        <w:rPr>
          <w:rFonts w:ascii="Times New Roman" w:hAnsi="Times New Roman" w:cs="Times New Roman"/>
          <w:b w:val="0"/>
          <w:i w:val="0"/>
          <w:sz w:val="24"/>
          <w:lang w:val="pt-BR"/>
        </w:rPr>
        <w:tab/>
      </w:r>
      <w:r w:rsidRPr="00473636">
        <w:rPr>
          <w:rFonts w:ascii="Times New Roman" w:hAnsi="Times New Roman" w:cs="Times New Roman"/>
          <w:b w:val="0"/>
          <w:bCs w:val="0"/>
          <w:i w:val="0"/>
          <w:iCs w:val="0"/>
          <w:sz w:val="24"/>
          <w:lang w:val="pt-BR"/>
        </w:rPr>
        <w:t>Neste Contrato os termos e as expressões deverão ter o mesmo significado que os atribuídos nos documentos contratuais a que eles se referem.</w:t>
      </w:r>
    </w:p>
    <w:p w14:paraId="06C53E28" w14:textId="77777777" w:rsidR="00440E07" w:rsidRPr="00473636" w:rsidRDefault="00440E07" w:rsidP="00440E07">
      <w:pPr>
        <w:spacing w:beforeLines="60" w:before="144" w:after="160"/>
        <w:ind w:right="-1"/>
        <w:rPr>
          <w:rFonts w:ascii="Times New Roman" w:hAnsi="Times New Roman" w:cs="Times New Roman"/>
          <w:sz w:val="24"/>
          <w:szCs w:val="24"/>
        </w:rPr>
      </w:pPr>
      <w:r w:rsidRPr="00473636">
        <w:rPr>
          <w:rFonts w:ascii="Times New Roman" w:hAnsi="Times New Roman" w:cs="Times New Roman"/>
          <w:sz w:val="24"/>
          <w:szCs w:val="24"/>
        </w:rPr>
        <w:t>2.</w:t>
      </w:r>
      <w:r w:rsidRPr="00473636">
        <w:rPr>
          <w:rFonts w:ascii="Times New Roman" w:hAnsi="Times New Roman" w:cs="Times New Roman"/>
          <w:sz w:val="24"/>
          <w:szCs w:val="24"/>
        </w:rPr>
        <w:tab/>
        <w:t xml:space="preserve">Este Contrato deverá prevalecer sobre todos os outros documentos do Contrato. Os seguintes originais deverão ser considerados como parte deste Contrato; tais documentos deverão ser lidos e interpretados como parte do Contrato: </w:t>
      </w:r>
    </w:p>
    <w:p w14:paraId="57EE48CA" w14:textId="1364D4F2" w:rsidR="00440E07" w:rsidRPr="00473636" w:rsidRDefault="00440E07" w:rsidP="001B41E5">
      <w:pPr>
        <w:pStyle w:val="ListParagraph"/>
        <w:widowControl/>
        <w:numPr>
          <w:ilvl w:val="0"/>
          <w:numId w:val="144"/>
        </w:numPr>
        <w:suppressAutoHyphens w:val="0"/>
        <w:autoSpaceDN/>
        <w:spacing w:before="0" w:after="160"/>
        <w:ind w:right="-1"/>
        <w:textAlignment w:val="auto"/>
        <w:rPr>
          <w:rFonts w:ascii="Times New Roman" w:hAnsi="Times New Roman" w:cs="Times New Roman"/>
          <w:sz w:val="24"/>
          <w:szCs w:val="24"/>
        </w:rPr>
      </w:pPr>
      <w:r w:rsidRPr="00473636">
        <w:rPr>
          <w:rFonts w:ascii="Times New Roman" w:hAnsi="Times New Roman" w:cs="Times New Roman"/>
          <w:sz w:val="24"/>
          <w:szCs w:val="24"/>
        </w:rPr>
        <w:t>Carta de Aceitação</w:t>
      </w:r>
      <w:r w:rsidR="00C1015A" w:rsidRPr="00473636">
        <w:rPr>
          <w:rFonts w:ascii="Times New Roman" w:hAnsi="Times New Roman" w:cs="Times New Roman"/>
          <w:sz w:val="24"/>
          <w:szCs w:val="24"/>
        </w:rPr>
        <w:t>;</w:t>
      </w:r>
    </w:p>
    <w:p w14:paraId="6B6B596D" w14:textId="1E49FFF6" w:rsidR="00440E07" w:rsidRPr="00473636" w:rsidRDefault="00440E07" w:rsidP="001B41E5">
      <w:pPr>
        <w:pStyle w:val="P3Header1-Clauses"/>
        <w:numPr>
          <w:ilvl w:val="0"/>
          <w:numId w:val="144"/>
        </w:numPr>
        <w:ind w:right="-1"/>
        <w:rPr>
          <w:szCs w:val="24"/>
          <w:lang w:val="pt-BR"/>
        </w:rPr>
      </w:pPr>
      <w:r w:rsidRPr="00473636">
        <w:rPr>
          <w:szCs w:val="24"/>
          <w:lang w:val="pt-BR"/>
        </w:rPr>
        <w:t xml:space="preserve">Carta de </w:t>
      </w:r>
      <w:r w:rsidR="00DE2D1F" w:rsidRPr="00473636">
        <w:rPr>
          <w:szCs w:val="24"/>
          <w:lang w:val="pt-BR"/>
        </w:rPr>
        <w:t>Proposta - Parte Técnica e Financeira (ou a última do Proponente se o método de Melhor Proposta Final ou Negociações foi usado)</w:t>
      </w:r>
      <w:r w:rsidR="00C1015A" w:rsidRPr="00473636">
        <w:rPr>
          <w:szCs w:val="24"/>
          <w:lang w:val="pt-BR"/>
        </w:rPr>
        <w:t>;</w:t>
      </w:r>
    </w:p>
    <w:p w14:paraId="4E021122" w14:textId="17ED551D" w:rsidR="00440E07" w:rsidRPr="00473636" w:rsidRDefault="00863296" w:rsidP="001B41E5">
      <w:pPr>
        <w:pStyle w:val="P3Header1-Clauses"/>
        <w:numPr>
          <w:ilvl w:val="0"/>
          <w:numId w:val="144"/>
        </w:numPr>
        <w:ind w:right="-1"/>
        <w:rPr>
          <w:szCs w:val="24"/>
          <w:lang w:val="pt-BR"/>
        </w:rPr>
      </w:pPr>
      <w:r w:rsidRPr="00473636">
        <w:rPr>
          <w:szCs w:val="24"/>
          <w:lang w:val="pt-BR"/>
        </w:rPr>
        <w:t>Aditivos</w:t>
      </w:r>
      <w:r w:rsidR="00440E07" w:rsidRPr="00473636">
        <w:rPr>
          <w:szCs w:val="24"/>
          <w:lang w:val="pt-BR"/>
        </w:rPr>
        <w:t xml:space="preserve"> n.</w:t>
      </w:r>
      <w:r w:rsidR="00440E07" w:rsidRPr="00473636">
        <w:rPr>
          <w:szCs w:val="24"/>
          <w:vertAlign w:val="superscript"/>
          <w:lang w:val="pt-BR"/>
        </w:rPr>
        <w:t>o</w:t>
      </w:r>
      <w:r w:rsidR="00440E07" w:rsidRPr="00473636">
        <w:rPr>
          <w:szCs w:val="24"/>
          <w:lang w:val="pt-BR"/>
        </w:rPr>
        <w:t xml:space="preserve"> ________</w:t>
      </w:r>
      <w:r w:rsidR="00A51277" w:rsidRPr="00473636">
        <w:rPr>
          <w:szCs w:val="24"/>
          <w:lang w:val="pt-BR"/>
        </w:rPr>
        <w:t xml:space="preserve"> </w:t>
      </w:r>
      <w:r w:rsidR="00440E07" w:rsidRPr="00473636">
        <w:rPr>
          <w:szCs w:val="24"/>
          <w:lang w:val="pt-BR"/>
        </w:rPr>
        <w:t>(se houver)</w:t>
      </w:r>
      <w:r w:rsidR="00C1015A" w:rsidRPr="00473636">
        <w:rPr>
          <w:szCs w:val="24"/>
          <w:lang w:val="pt-BR"/>
        </w:rPr>
        <w:t>;</w:t>
      </w:r>
    </w:p>
    <w:p w14:paraId="405828DB" w14:textId="06E6FDB9" w:rsidR="00440E07" w:rsidRPr="00473636" w:rsidRDefault="00440E07" w:rsidP="001B41E5">
      <w:pPr>
        <w:pStyle w:val="P3Header1-Clauses"/>
        <w:numPr>
          <w:ilvl w:val="0"/>
          <w:numId w:val="144"/>
        </w:numPr>
        <w:ind w:right="-1"/>
        <w:rPr>
          <w:szCs w:val="24"/>
          <w:lang w:val="pt-BR"/>
        </w:rPr>
      </w:pPr>
      <w:r w:rsidRPr="00473636">
        <w:rPr>
          <w:szCs w:val="24"/>
          <w:lang w:val="pt-BR"/>
        </w:rPr>
        <w:t>Condições Particulares do Contrato</w:t>
      </w:r>
      <w:r w:rsidR="00C1015A" w:rsidRPr="00473636">
        <w:rPr>
          <w:szCs w:val="24"/>
          <w:lang w:val="pt-BR"/>
        </w:rPr>
        <w:t>;</w:t>
      </w:r>
    </w:p>
    <w:p w14:paraId="11243BCB" w14:textId="6AEEBC31" w:rsidR="00440E07" w:rsidRPr="00473636" w:rsidRDefault="00440E07" w:rsidP="001B41E5">
      <w:pPr>
        <w:pStyle w:val="P3Header1-Clauses"/>
        <w:numPr>
          <w:ilvl w:val="0"/>
          <w:numId w:val="144"/>
        </w:numPr>
        <w:ind w:right="-1"/>
        <w:rPr>
          <w:szCs w:val="24"/>
          <w:lang w:val="pt-BR"/>
        </w:rPr>
      </w:pPr>
      <w:r w:rsidRPr="00473636">
        <w:rPr>
          <w:szCs w:val="24"/>
          <w:lang w:val="pt-BR"/>
        </w:rPr>
        <w:t>Condições Gerais</w:t>
      </w:r>
      <w:r w:rsidRPr="00473636" w:rsidDel="008E2FE8">
        <w:rPr>
          <w:szCs w:val="24"/>
          <w:lang w:val="pt-BR"/>
        </w:rPr>
        <w:t xml:space="preserve"> </w:t>
      </w:r>
      <w:r w:rsidRPr="00473636">
        <w:rPr>
          <w:szCs w:val="24"/>
          <w:lang w:val="pt-BR"/>
        </w:rPr>
        <w:t xml:space="preserve">do Contrato, incluído os </w:t>
      </w:r>
      <w:r w:rsidR="00F86F95" w:rsidRPr="00473636">
        <w:rPr>
          <w:szCs w:val="24"/>
          <w:lang w:val="pt-BR"/>
        </w:rPr>
        <w:t>A</w:t>
      </w:r>
      <w:r w:rsidR="002F7188" w:rsidRPr="00473636">
        <w:rPr>
          <w:szCs w:val="24"/>
          <w:lang w:val="pt-BR"/>
        </w:rPr>
        <w:t>pêndices</w:t>
      </w:r>
      <w:r w:rsidR="00C1015A" w:rsidRPr="00473636">
        <w:rPr>
          <w:szCs w:val="24"/>
          <w:lang w:val="pt-BR"/>
        </w:rPr>
        <w:t>;</w:t>
      </w:r>
    </w:p>
    <w:p w14:paraId="5DABFFE9" w14:textId="31B318D9" w:rsidR="00A51277" w:rsidRPr="00473636" w:rsidRDefault="00A51277" w:rsidP="001B41E5">
      <w:pPr>
        <w:pStyle w:val="P3Header1-Clauses"/>
        <w:numPr>
          <w:ilvl w:val="0"/>
          <w:numId w:val="144"/>
        </w:numPr>
        <w:ind w:right="-1"/>
        <w:rPr>
          <w:szCs w:val="24"/>
          <w:lang w:val="pt-BR"/>
        </w:rPr>
      </w:pPr>
      <w:r w:rsidRPr="00473636">
        <w:rPr>
          <w:szCs w:val="24"/>
          <w:lang w:val="pt-BR"/>
        </w:rPr>
        <w:t>Anexos Preenchidos</w:t>
      </w:r>
      <w:r w:rsidR="00C1015A" w:rsidRPr="00473636">
        <w:rPr>
          <w:szCs w:val="24"/>
          <w:lang w:val="pt-BR"/>
        </w:rPr>
        <w:t>;</w:t>
      </w:r>
      <w:r w:rsidRPr="00473636">
        <w:rPr>
          <w:szCs w:val="24"/>
          <w:lang w:val="pt-BR"/>
        </w:rPr>
        <w:t xml:space="preserve"> </w:t>
      </w:r>
    </w:p>
    <w:p w14:paraId="0A7F034E" w14:textId="3ECD11E0" w:rsidR="00440E07" w:rsidRPr="00473636" w:rsidRDefault="00A51277" w:rsidP="001B41E5">
      <w:pPr>
        <w:pStyle w:val="P3Header1-Clauses"/>
        <w:numPr>
          <w:ilvl w:val="0"/>
          <w:numId w:val="144"/>
        </w:numPr>
        <w:ind w:right="-1"/>
        <w:rPr>
          <w:szCs w:val="24"/>
          <w:lang w:val="pt-BR"/>
        </w:rPr>
      </w:pPr>
      <w:r w:rsidRPr="00473636">
        <w:rPr>
          <w:szCs w:val="24"/>
          <w:lang w:val="pt-BR"/>
        </w:rPr>
        <w:t>Licença de Operação</w:t>
      </w:r>
      <w:r w:rsidR="00C1015A" w:rsidRPr="00473636">
        <w:rPr>
          <w:szCs w:val="24"/>
          <w:lang w:val="pt-BR"/>
        </w:rPr>
        <w:t>;</w:t>
      </w:r>
    </w:p>
    <w:p w14:paraId="32FB52DA" w14:textId="5C339E6F" w:rsidR="00A51277" w:rsidRPr="00473636" w:rsidRDefault="00A51277" w:rsidP="001B41E5">
      <w:pPr>
        <w:pStyle w:val="P3Header1-Clauses"/>
        <w:numPr>
          <w:ilvl w:val="0"/>
          <w:numId w:val="144"/>
        </w:numPr>
        <w:ind w:right="-1"/>
        <w:rPr>
          <w:szCs w:val="24"/>
          <w:lang w:val="pt-BR"/>
        </w:rPr>
      </w:pPr>
      <w:r w:rsidRPr="00473636">
        <w:rPr>
          <w:iCs/>
          <w:szCs w:val="24"/>
          <w:lang w:val="pt-BR"/>
        </w:rPr>
        <w:t>A Proposta do Empreiteiro (</w:t>
      </w:r>
      <w:r w:rsidRPr="00473636">
        <w:rPr>
          <w:i/>
          <w:szCs w:val="24"/>
          <w:lang w:val="pt-BR"/>
        </w:rPr>
        <w:t>incluindo os Planos ASSS e o Código de Conduta ASSS</w:t>
      </w:r>
      <w:r w:rsidRPr="00473636">
        <w:rPr>
          <w:iCs/>
          <w:szCs w:val="24"/>
          <w:lang w:val="pt-BR"/>
        </w:rPr>
        <w:t>)</w:t>
      </w:r>
      <w:r w:rsidR="00C1015A" w:rsidRPr="00473636">
        <w:rPr>
          <w:iCs/>
          <w:szCs w:val="24"/>
          <w:lang w:val="pt-BR"/>
        </w:rPr>
        <w:t>;</w:t>
      </w:r>
    </w:p>
    <w:p w14:paraId="53AFB7F4" w14:textId="5FA009CE" w:rsidR="00440E07" w:rsidRPr="00473636" w:rsidRDefault="00A51277" w:rsidP="001B41E5">
      <w:pPr>
        <w:pStyle w:val="P3Header1-Clauses"/>
        <w:numPr>
          <w:ilvl w:val="0"/>
          <w:numId w:val="144"/>
        </w:numPr>
        <w:ind w:right="-1"/>
        <w:rPr>
          <w:szCs w:val="24"/>
          <w:lang w:val="pt-BR"/>
        </w:rPr>
      </w:pPr>
      <w:r w:rsidRPr="00473636">
        <w:rPr>
          <w:iCs/>
          <w:szCs w:val="24"/>
          <w:lang w:val="pt-BR"/>
        </w:rPr>
        <w:t>Quaisquer outros documentos que</w:t>
      </w:r>
      <w:r w:rsidR="00BA6800" w:rsidRPr="00473636">
        <w:rPr>
          <w:iCs/>
          <w:szCs w:val="24"/>
          <w:lang w:val="pt-BR"/>
        </w:rPr>
        <w:t xml:space="preserve">, de acordo com as CPC, </w:t>
      </w:r>
      <w:r w:rsidRPr="00473636">
        <w:rPr>
          <w:iCs/>
          <w:szCs w:val="24"/>
          <w:lang w:val="pt-BR"/>
        </w:rPr>
        <w:t xml:space="preserve">façam parte do Contrato. </w:t>
      </w:r>
    </w:p>
    <w:p w14:paraId="3F192498" w14:textId="77777777" w:rsidR="00A51277" w:rsidRPr="00473636" w:rsidRDefault="00A51277" w:rsidP="00A51277">
      <w:pPr>
        <w:pStyle w:val="P3Header1-Clauses"/>
        <w:numPr>
          <w:ilvl w:val="0"/>
          <w:numId w:val="0"/>
        </w:numPr>
        <w:ind w:left="720" w:right="-1"/>
        <w:rPr>
          <w:szCs w:val="24"/>
          <w:lang w:val="pt-BR"/>
        </w:rPr>
      </w:pPr>
    </w:p>
    <w:p w14:paraId="2A5A8985" w14:textId="77777777" w:rsidR="00D17A06" w:rsidRPr="00473636" w:rsidRDefault="00440E07" w:rsidP="00D17A06">
      <w:pPr>
        <w:rPr>
          <w:szCs w:val="24"/>
        </w:rPr>
      </w:pPr>
      <w:r w:rsidRPr="00473636">
        <w:rPr>
          <w:rFonts w:ascii="Times New Roman" w:hAnsi="Times New Roman" w:cs="Times New Roman"/>
          <w:sz w:val="24"/>
          <w:szCs w:val="24"/>
        </w:rPr>
        <w:t>3.</w:t>
      </w:r>
      <w:r w:rsidRPr="00473636">
        <w:rPr>
          <w:rFonts w:ascii="Times New Roman" w:hAnsi="Times New Roman" w:cs="Times New Roman"/>
          <w:sz w:val="24"/>
          <w:szCs w:val="24"/>
        </w:rPr>
        <w:tab/>
      </w:r>
      <w:r w:rsidR="00D17A06" w:rsidRPr="00473636">
        <w:rPr>
          <w:rFonts w:ascii="Times New Roman" w:hAnsi="Times New Roman" w:cs="Times New Roman"/>
          <w:sz w:val="24"/>
          <w:szCs w:val="24"/>
        </w:rPr>
        <w:t>Em relação aos pagamentos a serem efetuados pelo Contratante ao Empreiteiro, conforme especificado neste Contrato, o Empreiteiro, por meio deste documento se compromete com o Contratante em projetar, executar, concluir, operar e manter as Obras e reparar seus defeitos em conformidade em todos os aspectos com as disposições do Contrato e Licença de Operação.</w:t>
      </w:r>
    </w:p>
    <w:p w14:paraId="35A6C081" w14:textId="6E5A843D" w:rsidR="00D17A06" w:rsidRPr="00473636" w:rsidRDefault="00D17A06" w:rsidP="00440E07">
      <w:pPr>
        <w:spacing w:beforeLines="60" w:before="144" w:after="160"/>
        <w:ind w:right="-1"/>
        <w:rPr>
          <w:rFonts w:ascii="Times New Roman" w:hAnsi="Times New Roman" w:cs="Times New Roman"/>
          <w:sz w:val="24"/>
          <w:szCs w:val="24"/>
        </w:rPr>
      </w:pPr>
    </w:p>
    <w:p w14:paraId="6B994BD6" w14:textId="77777777" w:rsidR="00F422DF" w:rsidRPr="00473636" w:rsidRDefault="00440E07" w:rsidP="00F422DF">
      <w:pPr>
        <w:rPr>
          <w:lang w:bidi="pt-BR"/>
        </w:rPr>
      </w:pPr>
      <w:r w:rsidRPr="00473636">
        <w:rPr>
          <w:rFonts w:ascii="Times New Roman" w:hAnsi="Times New Roman" w:cs="Times New Roman"/>
          <w:sz w:val="24"/>
          <w:szCs w:val="24"/>
        </w:rPr>
        <w:lastRenderedPageBreak/>
        <w:t>4.</w:t>
      </w:r>
      <w:r w:rsidRPr="00473636">
        <w:rPr>
          <w:rFonts w:ascii="Times New Roman" w:hAnsi="Times New Roman" w:cs="Times New Roman"/>
          <w:sz w:val="24"/>
          <w:szCs w:val="24"/>
        </w:rPr>
        <w:tab/>
      </w:r>
      <w:r w:rsidR="00F422DF" w:rsidRPr="00473636">
        <w:rPr>
          <w:rFonts w:ascii="Times New Roman" w:hAnsi="Times New Roman" w:cs="Times New Roman"/>
          <w:sz w:val="24"/>
          <w:szCs w:val="24"/>
        </w:rPr>
        <w:t xml:space="preserve">O Contratante </w:t>
      </w:r>
      <w:r w:rsidR="00F422DF" w:rsidRPr="00473636">
        <w:rPr>
          <w:rFonts w:ascii="Times New Roman" w:hAnsi="Times New Roman" w:cs="Times New Roman"/>
          <w:sz w:val="24"/>
          <w:szCs w:val="24"/>
          <w:lang w:bidi="pt-BR"/>
        </w:rPr>
        <w:t xml:space="preserve">se compromete pagar </w:t>
      </w:r>
      <w:r w:rsidR="00F422DF" w:rsidRPr="00473636">
        <w:rPr>
          <w:rFonts w:ascii="Times New Roman" w:hAnsi="Times New Roman" w:cs="Times New Roman"/>
          <w:sz w:val="24"/>
          <w:szCs w:val="24"/>
        </w:rPr>
        <w:t xml:space="preserve">o Empreiteiro </w:t>
      </w:r>
      <w:r w:rsidR="00F422DF" w:rsidRPr="00473636">
        <w:rPr>
          <w:rFonts w:ascii="Times New Roman" w:hAnsi="Times New Roman" w:cs="Times New Roman"/>
          <w:sz w:val="24"/>
          <w:szCs w:val="24"/>
          <w:lang w:bidi="pt-BR"/>
        </w:rPr>
        <w:t xml:space="preserve">em consideração ao projeto, execução, operação de conclusão e manutenção das Obras e a reparação de defeitos, o Preço do Contrato, ou qualquer outra quantia que possa se tornar exigível nos termos do Contrato, nos prazos e da maneira prescrita pelo Contrato e conceder ao Empreiteiro (ou fazer com que o Empreiteiro receba) uma licença livre de </w:t>
      </w:r>
      <w:r w:rsidR="00F422DF" w:rsidRPr="00473636">
        <w:rPr>
          <w:rFonts w:ascii="Times New Roman" w:hAnsi="Times New Roman" w:cs="Times New Roman"/>
          <w:i/>
          <w:iCs/>
          <w:sz w:val="24"/>
          <w:szCs w:val="24"/>
          <w:lang w:bidi="pt-BR"/>
        </w:rPr>
        <w:t>royalties</w:t>
      </w:r>
      <w:r w:rsidR="00F422DF" w:rsidRPr="00473636">
        <w:rPr>
          <w:rFonts w:ascii="Times New Roman" w:hAnsi="Times New Roman" w:cs="Times New Roman"/>
          <w:sz w:val="24"/>
          <w:szCs w:val="24"/>
          <w:lang w:bidi="pt-BR"/>
        </w:rPr>
        <w:t xml:space="preserve"> para permitir que ele opere e mantenha as Obras durante o Período de Serviço de Operação</w:t>
      </w:r>
    </w:p>
    <w:p w14:paraId="4DA08629" w14:textId="72FF4A7F" w:rsidR="00440E07" w:rsidRPr="00473636" w:rsidRDefault="00440E07" w:rsidP="00440E07">
      <w:pPr>
        <w:spacing w:beforeLines="60" w:before="144" w:after="160"/>
        <w:ind w:right="-1"/>
        <w:rPr>
          <w:rFonts w:ascii="Times New Roman" w:hAnsi="Times New Roman" w:cs="Times New Roman"/>
          <w:sz w:val="24"/>
          <w:szCs w:val="24"/>
        </w:rPr>
      </w:pPr>
    </w:p>
    <w:p w14:paraId="2247B0EF" w14:textId="77777777" w:rsidR="00440E07" w:rsidRPr="00473636" w:rsidRDefault="00440E07" w:rsidP="00440E07">
      <w:pPr>
        <w:spacing w:after="160"/>
        <w:ind w:right="-1"/>
        <w:rPr>
          <w:rFonts w:ascii="Times New Roman" w:hAnsi="Times New Roman" w:cs="Times New Roman"/>
          <w:sz w:val="24"/>
          <w:szCs w:val="24"/>
        </w:rPr>
      </w:pPr>
    </w:p>
    <w:p w14:paraId="301949CE" w14:textId="0CB449E4" w:rsidR="00BB3050" w:rsidRPr="00473636" w:rsidRDefault="00BB3050" w:rsidP="00BB3050">
      <w:pPr>
        <w:pStyle w:val="BlockText"/>
        <w:spacing w:beforeLines="60" w:before="144" w:after="240"/>
        <w:ind w:left="0" w:right="288"/>
        <w:rPr>
          <w:rFonts w:ascii="Times New Roman" w:hAnsi="Times New Roman" w:cs="Times New Roman"/>
          <w:lang w:val="pt-BR"/>
        </w:rPr>
      </w:pPr>
      <w:r w:rsidRPr="00473636">
        <w:rPr>
          <w:rFonts w:ascii="Times New Roman" w:hAnsi="Times New Roman" w:cs="Times New Roman"/>
          <w:b w:val="0"/>
          <w:bCs w:val="0"/>
          <w:i w:val="0"/>
          <w:iCs w:val="0"/>
          <w:sz w:val="24"/>
          <w:lang w:val="pt-BR"/>
        </w:rPr>
        <w:t xml:space="preserve">EM TESTEMUNHO do qual as partes aqui envolvidas celebraram este Acordo para ser executado de acordo com as leis vigentes no ____________________________ no dia, mês e ano conforme especificado acima. </w:t>
      </w:r>
    </w:p>
    <w:p w14:paraId="7C0714D8" w14:textId="77777777" w:rsidR="00440E07" w:rsidRPr="00473636" w:rsidRDefault="00440E07" w:rsidP="00440E07">
      <w:pPr>
        <w:pStyle w:val="BlockText"/>
        <w:ind w:right="288"/>
        <w:rPr>
          <w:rFonts w:ascii="Times New Roman" w:hAnsi="Times New Roman" w:cs="Times New Roman"/>
          <w:sz w:val="24"/>
          <w:lang w:val="pt-BR"/>
        </w:rPr>
      </w:pPr>
    </w:p>
    <w:p w14:paraId="776C7838" w14:textId="441743F1" w:rsidR="00CE439A" w:rsidRPr="00473636" w:rsidRDefault="00CE439A" w:rsidP="00CE439A">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Assinado por </w:t>
      </w:r>
      <w:r w:rsidR="00C32FAC" w:rsidRPr="00473636">
        <w:rPr>
          <w:rFonts w:ascii="Times New Roman" w:eastAsia="Times New Roman" w:hAnsi="Times New Roman" w:cs="Times New Roman"/>
          <w:sz w:val="24"/>
          <w:szCs w:val="24"/>
          <w:lang w:eastAsia="pt-BR"/>
        </w:rPr>
        <w:t>__________________________________________ (p</w:t>
      </w:r>
      <w:r w:rsidRPr="00473636">
        <w:rPr>
          <w:rFonts w:ascii="Times New Roman" w:eastAsia="Times New Roman" w:hAnsi="Times New Roman" w:cs="Times New Roman"/>
          <w:sz w:val="24"/>
          <w:szCs w:val="24"/>
          <w:lang w:eastAsia="pt-BR"/>
        </w:rPr>
        <w:t>ara o Contratante)</w:t>
      </w:r>
    </w:p>
    <w:p w14:paraId="63361DF2" w14:textId="038A30DB" w:rsidR="00CE439A" w:rsidRPr="00473636" w:rsidRDefault="00CE439A" w:rsidP="00CE439A">
      <w:pPr>
        <w:widowControl/>
        <w:suppressAutoHyphens w:val="0"/>
        <w:autoSpaceDN/>
        <w:spacing w:after="12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Assinado por __________________________________________ (para o </w:t>
      </w:r>
      <w:r w:rsidRPr="00473636">
        <w:rPr>
          <w:rFonts w:ascii="Times New Roman" w:hAnsi="Times New Roman" w:cs="Times New Roman"/>
          <w:sz w:val="24"/>
          <w:szCs w:val="24"/>
          <w:lang w:bidi="pt-BR"/>
        </w:rPr>
        <w:t>Empreiteiro</w:t>
      </w:r>
      <w:r w:rsidRPr="00473636">
        <w:rPr>
          <w:rFonts w:ascii="Times New Roman" w:eastAsia="Times New Roman" w:hAnsi="Times New Roman" w:cs="Times New Roman"/>
          <w:sz w:val="24"/>
          <w:szCs w:val="24"/>
          <w:lang w:eastAsia="pt-BR"/>
        </w:rPr>
        <w:t>)</w:t>
      </w:r>
    </w:p>
    <w:p w14:paraId="467F1A62" w14:textId="77777777" w:rsidR="00CE439A" w:rsidRPr="00473636" w:rsidRDefault="00CE439A" w:rsidP="00B2044F">
      <w:pPr>
        <w:widowControl/>
        <w:suppressAutoHyphens w:val="0"/>
        <w:autoSpaceDN/>
        <w:spacing w:after="120"/>
        <w:textAlignment w:val="auto"/>
        <w:rPr>
          <w:rFonts w:ascii="Times New Roman" w:eastAsia="Times New Roman" w:hAnsi="Times New Roman" w:cs="Times New Roman"/>
          <w:b/>
          <w:bCs/>
          <w:sz w:val="28"/>
          <w:szCs w:val="28"/>
          <w:lang w:eastAsia="pt-BR"/>
        </w:rPr>
      </w:pPr>
    </w:p>
    <w:p w14:paraId="194643C8" w14:textId="37C4883D" w:rsidR="00E30F99" w:rsidRPr="00473636" w:rsidRDefault="00DC763E" w:rsidP="00B2044F">
      <w:pPr>
        <w:widowControl/>
        <w:suppressAutoHyphens w:val="0"/>
        <w:autoSpaceDN/>
        <w:spacing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8"/>
          <w:szCs w:val="28"/>
          <w:lang w:eastAsia="pt-BR"/>
        </w:rPr>
        <w:t>A</w:t>
      </w:r>
      <w:r w:rsidR="00A57786" w:rsidRPr="00473636">
        <w:rPr>
          <w:rFonts w:ascii="Times New Roman" w:eastAsia="Times New Roman" w:hAnsi="Times New Roman" w:cs="Times New Roman"/>
          <w:b/>
          <w:bCs/>
          <w:sz w:val="28"/>
          <w:szCs w:val="28"/>
          <w:lang w:eastAsia="pt-BR"/>
        </w:rPr>
        <w:t>nexos</w:t>
      </w:r>
      <w:r w:rsidR="00834883" w:rsidRPr="00473636">
        <w:rPr>
          <w:rFonts w:ascii="Times New Roman" w:eastAsia="Times New Roman" w:hAnsi="Times New Roman" w:cs="Times New Roman"/>
          <w:b/>
          <w:bCs/>
          <w:sz w:val="28"/>
          <w:szCs w:val="28"/>
          <w:lang w:eastAsia="pt-BR"/>
        </w:rPr>
        <w:t xml:space="preserve"> </w:t>
      </w:r>
      <w:r w:rsidR="00E30F99" w:rsidRPr="00473636">
        <w:rPr>
          <w:rFonts w:ascii="Times New Roman" w:eastAsia="Times New Roman" w:hAnsi="Times New Roman" w:cs="Times New Roman"/>
          <w:b/>
          <w:bCs/>
          <w:sz w:val="28"/>
          <w:szCs w:val="28"/>
          <w:lang w:eastAsia="pt-BR"/>
        </w:rPr>
        <w:t>do</w:t>
      </w:r>
      <w:r w:rsidR="00834883" w:rsidRPr="00473636">
        <w:rPr>
          <w:rFonts w:ascii="Times New Roman" w:eastAsia="Times New Roman" w:hAnsi="Times New Roman" w:cs="Times New Roman"/>
          <w:b/>
          <w:bCs/>
          <w:sz w:val="28"/>
          <w:szCs w:val="28"/>
          <w:lang w:eastAsia="pt-BR"/>
        </w:rPr>
        <w:t xml:space="preserve"> </w:t>
      </w:r>
      <w:r w:rsidR="00F825E1" w:rsidRPr="00473636">
        <w:rPr>
          <w:rFonts w:ascii="Times New Roman" w:eastAsia="Times New Roman" w:hAnsi="Times New Roman" w:cs="Times New Roman"/>
          <w:b/>
          <w:bCs/>
          <w:sz w:val="28"/>
          <w:szCs w:val="28"/>
          <w:lang w:eastAsia="pt-BR"/>
        </w:rPr>
        <w:t>Contrato</w:t>
      </w:r>
      <w:r w:rsidR="00E30F99" w:rsidRPr="00473636">
        <w:rPr>
          <w:rFonts w:ascii="Times New Roman" w:eastAsia="Times New Roman" w:hAnsi="Times New Roman" w:cs="Times New Roman"/>
          <w:b/>
          <w:bCs/>
          <w:sz w:val="28"/>
          <w:szCs w:val="28"/>
          <w:lang w:eastAsia="pt-BR"/>
        </w:rPr>
        <w:t>:</w:t>
      </w:r>
    </w:p>
    <w:p w14:paraId="37A311AB" w14:textId="50A851F1" w:rsidR="00E30F99" w:rsidRPr="00473636" w:rsidRDefault="00A57786" w:rsidP="00B2044F">
      <w:pPr>
        <w:widowControl/>
        <w:suppressAutoHyphens w:val="0"/>
        <w:autoSpaceDN/>
        <w:spacing w:before="0"/>
        <w:ind w:left="144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Anexo </w:t>
      </w:r>
      <w:r w:rsidR="00E30F99" w:rsidRPr="00473636">
        <w:rPr>
          <w:rFonts w:ascii="Times New Roman" w:eastAsia="Times New Roman" w:hAnsi="Times New Roman" w:cs="Times New Roman"/>
          <w:sz w:val="24"/>
          <w:szCs w:val="24"/>
          <w:lang w:eastAsia="pt-BR"/>
        </w:rPr>
        <w:t>1:</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Pagamento</w:t>
      </w:r>
    </w:p>
    <w:p w14:paraId="05E9A7F0" w14:textId="69314C46" w:rsidR="00E30F99" w:rsidRPr="00473636" w:rsidRDefault="00A57786" w:rsidP="00B2044F">
      <w:pPr>
        <w:widowControl/>
        <w:suppressAutoHyphens w:val="0"/>
        <w:autoSpaceDN/>
        <w:spacing w:before="0"/>
        <w:ind w:left="144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Anexo </w:t>
      </w:r>
      <w:r w:rsidR="00E30F99" w:rsidRPr="00473636">
        <w:rPr>
          <w:rFonts w:ascii="Times New Roman" w:eastAsia="Times New Roman" w:hAnsi="Times New Roman" w:cs="Times New Roman"/>
          <w:sz w:val="24"/>
          <w:szCs w:val="24"/>
          <w:lang w:eastAsia="pt-BR"/>
        </w:rPr>
        <w:t>2:</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Indexação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Custos</w:t>
      </w:r>
    </w:p>
    <w:p w14:paraId="6FDC5B5B" w14:textId="2347F8F7" w:rsidR="00E30F99" w:rsidRPr="00473636" w:rsidRDefault="00A57786" w:rsidP="00B2044F">
      <w:pPr>
        <w:widowControl/>
        <w:suppressAutoHyphens w:val="0"/>
        <w:autoSpaceDN/>
        <w:spacing w:before="0"/>
        <w:ind w:left="144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Anexo </w:t>
      </w:r>
      <w:r w:rsidR="00E30F99" w:rsidRPr="00473636">
        <w:rPr>
          <w:rFonts w:ascii="Times New Roman" w:eastAsia="Times New Roman" w:hAnsi="Times New Roman" w:cs="Times New Roman"/>
          <w:sz w:val="24"/>
          <w:szCs w:val="24"/>
          <w:lang w:eastAsia="pt-BR"/>
        </w:rPr>
        <w:t>3:</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Padrões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Desempenho</w:t>
      </w:r>
    </w:p>
    <w:p w14:paraId="73A9A299" w14:textId="1B26E5E9" w:rsidR="00E30F99" w:rsidRPr="00473636" w:rsidRDefault="00A57786" w:rsidP="00B2044F">
      <w:pPr>
        <w:widowControl/>
        <w:suppressAutoHyphens w:val="0"/>
        <w:autoSpaceDN/>
        <w:spacing w:before="0"/>
        <w:ind w:left="144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Anexo </w:t>
      </w:r>
      <w:r w:rsidR="00E30F99" w:rsidRPr="00473636">
        <w:rPr>
          <w:rFonts w:ascii="Times New Roman" w:eastAsia="Times New Roman" w:hAnsi="Times New Roman" w:cs="Times New Roman"/>
          <w:sz w:val="24"/>
          <w:szCs w:val="24"/>
          <w:lang w:eastAsia="pt-BR"/>
        </w:rPr>
        <w:t>4:</w:t>
      </w:r>
      <w:r w:rsidR="00834883" w:rsidRPr="00473636">
        <w:rPr>
          <w:rFonts w:ascii="Times New Roman" w:eastAsia="Times New Roman" w:hAnsi="Times New Roman" w:cs="Times New Roman"/>
          <w:sz w:val="24"/>
          <w:szCs w:val="24"/>
          <w:lang w:eastAsia="pt-BR"/>
        </w:rPr>
        <w:t xml:space="preserve"> </w:t>
      </w:r>
      <w:r w:rsidR="00801F87" w:rsidRPr="00473636">
        <w:rPr>
          <w:rFonts w:ascii="Times New Roman" w:eastAsia="Times New Roman" w:hAnsi="Times New Roman" w:cs="Times New Roman"/>
          <w:sz w:val="24"/>
          <w:szCs w:val="24"/>
          <w:lang w:eastAsia="pt-BR"/>
        </w:rPr>
        <w:t>Indenização por Atrasos e Desempenho</w:t>
      </w:r>
    </w:p>
    <w:p w14:paraId="773A81F6" w14:textId="39E2368A" w:rsidR="00F6063A" w:rsidRPr="00473636" w:rsidRDefault="00F6063A" w:rsidP="00B2044F">
      <w:pPr>
        <w:widowControl/>
        <w:suppressAutoHyphens w:val="0"/>
        <w:autoSpaceDN/>
        <w:spacing w:before="0"/>
        <w:textAlignment w:val="auto"/>
        <w:rPr>
          <w:rFonts w:ascii="Times New Roman" w:eastAsia="Times New Roman" w:hAnsi="Times New Roman" w:cs="Times New Roman"/>
          <w:b/>
          <w:bCs/>
          <w:smallCaps/>
          <w:sz w:val="36"/>
          <w:szCs w:val="36"/>
          <w:lang w:eastAsia="pt-BR"/>
        </w:rPr>
      </w:pPr>
      <w:r w:rsidRPr="00473636">
        <w:rPr>
          <w:rFonts w:ascii="Times New Roman" w:eastAsia="Times New Roman" w:hAnsi="Times New Roman" w:cs="Times New Roman"/>
          <w:b/>
          <w:bCs/>
          <w:smallCaps/>
          <w:sz w:val="36"/>
          <w:szCs w:val="36"/>
          <w:lang w:eastAsia="pt-BR"/>
        </w:rPr>
        <w:br w:type="page"/>
      </w:r>
    </w:p>
    <w:p w14:paraId="683D482E" w14:textId="04E37391" w:rsidR="00E30F99" w:rsidRPr="00473636" w:rsidRDefault="002F7188" w:rsidP="00253A6E">
      <w:pPr>
        <w:pStyle w:val="Head02"/>
        <w:rPr>
          <w:lang w:val="pt-BR"/>
        </w:rPr>
      </w:pPr>
      <w:bookmarkStart w:id="713" w:name="_Toc22991329"/>
      <w:bookmarkStart w:id="714" w:name="_Toc55850440"/>
      <w:r w:rsidRPr="00473636">
        <w:rPr>
          <w:lang w:val="pt-BR"/>
        </w:rPr>
        <w:lastRenderedPageBreak/>
        <w:t>Anexo</w:t>
      </w:r>
      <w:r w:rsidR="00834883" w:rsidRPr="00473636">
        <w:rPr>
          <w:lang w:val="pt-BR"/>
        </w:rPr>
        <w:t xml:space="preserve"> </w:t>
      </w:r>
      <w:r w:rsidR="00E30F99" w:rsidRPr="00473636">
        <w:rPr>
          <w:lang w:val="pt-BR"/>
        </w:rPr>
        <w:t>1.</w:t>
      </w:r>
      <w:r w:rsidR="00834883" w:rsidRPr="00473636">
        <w:rPr>
          <w:lang w:val="pt-BR"/>
        </w:rPr>
        <w:t xml:space="preserve"> </w:t>
      </w:r>
      <w:r w:rsidR="00E30F99" w:rsidRPr="00473636">
        <w:rPr>
          <w:lang w:val="pt-BR"/>
        </w:rPr>
        <w:t>Pagamento</w:t>
      </w:r>
      <w:bookmarkEnd w:id="713"/>
      <w:bookmarkEnd w:id="714"/>
    </w:p>
    <w:p w14:paraId="12070294" w14:textId="7BE0E3A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1FA9087" w14:textId="2056EC9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0CE178CE" w14:textId="7E6197EB" w:rsidR="00F12EBE" w:rsidRPr="00473636" w:rsidRDefault="00F12EBE" w:rsidP="00F12EBE">
      <w:pPr>
        <w:spacing w:before="0"/>
        <w:rPr>
          <w:rFonts w:ascii="Times New Roman" w:hAnsi="Times New Roman" w:cs="Times New Roman"/>
          <w:sz w:val="24"/>
          <w:szCs w:val="24"/>
        </w:rPr>
      </w:pPr>
      <w:r w:rsidRPr="00473636">
        <w:rPr>
          <w:rFonts w:ascii="Times New Roman" w:hAnsi="Times New Roman" w:cs="Times New Roman"/>
          <w:b/>
          <w:bCs/>
          <w:sz w:val="24"/>
          <w:szCs w:val="24"/>
        </w:rPr>
        <w:t>1)</w:t>
      </w:r>
      <w:r w:rsidRPr="00473636">
        <w:rPr>
          <w:rFonts w:ascii="Times New Roman" w:hAnsi="Times New Roman" w:cs="Times New Roman"/>
          <w:sz w:val="24"/>
          <w:szCs w:val="24"/>
        </w:rPr>
        <w:t xml:space="preserve"> </w:t>
      </w:r>
      <w:r w:rsidRPr="00473636">
        <w:rPr>
          <w:rFonts w:ascii="Times New Roman" w:hAnsi="Times New Roman" w:cs="Times New Roman"/>
          <w:b/>
          <w:bCs/>
          <w:sz w:val="24"/>
          <w:szCs w:val="24"/>
        </w:rPr>
        <w:t xml:space="preserve">Procedimentos para pagamento do </w:t>
      </w:r>
      <w:r w:rsidR="008218EC" w:rsidRPr="00473636">
        <w:rPr>
          <w:rFonts w:ascii="Times New Roman" w:hAnsi="Times New Roman" w:cs="Times New Roman"/>
          <w:b/>
          <w:bCs/>
          <w:sz w:val="24"/>
          <w:szCs w:val="24"/>
        </w:rPr>
        <w:t>Desenho</w:t>
      </w:r>
      <w:r w:rsidRPr="00473636">
        <w:rPr>
          <w:rFonts w:ascii="Times New Roman" w:hAnsi="Times New Roman" w:cs="Times New Roman"/>
          <w:b/>
          <w:bCs/>
          <w:sz w:val="24"/>
          <w:szCs w:val="24"/>
        </w:rPr>
        <w:t xml:space="preserve"> e Construção</w:t>
      </w:r>
    </w:p>
    <w:p w14:paraId="40E4334E" w14:textId="11A3DD55" w:rsidR="00F12EBE" w:rsidRPr="00473636" w:rsidRDefault="00F12EBE" w:rsidP="00F12EBE">
      <w:pPr>
        <w:spacing w:before="0"/>
        <w:rPr>
          <w:rFonts w:ascii="Times New Roman" w:hAnsi="Times New Roman" w:cs="Times New Roman"/>
          <w:i/>
          <w:iCs/>
          <w:sz w:val="24"/>
          <w:szCs w:val="24"/>
        </w:rPr>
      </w:pPr>
      <w:r w:rsidRPr="00473636">
        <w:rPr>
          <w:rFonts w:ascii="Times New Roman" w:hAnsi="Times New Roman" w:cs="Times New Roman"/>
          <w:i/>
          <w:iCs/>
          <w:sz w:val="24"/>
          <w:szCs w:val="24"/>
        </w:rPr>
        <w:t xml:space="preserve">[Se o pagamento do </w:t>
      </w:r>
      <w:r w:rsidR="008218EC" w:rsidRPr="00473636">
        <w:rPr>
          <w:rFonts w:ascii="Times New Roman" w:hAnsi="Times New Roman" w:cs="Times New Roman"/>
          <w:i/>
          <w:iCs/>
          <w:sz w:val="24"/>
          <w:szCs w:val="24"/>
        </w:rPr>
        <w:t>Desenho</w:t>
      </w:r>
      <w:r w:rsidRPr="00473636">
        <w:rPr>
          <w:rFonts w:ascii="Times New Roman" w:hAnsi="Times New Roman" w:cs="Times New Roman"/>
          <w:i/>
          <w:iCs/>
          <w:sz w:val="24"/>
          <w:szCs w:val="24"/>
        </w:rPr>
        <w:t xml:space="preserve"> e Construção tiver que ser feito em parcelas de acordo com a Subcláusula 14.4 do CGC, então o Contratante deverá incluir uma tabela de parcelas aqui. Se ainda não estiver declarado nos Dados do Contrato, esta seção deve incluir:</w:t>
      </w:r>
    </w:p>
    <w:p w14:paraId="7F180EBD" w14:textId="77777777" w:rsidR="00F12EBE" w:rsidRPr="00473636" w:rsidRDefault="00F12EBE" w:rsidP="00F12EBE">
      <w:pPr>
        <w:spacing w:before="0"/>
        <w:rPr>
          <w:rFonts w:ascii="Times New Roman" w:hAnsi="Times New Roman" w:cs="Times New Roman"/>
          <w:i/>
          <w:iCs/>
          <w:sz w:val="24"/>
          <w:szCs w:val="24"/>
        </w:rPr>
      </w:pPr>
    </w:p>
    <w:p w14:paraId="0D910138" w14:textId="77777777"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 Tabela de Parcelas</w:t>
      </w:r>
    </w:p>
    <w:p w14:paraId="0EE87892" w14:textId="77777777"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 Moedas de Pagamento,</w:t>
      </w:r>
    </w:p>
    <w:p w14:paraId="07662780" w14:textId="75ABC3BD"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w:t>
      </w:r>
      <w:r w:rsidR="00835BCC" w:rsidRPr="00473636">
        <w:rPr>
          <w:rFonts w:ascii="Times New Roman" w:hAnsi="Times New Roman" w:cs="Times New Roman"/>
          <w:i/>
          <w:iCs/>
          <w:sz w:val="24"/>
          <w:szCs w:val="24"/>
        </w:rPr>
        <w:t xml:space="preserve"> </w:t>
      </w:r>
      <w:r w:rsidRPr="00473636">
        <w:rPr>
          <w:rFonts w:ascii="Times New Roman" w:hAnsi="Times New Roman" w:cs="Times New Roman"/>
          <w:i/>
          <w:iCs/>
          <w:sz w:val="24"/>
          <w:szCs w:val="24"/>
        </w:rPr>
        <w:t>Taxas de câmbio,</w:t>
      </w:r>
    </w:p>
    <w:p w14:paraId="7505FE49" w14:textId="31DBE3A0"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 xml:space="preserve">- Pagamento de impostos e </w:t>
      </w:r>
      <w:r w:rsidR="00835BCC" w:rsidRPr="00473636">
        <w:rPr>
          <w:rFonts w:ascii="Times New Roman" w:hAnsi="Times New Roman" w:cs="Times New Roman"/>
          <w:i/>
          <w:iCs/>
          <w:sz w:val="24"/>
          <w:szCs w:val="24"/>
        </w:rPr>
        <w:t>direitos</w:t>
      </w:r>
      <w:r w:rsidRPr="00473636">
        <w:rPr>
          <w:rFonts w:ascii="Times New Roman" w:hAnsi="Times New Roman" w:cs="Times New Roman"/>
          <w:i/>
          <w:iCs/>
          <w:sz w:val="24"/>
          <w:szCs w:val="24"/>
        </w:rPr>
        <w:t>,</w:t>
      </w:r>
    </w:p>
    <w:p w14:paraId="01F93DD8" w14:textId="77777777"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 Procedimentos para certificação de valores devidos</w:t>
      </w:r>
    </w:p>
    <w:p w14:paraId="51C63CBE" w14:textId="77777777"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 Documentação a ser fornecida</w:t>
      </w:r>
    </w:p>
    <w:p w14:paraId="3D15247C" w14:textId="77777777"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w:t>
      </w:r>
    </w:p>
    <w:p w14:paraId="6F258342" w14:textId="77777777" w:rsidR="00F12EBE" w:rsidRPr="00473636" w:rsidRDefault="00F12EBE" w:rsidP="00F12EBE">
      <w:pPr>
        <w:spacing w:before="0" w:line="276" w:lineRule="auto"/>
        <w:rPr>
          <w:rFonts w:ascii="Times New Roman" w:hAnsi="Times New Roman" w:cs="Times New Roman"/>
          <w:b/>
          <w:bCs/>
          <w:sz w:val="24"/>
          <w:szCs w:val="24"/>
        </w:rPr>
      </w:pPr>
    </w:p>
    <w:p w14:paraId="0D296F7E" w14:textId="77777777" w:rsidR="00F12EBE" w:rsidRPr="00473636" w:rsidRDefault="00F12EBE" w:rsidP="00F12EBE">
      <w:pPr>
        <w:spacing w:before="0"/>
        <w:rPr>
          <w:rFonts w:ascii="Times New Roman" w:hAnsi="Times New Roman" w:cs="Times New Roman"/>
          <w:b/>
          <w:bCs/>
          <w:sz w:val="24"/>
          <w:szCs w:val="24"/>
        </w:rPr>
      </w:pPr>
      <w:r w:rsidRPr="00473636">
        <w:rPr>
          <w:rFonts w:ascii="Times New Roman" w:hAnsi="Times New Roman" w:cs="Times New Roman"/>
          <w:b/>
          <w:bCs/>
          <w:sz w:val="24"/>
          <w:szCs w:val="24"/>
        </w:rPr>
        <w:t>2) Procedimentos para o pagamento do Serviço de Operação (exceto para Substituição de Ativos)</w:t>
      </w:r>
    </w:p>
    <w:p w14:paraId="09A6F9A3" w14:textId="4379F3DB" w:rsidR="00F12EBE" w:rsidRPr="00473636" w:rsidRDefault="00F12EBE" w:rsidP="00F12EBE">
      <w:pPr>
        <w:spacing w:before="0"/>
        <w:rPr>
          <w:rFonts w:ascii="Times New Roman" w:hAnsi="Times New Roman" w:cs="Times New Roman"/>
          <w:i/>
          <w:iCs/>
          <w:sz w:val="24"/>
          <w:szCs w:val="24"/>
        </w:rPr>
      </w:pPr>
      <w:r w:rsidRPr="00473636">
        <w:rPr>
          <w:rFonts w:ascii="Times New Roman" w:hAnsi="Times New Roman" w:cs="Times New Roman"/>
          <w:i/>
          <w:iCs/>
          <w:sz w:val="24"/>
          <w:szCs w:val="24"/>
        </w:rPr>
        <w:t>[o Contratante deverá estabelecer os termos e procedimentos para pagamento durante o Período de Serviço de Operação. A menos que já declarado nos Dados do Contrato, esta seção deve incluir:</w:t>
      </w:r>
    </w:p>
    <w:p w14:paraId="388CE656" w14:textId="77777777" w:rsidR="00F12EBE" w:rsidRPr="00473636" w:rsidRDefault="00F12EBE" w:rsidP="00F12EBE">
      <w:pPr>
        <w:spacing w:before="0"/>
        <w:rPr>
          <w:rFonts w:ascii="Times New Roman" w:hAnsi="Times New Roman" w:cs="Times New Roman"/>
          <w:i/>
          <w:iCs/>
          <w:sz w:val="24"/>
          <w:szCs w:val="24"/>
        </w:rPr>
      </w:pPr>
    </w:p>
    <w:p w14:paraId="65C392EB" w14:textId="77777777"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 Frequência de pagamento (normalmente mensal em atraso)</w:t>
      </w:r>
    </w:p>
    <w:p w14:paraId="1AE81DC3" w14:textId="77777777"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 Moedas de pagamento</w:t>
      </w:r>
    </w:p>
    <w:p w14:paraId="55CA73E4" w14:textId="77777777"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 Tratamento do IVA e outros impostos e taxas</w:t>
      </w:r>
    </w:p>
    <w:p w14:paraId="52CCD88E" w14:textId="77777777"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 Fórmulas e procedimentos para calcular e validar pagamentos variáveis</w:t>
      </w:r>
    </w:p>
    <w:p w14:paraId="179C9A8D" w14:textId="77777777"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 Modalidades de pagamento dos custos de eletricidade (quando aplicável)</w:t>
      </w:r>
    </w:p>
    <w:p w14:paraId="6DE1DA54" w14:textId="4C07A5F5"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 xml:space="preserve">- Deduções e ajustes (por exemplo, para uso de geração </w:t>
      </w:r>
      <w:r w:rsidR="002B583A" w:rsidRPr="00473636">
        <w:rPr>
          <w:rFonts w:ascii="Times New Roman" w:hAnsi="Times New Roman" w:cs="Times New Roman"/>
          <w:i/>
          <w:iCs/>
          <w:sz w:val="24"/>
          <w:szCs w:val="24"/>
        </w:rPr>
        <w:t>de</w:t>
      </w:r>
      <w:r w:rsidRPr="00473636">
        <w:rPr>
          <w:rFonts w:ascii="Times New Roman" w:hAnsi="Times New Roman" w:cs="Times New Roman"/>
          <w:i/>
          <w:iCs/>
          <w:sz w:val="24"/>
          <w:szCs w:val="24"/>
        </w:rPr>
        <w:t xml:space="preserve"> espera)</w:t>
      </w:r>
    </w:p>
    <w:p w14:paraId="0C81B0D2" w14:textId="77777777"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 Documentação a ser fornecida</w:t>
      </w:r>
    </w:p>
    <w:p w14:paraId="68750A38" w14:textId="05136413" w:rsidR="00F12EBE" w:rsidRPr="00473636" w:rsidRDefault="00F12EBE" w:rsidP="00F12EBE">
      <w:pPr>
        <w:spacing w:before="0" w:line="276" w:lineRule="auto"/>
        <w:rPr>
          <w:rFonts w:ascii="Times New Roman" w:hAnsi="Times New Roman" w:cs="Times New Roman"/>
          <w:i/>
          <w:iCs/>
          <w:sz w:val="24"/>
          <w:szCs w:val="24"/>
        </w:rPr>
      </w:pPr>
      <w:r w:rsidRPr="00473636">
        <w:rPr>
          <w:rFonts w:ascii="Times New Roman" w:hAnsi="Times New Roman" w:cs="Times New Roman"/>
          <w:i/>
          <w:iCs/>
          <w:sz w:val="24"/>
          <w:szCs w:val="24"/>
        </w:rPr>
        <w:t>-]</w:t>
      </w:r>
    </w:p>
    <w:p w14:paraId="6D15F682" w14:textId="77777777" w:rsidR="00F12EBE" w:rsidRPr="00473636" w:rsidRDefault="00F12EBE" w:rsidP="00F12EBE">
      <w:pPr>
        <w:rPr>
          <w:rFonts w:ascii="Times New Roman" w:hAnsi="Times New Roman" w:cs="Times New Roman"/>
          <w:b/>
          <w:bCs/>
          <w:sz w:val="24"/>
          <w:szCs w:val="24"/>
        </w:rPr>
      </w:pPr>
      <w:r w:rsidRPr="00473636">
        <w:rPr>
          <w:rFonts w:ascii="Times New Roman" w:hAnsi="Times New Roman" w:cs="Times New Roman"/>
          <w:b/>
          <w:bCs/>
          <w:sz w:val="24"/>
          <w:szCs w:val="24"/>
        </w:rPr>
        <w:t>3) Procedimentos para o pagamento dos bens substituídos no âmbito do Fundo de Substituição de Ativos</w:t>
      </w:r>
    </w:p>
    <w:p w14:paraId="7E9ED634" w14:textId="77777777" w:rsidR="00F12EBE" w:rsidRPr="00473636" w:rsidRDefault="00F12EBE" w:rsidP="00F12EBE">
      <w:pPr>
        <w:spacing w:before="0"/>
        <w:rPr>
          <w:rFonts w:ascii="Times New Roman" w:hAnsi="Times New Roman" w:cs="Times New Roman"/>
          <w:i/>
          <w:iCs/>
          <w:sz w:val="24"/>
          <w:szCs w:val="24"/>
        </w:rPr>
      </w:pPr>
      <w:r w:rsidRPr="00473636">
        <w:rPr>
          <w:rFonts w:ascii="Times New Roman" w:hAnsi="Times New Roman" w:cs="Times New Roman"/>
          <w:i/>
          <w:iCs/>
          <w:sz w:val="24"/>
          <w:szCs w:val="24"/>
        </w:rPr>
        <w:t>[inserir procedimentos de pagamento se diferentes do Contrato]</w:t>
      </w:r>
    </w:p>
    <w:p w14:paraId="58AA1E40" w14:textId="30836191"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3B42CD05" w14:textId="3EF4B013" w:rsidR="00F6063A" w:rsidRPr="00473636" w:rsidRDefault="00F6063A"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115752E5" w14:textId="38629709" w:rsidR="00E30F99" w:rsidRPr="00473636" w:rsidRDefault="002F7188" w:rsidP="00253A6E">
      <w:pPr>
        <w:pStyle w:val="Head02"/>
        <w:rPr>
          <w:lang w:val="pt-BR"/>
        </w:rPr>
      </w:pPr>
      <w:bookmarkStart w:id="715" w:name="_Toc22991330"/>
      <w:bookmarkStart w:id="716" w:name="_Toc55850441"/>
      <w:r w:rsidRPr="00473636">
        <w:rPr>
          <w:lang w:val="pt-BR"/>
        </w:rPr>
        <w:lastRenderedPageBreak/>
        <w:t>Anexo</w:t>
      </w:r>
      <w:r w:rsidR="00834883" w:rsidRPr="00473636">
        <w:rPr>
          <w:lang w:val="pt-BR"/>
        </w:rPr>
        <w:t xml:space="preserve"> </w:t>
      </w:r>
      <w:r w:rsidR="00E30F99" w:rsidRPr="00473636">
        <w:rPr>
          <w:lang w:val="pt-BR"/>
        </w:rPr>
        <w:t>2.</w:t>
      </w:r>
      <w:r w:rsidR="00834883" w:rsidRPr="00473636">
        <w:rPr>
          <w:lang w:val="pt-BR"/>
        </w:rPr>
        <w:t xml:space="preserve"> </w:t>
      </w:r>
      <w:r w:rsidR="00E30F99" w:rsidRPr="00473636">
        <w:rPr>
          <w:lang w:val="pt-BR"/>
        </w:rPr>
        <w:t>Indexação</w:t>
      </w:r>
      <w:r w:rsidR="00834883" w:rsidRPr="00473636">
        <w:rPr>
          <w:lang w:val="pt-BR"/>
        </w:rPr>
        <w:t xml:space="preserve"> </w:t>
      </w:r>
      <w:r w:rsidR="00E30F99" w:rsidRPr="00473636">
        <w:rPr>
          <w:lang w:val="pt-BR"/>
        </w:rPr>
        <w:t>de</w:t>
      </w:r>
      <w:r w:rsidR="00834883" w:rsidRPr="00473636">
        <w:rPr>
          <w:lang w:val="pt-BR"/>
        </w:rPr>
        <w:t xml:space="preserve"> </w:t>
      </w:r>
      <w:r w:rsidR="00E30F99" w:rsidRPr="00473636">
        <w:rPr>
          <w:lang w:val="pt-BR"/>
        </w:rPr>
        <w:t>Custo</w:t>
      </w:r>
      <w:bookmarkEnd w:id="715"/>
      <w:bookmarkEnd w:id="716"/>
    </w:p>
    <w:p w14:paraId="5E13E645" w14:textId="6552A483" w:rsidR="00E30F99" w:rsidRPr="00473636" w:rsidRDefault="00094112"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C75BF0E" w14:textId="6AC10566" w:rsidR="00E30F99" w:rsidRPr="00473636" w:rsidRDefault="00E30F99" w:rsidP="00B2044F">
      <w:pPr>
        <w:widowControl/>
        <w:suppressAutoHyphens w:val="0"/>
        <w:autoSpaceDN/>
        <w:spacing w:after="240"/>
        <w:ind w:hanging="426"/>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1.</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Requisitos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gerais</w:t>
      </w:r>
    </w:p>
    <w:p w14:paraId="4A5D7445" w14:textId="710C43DA" w:rsidR="00E0191D" w:rsidRPr="00473636" w:rsidRDefault="00E0191D" w:rsidP="00E0191D">
      <w:pPr>
        <w:widowControl/>
        <w:suppressAutoHyphens w:val="0"/>
        <w:autoSpaceDN/>
        <w:spacing w:before="0"/>
        <w:textAlignment w:val="auto"/>
        <w:rPr>
          <w:rFonts w:ascii="Times New Roman" w:hAnsi="Times New Roman" w:cs="Times New Roman"/>
          <w:iCs/>
          <w:sz w:val="24"/>
          <w:szCs w:val="24"/>
        </w:rPr>
      </w:pPr>
      <w:r w:rsidRPr="00473636">
        <w:rPr>
          <w:rFonts w:ascii="Times New Roman" w:hAnsi="Times New Roman" w:cs="Times New Roman"/>
          <w:iCs/>
          <w:sz w:val="24"/>
          <w:szCs w:val="24"/>
        </w:rPr>
        <w:t xml:space="preserve">Na </w:t>
      </w:r>
      <w:r w:rsidR="00AD2173" w:rsidRPr="00473636">
        <w:rPr>
          <w:rFonts w:ascii="Times New Roman" w:hAnsi="Times New Roman" w:cs="Times New Roman"/>
          <w:iCs/>
          <w:sz w:val="24"/>
          <w:szCs w:val="24"/>
        </w:rPr>
        <w:t xml:space="preserve">medida em que os Dados do Contrato permitirem o ajuste de preço, os valores a pagar ao Empreiteiro devem ser ajustados para acréscimos ou reduções no custo de mão de obra, bens e outros insumos para as Obras ou Serviço de Operação pela adição ou dedução dos valores determinados pelas fórmulas prescritas neste </w:t>
      </w:r>
      <w:r w:rsidR="002F7188" w:rsidRPr="00473636">
        <w:rPr>
          <w:rFonts w:ascii="Times New Roman" w:hAnsi="Times New Roman" w:cs="Times New Roman"/>
          <w:iCs/>
          <w:sz w:val="24"/>
          <w:szCs w:val="24"/>
        </w:rPr>
        <w:t>Anexo</w:t>
      </w:r>
      <w:r w:rsidR="00AD2173" w:rsidRPr="00473636">
        <w:rPr>
          <w:rFonts w:ascii="Times New Roman" w:hAnsi="Times New Roman" w:cs="Times New Roman"/>
          <w:iCs/>
          <w:sz w:val="24"/>
          <w:szCs w:val="24"/>
        </w:rPr>
        <w:t xml:space="preserve">. Se a </w:t>
      </w:r>
      <w:r w:rsidR="00EA5037" w:rsidRPr="00473636">
        <w:rPr>
          <w:rFonts w:ascii="Times New Roman" w:hAnsi="Times New Roman" w:cs="Times New Roman"/>
          <w:sz w:val="24"/>
          <w:szCs w:val="24"/>
        </w:rPr>
        <w:t>indenização</w:t>
      </w:r>
      <w:r w:rsidR="00AD2173" w:rsidRPr="00473636">
        <w:rPr>
          <w:rFonts w:ascii="Times New Roman" w:hAnsi="Times New Roman" w:cs="Times New Roman"/>
          <w:iCs/>
          <w:sz w:val="24"/>
          <w:szCs w:val="24"/>
        </w:rPr>
        <w:t xml:space="preserve"> total por qualquer aumento ou redução nos custos não venha ser coberta pelas disposições desta ou de outras Cláusulas, o Valor Aceito do Contrato será considerado como tendo incluído valores para cobrir a contingência de outros aumentos e reduções nos custos.</w:t>
      </w:r>
    </w:p>
    <w:p w14:paraId="7E424970" w14:textId="77777777" w:rsidR="00E0191D" w:rsidRPr="00473636" w:rsidRDefault="00E0191D" w:rsidP="00E0191D">
      <w:pPr>
        <w:pStyle w:val="ListParagraph"/>
        <w:ind w:left="0"/>
        <w:rPr>
          <w:rFonts w:ascii="Times New Roman" w:hAnsi="Times New Roman" w:cs="Times New Roman"/>
          <w:iCs/>
          <w:sz w:val="24"/>
          <w:szCs w:val="24"/>
        </w:rPr>
      </w:pPr>
    </w:p>
    <w:p w14:paraId="50084DBD" w14:textId="34F1AC54" w:rsidR="00E0191D" w:rsidRPr="00473636" w:rsidRDefault="00E0191D" w:rsidP="00AD2173">
      <w:pPr>
        <w:pStyle w:val="ListParagraph"/>
        <w:ind w:left="0"/>
        <w:rPr>
          <w:rFonts w:ascii="Times New Roman" w:hAnsi="Times New Roman" w:cs="Times New Roman"/>
          <w:iCs/>
          <w:sz w:val="24"/>
          <w:szCs w:val="24"/>
        </w:rPr>
      </w:pPr>
      <w:r w:rsidRPr="00473636">
        <w:rPr>
          <w:rFonts w:ascii="Times New Roman" w:hAnsi="Times New Roman" w:cs="Times New Roman"/>
          <w:iCs/>
          <w:sz w:val="24"/>
          <w:szCs w:val="24"/>
        </w:rPr>
        <w:t>O</w:t>
      </w:r>
      <w:r w:rsidR="00AD2173" w:rsidRPr="00473636">
        <w:t xml:space="preserve"> </w:t>
      </w:r>
      <w:r w:rsidR="00AD2173" w:rsidRPr="00473636">
        <w:rPr>
          <w:rFonts w:ascii="Times New Roman" w:hAnsi="Times New Roman" w:cs="Times New Roman"/>
          <w:iCs/>
          <w:sz w:val="24"/>
          <w:szCs w:val="24"/>
        </w:rPr>
        <w:t>ajuste a ser aplicado ao valor a ser pago ao Empreiteiro, conforme avaliado de acordo com o Cronograma apropriado e certificado nos Certificados de Pagamento, será determinado a partir de fórmulas para cada uma das moedas nas quais o Preço do Contrato é pago. Nenhum ajuste deve ser aplicado ao trabalho valorado com base no Custo ou nos preços reais.</w:t>
      </w:r>
    </w:p>
    <w:p w14:paraId="090C979A" w14:textId="0DCAAF4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57A1C848" w14:textId="6F9BE2CF" w:rsidR="00E30F99" w:rsidRPr="00473636" w:rsidRDefault="00E30F99" w:rsidP="00B87776">
      <w:pPr>
        <w:widowControl/>
        <w:suppressAutoHyphens w:val="0"/>
        <w:autoSpaceDN/>
        <w:spacing w:after="240"/>
        <w:ind w:hanging="426"/>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2.</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Ajuste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preços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w:t>
      </w:r>
      <w:r w:rsidR="00131710" w:rsidRPr="00473636">
        <w:rPr>
          <w:rFonts w:ascii="Times New Roman" w:eastAsia="Times New Roman" w:hAnsi="Times New Roman" w:cs="Times New Roman"/>
          <w:b/>
          <w:bCs/>
          <w:sz w:val="24"/>
          <w:szCs w:val="24"/>
          <w:lang w:eastAsia="pt-BR"/>
        </w:rPr>
        <w:t xml:space="preserve">o </w:t>
      </w:r>
      <w:r w:rsidR="008218EC" w:rsidRPr="00473636">
        <w:rPr>
          <w:rFonts w:ascii="Times New Roman" w:eastAsia="Times New Roman" w:hAnsi="Times New Roman" w:cs="Times New Roman"/>
          <w:b/>
          <w:bCs/>
          <w:sz w:val="24"/>
          <w:szCs w:val="24"/>
          <w:lang w:eastAsia="pt-BR"/>
        </w:rPr>
        <w:t>Desenho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w:t>
      </w:r>
      <w:r w:rsidR="00834883" w:rsidRPr="00473636">
        <w:rPr>
          <w:rFonts w:ascii="Times New Roman" w:eastAsia="Times New Roman" w:hAnsi="Times New Roman" w:cs="Times New Roman"/>
          <w:b/>
          <w:bCs/>
          <w:sz w:val="24"/>
          <w:szCs w:val="24"/>
          <w:lang w:eastAsia="pt-BR"/>
        </w:rPr>
        <w:t xml:space="preserve"> </w:t>
      </w:r>
      <w:r w:rsidR="00131710" w:rsidRPr="00473636">
        <w:rPr>
          <w:rFonts w:ascii="Times New Roman" w:eastAsia="Times New Roman" w:hAnsi="Times New Roman" w:cs="Times New Roman"/>
          <w:b/>
          <w:bCs/>
          <w:sz w:val="24"/>
          <w:szCs w:val="24"/>
          <w:lang w:eastAsia="pt-BR"/>
        </w:rPr>
        <w:t>C</w:t>
      </w:r>
      <w:r w:rsidRPr="00473636">
        <w:rPr>
          <w:rFonts w:ascii="Times New Roman" w:eastAsia="Times New Roman" w:hAnsi="Times New Roman" w:cs="Times New Roman"/>
          <w:b/>
          <w:bCs/>
          <w:sz w:val="24"/>
          <w:szCs w:val="24"/>
          <w:lang w:eastAsia="pt-BR"/>
        </w:rPr>
        <w:t>onstrução</w:t>
      </w:r>
    </w:p>
    <w:p w14:paraId="748D5FEC" w14:textId="5613FB3D"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permitirem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ajuste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valores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w:t>
      </w:r>
      <w:r w:rsidR="00131710"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8218EC" w:rsidRPr="00473636">
        <w:rPr>
          <w:rFonts w:ascii="Times New Roman" w:eastAsia="Times New Roman" w:hAnsi="Times New Roman" w:cs="Times New Roman"/>
          <w:sz w:val="24"/>
          <w:szCs w:val="24"/>
          <w:lang w:eastAsia="pt-BR"/>
        </w:rPr>
        <w:t>Desenho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131710" w:rsidRPr="00473636">
        <w:rPr>
          <w:rFonts w:ascii="Times New Roman" w:eastAsia="Times New Roman" w:hAnsi="Times New Roman" w:cs="Times New Roman"/>
          <w:sz w:val="24"/>
          <w:szCs w:val="24"/>
          <w:lang w:eastAsia="pt-BR"/>
        </w:rPr>
        <w:t>C</w:t>
      </w:r>
      <w:r w:rsidRPr="00473636">
        <w:rPr>
          <w:rFonts w:ascii="Times New Roman" w:eastAsia="Times New Roman" w:hAnsi="Times New Roman" w:cs="Times New Roman"/>
          <w:sz w:val="24"/>
          <w:szCs w:val="24"/>
          <w:lang w:eastAsia="pt-BR"/>
        </w:rPr>
        <w:t>onstrução,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fórmulas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tipo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geral:</w:t>
      </w:r>
    </w:p>
    <w:p w14:paraId="6EA5E4E8" w14:textId="0261836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6D4B8201" w14:textId="4FC05224" w:rsidR="00E30F99" w:rsidRPr="00536696" w:rsidRDefault="00E30F99" w:rsidP="00B2044F">
      <w:pPr>
        <w:widowControl/>
        <w:suppressAutoHyphens w:val="0"/>
        <w:autoSpaceDN/>
        <w:spacing w:before="0" w:after="240"/>
        <w:ind w:left="1440"/>
        <w:textAlignment w:val="auto"/>
        <w:rPr>
          <w:rFonts w:ascii="Times New Roman" w:eastAsia="Times New Roman" w:hAnsi="Times New Roman" w:cs="Times New Roman"/>
          <w:sz w:val="27"/>
          <w:szCs w:val="27"/>
          <w:lang w:val="es-ES" w:eastAsia="pt-BR"/>
        </w:rPr>
      </w:pPr>
      <w:r w:rsidRPr="00536696">
        <w:rPr>
          <w:rFonts w:ascii="Times New Roman" w:eastAsia="Times New Roman" w:hAnsi="Times New Roman" w:cs="Times New Roman"/>
          <w:b/>
          <w:bCs/>
          <w:sz w:val="24"/>
          <w:szCs w:val="24"/>
          <w:lang w:val="es-ES" w:eastAsia="pt-BR"/>
        </w:rPr>
        <w:t>Pn</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a</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b</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Ln</w:t>
      </w:r>
      <w:r w:rsidR="00C54156" w:rsidRPr="00536696">
        <w:rPr>
          <w:rFonts w:ascii="Times New Roman" w:eastAsia="Times New Roman" w:hAnsi="Times New Roman" w:cs="Times New Roman"/>
          <w:b/>
          <w:bCs/>
          <w:sz w:val="24"/>
          <w:szCs w:val="24"/>
          <w:lang w:val="es-ES" w:eastAsia="pt-BR"/>
        </w:rPr>
        <w:t>/</w:t>
      </w:r>
      <w:r w:rsidRPr="00536696">
        <w:rPr>
          <w:rFonts w:ascii="Times New Roman" w:eastAsia="Times New Roman" w:hAnsi="Times New Roman" w:cs="Times New Roman"/>
          <w:b/>
          <w:bCs/>
          <w:sz w:val="24"/>
          <w:szCs w:val="24"/>
          <w:lang w:val="es-ES" w:eastAsia="pt-BR"/>
        </w:rPr>
        <w:t>Lo</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c</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En</w:t>
      </w:r>
      <w:r w:rsidR="00C54156" w:rsidRPr="00536696">
        <w:rPr>
          <w:rFonts w:ascii="Times New Roman" w:eastAsia="Times New Roman" w:hAnsi="Times New Roman" w:cs="Times New Roman"/>
          <w:b/>
          <w:bCs/>
          <w:sz w:val="24"/>
          <w:szCs w:val="24"/>
          <w:lang w:val="es-ES" w:eastAsia="pt-BR"/>
        </w:rPr>
        <w:t>/</w:t>
      </w:r>
      <w:r w:rsidRPr="00536696">
        <w:rPr>
          <w:rFonts w:ascii="Times New Roman" w:eastAsia="Times New Roman" w:hAnsi="Times New Roman" w:cs="Times New Roman"/>
          <w:b/>
          <w:bCs/>
          <w:sz w:val="24"/>
          <w:szCs w:val="24"/>
          <w:lang w:val="es-ES" w:eastAsia="pt-BR"/>
        </w:rPr>
        <w:t>Eo</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d</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Mn</w:t>
      </w:r>
      <w:r w:rsidR="00C54156" w:rsidRPr="00536696">
        <w:rPr>
          <w:rFonts w:ascii="Times New Roman" w:eastAsia="Times New Roman" w:hAnsi="Times New Roman" w:cs="Times New Roman"/>
          <w:b/>
          <w:bCs/>
          <w:sz w:val="24"/>
          <w:szCs w:val="24"/>
          <w:lang w:val="es-ES" w:eastAsia="pt-BR"/>
        </w:rPr>
        <w:t>/</w:t>
      </w:r>
      <w:r w:rsidRPr="00536696">
        <w:rPr>
          <w:rFonts w:ascii="Times New Roman" w:eastAsia="Times New Roman" w:hAnsi="Times New Roman" w:cs="Times New Roman"/>
          <w:b/>
          <w:bCs/>
          <w:sz w:val="24"/>
          <w:szCs w:val="24"/>
          <w:lang w:val="es-ES" w:eastAsia="pt-BR"/>
        </w:rPr>
        <w:t>Mo</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w:t>
      </w:r>
      <w:r w:rsidR="00C54156" w:rsidRPr="00536696">
        <w:rPr>
          <w:rFonts w:ascii="Times New Roman" w:eastAsia="Times New Roman" w:hAnsi="Times New Roman" w:cs="Times New Roman"/>
          <w:b/>
          <w:bCs/>
          <w:sz w:val="24"/>
          <w:szCs w:val="24"/>
          <w:lang w:val="es-ES" w:eastAsia="pt-BR"/>
        </w:rPr>
        <w:t>.</w:t>
      </w:r>
      <w:r w:rsidRPr="00536696">
        <w:rPr>
          <w:rFonts w:ascii="Times New Roman" w:eastAsia="Times New Roman" w:hAnsi="Times New Roman" w:cs="Times New Roman"/>
          <w:b/>
          <w:bCs/>
          <w:sz w:val="24"/>
          <w:szCs w:val="24"/>
          <w:lang w:val="es-ES" w:eastAsia="pt-BR"/>
        </w:rPr>
        <w:t>.......</w:t>
      </w:r>
    </w:p>
    <w:p w14:paraId="04C74598" w14:textId="6540042D" w:rsidR="00E30F99" w:rsidRPr="00536696" w:rsidRDefault="00094112" w:rsidP="00B2044F">
      <w:pPr>
        <w:widowControl/>
        <w:suppressAutoHyphens w:val="0"/>
        <w:autoSpaceDN/>
        <w:spacing w:before="0"/>
        <w:textAlignment w:val="auto"/>
        <w:rPr>
          <w:rFonts w:ascii="Times New Roman" w:eastAsia="Times New Roman" w:hAnsi="Times New Roman" w:cs="Times New Roman"/>
          <w:sz w:val="27"/>
          <w:szCs w:val="27"/>
          <w:lang w:val="es-ES" w:eastAsia="pt-BR"/>
        </w:rPr>
      </w:pPr>
      <w:r w:rsidRPr="00536696">
        <w:rPr>
          <w:rFonts w:ascii="Times New Roman" w:eastAsia="Times New Roman" w:hAnsi="Times New Roman" w:cs="Times New Roman"/>
          <w:sz w:val="24"/>
          <w:szCs w:val="24"/>
          <w:lang w:val="es-ES" w:eastAsia="pt-BR"/>
        </w:rPr>
        <w:t xml:space="preserve"> </w:t>
      </w:r>
    </w:p>
    <w:p w14:paraId="6BC59AFA"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Onde:</w:t>
      </w:r>
    </w:p>
    <w:p w14:paraId="16D762F5" w14:textId="5160B22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3AE41EB" w14:textId="5008296F" w:rsidR="00E0191D" w:rsidRPr="00473636" w:rsidRDefault="00A3221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0191D" w:rsidRPr="00473636">
        <w:rPr>
          <w:rFonts w:ascii="Times New Roman" w:eastAsia="Times New Roman" w:hAnsi="Times New Roman" w:cs="Times New Roman"/>
          <w:sz w:val="24"/>
          <w:szCs w:val="24"/>
          <w:lang w:eastAsia="pt-BR"/>
        </w:rPr>
        <w:t>Pn</w:t>
      </w:r>
      <w:r w:rsidRPr="00473636">
        <w:rPr>
          <w:rFonts w:ascii="Times New Roman" w:eastAsia="Times New Roman" w:hAnsi="Times New Roman" w:cs="Times New Roman"/>
          <w:sz w:val="24"/>
          <w:szCs w:val="24"/>
          <w:lang w:eastAsia="pt-BR"/>
        </w:rPr>
        <w:t>”</w:t>
      </w:r>
      <w:r w:rsidR="00E0191D" w:rsidRPr="00473636">
        <w:rPr>
          <w:rFonts w:ascii="Times New Roman" w:eastAsia="Times New Roman" w:hAnsi="Times New Roman" w:cs="Times New Roman"/>
          <w:sz w:val="24"/>
          <w:szCs w:val="24"/>
          <w:lang w:eastAsia="pt-BR"/>
        </w:rPr>
        <w:t xml:space="preserve"> é o multiplicador de ajuste a ser aplicado ao valor estimado do contrato na moeda relevante do trabalho realizado no período </w:t>
      </w:r>
      <w:r w:rsidRPr="00473636">
        <w:rPr>
          <w:rFonts w:ascii="Times New Roman" w:eastAsia="Times New Roman" w:hAnsi="Times New Roman" w:cs="Times New Roman"/>
          <w:sz w:val="24"/>
          <w:szCs w:val="24"/>
          <w:lang w:eastAsia="pt-BR"/>
        </w:rPr>
        <w:t>“</w:t>
      </w:r>
      <w:r w:rsidR="00E0191D" w:rsidRPr="00473636">
        <w:rPr>
          <w:rFonts w:ascii="Times New Roman" w:eastAsia="Times New Roman" w:hAnsi="Times New Roman" w:cs="Times New Roman"/>
          <w:sz w:val="24"/>
          <w:szCs w:val="24"/>
          <w:lang w:eastAsia="pt-BR"/>
        </w:rPr>
        <w:t>n</w:t>
      </w:r>
      <w:r w:rsidRPr="00473636">
        <w:rPr>
          <w:rFonts w:ascii="Times New Roman" w:eastAsia="Times New Roman" w:hAnsi="Times New Roman" w:cs="Times New Roman"/>
          <w:sz w:val="24"/>
          <w:szCs w:val="24"/>
          <w:lang w:eastAsia="pt-BR"/>
        </w:rPr>
        <w:t>”</w:t>
      </w:r>
      <w:r w:rsidR="00E0191D" w:rsidRPr="00473636">
        <w:rPr>
          <w:rFonts w:ascii="Times New Roman" w:eastAsia="Times New Roman" w:hAnsi="Times New Roman" w:cs="Times New Roman"/>
          <w:sz w:val="24"/>
          <w:szCs w:val="24"/>
          <w:lang w:eastAsia="pt-BR"/>
        </w:rPr>
        <w:t xml:space="preserve">, sendo este período um mês, salvo indicação em contrário no Apêndice </w:t>
      </w:r>
      <w:r w:rsidR="00B87776" w:rsidRPr="00473636">
        <w:rPr>
          <w:rFonts w:ascii="Times New Roman" w:eastAsia="Times New Roman" w:hAnsi="Times New Roman" w:cs="Times New Roman"/>
          <w:sz w:val="24"/>
          <w:szCs w:val="24"/>
          <w:lang w:eastAsia="pt-BR"/>
        </w:rPr>
        <w:t>da Proposta</w:t>
      </w:r>
      <w:r w:rsidR="00E0191D" w:rsidRPr="00473636">
        <w:rPr>
          <w:rFonts w:ascii="Times New Roman" w:eastAsia="Times New Roman" w:hAnsi="Times New Roman" w:cs="Times New Roman"/>
          <w:sz w:val="24"/>
          <w:szCs w:val="24"/>
          <w:lang w:eastAsia="pt-BR"/>
        </w:rPr>
        <w:t>;</w:t>
      </w:r>
    </w:p>
    <w:p w14:paraId="62B7AF2E" w14:textId="3DBA006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0EA76066" w14:textId="4CF42EFD" w:rsidR="009917D4" w:rsidRPr="00473636" w:rsidRDefault="00A32210" w:rsidP="009917D4">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a</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 xml:space="preserve"> é um coeficiente fixo, indicado na respectiva tabela de </w:t>
      </w:r>
      <w:r w:rsidR="007B1E77" w:rsidRPr="00473636">
        <w:rPr>
          <w:rFonts w:ascii="Times New Roman" w:eastAsia="Times New Roman" w:hAnsi="Times New Roman" w:cs="Times New Roman"/>
          <w:sz w:val="24"/>
          <w:szCs w:val="24"/>
          <w:lang w:eastAsia="pt-BR"/>
        </w:rPr>
        <w:t>Dados de Ajuste</w:t>
      </w:r>
      <w:r w:rsidR="009917D4" w:rsidRPr="00473636">
        <w:rPr>
          <w:rFonts w:ascii="Times New Roman" w:eastAsia="Times New Roman" w:hAnsi="Times New Roman" w:cs="Times New Roman"/>
          <w:sz w:val="24"/>
          <w:szCs w:val="24"/>
          <w:lang w:eastAsia="pt-BR"/>
        </w:rPr>
        <w:t>, que representa a parcela não ajustável nos pagamentos contratuais;</w:t>
      </w:r>
    </w:p>
    <w:p w14:paraId="4629F196" w14:textId="77777777" w:rsidR="009917D4" w:rsidRPr="00473636" w:rsidRDefault="009917D4" w:rsidP="009917D4">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5225DABD" w14:textId="6D21E7D8" w:rsidR="009917D4" w:rsidRPr="00473636" w:rsidRDefault="00A32210" w:rsidP="009917D4">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b</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c</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d</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 xml:space="preserve">,... são coeficientes que representam a proporção estimada de cada elemento de custo relacionado com a execução das Obras conforme indicado na respectiva tabela de </w:t>
      </w:r>
      <w:r w:rsidR="007B1E77" w:rsidRPr="00473636">
        <w:rPr>
          <w:rFonts w:ascii="Times New Roman" w:eastAsia="Times New Roman" w:hAnsi="Times New Roman" w:cs="Times New Roman"/>
          <w:sz w:val="24"/>
          <w:szCs w:val="24"/>
          <w:lang w:eastAsia="pt-BR"/>
        </w:rPr>
        <w:t>Dados de Ajuste</w:t>
      </w:r>
      <w:r w:rsidR="009917D4" w:rsidRPr="00473636">
        <w:rPr>
          <w:rFonts w:ascii="Times New Roman" w:eastAsia="Times New Roman" w:hAnsi="Times New Roman" w:cs="Times New Roman"/>
          <w:sz w:val="24"/>
          <w:szCs w:val="24"/>
          <w:lang w:eastAsia="pt-BR"/>
        </w:rPr>
        <w:t xml:space="preserve">; </w:t>
      </w:r>
      <w:r w:rsidR="00131710" w:rsidRPr="00473636">
        <w:rPr>
          <w:rFonts w:ascii="Times New Roman" w:eastAsia="Times New Roman" w:hAnsi="Times New Roman" w:cs="Times New Roman"/>
          <w:sz w:val="24"/>
          <w:szCs w:val="24"/>
          <w:lang w:eastAsia="pt-BR"/>
        </w:rPr>
        <w:t>e</w:t>
      </w:r>
      <w:r w:rsidR="009917D4" w:rsidRPr="00473636">
        <w:rPr>
          <w:rFonts w:ascii="Times New Roman" w:eastAsia="Times New Roman" w:hAnsi="Times New Roman" w:cs="Times New Roman"/>
          <w:sz w:val="24"/>
          <w:szCs w:val="24"/>
          <w:lang w:eastAsia="pt-BR"/>
        </w:rPr>
        <w:t xml:space="preserve">sses elementos de custo tabulados podem ser indicativos de recursos como </w:t>
      </w:r>
      <w:r w:rsidR="00DF3A60" w:rsidRPr="00473636">
        <w:rPr>
          <w:rFonts w:ascii="Times New Roman" w:eastAsia="Times New Roman" w:hAnsi="Times New Roman" w:cs="Times New Roman"/>
          <w:sz w:val="24"/>
          <w:szCs w:val="24"/>
          <w:lang w:eastAsia="pt-BR"/>
        </w:rPr>
        <w:t>mão de obra, equipamento e materiais;</w:t>
      </w:r>
    </w:p>
    <w:p w14:paraId="114556EF" w14:textId="77777777" w:rsidR="009917D4" w:rsidRPr="00473636" w:rsidRDefault="009917D4" w:rsidP="009917D4">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72CB18C0" w14:textId="7918259C" w:rsidR="007425D2" w:rsidRPr="00473636" w:rsidRDefault="00A32210" w:rsidP="009917D4">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Ln</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7425D2" w:rsidRPr="00473636">
        <w:rPr>
          <w:rFonts w:ascii="Times New Roman" w:eastAsia="Times New Roman" w:hAnsi="Times New Roman" w:cs="Times New Roman"/>
          <w:sz w:val="24"/>
          <w:szCs w:val="24"/>
          <w:lang w:eastAsia="pt-BR"/>
        </w:rPr>
        <w:t>En</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Mn</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 xml:space="preserve">,... são os índices de custo atuais ou preços de referência para o período </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n</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 xml:space="preserve">, expressos na moeda de pagamento correspondente, cada um </w:t>
      </w:r>
      <w:r w:rsidR="00EC78EB" w:rsidRPr="00473636">
        <w:rPr>
          <w:rFonts w:ascii="Times New Roman" w:eastAsia="Times New Roman" w:hAnsi="Times New Roman" w:cs="Times New Roman"/>
          <w:sz w:val="24"/>
          <w:szCs w:val="24"/>
          <w:lang w:eastAsia="pt-BR"/>
        </w:rPr>
        <w:t xml:space="preserve">dos quais </w:t>
      </w:r>
      <w:r w:rsidR="009917D4" w:rsidRPr="00473636">
        <w:rPr>
          <w:rFonts w:ascii="Times New Roman" w:eastAsia="Times New Roman" w:hAnsi="Times New Roman" w:cs="Times New Roman"/>
          <w:sz w:val="24"/>
          <w:szCs w:val="24"/>
          <w:lang w:eastAsia="pt-BR"/>
        </w:rPr>
        <w:t xml:space="preserve">é aplicável ao elemento de custo tabulado correspondente </w:t>
      </w:r>
      <w:r w:rsidR="007425D2" w:rsidRPr="00473636">
        <w:rPr>
          <w:rFonts w:ascii="Times New Roman" w:eastAsia="Times New Roman" w:hAnsi="Times New Roman" w:cs="Times New Roman"/>
          <w:sz w:val="24"/>
          <w:szCs w:val="24"/>
          <w:lang w:eastAsia="pt-BR"/>
        </w:rPr>
        <w:t>na data</w:t>
      </w:r>
      <w:r w:rsidR="009917D4" w:rsidRPr="00473636">
        <w:rPr>
          <w:rFonts w:ascii="Times New Roman" w:eastAsia="Times New Roman" w:hAnsi="Times New Roman" w:cs="Times New Roman"/>
          <w:sz w:val="24"/>
          <w:szCs w:val="24"/>
          <w:lang w:eastAsia="pt-BR"/>
        </w:rPr>
        <w:t xml:space="preserve"> 49 dias do último dia do período </w:t>
      </w:r>
      <w:r w:rsidR="007425D2" w:rsidRPr="00473636">
        <w:rPr>
          <w:rFonts w:ascii="Times New Roman" w:eastAsia="Times New Roman" w:hAnsi="Times New Roman" w:cs="Times New Roman"/>
          <w:sz w:val="24"/>
          <w:szCs w:val="24"/>
          <w:lang w:eastAsia="pt-BR"/>
        </w:rPr>
        <w:t>ao qual o Certificado de Pagamento específico se refere); e</w:t>
      </w:r>
    </w:p>
    <w:p w14:paraId="1BC8786B" w14:textId="53EE29EC" w:rsidR="009917D4" w:rsidRPr="00473636" w:rsidRDefault="009917D4" w:rsidP="009917D4">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74C06F9E" w14:textId="1CBB8D9D" w:rsidR="009917D4" w:rsidRPr="00473636" w:rsidRDefault="00A32210" w:rsidP="009917D4">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lastRenderedPageBreak/>
        <w:t>“</w:t>
      </w:r>
      <w:r w:rsidR="009917D4" w:rsidRPr="00473636">
        <w:rPr>
          <w:rFonts w:ascii="Times New Roman" w:eastAsia="Times New Roman" w:hAnsi="Times New Roman" w:cs="Times New Roman"/>
          <w:sz w:val="24"/>
          <w:szCs w:val="24"/>
          <w:lang w:eastAsia="pt-BR"/>
        </w:rPr>
        <w:t>Lo</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Eo</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Mo</w:t>
      </w:r>
      <w:r w:rsidRPr="00473636">
        <w:rPr>
          <w:rFonts w:ascii="Times New Roman" w:eastAsia="Times New Roman" w:hAnsi="Times New Roman" w:cs="Times New Roman"/>
          <w:sz w:val="24"/>
          <w:szCs w:val="24"/>
          <w:lang w:eastAsia="pt-BR"/>
        </w:rPr>
        <w:t>”</w:t>
      </w:r>
      <w:r w:rsidR="009917D4" w:rsidRPr="00473636">
        <w:rPr>
          <w:rFonts w:ascii="Times New Roman" w:eastAsia="Times New Roman" w:hAnsi="Times New Roman" w:cs="Times New Roman"/>
          <w:sz w:val="24"/>
          <w:szCs w:val="24"/>
          <w:lang w:eastAsia="pt-BR"/>
        </w:rPr>
        <w:t>,</w:t>
      </w:r>
      <w:r w:rsidR="00AD0BEA" w:rsidRPr="00473636">
        <w:rPr>
          <w:rFonts w:ascii="Times New Roman" w:eastAsia="Times New Roman" w:hAnsi="Times New Roman" w:cs="Times New Roman"/>
          <w:sz w:val="24"/>
          <w:szCs w:val="24"/>
          <w:lang w:eastAsia="pt-BR"/>
        </w:rPr>
        <w:t xml:space="preserve"> </w:t>
      </w:r>
      <w:r w:rsidR="009917D4" w:rsidRPr="00473636">
        <w:rPr>
          <w:rFonts w:ascii="Times New Roman" w:eastAsia="Times New Roman" w:hAnsi="Times New Roman" w:cs="Times New Roman"/>
          <w:sz w:val="24"/>
          <w:szCs w:val="24"/>
          <w:lang w:eastAsia="pt-BR"/>
        </w:rPr>
        <w:t>... são os índices de custo base ou preços de referência, expressos na moeda de pagamento correspondente, cada um dos quais é aplicável ao elemento de custo tabulado correspondente na Data-Base.</w:t>
      </w:r>
    </w:p>
    <w:p w14:paraId="1586FCEF" w14:textId="77777777" w:rsidR="009917D4" w:rsidRPr="00473636" w:rsidRDefault="009917D4" w:rsidP="009917D4">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39B67FC0" w14:textId="14DDEFD0" w:rsidR="00E30F99" w:rsidRPr="00473636" w:rsidRDefault="009917D4" w:rsidP="009917D4">
      <w:pPr>
        <w:spacing w:before="0"/>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Serão utilizados os índices de custo ou preços de referência estabelecidos na Tabela de Dados de Ajuste. Em caso de dúvida sobre a origem, será determinada pelo Representante do Contratante. </w:t>
      </w:r>
      <w:r w:rsidRPr="00473636">
        <w:rPr>
          <w:rFonts w:ascii="Times New Roman" w:hAnsi="Times New Roman" w:cs="Times New Roman"/>
          <w:sz w:val="24"/>
          <w:szCs w:val="24"/>
        </w:rPr>
        <w:t xml:space="preserve">Para tanto, deve-se fazer referência aos valores dos índices nas datas indicadas (citados na quarta e quinta colunas respectivamente da tabela) </w:t>
      </w:r>
      <w:r w:rsidR="00E30F99"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7B6F2A" w:rsidRPr="00473636">
        <w:rPr>
          <w:rFonts w:ascii="Times New Roman" w:eastAsia="Times New Roman" w:hAnsi="Times New Roman" w:cs="Times New Roman"/>
          <w:sz w:val="24"/>
          <w:szCs w:val="24"/>
          <w:lang w:eastAsia="pt-BR"/>
        </w:rPr>
        <w:t>efeito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esclarecimento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fonte;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embora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essas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datas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portanto,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esses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valores)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possam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corresponder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índices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base.</w:t>
      </w:r>
    </w:p>
    <w:p w14:paraId="294FCA88" w14:textId="457A915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00290CA7" w14:textId="51CC8092" w:rsidR="007B6F2A" w:rsidRPr="00473636" w:rsidRDefault="007B6F2A" w:rsidP="007B6F2A">
      <w:pPr>
        <w:spacing w:before="0"/>
        <w:rPr>
          <w:rFonts w:ascii="Times New Roman" w:hAnsi="Times New Roman" w:cs="Times New Roman"/>
          <w:sz w:val="24"/>
          <w:szCs w:val="24"/>
        </w:rPr>
      </w:pPr>
      <w:bookmarkStart w:id="717" w:name="_Toc233986857"/>
      <w:bookmarkEnd w:id="717"/>
      <w:r w:rsidRPr="00473636">
        <w:rPr>
          <w:rFonts w:ascii="Times New Roman" w:hAnsi="Times New Roman" w:cs="Times New Roman"/>
          <w:sz w:val="24"/>
          <w:szCs w:val="24"/>
        </w:rPr>
        <w:t xml:space="preserve">Nos casos em que a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moeda do índice</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(indicada na tabela) não é a moeda de pagamento pertinente, cada índice deve ser convertido na moeda de pagamento pertinente à taxa de venda, estabelecida pelo Banco Central do País, desta moeda relevante, na data acima, para a qual o índice deve ser aplicável.</w:t>
      </w:r>
    </w:p>
    <w:p w14:paraId="41D707FC" w14:textId="38349346" w:rsidR="007B6F2A" w:rsidRPr="00473636" w:rsidRDefault="007B6F2A" w:rsidP="007B6F2A">
      <w:pPr>
        <w:rPr>
          <w:rFonts w:ascii="Times New Roman" w:hAnsi="Times New Roman" w:cs="Times New Roman"/>
          <w:sz w:val="24"/>
          <w:szCs w:val="24"/>
        </w:rPr>
      </w:pPr>
      <w:r w:rsidRPr="00473636">
        <w:rPr>
          <w:rFonts w:ascii="Times New Roman" w:hAnsi="Times New Roman" w:cs="Times New Roman"/>
          <w:sz w:val="24"/>
          <w:szCs w:val="24"/>
        </w:rPr>
        <w:t xml:space="preserve">Até que cada índice de custo atual esteja disponível, o Representante do Contratante deve determinar um índice provisório para a Emissão dos Certificados de </w:t>
      </w:r>
      <w:r w:rsidR="00102A8B" w:rsidRPr="00473636">
        <w:rPr>
          <w:rFonts w:ascii="Times New Roman" w:hAnsi="Times New Roman" w:cs="Times New Roman"/>
          <w:sz w:val="24"/>
          <w:szCs w:val="24"/>
        </w:rPr>
        <w:t>Pagamento Intermediário</w:t>
      </w:r>
      <w:r w:rsidRPr="00473636">
        <w:rPr>
          <w:rFonts w:ascii="Times New Roman" w:hAnsi="Times New Roman" w:cs="Times New Roman"/>
          <w:sz w:val="24"/>
          <w:szCs w:val="24"/>
        </w:rPr>
        <w:t>. Quando um índice de custo atual estiver disponível, o ajuste deve ser recalculado de acordo.</w:t>
      </w:r>
    </w:p>
    <w:p w14:paraId="715A138E" w14:textId="77777777" w:rsidR="007B6F2A" w:rsidRPr="00473636" w:rsidRDefault="007B6F2A" w:rsidP="007B6F2A">
      <w:pPr>
        <w:rPr>
          <w:rFonts w:ascii="Times New Roman" w:hAnsi="Times New Roman" w:cs="Times New Roman"/>
          <w:sz w:val="24"/>
          <w:szCs w:val="24"/>
        </w:rPr>
      </w:pPr>
      <w:r w:rsidRPr="00473636">
        <w:rPr>
          <w:rFonts w:ascii="Times New Roman" w:hAnsi="Times New Roman" w:cs="Times New Roman"/>
          <w:sz w:val="24"/>
          <w:szCs w:val="24"/>
        </w:rPr>
        <w:t>Se o Empreiteiro não conseguir concluir dentro do Prazo para Conclusão, o ajuste de preços posteriormente será feito usando (i) cada índice ou preço aplicável na data de 49 dias antes do término do Prazo para Conclusão das Obras, ou (ii) o índice ou preço atual: o que for mais favorável para o Contratante.</w:t>
      </w:r>
    </w:p>
    <w:p w14:paraId="5755039B" w14:textId="5546CD7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66EDA204" w14:textId="0E9EB32F" w:rsidR="00E30F99" w:rsidRPr="00473636" w:rsidRDefault="00E30F99" w:rsidP="006966FE">
      <w:pPr>
        <w:widowControl/>
        <w:suppressAutoHyphens w:val="0"/>
        <w:autoSpaceDN/>
        <w:spacing w:after="240"/>
        <w:ind w:hanging="426"/>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3.</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Ajuste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valores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Serviço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Operação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(excluindo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Substituição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Ativos)</w:t>
      </w:r>
    </w:p>
    <w:p w14:paraId="16F94F14" w14:textId="52069DA8" w:rsidR="00ED49ED" w:rsidRPr="00473636" w:rsidRDefault="00ED49ED" w:rsidP="00ED49ED">
      <w:pPr>
        <w:rPr>
          <w:rFonts w:ascii="Times New Roman" w:hAnsi="Times New Roman" w:cs="Times New Roman"/>
          <w:i/>
          <w:iCs/>
          <w:sz w:val="24"/>
          <w:szCs w:val="24"/>
        </w:rPr>
      </w:pPr>
      <w:r w:rsidRPr="00473636">
        <w:rPr>
          <w:rFonts w:ascii="Times New Roman" w:hAnsi="Times New Roman" w:cs="Times New Roman"/>
          <w:i/>
          <w:iCs/>
          <w:sz w:val="24"/>
          <w:szCs w:val="24"/>
        </w:rPr>
        <w:t>[Na maioria dos casos, as taxas de serviço de operação serão pagas em moeda local e o tipo geral de f</w:t>
      </w:r>
      <w:r w:rsidR="00DD2000" w:rsidRPr="00473636">
        <w:rPr>
          <w:rFonts w:ascii="Times New Roman" w:hAnsi="Times New Roman" w:cs="Times New Roman"/>
          <w:i/>
          <w:iCs/>
          <w:sz w:val="24"/>
          <w:szCs w:val="24"/>
        </w:rPr>
        <w:t>ó</w:t>
      </w:r>
      <w:r w:rsidRPr="00473636">
        <w:rPr>
          <w:rFonts w:ascii="Times New Roman" w:hAnsi="Times New Roman" w:cs="Times New Roman"/>
          <w:i/>
          <w:iCs/>
          <w:sz w:val="24"/>
          <w:szCs w:val="24"/>
        </w:rPr>
        <w:t>rmula, indicada abaixo, pode ser adotado. A fórmula e os formulários da proposta associados exigirão ajustes caso o Contratante pretenda permitir o pagamento em moeda estrangeira ou permitir mais de um índice por moeda estrangeira. Podem ser necessárias disposições de indexação separadas para cada componente da taxa de serviço de operação.]</w:t>
      </w:r>
    </w:p>
    <w:p w14:paraId="0D63461C" w14:textId="1992A01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p w14:paraId="18376E9C" w14:textId="77777777" w:rsidR="0017386E" w:rsidRPr="00473636" w:rsidRDefault="0017386E"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Se os Dados do Contrato permitirem o ajuste de preços dos valores do Serviço de Operação, as fórmulas serão do seguinte tipo geral:</w:t>
      </w:r>
    </w:p>
    <w:p w14:paraId="7CAFB8E6" w14:textId="45BA540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7C555D17" w14:textId="1E933566" w:rsidR="00E30F99" w:rsidRPr="00536696" w:rsidRDefault="00E30F99" w:rsidP="00B2044F">
      <w:pPr>
        <w:widowControl/>
        <w:suppressAutoHyphens w:val="0"/>
        <w:autoSpaceDN/>
        <w:spacing w:before="0"/>
        <w:ind w:left="1440"/>
        <w:textAlignment w:val="auto"/>
        <w:rPr>
          <w:rFonts w:ascii="Times New Roman" w:eastAsia="Times New Roman" w:hAnsi="Times New Roman" w:cs="Times New Roman"/>
          <w:sz w:val="27"/>
          <w:szCs w:val="27"/>
          <w:lang w:val="es-ES" w:eastAsia="pt-BR"/>
        </w:rPr>
      </w:pPr>
      <w:r w:rsidRPr="00536696">
        <w:rPr>
          <w:rFonts w:ascii="Times New Roman" w:eastAsia="Times New Roman" w:hAnsi="Times New Roman" w:cs="Times New Roman"/>
          <w:b/>
          <w:bCs/>
          <w:sz w:val="24"/>
          <w:szCs w:val="24"/>
          <w:lang w:val="es-ES" w:eastAsia="pt-BR"/>
        </w:rPr>
        <w:t>Pn</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b</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Ln</w:t>
      </w:r>
      <w:r w:rsidR="00C54156" w:rsidRPr="00536696">
        <w:rPr>
          <w:rFonts w:ascii="Times New Roman" w:eastAsia="Times New Roman" w:hAnsi="Times New Roman" w:cs="Times New Roman"/>
          <w:b/>
          <w:bCs/>
          <w:sz w:val="24"/>
          <w:szCs w:val="24"/>
          <w:lang w:val="es-ES" w:eastAsia="pt-BR"/>
        </w:rPr>
        <w:t>/</w:t>
      </w:r>
      <w:r w:rsidR="008928FC" w:rsidRPr="00536696">
        <w:rPr>
          <w:rFonts w:ascii="Times New Roman" w:eastAsia="Times New Roman" w:hAnsi="Times New Roman" w:cs="Times New Roman"/>
          <w:b/>
          <w:bCs/>
          <w:sz w:val="24"/>
          <w:szCs w:val="24"/>
          <w:lang w:val="es-ES" w:eastAsia="pt-BR"/>
        </w:rPr>
        <w:t>L</w:t>
      </w:r>
      <w:r w:rsidRPr="00536696">
        <w:rPr>
          <w:rFonts w:ascii="Times New Roman" w:eastAsia="Times New Roman" w:hAnsi="Times New Roman" w:cs="Times New Roman"/>
          <w:b/>
          <w:bCs/>
          <w:sz w:val="24"/>
          <w:szCs w:val="24"/>
          <w:lang w:val="es-ES" w:eastAsia="pt-BR"/>
        </w:rPr>
        <w:t>o</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c</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En</w:t>
      </w:r>
      <w:r w:rsidR="00C54156" w:rsidRPr="00536696">
        <w:rPr>
          <w:rFonts w:ascii="Times New Roman" w:eastAsia="Times New Roman" w:hAnsi="Times New Roman" w:cs="Times New Roman"/>
          <w:b/>
          <w:bCs/>
          <w:sz w:val="24"/>
          <w:szCs w:val="24"/>
          <w:lang w:val="es-ES" w:eastAsia="pt-BR"/>
        </w:rPr>
        <w:t>/</w:t>
      </w:r>
      <w:r w:rsidRPr="00536696">
        <w:rPr>
          <w:rFonts w:ascii="Times New Roman" w:eastAsia="Times New Roman" w:hAnsi="Times New Roman" w:cs="Times New Roman"/>
          <w:b/>
          <w:bCs/>
          <w:sz w:val="24"/>
          <w:szCs w:val="24"/>
          <w:lang w:val="es-ES" w:eastAsia="pt-BR"/>
        </w:rPr>
        <w:t>Eo</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d</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Mn</w:t>
      </w:r>
      <w:r w:rsidR="00C54156" w:rsidRPr="00536696">
        <w:rPr>
          <w:rFonts w:ascii="Times New Roman" w:eastAsia="Times New Roman" w:hAnsi="Times New Roman" w:cs="Times New Roman"/>
          <w:b/>
          <w:bCs/>
          <w:sz w:val="24"/>
          <w:szCs w:val="24"/>
          <w:lang w:val="es-ES" w:eastAsia="pt-BR"/>
        </w:rPr>
        <w:t>/</w:t>
      </w:r>
      <w:r w:rsidRPr="00536696">
        <w:rPr>
          <w:rFonts w:ascii="Times New Roman" w:eastAsia="Times New Roman" w:hAnsi="Times New Roman" w:cs="Times New Roman"/>
          <w:b/>
          <w:bCs/>
          <w:sz w:val="24"/>
          <w:szCs w:val="24"/>
          <w:lang w:val="es-ES" w:eastAsia="pt-BR"/>
        </w:rPr>
        <w:t>Mo</w:t>
      </w:r>
      <w:r w:rsidR="00834883" w:rsidRPr="00536696">
        <w:rPr>
          <w:rFonts w:ascii="Times New Roman" w:eastAsia="Times New Roman" w:hAnsi="Times New Roman" w:cs="Times New Roman"/>
          <w:b/>
          <w:bCs/>
          <w:sz w:val="24"/>
          <w:szCs w:val="24"/>
          <w:lang w:val="es-ES" w:eastAsia="pt-BR"/>
        </w:rPr>
        <w:t xml:space="preserve"> </w:t>
      </w:r>
      <w:r w:rsidRPr="00536696">
        <w:rPr>
          <w:rFonts w:ascii="Times New Roman" w:eastAsia="Times New Roman" w:hAnsi="Times New Roman" w:cs="Times New Roman"/>
          <w:b/>
          <w:bCs/>
          <w:sz w:val="24"/>
          <w:szCs w:val="24"/>
          <w:lang w:val="es-ES" w:eastAsia="pt-BR"/>
        </w:rPr>
        <w:t>+</w:t>
      </w:r>
      <w:r w:rsidR="00C54156" w:rsidRPr="00536696">
        <w:rPr>
          <w:rFonts w:ascii="Times New Roman" w:eastAsia="Times New Roman" w:hAnsi="Times New Roman" w:cs="Times New Roman"/>
          <w:b/>
          <w:bCs/>
          <w:sz w:val="24"/>
          <w:szCs w:val="24"/>
          <w:lang w:val="es-ES" w:eastAsia="pt-BR"/>
        </w:rPr>
        <w:t>.</w:t>
      </w:r>
      <w:r w:rsidRPr="00536696">
        <w:rPr>
          <w:rFonts w:ascii="Times New Roman" w:eastAsia="Times New Roman" w:hAnsi="Times New Roman" w:cs="Times New Roman"/>
          <w:b/>
          <w:bCs/>
          <w:sz w:val="24"/>
          <w:szCs w:val="24"/>
          <w:lang w:val="es-ES" w:eastAsia="pt-BR"/>
        </w:rPr>
        <w:t>.....</w:t>
      </w:r>
    </w:p>
    <w:p w14:paraId="71E14033" w14:textId="6E1FDB93" w:rsidR="00E30F99" w:rsidRPr="00473636" w:rsidRDefault="00E30F99" w:rsidP="00B2044F">
      <w:pPr>
        <w:widowControl/>
        <w:suppressAutoHyphens w:val="0"/>
        <w:autoSpaceDN/>
        <w:spacing w:before="0"/>
        <w:ind w:left="1440" w:firstLine="7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w</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[Taxa</w:t>
      </w:r>
      <w:bookmarkStart w:id="718" w:name="_Hlk70945646"/>
      <w:r w:rsidR="008928FC" w:rsidRPr="00473636">
        <w:rPr>
          <w:rFonts w:ascii="Times New Roman" w:eastAsia="Times New Roman" w:hAnsi="Times New Roman" w:cs="Times New Roman"/>
          <w:b/>
          <w:bCs/>
          <w:sz w:val="24"/>
          <w:szCs w:val="24"/>
          <w:vertAlign w:val="subscript"/>
          <w:lang w:eastAsia="pt-BR"/>
        </w:rPr>
        <w:t>(Fc1)</w:t>
      </w:r>
      <w:bookmarkEnd w:id="718"/>
      <w:r w:rsidRPr="00473636">
        <w:rPr>
          <w:rFonts w:ascii="Times New Roman" w:eastAsia="Times New Roman" w:hAnsi="Times New Roman" w:cs="Times New Roman"/>
          <w:b/>
          <w:bCs/>
          <w:sz w:val="24"/>
          <w:szCs w:val="24"/>
          <w:lang w:eastAsia="pt-BR"/>
        </w:rPr>
        <w:t>n</w:t>
      </w:r>
      <w:r w:rsidR="00C54156"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b/>
          <w:bCs/>
          <w:sz w:val="24"/>
          <w:szCs w:val="24"/>
          <w:lang w:eastAsia="pt-BR"/>
        </w:rPr>
        <w:t>Taxa</w:t>
      </w:r>
      <w:r w:rsidR="008928FC" w:rsidRPr="00473636">
        <w:rPr>
          <w:rFonts w:ascii="Times New Roman" w:eastAsia="Times New Roman" w:hAnsi="Times New Roman" w:cs="Times New Roman"/>
          <w:b/>
          <w:bCs/>
          <w:sz w:val="24"/>
          <w:szCs w:val="24"/>
          <w:vertAlign w:val="subscript"/>
          <w:lang w:eastAsia="pt-BR"/>
        </w:rPr>
        <w:t>(Fc1)</w:t>
      </w:r>
      <w:r w:rsidRPr="00473636">
        <w:rPr>
          <w:rFonts w:ascii="Times New Roman" w:eastAsia="Times New Roman" w:hAnsi="Times New Roman" w:cs="Times New Roman"/>
          <w:b/>
          <w:bCs/>
          <w:sz w:val="24"/>
          <w:szCs w:val="24"/>
          <w:lang w:eastAsia="pt-BR"/>
        </w:rPr>
        <w:t>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vertAlign w:val="subscript"/>
          <w:lang w:eastAsia="pt-BR"/>
        </w:rPr>
        <w:t>x</w:t>
      </w:r>
      <w:r w:rsidR="00834883" w:rsidRPr="00473636">
        <w:rPr>
          <w:rFonts w:ascii="Times New Roman" w:eastAsia="Times New Roman" w:hAnsi="Times New Roman" w:cs="Times New Roman"/>
          <w:b/>
          <w:bCs/>
          <w:sz w:val="24"/>
          <w:szCs w:val="24"/>
          <w:lang w:eastAsia="pt-BR"/>
        </w:rPr>
        <w:t xml:space="preserve"> </w:t>
      </w:r>
      <w:r w:rsidR="00B55F5E"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b/>
          <w:bCs/>
          <w:sz w:val="24"/>
          <w:szCs w:val="24"/>
          <w:lang w:eastAsia="pt-BR"/>
        </w:rPr>
        <w:t>Ind</w:t>
      </w:r>
      <w:r w:rsidR="008928FC" w:rsidRPr="00473636">
        <w:rPr>
          <w:rFonts w:ascii="Times New Roman" w:eastAsia="Times New Roman" w:hAnsi="Times New Roman" w:cs="Times New Roman"/>
          <w:b/>
          <w:bCs/>
          <w:sz w:val="24"/>
          <w:szCs w:val="24"/>
          <w:vertAlign w:val="subscript"/>
          <w:lang w:eastAsia="pt-BR"/>
        </w:rPr>
        <w:t>(Fc1)</w:t>
      </w:r>
      <w:r w:rsidRPr="00473636">
        <w:rPr>
          <w:rFonts w:ascii="Times New Roman" w:eastAsia="Times New Roman" w:hAnsi="Times New Roman" w:cs="Times New Roman"/>
          <w:b/>
          <w:bCs/>
          <w:sz w:val="24"/>
          <w:szCs w:val="24"/>
          <w:lang w:eastAsia="pt-BR"/>
        </w:rPr>
        <w:t>n</w:t>
      </w:r>
      <w:r w:rsidR="00C54156"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b/>
          <w:bCs/>
          <w:sz w:val="24"/>
          <w:szCs w:val="24"/>
          <w:lang w:eastAsia="pt-BR"/>
        </w:rPr>
        <w:t>Ind</w:t>
      </w:r>
      <w:r w:rsidR="008928FC" w:rsidRPr="00473636">
        <w:rPr>
          <w:rFonts w:ascii="Times New Roman" w:eastAsia="Times New Roman" w:hAnsi="Times New Roman" w:cs="Times New Roman"/>
          <w:b/>
          <w:bCs/>
          <w:sz w:val="24"/>
          <w:szCs w:val="24"/>
          <w:vertAlign w:val="subscript"/>
          <w:lang w:eastAsia="pt-BR"/>
        </w:rPr>
        <w:t>(Fc1)</w:t>
      </w:r>
      <w:r w:rsidRPr="00473636">
        <w:rPr>
          <w:rFonts w:ascii="Times New Roman" w:eastAsia="Times New Roman" w:hAnsi="Times New Roman" w:cs="Times New Roman"/>
          <w:b/>
          <w:bCs/>
          <w:sz w:val="24"/>
          <w:szCs w:val="24"/>
          <w:lang w:eastAsia="pt-BR"/>
        </w:rPr>
        <w:t>o]</w:t>
      </w:r>
    </w:p>
    <w:p w14:paraId="6968E6AD" w14:textId="5CED7F08" w:rsidR="00E30F99" w:rsidRPr="00473636" w:rsidRDefault="00E30F99" w:rsidP="00B2044F">
      <w:pPr>
        <w:widowControl/>
        <w:suppressAutoHyphens w:val="0"/>
        <w:autoSpaceDN/>
        <w:spacing w:before="0"/>
        <w:ind w:left="1440" w:firstLine="7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00787D14" w:rsidRPr="00473636">
        <w:rPr>
          <w:rFonts w:ascii="Times New Roman" w:eastAsia="Times New Roman" w:hAnsi="Times New Roman" w:cs="Times New Roman"/>
          <w:b/>
          <w:bCs/>
          <w:sz w:val="24"/>
          <w:szCs w:val="24"/>
          <w:lang w:eastAsia="pt-BR"/>
        </w:rPr>
        <w:t>y</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[Taxa</w:t>
      </w:r>
      <w:r w:rsidR="008928FC" w:rsidRPr="00473636">
        <w:rPr>
          <w:rFonts w:ascii="Times New Roman" w:eastAsia="Times New Roman" w:hAnsi="Times New Roman" w:cs="Times New Roman"/>
          <w:b/>
          <w:bCs/>
          <w:sz w:val="24"/>
          <w:szCs w:val="24"/>
          <w:vertAlign w:val="subscript"/>
          <w:lang w:eastAsia="pt-BR"/>
        </w:rPr>
        <w:t>(Fc2)</w:t>
      </w:r>
      <w:r w:rsidRPr="00473636">
        <w:rPr>
          <w:rFonts w:ascii="Times New Roman" w:eastAsia="Times New Roman" w:hAnsi="Times New Roman" w:cs="Times New Roman"/>
          <w:b/>
          <w:bCs/>
          <w:sz w:val="24"/>
          <w:szCs w:val="24"/>
          <w:lang w:eastAsia="pt-BR"/>
        </w:rPr>
        <w:t>n</w:t>
      </w:r>
      <w:r w:rsidR="00C54156"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b/>
          <w:bCs/>
          <w:sz w:val="24"/>
          <w:szCs w:val="24"/>
          <w:lang w:eastAsia="pt-BR"/>
        </w:rPr>
        <w:t>Taxa</w:t>
      </w:r>
      <w:r w:rsidR="008928FC" w:rsidRPr="00473636">
        <w:rPr>
          <w:rFonts w:ascii="Times New Roman" w:eastAsia="Times New Roman" w:hAnsi="Times New Roman" w:cs="Times New Roman"/>
          <w:b/>
          <w:bCs/>
          <w:sz w:val="24"/>
          <w:szCs w:val="24"/>
          <w:vertAlign w:val="subscript"/>
          <w:lang w:eastAsia="pt-BR"/>
        </w:rPr>
        <w:t>(Fc2)</w:t>
      </w:r>
      <w:r w:rsidRPr="00473636">
        <w:rPr>
          <w:rFonts w:ascii="Times New Roman" w:eastAsia="Times New Roman" w:hAnsi="Times New Roman" w:cs="Times New Roman"/>
          <w:b/>
          <w:bCs/>
          <w:sz w:val="24"/>
          <w:szCs w:val="24"/>
          <w:lang w:eastAsia="pt-BR"/>
        </w:rPr>
        <w:t>o]</w:t>
      </w:r>
      <w:r w:rsidR="008928FC" w:rsidRPr="00473636">
        <w:rPr>
          <w:rFonts w:ascii="Times New Roman" w:eastAsia="Times New Roman" w:hAnsi="Times New Roman" w:cs="Times New Roman"/>
          <w:b/>
          <w:bCs/>
          <w:sz w:val="24"/>
          <w:szCs w:val="24"/>
          <w:lang w:eastAsia="pt-BR"/>
        </w:rPr>
        <w:t xml:space="preserve"> </w:t>
      </w:r>
      <w:r w:rsidR="008928FC" w:rsidRPr="00473636">
        <w:rPr>
          <w:rFonts w:ascii="Times New Roman" w:eastAsia="Times New Roman" w:hAnsi="Times New Roman" w:cs="Times New Roman"/>
          <w:b/>
          <w:bCs/>
          <w:sz w:val="24"/>
          <w:szCs w:val="24"/>
          <w:vertAlign w:val="subscript"/>
          <w:lang w:eastAsia="pt-BR"/>
        </w:rPr>
        <w:t>x</w:t>
      </w:r>
      <w:r w:rsidR="008928FC" w:rsidRPr="00473636">
        <w:rPr>
          <w:rFonts w:ascii="Times New Roman" w:eastAsia="Times New Roman" w:hAnsi="Times New Roman" w:cs="Times New Roman"/>
          <w:b/>
          <w:bCs/>
          <w:sz w:val="24"/>
          <w:szCs w:val="24"/>
          <w:lang w:eastAsia="pt-BR"/>
        </w:rPr>
        <w:t xml:space="preserve"> </w:t>
      </w:r>
      <w:r w:rsidR="00B55F5E"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b/>
          <w:bCs/>
          <w:sz w:val="24"/>
          <w:szCs w:val="24"/>
          <w:lang w:eastAsia="pt-BR"/>
        </w:rPr>
        <w:t>Ind</w:t>
      </w:r>
      <w:r w:rsidR="008928FC" w:rsidRPr="00473636">
        <w:rPr>
          <w:rFonts w:ascii="Times New Roman" w:eastAsia="Times New Roman" w:hAnsi="Times New Roman" w:cs="Times New Roman"/>
          <w:b/>
          <w:bCs/>
          <w:sz w:val="24"/>
          <w:szCs w:val="24"/>
          <w:vertAlign w:val="subscript"/>
          <w:lang w:eastAsia="pt-BR"/>
        </w:rPr>
        <w:t>(Fc2)</w:t>
      </w:r>
      <w:r w:rsidRPr="00473636">
        <w:rPr>
          <w:rFonts w:ascii="Times New Roman" w:eastAsia="Times New Roman" w:hAnsi="Times New Roman" w:cs="Times New Roman"/>
          <w:b/>
          <w:bCs/>
          <w:sz w:val="24"/>
          <w:szCs w:val="24"/>
          <w:lang w:eastAsia="pt-BR"/>
        </w:rPr>
        <w:t>n</w:t>
      </w:r>
      <w:r w:rsidR="00C54156"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b/>
          <w:bCs/>
          <w:sz w:val="24"/>
          <w:szCs w:val="24"/>
          <w:lang w:eastAsia="pt-BR"/>
        </w:rPr>
        <w:t>Ind</w:t>
      </w:r>
      <w:r w:rsidR="008928FC" w:rsidRPr="00473636">
        <w:rPr>
          <w:rFonts w:ascii="Times New Roman" w:eastAsia="Times New Roman" w:hAnsi="Times New Roman" w:cs="Times New Roman"/>
          <w:b/>
          <w:bCs/>
          <w:sz w:val="24"/>
          <w:szCs w:val="24"/>
          <w:vertAlign w:val="subscript"/>
          <w:lang w:eastAsia="pt-BR"/>
        </w:rPr>
        <w:t>(Fc2)</w:t>
      </w:r>
      <w:r w:rsidRPr="00473636">
        <w:rPr>
          <w:rFonts w:ascii="Times New Roman" w:eastAsia="Times New Roman" w:hAnsi="Times New Roman" w:cs="Times New Roman"/>
          <w:b/>
          <w:bCs/>
          <w:sz w:val="24"/>
          <w:szCs w:val="24"/>
          <w:lang w:eastAsia="pt-BR"/>
        </w:rPr>
        <w:t>o]</w:t>
      </w:r>
    </w:p>
    <w:p w14:paraId="0BBCD3BB" w14:textId="02378D59" w:rsidR="00E30F99" w:rsidRPr="00473636" w:rsidRDefault="00E30F99" w:rsidP="0017386E">
      <w:pPr>
        <w:widowControl/>
        <w:suppressAutoHyphens w:val="0"/>
        <w:autoSpaceDN/>
        <w:spacing w:before="0" w:after="240"/>
        <w:ind w:left="1440" w:firstLine="7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z</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w:t>
      </w:r>
    </w:p>
    <w:p w14:paraId="66135A6A" w14:textId="7777777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Onde:</w:t>
      </w:r>
    </w:p>
    <w:p w14:paraId="564AA29B" w14:textId="378D86EE" w:rsidR="0017386E" w:rsidRPr="00473636" w:rsidRDefault="00A32210" w:rsidP="0017386E">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17386E" w:rsidRPr="00473636">
        <w:rPr>
          <w:rFonts w:ascii="Times New Roman" w:eastAsia="Times New Roman" w:hAnsi="Times New Roman" w:cs="Times New Roman"/>
          <w:sz w:val="24"/>
          <w:szCs w:val="24"/>
          <w:lang w:eastAsia="pt-BR"/>
        </w:rPr>
        <w:t>Pn</w:t>
      </w:r>
      <w:r w:rsidRPr="00473636">
        <w:rPr>
          <w:rFonts w:ascii="Times New Roman" w:eastAsia="Times New Roman" w:hAnsi="Times New Roman" w:cs="Times New Roman"/>
          <w:sz w:val="24"/>
          <w:szCs w:val="24"/>
          <w:lang w:eastAsia="pt-BR"/>
        </w:rPr>
        <w:t>”</w:t>
      </w:r>
      <w:r w:rsidR="0017386E" w:rsidRPr="00473636">
        <w:rPr>
          <w:rFonts w:ascii="Times New Roman" w:eastAsia="Times New Roman" w:hAnsi="Times New Roman" w:cs="Times New Roman"/>
          <w:sz w:val="24"/>
          <w:szCs w:val="24"/>
          <w:lang w:eastAsia="pt-BR"/>
        </w:rPr>
        <w:t xml:space="preserve"> é o multiplicador de ajuste a ser aplicado ao valor na </w:t>
      </w:r>
      <w:r w:rsidR="0017386E" w:rsidRPr="00473636">
        <w:rPr>
          <w:rFonts w:ascii="Times New Roman" w:eastAsia="Times New Roman" w:hAnsi="Times New Roman" w:cs="Times New Roman"/>
          <w:b/>
          <w:bCs/>
          <w:sz w:val="24"/>
          <w:szCs w:val="24"/>
          <w:lang w:eastAsia="pt-BR"/>
        </w:rPr>
        <w:t>moeda local</w:t>
      </w:r>
      <w:r w:rsidR="0017386E" w:rsidRPr="00473636">
        <w:rPr>
          <w:rFonts w:ascii="Times New Roman" w:eastAsia="Times New Roman" w:hAnsi="Times New Roman" w:cs="Times New Roman"/>
          <w:sz w:val="24"/>
          <w:szCs w:val="24"/>
          <w:lang w:eastAsia="pt-BR"/>
        </w:rPr>
        <w:t xml:space="preserve"> período </w:t>
      </w:r>
      <w:r w:rsidRPr="00473636">
        <w:rPr>
          <w:rFonts w:ascii="Times New Roman" w:eastAsia="Times New Roman" w:hAnsi="Times New Roman" w:cs="Times New Roman"/>
          <w:sz w:val="24"/>
          <w:szCs w:val="24"/>
          <w:lang w:eastAsia="pt-BR"/>
        </w:rPr>
        <w:t>“</w:t>
      </w:r>
      <w:r w:rsidR="0017386E" w:rsidRPr="00473636">
        <w:rPr>
          <w:rFonts w:ascii="Times New Roman" w:eastAsia="Times New Roman" w:hAnsi="Times New Roman" w:cs="Times New Roman"/>
          <w:sz w:val="24"/>
          <w:szCs w:val="24"/>
          <w:lang w:eastAsia="pt-BR"/>
        </w:rPr>
        <w:t>n</w:t>
      </w:r>
      <w:r w:rsidRPr="00473636">
        <w:rPr>
          <w:rFonts w:ascii="Times New Roman" w:eastAsia="Times New Roman" w:hAnsi="Times New Roman" w:cs="Times New Roman"/>
          <w:sz w:val="24"/>
          <w:szCs w:val="24"/>
          <w:lang w:eastAsia="pt-BR"/>
        </w:rPr>
        <w:t>”</w:t>
      </w:r>
      <w:r w:rsidR="0017386E" w:rsidRPr="00473636">
        <w:rPr>
          <w:rFonts w:ascii="Times New Roman" w:eastAsia="Times New Roman" w:hAnsi="Times New Roman" w:cs="Times New Roman"/>
          <w:sz w:val="24"/>
          <w:szCs w:val="24"/>
          <w:lang w:eastAsia="pt-BR"/>
        </w:rPr>
        <w:t>, sendo este período um mês, salvo indicação em contrário no Apêndice da Proposta;</w:t>
      </w:r>
    </w:p>
    <w:p w14:paraId="4E8EAD10" w14:textId="084CFF8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494CF5E7" w14:textId="370EC11F"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C46873" w:rsidRPr="00473636">
        <w:rPr>
          <w:rFonts w:ascii="Times New Roman" w:eastAsia="Times New Roman" w:hAnsi="Times New Roman" w:cs="Times New Roman"/>
          <w:sz w:val="24"/>
          <w:szCs w:val="24"/>
          <w:lang w:eastAsia="pt-BR"/>
        </w:rPr>
        <w:t>b</w:t>
      </w:r>
      <w:r w:rsidRPr="00473636">
        <w:rPr>
          <w:rFonts w:ascii="Times New Roman" w:eastAsia="Times New Roman" w:hAnsi="Times New Roman" w:cs="Times New Roman"/>
          <w:sz w:val="24"/>
          <w:szCs w:val="24"/>
          <w:lang w:eastAsia="pt-BR"/>
        </w:rPr>
        <w:t>”</w:t>
      </w:r>
      <w:r w:rsidR="0031798E"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31798E" w:rsidRPr="00473636">
        <w:rPr>
          <w:rFonts w:ascii="Times New Roman" w:eastAsia="Times New Roman" w:hAnsi="Times New Roman" w:cs="Times New Roman"/>
          <w:sz w:val="24"/>
          <w:szCs w:val="24"/>
          <w:lang w:eastAsia="pt-BR"/>
        </w:rPr>
        <w:t>c</w:t>
      </w:r>
      <w:r w:rsidRPr="00473636">
        <w:rPr>
          <w:rFonts w:ascii="Times New Roman" w:eastAsia="Times New Roman" w:hAnsi="Times New Roman" w:cs="Times New Roman"/>
          <w:sz w:val="24"/>
          <w:szCs w:val="24"/>
          <w:lang w:eastAsia="pt-BR"/>
        </w:rPr>
        <w:t>”</w:t>
      </w:r>
      <w:r w:rsidR="0031798E"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31798E" w:rsidRPr="00473636">
        <w:rPr>
          <w:rFonts w:ascii="Times New Roman" w:eastAsia="Times New Roman" w:hAnsi="Times New Roman" w:cs="Times New Roman"/>
          <w:sz w:val="24"/>
          <w:szCs w:val="24"/>
          <w:lang w:eastAsia="pt-BR"/>
        </w:rPr>
        <w:t>d</w:t>
      </w:r>
      <w:r w:rsidRPr="00473636">
        <w:rPr>
          <w:rFonts w:ascii="Times New Roman" w:eastAsia="Times New Roman" w:hAnsi="Times New Roman" w:cs="Times New Roman"/>
          <w:sz w:val="24"/>
          <w:szCs w:val="24"/>
          <w:lang w:eastAsia="pt-BR"/>
        </w:rPr>
        <w:t>”</w:t>
      </w:r>
      <w:r w:rsidR="0031798E" w:rsidRPr="00473636">
        <w:rPr>
          <w:rFonts w:ascii="Times New Roman" w:eastAsia="Times New Roman" w:hAnsi="Times New Roman" w:cs="Times New Roman"/>
          <w:sz w:val="24"/>
          <w:szCs w:val="24"/>
          <w:lang w:eastAsia="pt-BR"/>
        </w:rPr>
        <w:t xml:space="preserve">, ... são coeficientes que representam a proporção estimada de cada elemento de custo em relação à </w:t>
      </w:r>
      <w:r w:rsidR="0031798E" w:rsidRPr="00473636">
        <w:rPr>
          <w:rFonts w:ascii="Times New Roman" w:eastAsia="Times New Roman" w:hAnsi="Times New Roman" w:cs="Times New Roman"/>
          <w:b/>
          <w:bCs/>
          <w:sz w:val="24"/>
          <w:szCs w:val="24"/>
          <w:lang w:eastAsia="pt-BR"/>
        </w:rPr>
        <w:t>moeda local</w:t>
      </w:r>
      <w:r w:rsidR="0031798E" w:rsidRPr="00473636">
        <w:rPr>
          <w:rFonts w:ascii="Times New Roman" w:eastAsia="Times New Roman" w:hAnsi="Times New Roman" w:cs="Times New Roman"/>
          <w:sz w:val="24"/>
          <w:szCs w:val="24"/>
          <w:lang w:eastAsia="pt-BR"/>
        </w:rPr>
        <w:t xml:space="preserve"> na tabela relevante de </w:t>
      </w:r>
      <w:r w:rsidR="007B1E77" w:rsidRPr="00473636">
        <w:rPr>
          <w:rFonts w:ascii="Times New Roman" w:eastAsia="Times New Roman" w:hAnsi="Times New Roman" w:cs="Times New Roman"/>
          <w:sz w:val="24"/>
          <w:szCs w:val="24"/>
          <w:lang w:eastAsia="pt-BR"/>
        </w:rPr>
        <w:t>D</w:t>
      </w:r>
      <w:r w:rsidR="0031798E" w:rsidRPr="00473636">
        <w:rPr>
          <w:rFonts w:ascii="Times New Roman" w:eastAsia="Times New Roman" w:hAnsi="Times New Roman" w:cs="Times New Roman"/>
          <w:sz w:val="24"/>
          <w:szCs w:val="24"/>
          <w:lang w:eastAsia="pt-BR"/>
        </w:rPr>
        <w:t xml:space="preserve">ados de </w:t>
      </w:r>
      <w:r w:rsidR="007B1E77" w:rsidRPr="00473636">
        <w:rPr>
          <w:rFonts w:ascii="Times New Roman" w:eastAsia="Times New Roman" w:hAnsi="Times New Roman" w:cs="Times New Roman"/>
          <w:sz w:val="24"/>
          <w:szCs w:val="24"/>
          <w:lang w:eastAsia="pt-BR"/>
        </w:rPr>
        <w:t>A</w:t>
      </w:r>
      <w:r w:rsidR="0031798E" w:rsidRPr="00473636">
        <w:rPr>
          <w:rFonts w:ascii="Times New Roman" w:eastAsia="Times New Roman" w:hAnsi="Times New Roman" w:cs="Times New Roman"/>
          <w:sz w:val="24"/>
          <w:szCs w:val="24"/>
          <w:lang w:eastAsia="pt-BR"/>
        </w:rPr>
        <w:t xml:space="preserve">juste; tais elementos </w:t>
      </w:r>
      <w:r w:rsidR="0031798E" w:rsidRPr="00473636">
        <w:rPr>
          <w:rFonts w:ascii="Times New Roman" w:eastAsia="Times New Roman" w:hAnsi="Times New Roman" w:cs="Times New Roman"/>
          <w:sz w:val="24"/>
          <w:szCs w:val="24"/>
          <w:lang w:eastAsia="pt-BR"/>
        </w:rPr>
        <w:lastRenderedPageBreak/>
        <w:t>de custo tabulados podem ser indicativos de recursos como mão de obra, equipamento e materiais;</w:t>
      </w:r>
      <w:r w:rsidR="00834883" w:rsidRPr="00473636">
        <w:rPr>
          <w:rFonts w:ascii="Times New Roman" w:eastAsia="Times New Roman" w:hAnsi="Times New Roman" w:cs="Times New Roman"/>
          <w:sz w:val="24"/>
          <w:szCs w:val="24"/>
          <w:lang w:eastAsia="pt-BR"/>
        </w:rPr>
        <w:t xml:space="preserve"> </w:t>
      </w:r>
    </w:p>
    <w:p w14:paraId="207ADBF2" w14:textId="77777777" w:rsidR="00C46873" w:rsidRPr="00473636" w:rsidRDefault="00C46873"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0121972D" w14:textId="1AC9341D" w:rsidR="00C46873" w:rsidRPr="00473636" w:rsidRDefault="00A3221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C46873" w:rsidRPr="00473636">
        <w:rPr>
          <w:rFonts w:ascii="Times New Roman" w:eastAsia="Times New Roman" w:hAnsi="Times New Roman" w:cs="Times New Roman"/>
          <w:sz w:val="24"/>
          <w:szCs w:val="24"/>
          <w:lang w:eastAsia="pt-BR"/>
        </w:rPr>
        <w:t>Ln</w:t>
      </w:r>
      <w:r w:rsidRPr="00473636">
        <w:rPr>
          <w:rFonts w:ascii="Times New Roman" w:eastAsia="Times New Roman" w:hAnsi="Times New Roman" w:cs="Times New Roman"/>
          <w:sz w:val="24"/>
          <w:szCs w:val="24"/>
          <w:lang w:eastAsia="pt-BR"/>
        </w:rPr>
        <w:t>”</w:t>
      </w:r>
      <w:r w:rsidR="00C4687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40712F" w:rsidRPr="00473636">
        <w:rPr>
          <w:rFonts w:ascii="Times New Roman" w:eastAsia="Times New Roman" w:hAnsi="Times New Roman" w:cs="Times New Roman"/>
          <w:sz w:val="24"/>
          <w:szCs w:val="24"/>
          <w:lang w:eastAsia="pt-BR"/>
        </w:rPr>
        <w:t>E</w:t>
      </w:r>
      <w:r w:rsidR="007B1E77" w:rsidRPr="00473636">
        <w:rPr>
          <w:rFonts w:ascii="Times New Roman" w:eastAsia="Times New Roman" w:hAnsi="Times New Roman" w:cs="Times New Roman"/>
          <w:sz w:val="24"/>
          <w:szCs w:val="24"/>
          <w:lang w:eastAsia="pt-BR"/>
        </w:rPr>
        <w:t>n</w:t>
      </w:r>
      <w:r w:rsidRPr="00473636">
        <w:rPr>
          <w:rFonts w:ascii="Times New Roman" w:eastAsia="Times New Roman" w:hAnsi="Times New Roman" w:cs="Times New Roman"/>
          <w:sz w:val="24"/>
          <w:szCs w:val="24"/>
          <w:lang w:eastAsia="pt-BR"/>
        </w:rPr>
        <w:t>”</w:t>
      </w:r>
      <w:r w:rsidR="00C4687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C46873" w:rsidRPr="00473636">
        <w:rPr>
          <w:rFonts w:ascii="Times New Roman" w:eastAsia="Times New Roman" w:hAnsi="Times New Roman" w:cs="Times New Roman"/>
          <w:sz w:val="24"/>
          <w:szCs w:val="24"/>
          <w:lang w:eastAsia="pt-BR"/>
        </w:rPr>
        <w:t>Mn</w:t>
      </w:r>
      <w:r w:rsidRPr="00473636">
        <w:rPr>
          <w:rFonts w:ascii="Times New Roman" w:eastAsia="Times New Roman" w:hAnsi="Times New Roman" w:cs="Times New Roman"/>
          <w:sz w:val="24"/>
          <w:szCs w:val="24"/>
          <w:lang w:eastAsia="pt-BR"/>
        </w:rPr>
        <w:t>”</w:t>
      </w:r>
      <w:r w:rsidR="00C46873" w:rsidRPr="00473636">
        <w:rPr>
          <w:rFonts w:ascii="Times New Roman" w:eastAsia="Times New Roman" w:hAnsi="Times New Roman" w:cs="Times New Roman"/>
          <w:sz w:val="24"/>
          <w:szCs w:val="24"/>
          <w:lang w:eastAsia="pt-BR"/>
        </w:rPr>
        <w:t xml:space="preserve">, ... são os índices de custo corrente da </w:t>
      </w:r>
      <w:r w:rsidR="00C46873" w:rsidRPr="00473636">
        <w:rPr>
          <w:rFonts w:ascii="Times New Roman" w:eastAsia="Times New Roman" w:hAnsi="Times New Roman" w:cs="Times New Roman"/>
          <w:b/>
          <w:bCs/>
          <w:sz w:val="24"/>
          <w:szCs w:val="24"/>
          <w:lang w:eastAsia="pt-BR"/>
        </w:rPr>
        <w:t>moeda local</w:t>
      </w:r>
      <w:r w:rsidR="00C46873" w:rsidRPr="00473636">
        <w:rPr>
          <w:rFonts w:ascii="Times New Roman" w:eastAsia="Times New Roman" w:hAnsi="Times New Roman" w:cs="Times New Roman"/>
          <w:sz w:val="24"/>
          <w:szCs w:val="24"/>
          <w:lang w:eastAsia="pt-BR"/>
        </w:rPr>
        <w:t xml:space="preserve"> ou preços de referência para o período </w:t>
      </w:r>
      <w:r w:rsidRPr="00473636">
        <w:rPr>
          <w:rFonts w:ascii="Times New Roman" w:eastAsia="Times New Roman" w:hAnsi="Times New Roman" w:cs="Times New Roman"/>
          <w:sz w:val="24"/>
          <w:szCs w:val="24"/>
          <w:lang w:eastAsia="pt-BR"/>
        </w:rPr>
        <w:t>“</w:t>
      </w:r>
      <w:r w:rsidR="00C46873" w:rsidRPr="00473636">
        <w:rPr>
          <w:rFonts w:ascii="Times New Roman" w:eastAsia="Times New Roman" w:hAnsi="Times New Roman" w:cs="Times New Roman"/>
          <w:sz w:val="24"/>
          <w:szCs w:val="24"/>
          <w:lang w:eastAsia="pt-BR"/>
        </w:rPr>
        <w:t>n</w:t>
      </w:r>
      <w:r w:rsidRPr="00473636">
        <w:rPr>
          <w:rFonts w:ascii="Times New Roman" w:eastAsia="Times New Roman" w:hAnsi="Times New Roman" w:cs="Times New Roman"/>
          <w:sz w:val="24"/>
          <w:szCs w:val="24"/>
          <w:lang w:eastAsia="pt-BR"/>
        </w:rPr>
        <w:t>”</w:t>
      </w:r>
      <w:r w:rsidR="00C46873" w:rsidRPr="00473636">
        <w:rPr>
          <w:rFonts w:ascii="Times New Roman" w:eastAsia="Times New Roman" w:hAnsi="Times New Roman" w:cs="Times New Roman"/>
          <w:sz w:val="24"/>
          <w:szCs w:val="24"/>
          <w:lang w:eastAsia="pt-BR"/>
        </w:rPr>
        <w:t>, cada um dos quais é aplicável ao elemento de custo tabulado pertinente na data 49 dias antes do último dia do período a que se refere o Certificado de Pagamento específico;</w:t>
      </w:r>
    </w:p>
    <w:p w14:paraId="2E1DB625" w14:textId="20E80C0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6A08F19D" w14:textId="073D4CD0" w:rsidR="00C60628" w:rsidRPr="00473636" w:rsidRDefault="00A32210" w:rsidP="00C60628">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C60628" w:rsidRPr="00473636">
        <w:rPr>
          <w:rFonts w:ascii="Times New Roman" w:eastAsia="Times New Roman" w:hAnsi="Times New Roman" w:cs="Times New Roman"/>
          <w:sz w:val="24"/>
          <w:szCs w:val="24"/>
          <w:lang w:eastAsia="pt-BR"/>
        </w:rPr>
        <w:t>Lo</w:t>
      </w:r>
      <w:r w:rsidRPr="00473636">
        <w:rPr>
          <w:rFonts w:ascii="Times New Roman" w:eastAsia="Times New Roman" w:hAnsi="Times New Roman" w:cs="Times New Roman"/>
          <w:sz w:val="24"/>
          <w:szCs w:val="24"/>
          <w:lang w:eastAsia="pt-BR"/>
        </w:rPr>
        <w:t>”</w:t>
      </w:r>
      <w:r w:rsidR="00C60628"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C60628" w:rsidRPr="00473636">
        <w:rPr>
          <w:rFonts w:ascii="Times New Roman" w:eastAsia="Times New Roman" w:hAnsi="Times New Roman" w:cs="Times New Roman"/>
          <w:sz w:val="24"/>
          <w:szCs w:val="24"/>
          <w:lang w:eastAsia="pt-BR"/>
        </w:rPr>
        <w:t>Eo</w:t>
      </w:r>
      <w:r w:rsidRPr="00473636">
        <w:rPr>
          <w:rFonts w:ascii="Times New Roman" w:eastAsia="Times New Roman" w:hAnsi="Times New Roman" w:cs="Times New Roman"/>
          <w:sz w:val="24"/>
          <w:szCs w:val="24"/>
          <w:lang w:eastAsia="pt-BR"/>
        </w:rPr>
        <w:t>”</w:t>
      </w:r>
      <w:r w:rsidR="00C60628"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C60628" w:rsidRPr="00473636">
        <w:rPr>
          <w:rFonts w:ascii="Times New Roman" w:eastAsia="Times New Roman" w:hAnsi="Times New Roman" w:cs="Times New Roman"/>
          <w:sz w:val="24"/>
          <w:szCs w:val="24"/>
          <w:lang w:eastAsia="pt-BR"/>
        </w:rPr>
        <w:t>Mo</w:t>
      </w:r>
      <w:r w:rsidRPr="00473636">
        <w:rPr>
          <w:rFonts w:ascii="Times New Roman" w:eastAsia="Times New Roman" w:hAnsi="Times New Roman" w:cs="Times New Roman"/>
          <w:sz w:val="24"/>
          <w:szCs w:val="24"/>
          <w:lang w:eastAsia="pt-BR"/>
        </w:rPr>
        <w:t>”</w:t>
      </w:r>
      <w:r w:rsidR="00C60628" w:rsidRPr="00473636">
        <w:rPr>
          <w:rFonts w:ascii="Times New Roman" w:eastAsia="Times New Roman" w:hAnsi="Times New Roman" w:cs="Times New Roman"/>
          <w:sz w:val="24"/>
          <w:szCs w:val="24"/>
          <w:lang w:eastAsia="pt-BR"/>
        </w:rPr>
        <w:t xml:space="preserve">, ... são os índices de custo base da </w:t>
      </w:r>
      <w:r w:rsidR="00C60628" w:rsidRPr="00473636">
        <w:rPr>
          <w:rFonts w:ascii="Times New Roman" w:eastAsia="Times New Roman" w:hAnsi="Times New Roman" w:cs="Times New Roman"/>
          <w:b/>
          <w:bCs/>
          <w:sz w:val="24"/>
          <w:szCs w:val="24"/>
          <w:lang w:eastAsia="pt-BR"/>
        </w:rPr>
        <w:t>moeda local</w:t>
      </w:r>
      <w:r w:rsidR="00C60628" w:rsidRPr="00473636">
        <w:rPr>
          <w:rFonts w:ascii="Times New Roman" w:eastAsia="Times New Roman" w:hAnsi="Times New Roman" w:cs="Times New Roman"/>
          <w:sz w:val="24"/>
          <w:szCs w:val="24"/>
          <w:lang w:eastAsia="pt-BR"/>
        </w:rPr>
        <w:t xml:space="preserve"> ou preços de referência, cada um dos quais é aplicável ao elemento de custo tabulado relevante na Data</w:t>
      </w:r>
      <w:r w:rsidR="00800BA3" w:rsidRPr="00473636">
        <w:rPr>
          <w:rFonts w:ascii="Times New Roman" w:eastAsia="Times New Roman" w:hAnsi="Times New Roman" w:cs="Times New Roman"/>
          <w:sz w:val="24"/>
          <w:szCs w:val="24"/>
          <w:lang w:eastAsia="pt-BR"/>
        </w:rPr>
        <w:t>-</w:t>
      </w:r>
      <w:r w:rsidR="00C60628" w:rsidRPr="00473636">
        <w:rPr>
          <w:rFonts w:ascii="Times New Roman" w:eastAsia="Times New Roman" w:hAnsi="Times New Roman" w:cs="Times New Roman"/>
          <w:sz w:val="24"/>
          <w:szCs w:val="24"/>
          <w:lang w:eastAsia="pt-BR"/>
        </w:rPr>
        <w:t>Base.</w:t>
      </w:r>
    </w:p>
    <w:p w14:paraId="17D0509B" w14:textId="77777777" w:rsidR="00C60628" w:rsidRPr="00473636" w:rsidRDefault="00C60628"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286D19BE" w14:textId="3FEAB455" w:rsidR="00DF3A60" w:rsidRPr="00473636" w:rsidRDefault="00A3221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DF3A60" w:rsidRPr="00473636">
        <w:rPr>
          <w:rFonts w:ascii="Times New Roman" w:eastAsia="Times New Roman" w:hAnsi="Times New Roman" w:cs="Times New Roman"/>
          <w:sz w:val="24"/>
          <w:szCs w:val="24"/>
          <w:lang w:eastAsia="pt-BR"/>
        </w:rPr>
        <w:t>w</w:t>
      </w:r>
      <w:r w:rsidRPr="00473636">
        <w:rPr>
          <w:rFonts w:ascii="Times New Roman" w:eastAsia="Times New Roman" w:hAnsi="Times New Roman" w:cs="Times New Roman"/>
          <w:sz w:val="24"/>
          <w:szCs w:val="24"/>
          <w:lang w:eastAsia="pt-BR"/>
        </w:rPr>
        <w:t>”</w:t>
      </w:r>
      <w:r w:rsidR="00DF3A60"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DF3A60" w:rsidRPr="00473636">
        <w:rPr>
          <w:rFonts w:ascii="Times New Roman" w:eastAsia="Times New Roman" w:hAnsi="Times New Roman" w:cs="Times New Roman"/>
          <w:sz w:val="24"/>
          <w:szCs w:val="24"/>
          <w:lang w:eastAsia="pt-BR"/>
        </w:rPr>
        <w:t>y</w:t>
      </w:r>
      <w:r w:rsidRPr="00473636">
        <w:rPr>
          <w:rFonts w:ascii="Times New Roman" w:eastAsia="Times New Roman" w:hAnsi="Times New Roman" w:cs="Times New Roman"/>
          <w:sz w:val="24"/>
          <w:szCs w:val="24"/>
          <w:lang w:eastAsia="pt-BR"/>
        </w:rPr>
        <w:t>”</w:t>
      </w:r>
      <w:r w:rsidR="00DF3A60"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DF3A60" w:rsidRPr="00473636">
        <w:rPr>
          <w:rFonts w:ascii="Times New Roman" w:eastAsia="Times New Roman" w:hAnsi="Times New Roman" w:cs="Times New Roman"/>
          <w:sz w:val="24"/>
          <w:szCs w:val="24"/>
          <w:lang w:eastAsia="pt-BR"/>
        </w:rPr>
        <w:t>z</w:t>
      </w:r>
      <w:r w:rsidRPr="00473636">
        <w:rPr>
          <w:rFonts w:ascii="Times New Roman" w:eastAsia="Times New Roman" w:hAnsi="Times New Roman" w:cs="Times New Roman"/>
          <w:sz w:val="24"/>
          <w:szCs w:val="24"/>
          <w:lang w:eastAsia="pt-BR"/>
        </w:rPr>
        <w:t>”</w:t>
      </w:r>
      <w:r w:rsidR="00DF3A60" w:rsidRPr="00473636">
        <w:rPr>
          <w:rFonts w:ascii="Times New Roman" w:eastAsia="Times New Roman" w:hAnsi="Times New Roman" w:cs="Times New Roman"/>
          <w:sz w:val="24"/>
          <w:szCs w:val="24"/>
          <w:lang w:eastAsia="pt-BR"/>
        </w:rPr>
        <w:t xml:space="preserve">... são coeficientes que representam a proporção estimada de cada elemento de custo relacionado a </w:t>
      </w:r>
      <w:r w:rsidR="00DF3A60" w:rsidRPr="00473636">
        <w:rPr>
          <w:rFonts w:ascii="Times New Roman" w:eastAsia="Times New Roman" w:hAnsi="Times New Roman" w:cs="Times New Roman"/>
          <w:b/>
          <w:bCs/>
          <w:sz w:val="24"/>
          <w:szCs w:val="24"/>
          <w:lang w:eastAsia="pt-BR"/>
        </w:rPr>
        <w:t>moedas estrangeiras</w:t>
      </w:r>
      <w:r w:rsidR="00DF3A60" w:rsidRPr="00473636">
        <w:rPr>
          <w:rFonts w:ascii="Times New Roman" w:eastAsia="Times New Roman" w:hAnsi="Times New Roman" w:cs="Times New Roman"/>
          <w:sz w:val="24"/>
          <w:szCs w:val="24"/>
          <w:lang w:eastAsia="pt-BR"/>
        </w:rPr>
        <w:t xml:space="preserve">, conforme indicado na tabela de </w:t>
      </w:r>
      <w:r w:rsidR="007B1E77" w:rsidRPr="00473636">
        <w:rPr>
          <w:rFonts w:ascii="Times New Roman" w:eastAsia="Times New Roman" w:hAnsi="Times New Roman" w:cs="Times New Roman"/>
          <w:sz w:val="24"/>
          <w:szCs w:val="24"/>
          <w:lang w:eastAsia="pt-BR"/>
        </w:rPr>
        <w:t>Dados de Ajuste</w:t>
      </w:r>
      <w:r w:rsidR="00DF3A60" w:rsidRPr="00473636">
        <w:rPr>
          <w:rFonts w:ascii="Times New Roman" w:eastAsia="Times New Roman" w:hAnsi="Times New Roman" w:cs="Times New Roman"/>
          <w:sz w:val="24"/>
          <w:szCs w:val="24"/>
          <w:lang w:eastAsia="pt-BR"/>
        </w:rPr>
        <w:t xml:space="preserve"> relevante; tais elementos de custo tabulados podem ser indicativos de recursos como mão de obra, equipamento e materiais;</w:t>
      </w:r>
    </w:p>
    <w:p w14:paraId="2C65B06A" w14:textId="154C3A8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542D9425" w14:textId="3230657B"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Taxa</w:t>
      </w:r>
      <w:r w:rsidR="007B1E77" w:rsidRPr="00473636">
        <w:rPr>
          <w:rFonts w:ascii="Times New Roman" w:eastAsia="Times New Roman" w:hAnsi="Times New Roman" w:cs="Times New Roman"/>
          <w:b/>
          <w:bCs/>
          <w:sz w:val="24"/>
          <w:szCs w:val="24"/>
          <w:vertAlign w:val="subscript"/>
          <w:lang w:eastAsia="pt-BR"/>
        </w:rPr>
        <w:t>(Fc1)</w:t>
      </w:r>
      <w:r w:rsidR="00E30F99" w:rsidRPr="00473636">
        <w:rPr>
          <w:rFonts w:ascii="Times New Roman" w:eastAsia="Times New Roman" w:hAnsi="Times New Roman" w:cs="Times New Roman"/>
          <w:sz w:val="24"/>
          <w:szCs w:val="24"/>
          <w:lang w:eastAsia="pt-BR"/>
        </w:rPr>
        <w:t>n</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Taxa</w:t>
      </w:r>
      <w:r w:rsidR="007B1E77" w:rsidRPr="00473636">
        <w:rPr>
          <w:rFonts w:ascii="Times New Roman" w:eastAsia="Times New Roman" w:hAnsi="Times New Roman" w:cs="Times New Roman"/>
          <w:b/>
          <w:bCs/>
          <w:sz w:val="24"/>
          <w:szCs w:val="24"/>
          <w:vertAlign w:val="subscript"/>
          <w:lang w:eastAsia="pt-BR"/>
        </w:rPr>
        <w:t>(Fc2)</w:t>
      </w:r>
      <w:r w:rsidR="00E30F99" w:rsidRPr="00473636">
        <w:rPr>
          <w:rFonts w:ascii="Times New Roman" w:eastAsia="Times New Roman" w:hAnsi="Times New Roman" w:cs="Times New Roman"/>
          <w:sz w:val="24"/>
          <w:szCs w:val="24"/>
          <w:lang w:eastAsia="pt-BR"/>
        </w:rPr>
        <w:t>n</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taxas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câmbio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b/>
          <w:bCs/>
          <w:sz w:val="24"/>
          <w:szCs w:val="24"/>
          <w:lang w:eastAsia="pt-BR"/>
        </w:rPr>
        <w:t>moeda</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estrangeira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aplicadas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elemento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tabulado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correspondente</w:t>
      </w:r>
      <w:r w:rsidR="00834883" w:rsidRPr="00473636">
        <w:rPr>
          <w:rFonts w:ascii="Times New Roman" w:eastAsia="Times New Roman" w:hAnsi="Times New Roman" w:cs="Times New Roman"/>
          <w:sz w:val="24"/>
          <w:szCs w:val="24"/>
          <w:lang w:eastAsia="pt-BR"/>
        </w:rPr>
        <w:t xml:space="preserve"> </w:t>
      </w:r>
      <w:r w:rsidR="007B1E77" w:rsidRPr="00473636">
        <w:rPr>
          <w:rFonts w:ascii="Times New Roman" w:eastAsia="Times New Roman" w:hAnsi="Times New Roman" w:cs="Times New Roman"/>
          <w:sz w:val="24"/>
          <w:szCs w:val="24"/>
          <w:lang w:eastAsia="pt-BR"/>
        </w:rPr>
        <w:t xml:space="preserve">na data </w:t>
      </w:r>
      <w:r w:rsidR="00E30F99" w:rsidRPr="00473636">
        <w:rPr>
          <w:rFonts w:ascii="Times New Roman" w:eastAsia="Times New Roman" w:hAnsi="Times New Roman" w:cs="Times New Roman"/>
          <w:sz w:val="24"/>
          <w:szCs w:val="24"/>
          <w:lang w:eastAsia="pt-BR"/>
        </w:rPr>
        <w:t>49</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antes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último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Certificado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Pagamento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particular;</w:t>
      </w:r>
    </w:p>
    <w:p w14:paraId="73992DC6" w14:textId="4B97D824"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567DF911" w14:textId="7F64C3B2"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Taxa</w:t>
      </w:r>
      <w:r w:rsidR="00E30F99" w:rsidRPr="00473636">
        <w:rPr>
          <w:rFonts w:ascii="Times New Roman" w:eastAsia="Times New Roman" w:hAnsi="Times New Roman" w:cs="Times New Roman"/>
          <w:sz w:val="16"/>
          <w:szCs w:val="16"/>
          <w:vertAlign w:val="subscript"/>
          <w:lang w:eastAsia="pt-BR"/>
        </w:rPr>
        <w:t>(</w:t>
      </w:r>
      <w:r w:rsidR="007B1E77" w:rsidRPr="00473636">
        <w:rPr>
          <w:rFonts w:ascii="Times New Roman" w:eastAsia="Times New Roman" w:hAnsi="Times New Roman" w:cs="Times New Roman"/>
          <w:b/>
          <w:bCs/>
          <w:sz w:val="24"/>
          <w:szCs w:val="24"/>
          <w:vertAlign w:val="subscript"/>
          <w:lang w:eastAsia="pt-BR"/>
        </w:rPr>
        <w:t>(Fc1)</w:t>
      </w:r>
      <w:r w:rsidR="00E30F99"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Taxa</w:t>
      </w:r>
      <w:r w:rsidR="007B1E77" w:rsidRPr="00473636">
        <w:rPr>
          <w:rFonts w:ascii="Times New Roman" w:eastAsia="Times New Roman" w:hAnsi="Times New Roman" w:cs="Times New Roman"/>
          <w:b/>
          <w:bCs/>
          <w:sz w:val="24"/>
          <w:szCs w:val="24"/>
          <w:vertAlign w:val="subscript"/>
          <w:lang w:eastAsia="pt-BR"/>
        </w:rPr>
        <w:t>(Fc2)</w:t>
      </w:r>
      <w:r w:rsidR="00E30F99"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w:t>
      </w:r>
      <w:r w:rsidR="00C46873" w:rsidRPr="00473636">
        <w:rPr>
          <w:rFonts w:ascii="Times New Roman" w:eastAsia="Times New Roman" w:hAnsi="Times New Roman" w:cs="Times New Roman"/>
          <w:sz w:val="24"/>
          <w:szCs w:val="24"/>
          <w:lang w:eastAsia="pt-BR"/>
        </w:rPr>
        <w:t xml:space="preserve"> </w:t>
      </w:r>
      <w:r w:rsidR="00C54156"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taxas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câmbio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b/>
          <w:bCs/>
          <w:sz w:val="24"/>
          <w:szCs w:val="24"/>
          <w:lang w:eastAsia="pt-BR"/>
        </w:rPr>
        <w:t>moeda</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estrangeira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data</w:t>
      </w:r>
      <w:r w:rsidR="00C46873"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base;</w:t>
      </w:r>
    </w:p>
    <w:p w14:paraId="56796D48" w14:textId="77777777" w:rsidR="00C46873" w:rsidRPr="00473636" w:rsidRDefault="00C46873"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39C8EFFF" w14:textId="65938A96"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Ind</w:t>
      </w:r>
      <w:r w:rsidR="007B1E77" w:rsidRPr="00473636">
        <w:rPr>
          <w:rFonts w:ascii="Times New Roman" w:eastAsia="Times New Roman" w:hAnsi="Times New Roman" w:cs="Times New Roman"/>
          <w:b/>
          <w:bCs/>
          <w:sz w:val="24"/>
          <w:szCs w:val="24"/>
          <w:vertAlign w:val="subscript"/>
          <w:lang w:eastAsia="pt-BR"/>
        </w:rPr>
        <w:t>(Fc1)</w:t>
      </w:r>
      <w:r w:rsidR="00E30F99" w:rsidRPr="00473636">
        <w:rPr>
          <w:rFonts w:ascii="Times New Roman" w:eastAsia="Times New Roman" w:hAnsi="Times New Roman" w:cs="Times New Roman"/>
          <w:sz w:val="24"/>
          <w:szCs w:val="24"/>
          <w:lang w:eastAsia="pt-BR"/>
        </w:rPr>
        <w:t>n</w:t>
      </w:r>
      <w:r w:rsidRPr="00473636">
        <w:rPr>
          <w:rFonts w:ascii="Times New Roman" w:eastAsia="Times New Roman" w:hAnsi="Times New Roman" w:cs="Times New Roman"/>
          <w:sz w:val="24"/>
          <w:szCs w:val="24"/>
          <w:lang w:eastAsia="pt-BR"/>
        </w:rPr>
        <w:t>”</w:t>
      </w:r>
      <w:r w:rsidR="007B1E77"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Ind</w:t>
      </w:r>
      <w:r w:rsidR="007B1E77" w:rsidRPr="00473636">
        <w:rPr>
          <w:rFonts w:ascii="Times New Roman" w:eastAsia="Times New Roman" w:hAnsi="Times New Roman" w:cs="Times New Roman"/>
          <w:b/>
          <w:bCs/>
          <w:sz w:val="24"/>
          <w:szCs w:val="24"/>
          <w:vertAlign w:val="subscript"/>
          <w:lang w:eastAsia="pt-BR"/>
        </w:rPr>
        <w:t>(Fc2)</w:t>
      </w:r>
      <w:r w:rsidR="00E30F99" w:rsidRPr="00473636">
        <w:rPr>
          <w:rFonts w:ascii="Times New Roman" w:eastAsia="Times New Roman" w:hAnsi="Times New Roman" w:cs="Times New Roman"/>
          <w:sz w:val="24"/>
          <w:szCs w:val="24"/>
          <w:lang w:eastAsia="pt-BR"/>
        </w:rPr>
        <w:t>n</w:t>
      </w:r>
      <w:r w:rsidRPr="00473636">
        <w:rPr>
          <w:rFonts w:ascii="Times New Roman" w:eastAsia="Times New Roman" w:hAnsi="Times New Roman" w:cs="Times New Roman"/>
          <w:sz w:val="24"/>
          <w:szCs w:val="24"/>
          <w:lang w:eastAsia="pt-BR"/>
        </w:rPr>
        <w:t>”</w:t>
      </w:r>
      <w:r w:rsidR="00C46873" w:rsidRPr="00473636">
        <w:rPr>
          <w:rFonts w:ascii="Times New Roman" w:eastAsia="Times New Roman" w:hAnsi="Times New Roman" w:cs="Times New Roman"/>
          <w:sz w:val="24"/>
          <w:szCs w:val="24"/>
          <w:lang w:eastAsia="pt-BR"/>
        </w:rPr>
        <w:t xml:space="preserve"> </w:t>
      </w:r>
      <w:r w:rsidR="00C54156"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C46873" w:rsidRPr="00473636">
        <w:rPr>
          <w:rFonts w:ascii="Times New Roman" w:eastAsia="Times New Roman" w:hAnsi="Times New Roman" w:cs="Times New Roman"/>
          <w:sz w:val="24"/>
          <w:szCs w:val="24"/>
          <w:lang w:eastAsia="pt-BR"/>
        </w:rPr>
        <w:t xml:space="preserve">são os índices de custo corrente em </w:t>
      </w:r>
      <w:r w:rsidR="00C46873" w:rsidRPr="00473636">
        <w:rPr>
          <w:rFonts w:ascii="Times New Roman" w:eastAsia="Times New Roman" w:hAnsi="Times New Roman" w:cs="Times New Roman"/>
          <w:b/>
          <w:bCs/>
          <w:sz w:val="24"/>
          <w:szCs w:val="24"/>
          <w:lang w:eastAsia="pt-BR"/>
        </w:rPr>
        <w:t>moeda estrangeira</w:t>
      </w:r>
      <w:r w:rsidR="00C46873" w:rsidRPr="00473636">
        <w:rPr>
          <w:rFonts w:ascii="Times New Roman" w:eastAsia="Times New Roman" w:hAnsi="Times New Roman" w:cs="Times New Roman"/>
          <w:sz w:val="24"/>
          <w:szCs w:val="24"/>
          <w:lang w:eastAsia="pt-BR"/>
        </w:rPr>
        <w:t xml:space="preserve"> para o período </w:t>
      </w:r>
      <w:r w:rsidRPr="00473636">
        <w:rPr>
          <w:rFonts w:ascii="Times New Roman" w:eastAsia="Times New Roman" w:hAnsi="Times New Roman" w:cs="Times New Roman"/>
          <w:sz w:val="24"/>
          <w:szCs w:val="24"/>
          <w:lang w:eastAsia="pt-BR"/>
        </w:rPr>
        <w:t>“</w:t>
      </w:r>
      <w:r w:rsidR="00C46873" w:rsidRPr="00473636">
        <w:rPr>
          <w:rFonts w:ascii="Times New Roman" w:eastAsia="Times New Roman" w:hAnsi="Times New Roman" w:cs="Times New Roman"/>
          <w:sz w:val="24"/>
          <w:szCs w:val="24"/>
          <w:lang w:eastAsia="pt-BR"/>
        </w:rPr>
        <w:t>n</w:t>
      </w:r>
      <w:r w:rsidRPr="00473636">
        <w:rPr>
          <w:rFonts w:ascii="Times New Roman" w:eastAsia="Times New Roman" w:hAnsi="Times New Roman" w:cs="Times New Roman"/>
          <w:sz w:val="24"/>
          <w:szCs w:val="24"/>
          <w:lang w:eastAsia="pt-BR"/>
        </w:rPr>
        <w:t>”</w:t>
      </w:r>
      <w:r w:rsidR="00C46873" w:rsidRPr="00473636">
        <w:rPr>
          <w:rFonts w:ascii="Times New Roman" w:eastAsia="Times New Roman" w:hAnsi="Times New Roman" w:cs="Times New Roman"/>
          <w:sz w:val="24"/>
          <w:szCs w:val="24"/>
          <w:lang w:eastAsia="pt-BR"/>
        </w:rPr>
        <w:t xml:space="preserve"> dentro de 49 dias antes do último dia do </w:t>
      </w:r>
      <w:r w:rsidR="007B1E77" w:rsidRPr="00473636">
        <w:rPr>
          <w:rFonts w:ascii="Times New Roman" w:eastAsia="Times New Roman" w:hAnsi="Times New Roman" w:cs="Times New Roman"/>
          <w:sz w:val="24"/>
          <w:szCs w:val="24"/>
          <w:lang w:eastAsia="pt-BR"/>
        </w:rPr>
        <w:t>período ao qual o Certificado de Pagamento específico se refere;</w:t>
      </w:r>
    </w:p>
    <w:p w14:paraId="6CABD5E9" w14:textId="4F534C1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173A4867" w14:textId="004387DC"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Ind</w:t>
      </w:r>
      <w:r w:rsidR="007B1E77" w:rsidRPr="00473636">
        <w:rPr>
          <w:rFonts w:ascii="Times New Roman" w:eastAsia="Times New Roman" w:hAnsi="Times New Roman" w:cs="Times New Roman"/>
          <w:b/>
          <w:bCs/>
          <w:sz w:val="24"/>
          <w:szCs w:val="24"/>
          <w:vertAlign w:val="subscript"/>
          <w:lang w:eastAsia="pt-BR"/>
        </w:rPr>
        <w:t>(Fc1)</w:t>
      </w:r>
      <w:r w:rsidR="00E30F99"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w:t>
      </w:r>
      <w:r w:rsidR="007B1E77"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Ind</w:t>
      </w:r>
      <w:r w:rsidR="007B1E77" w:rsidRPr="00473636">
        <w:rPr>
          <w:rFonts w:ascii="Times New Roman" w:eastAsia="Times New Roman" w:hAnsi="Times New Roman" w:cs="Times New Roman"/>
          <w:b/>
          <w:bCs/>
          <w:sz w:val="24"/>
          <w:szCs w:val="24"/>
          <w:vertAlign w:val="subscript"/>
          <w:lang w:eastAsia="pt-BR"/>
        </w:rPr>
        <w:t>(Fc2)</w:t>
      </w:r>
      <w:r w:rsidR="00E30F99" w:rsidRPr="00473636">
        <w:rPr>
          <w:rFonts w:ascii="Times New Roman" w:eastAsia="Times New Roman" w:hAnsi="Times New Roman" w:cs="Times New Roman"/>
          <w:sz w:val="24"/>
          <w:szCs w:val="24"/>
          <w:lang w:eastAsia="pt-BR"/>
        </w:rPr>
        <w:t>o</w:t>
      </w:r>
      <w:r w:rsidRPr="00473636">
        <w:rPr>
          <w:rFonts w:ascii="Times New Roman" w:eastAsia="Times New Roman" w:hAnsi="Times New Roman" w:cs="Times New Roman"/>
          <w:sz w:val="24"/>
          <w:szCs w:val="24"/>
          <w:lang w:eastAsia="pt-BR"/>
        </w:rPr>
        <w:t>”</w:t>
      </w:r>
      <w:r w:rsidR="00C4687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C46873" w:rsidRPr="00473636">
        <w:rPr>
          <w:rFonts w:ascii="Times New Roman" w:eastAsia="Times New Roman" w:hAnsi="Times New Roman" w:cs="Times New Roman"/>
          <w:sz w:val="24"/>
          <w:szCs w:val="24"/>
          <w:lang w:eastAsia="pt-BR"/>
        </w:rPr>
        <w:t xml:space="preserve">são os índices de custo de </w:t>
      </w:r>
      <w:r w:rsidR="00C46873" w:rsidRPr="00473636">
        <w:rPr>
          <w:rFonts w:ascii="Times New Roman" w:eastAsia="Times New Roman" w:hAnsi="Times New Roman" w:cs="Times New Roman"/>
          <w:b/>
          <w:bCs/>
          <w:sz w:val="24"/>
          <w:szCs w:val="24"/>
          <w:lang w:eastAsia="pt-BR"/>
        </w:rPr>
        <w:t>moeda estrangeira</w:t>
      </w:r>
      <w:r w:rsidR="00C46873" w:rsidRPr="00473636">
        <w:rPr>
          <w:rFonts w:ascii="Times New Roman" w:eastAsia="Times New Roman" w:hAnsi="Times New Roman" w:cs="Times New Roman"/>
          <w:sz w:val="24"/>
          <w:szCs w:val="24"/>
          <w:lang w:eastAsia="pt-BR"/>
        </w:rPr>
        <w:t xml:space="preserve"> na data-base.</w:t>
      </w:r>
    </w:p>
    <w:p w14:paraId="1EBEF821" w14:textId="77777777" w:rsidR="00C46873" w:rsidRPr="00473636" w:rsidRDefault="00C46873"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31F85B87" w14:textId="1B216F0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taxas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câmbio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fórmulas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acima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taxa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venda,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estabelecida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pelo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Banco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Central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país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consideração,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índice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deve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aplicável.</w:t>
      </w:r>
    </w:p>
    <w:p w14:paraId="1FDC2828" w14:textId="46DC3732"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1D762717" w14:textId="77999665" w:rsidR="00E30F99" w:rsidRPr="00473636" w:rsidRDefault="00E30F99" w:rsidP="0033273E">
      <w:pPr>
        <w:widowControl/>
        <w:suppressAutoHyphens w:val="0"/>
        <w:autoSpaceDN/>
        <w:spacing w:after="240"/>
        <w:ind w:hanging="426"/>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4.</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Ajuste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33273E" w:rsidRPr="00473636">
        <w:rPr>
          <w:rFonts w:ascii="Times New Roman" w:eastAsia="Times New Roman" w:hAnsi="Times New Roman" w:cs="Times New Roman"/>
          <w:b/>
          <w:bCs/>
          <w:sz w:val="24"/>
          <w:szCs w:val="24"/>
          <w:lang w:eastAsia="pt-BR"/>
        </w:rPr>
        <w:t>V</w:t>
      </w:r>
      <w:r w:rsidRPr="00473636">
        <w:rPr>
          <w:rFonts w:ascii="Times New Roman" w:eastAsia="Times New Roman" w:hAnsi="Times New Roman" w:cs="Times New Roman"/>
          <w:b/>
          <w:bCs/>
          <w:sz w:val="24"/>
          <w:szCs w:val="24"/>
          <w:lang w:eastAsia="pt-BR"/>
        </w:rPr>
        <w:t>alores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33273E" w:rsidRPr="00473636">
        <w:rPr>
          <w:rFonts w:ascii="Times New Roman" w:eastAsia="Times New Roman" w:hAnsi="Times New Roman" w:cs="Times New Roman"/>
          <w:b/>
          <w:bCs/>
          <w:sz w:val="24"/>
          <w:szCs w:val="24"/>
          <w:lang w:eastAsia="pt-BR"/>
        </w:rPr>
        <w:t>S</w:t>
      </w:r>
      <w:r w:rsidRPr="00473636">
        <w:rPr>
          <w:rFonts w:ascii="Times New Roman" w:eastAsia="Times New Roman" w:hAnsi="Times New Roman" w:cs="Times New Roman"/>
          <w:b/>
          <w:bCs/>
          <w:sz w:val="24"/>
          <w:szCs w:val="24"/>
          <w:lang w:eastAsia="pt-BR"/>
        </w:rPr>
        <w:t>ubstituição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0033273E" w:rsidRPr="00473636">
        <w:rPr>
          <w:rFonts w:ascii="Times New Roman" w:eastAsia="Times New Roman" w:hAnsi="Times New Roman" w:cs="Times New Roman"/>
          <w:b/>
          <w:bCs/>
          <w:sz w:val="24"/>
          <w:szCs w:val="24"/>
          <w:lang w:eastAsia="pt-BR"/>
        </w:rPr>
        <w:t>A</w:t>
      </w:r>
      <w:r w:rsidRPr="00473636">
        <w:rPr>
          <w:rFonts w:ascii="Times New Roman" w:eastAsia="Times New Roman" w:hAnsi="Times New Roman" w:cs="Times New Roman"/>
          <w:b/>
          <w:bCs/>
          <w:sz w:val="24"/>
          <w:szCs w:val="24"/>
          <w:lang w:eastAsia="pt-BR"/>
        </w:rPr>
        <w:t>tivos</w:t>
      </w:r>
    </w:p>
    <w:p w14:paraId="58C65A92" w14:textId="5936F01E"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[Na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maioria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casos,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valores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00B07F2E" w:rsidRPr="00473636">
        <w:rPr>
          <w:rFonts w:ascii="Times New Roman" w:eastAsia="Times New Roman" w:hAnsi="Times New Roman" w:cs="Times New Roman"/>
          <w:i/>
          <w:iCs/>
          <w:sz w:val="24"/>
          <w:szCs w:val="24"/>
          <w:lang w:eastAsia="pt-BR"/>
        </w:rPr>
        <w:t>substituição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ativos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serão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pagos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moeda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local.</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fórmula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exigirá</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ajuste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se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Contratante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pretende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permitir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pagamento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moeda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estrangeira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ou</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permitir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mais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índice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moeda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estrangeira.]</w:t>
      </w:r>
    </w:p>
    <w:p w14:paraId="4C8D7C3D" w14:textId="59BBF38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p w14:paraId="6AE40AE5" w14:textId="2EDE4C13"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Contrato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permitirem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ajuste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preço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valores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B07F2E" w:rsidRPr="00473636">
        <w:rPr>
          <w:rFonts w:ascii="Times New Roman" w:eastAsia="Times New Roman" w:hAnsi="Times New Roman" w:cs="Times New Roman"/>
          <w:sz w:val="24"/>
          <w:szCs w:val="24"/>
          <w:lang w:eastAsia="pt-BR"/>
        </w:rPr>
        <w:t>substituição</w:t>
      </w:r>
      <w:r w:rsidR="00B07F2E"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sz w:val="24"/>
          <w:szCs w:val="24"/>
          <w:lang w:eastAsia="pt-BR"/>
        </w:rPr>
        <w:t>d</w:t>
      </w:r>
      <w:r w:rsidR="00B07F2E"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ativo</w:t>
      </w:r>
      <w:r w:rsidR="00B07F2E"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fórmulas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serão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seguinte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tipo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geral:</w:t>
      </w:r>
    </w:p>
    <w:p w14:paraId="4982F21F" w14:textId="405BF9D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7A0AEFC5" w14:textId="7262DCAC" w:rsidR="00E30F99" w:rsidRPr="00473636" w:rsidRDefault="00E30F99" w:rsidP="001D62D1">
      <w:pPr>
        <w:widowControl/>
        <w:suppressAutoHyphens w:val="0"/>
        <w:autoSpaceDN/>
        <w:spacing w:before="0"/>
        <w:ind w:left="142"/>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Pn</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q</w:t>
      </w:r>
      <w:r w:rsidR="00834883" w:rsidRPr="00473636">
        <w:rPr>
          <w:rFonts w:ascii="Times New Roman" w:eastAsia="Times New Roman" w:hAnsi="Times New Roman" w:cs="Times New Roman"/>
          <w:b/>
          <w:bCs/>
          <w:sz w:val="24"/>
          <w:szCs w:val="24"/>
          <w:lang w:eastAsia="pt-BR"/>
        </w:rPr>
        <w:t xml:space="preserve"> </w:t>
      </w:r>
      <w:r w:rsidR="00B55F5E"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b/>
          <w:bCs/>
          <w:sz w:val="24"/>
          <w:szCs w:val="24"/>
          <w:lang w:eastAsia="pt-BR"/>
        </w:rPr>
        <w:t>Ind</w:t>
      </w:r>
      <w:r w:rsidR="0040712F" w:rsidRPr="00473636">
        <w:rPr>
          <w:rFonts w:ascii="Times New Roman" w:eastAsia="Times New Roman" w:hAnsi="Times New Roman" w:cs="Times New Roman"/>
          <w:b/>
          <w:bCs/>
          <w:sz w:val="24"/>
          <w:szCs w:val="24"/>
          <w:vertAlign w:val="subscript"/>
          <w:lang w:eastAsia="pt-BR"/>
        </w:rPr>
        <w:t>(LC)</w:t>
      </w:r>
      <w:r w:rsidRPr="00473636">
        <w:rPr>
          <w:rFonts w:ascii="Times New Roman" w:eastAsia="Times New Roman" w:hAnsi="Times New Roman" w:cs="Times New Roman"/>
          <w:b/>
          <w:bCs/>
          <w:sz w:val="24"/>
          <w:szCs w:val="24"/>
          <w:lang w:eastAsia="pt-BR"/>
        </w:rPr>
        <w:t>n</w:t>
      </w:r>
      <w:r w:rsidR="00C54156" w:rsidRPr="00473636">
        <w:rPr>
          <w:rFonts w:ascii="Times New Roman" w:eastAsia="Times New Roman" w:hAnsi="Times New Roman" w:cs="Times New Roman"/>
          <w:b/>
          <w:bCs/>
          <w:sz w:val="24"/>
          <w:szCs w:val="24"/>
          <w:lang w:eastAsia="pt-BR"/>
        </w:rPr>
        <w:t>/</w:t>
      </w:r>
      <w:r w:rsidR="0040712F" w:rsidRPr="00473636">
        <w:rPr>
          <w:rFonts w:ascii="Times New Roman" w:eastAsia="Times New Roman" w:hAnsi="Times New Roman" w:cs="Times New Roman"/>
          <w:b/>
          <w:bCs/>
          <w:sz w:val="24"/>
          <w:szCs w:val="24"/>
          <w:lang w:eastAsia="pt-BR"/>
        </w:rPr>
        <w:t xml:space="preserve"> Ind</w:t>
      </w:r>
      <w:r w:rsidR="0040712F" w:rsidRPr="00473636">
        <w:rPr>
          <w:rFonts w:ascii="Times New Roman" w:eastAsia="Times New Roman" w:hAnsi="Times New Roman" w:cs="Times New Roman"/>
          <w:b/>
          <w:bCs/>
          <w:sz w:val="24"/>
          <w:szCs w:val="24"/>
          <w:vertAlign w:val="subscript"/>
          <w:lang w:eastAsia="pt-BR"/>
        </w:rPr>
        <w:t>(LC)</w:t>
      </w:r>
      <w:r w:rsidRPr="00473636">
        <w:rPr>
          <w:rFonts w:ascii="Times New Roman" w:eastAsia="Times New Roman" w:hAnsi="Times New Roman" w:cs="Times New Roman"/>
          <w:b/>
          <w:bCs/>
          <w:sz w:val="24"/>
          <w:szCs w:val="24"/>
          <w:lang w:eastAsia="pt-BR"/>
        </w:rPr>
        <w:t>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r</w:t>
      </w:r>
      <w:r w:rsidR="00834883" w:rsidRPr="00473636">
        <w:rPr>
          <w:rFonts w:ascii="Times New Roman" w:eastAsia="Times New Roman" w:hAnsi="Times New Roman" w:cs="Times New Roman"/>
          <w:b/>
          <w:bCs/>
          <w:sz w:val="24"/>
          <w:szCs w:val="24"/>
          <w:lang w:eastAsia="pt-BR"/>
        </w:rPr>
        <w:t xml:space="preserve"> </w:t>
      </w:r>
      <w:r w:rsidR="00B55F5E"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b/>
          <w:bCs/>
          <w:sz w:val="24"/>
          <w:szCs w:val="24"/>
          <w:lang w:eastAsia="pt-BR"/>
        </w:rPr>
        <w:t>Taxa</w:t>
      </w:r>
      <w:r w:rsidR="0040712F" w:rsidRPr="00473636">
        <w:rPr>
          <w:rFonts w:ascii="Times New Roman" w:eastAsia="Times New Roman" w:hAnsi="Times New Roman" w:cs="Times New Roman"/>
          <w:b/>
          <w:bCs/>
          <w:sz w:val="24"/>
          <w:szCs w:val="24"/>
          <w:vertAlign w:val="subscript"/>
          <w:lang w:eastAsia="pt-BR"/>
        </w:rPr>
        <w:t>(Fc1)</w:t>
      </w:r>
      <w:r w:rsidRPr="00473636">
        <w:rPr>
          <w:rFonts w:ascii="Times New Roman" w:eastAsia="Times New Roman" w:hAnsi="Times New Roman" w:cs="Times New Roman"/>
          <w:b/>
          <w:bCs/>
          <w:sz w:val="24"/>
          <w:szCs w:val="24"/>
          <w:lang w:eastAsia="pt-BR"/>
        </w:rPr>
        <w:t>n</w:t>
      </w:r>
      <w:r w:rsidR="00C54156" w:rsidRPr="00473636">
        <w:rPr>
          <w:rFonts w:ascii="Times New Roman" w:eastAsia="Times New Roman" w:hAnsi="Times New Roman" w:cs="Times New Roman"/>
          <w:b/>
          <w:bCs/>
          <w:sz w:val="24"/>
          <w:szCs w:val="24"/>
          <w:lang w:eastAsia="pt-BR"/>
        </w:rPr>
        <w:t>/</w:t>
      </w:r>
      <w:r w:rsidR="0040712F" w:rsidRPr="00473636">
        <w:rPr>
          <w:rFonts w:ascii="Times New Roman" w:eastAsia="Times New Roman" w:hAnsi="Times New Roman" w:cs="Times New Roman"/>
          <w:b/>
          <w:bCs/>
          <w:sz w:val="24"/>
          <w:szCs w:val="24"/>
          <w:lang w:eastAsia="pt-BR"/>
        </w:rPr>
        <w:t xml:space="preserve"> Taxa</w:t>
      </w:r>
      <w:r w:rsidR="0040712F" w:rsidRPr="00473636">
        <w:rPr>
          <w:rFonts w:ascii="Times New Roman" w:eastAsia="Times New Roman" w:hAnsi="Times New Roman" w:cs="Times New Roman"/>
          <w:b/>
          <w:bCs/>
          <w:sz w:val="24"/>
          <w:szCs w:val="24"/>
          <w:vertAlign w:val="subscript"/>
          <w:lang w:eastAsia="pt-BR"/>
        </w:rPr>
        <w:t>(Fc1)</w:t>
      </w:r>
      <w:r w:rsidRPr="00473636">
        <w:rPr>
          <w:rFonts w:ascii="Times New Roman" w:eastAsia="Times New Roman" w:hAnsi="Times New Roman" w:cs="Times New Roman"/>
          <w:b/>
          <w:bCs/>
          <w:sz w:val="24"/>
          <w:szCs w:val="24"/>
          <w:lang w:eastAsia="pt-BR"/>
        </w:rPr>
        <w:t>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16"/>
          <w:szCs w:val="16"/>
          <w:vertAlign w:val="subscript"/>
          <w:lang w:eastAsia="pt-BR"/>
        </w:rPr>
        <w:t>x</w:t>
      </w:r>
      <w:r w:rsidR="00834883" w:rsidRPr="00473636">
        <w:rPr>
          <w:rFonts w:ascii="Times New Roman" w:eastAsia="Times New Roman" w:hAnsi="Times New Roman" w:cs="Times New Roman"/>
          <w:b/>
          <w:bCs/>
          <w:sz w:val="16"/>
          <w:szCs w:val="16"/>
          <w:vertAlign w:val="subscript"/>
          <w:lang w:eastAsia="pt-BR"/>
        </w:rPr>
        <w:t xml:space="preserve"> </w:t>
      </w:r>
      <w:r w:rsidR="00B55F5E"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b/>
          <w:bCs/>
          <w:sz w:val="24"/>
          <w:szCs w:val="24"/>
          <w:lang w:eastAsia="pt-BR"/>
        </w:rPr>
        <w:t>Ind</w:t>
      </w:r>
      <w:r w:rsidR="007B1E77" w:rsidRPr="00473636">
        <w:rPr>
          <w:rFonts w:ascii="Times New Roman" w:eastAsia="Times New Roman" w:hAnsi="Times New Roman" w:cs="Times New Roman"/>
          <w:b/>
          <w:bCs/>
          <w:sz w:val="24"/>
          <w:szCs w:val="24"/>
          <w:vertAlign w:val="subscript"/>
          <w:lang w:eastAsia="pt-BR"/>
        </w:rPr>
        <w:t>(Fc1)</w:t>
      </w:r>
      <w:r w:rsidRPr="00473636">
        <w:rPr>
          <w:rFonts w:ascii="Times New Roman" w:eastAsia="Times New Roman" w:hAnsi="Times New Roman" w:cs="Times New Roman"/>
          <w:b/>
          <w:bCs/>
          <w:sz w:val="24"/>
          <w:szCs w:val="24"/>
          <w:lang w:eastAsia="pt-BR"/>
        </w:rPr>
        <w:t>n</w:t>
      </w:r>
      <w:r w:rsidR="00C54156" w:rsidRPr="00473636">
        <w:rPr>
          <w:rFonts w:ascii="Times New Roman" w:eastAsia="Times New Roman" w:hAnsi="Times New Roman" w:cs="Times New Roman"/>
          <w:b/>
          <w:bCs/>
          <w:sz w:val="24"/>
          <w:szCs w:val="24"/>
          <w:lang w:eastAsia="pt-BR"/>
        </w:rPr>
        <w:t>/</w:t>
      </w:r>
      <w:r w:rsidRPr="00473636">
        <w:rPr>
          <w:rFonts w:ascii="Times New Roman" w:eastAsia="Times New Roman" w:hAnsi="Times New Roman" w:cs="Times New Roman"/>
          <w:b/>
          <w:bCs/>
          <w:sz w:val="24"/>
          <w:szCs w:val="24"/>
          <w:lang w:eastAsia="pt-BR"/>
        </w:rPr>
        <w:t>Ind</w:t>
      </w:r>
      <w:r w:rsidR="007B1E77" w:rsidRPr="00473636">
        <w:rPr>
          <w:rFonts w:ascii="Times New Roman" w:eastAsia="Times New Roman" w:hAnsi="Times New Roman" w:cs="Times New Roman"/>
          <w:b/>
          <w:bCs/>
          <w:sz w:val="24"/>
          <w:szCs w:val="24"/>
          <w:vertAlign w:val="subscript"/>
          <w:lang w:eastAsia="pt-BR"/>
        </w:rPr>
        <w:t>(Fc1)</w:t>
      </w:r>
      <w:r w:rsidRPr="00473636">
        <w:rPr>
          <w:rFonts w:ascii="Times New Roman" w:eastAsia="Times New Roman" w:hAnsi="Times New Roman" w:cs="Times New Roman"/>
          <w:b/>
          <w:bCs/>
          <w:sz w:val="24"/>
          <w:szCs w:val="24"/>
          <w:lang w:eastAsia="pt-BR"/>
        </w:rPr>
        <w:t>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[etc</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w:t>
      </w:r>
    </w:p>
    <w:p w14:paraId="1EC4934C" w14:textId="77777777" w:rsidR="001D62D1" w:rsidRPr="00473636" w:rsidRDefault="001D62D1"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109D64E9" w14:textId="543F62F7"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Onde:</w:t>
      </w:r>
    </w:p>
    <w:p w14:paraId="0134FA5E" w14:textId="5458242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687592B5" w14:textId="1DE637C2"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Pn</w:t>
      </w:r>
      <w:r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multiplicador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ajuste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será</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aplicado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total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local)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indicado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coluna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w:t>
      </w:r>
      <w:r w:rsidR="003B6B18"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3B6B18" w:rsidRPr="00473636">
        <w:rPr>
          <w:rFonts w:ascii="Times New Roman" w:eastAsia="Times New Roman" w:hAnsi="Times New Roman" w:cs="Times New Roman"/>
          <w:sz w:val="24"/>
          <w:szCs w:val="24"/>
          <w:lang w:eastAsia="pt-BR"/>
        </w:rPr>
        <w:t>Programa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Substituição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Ativos.</w:t>
      </w:r>
    </w:p>
    <w:p w14:paraId="27B5AFFA" w14:textId="33BF3A6A" w:rsidR="00E30F99" w:rsidRPr="00473636" w:rsidRDefault="00A32210"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lastRenderedPageBreak/>
        <w:t>“</w:t>
      </w:r>
      <w:r w:rsidR="00EC5C9A" w:rsidRPr="00473636">
        <w:rPr>
          <w:rFonts w:ascii="Times New Roman" w:eastAsia="Times New Roman" w:hAnsi="Times New Roman" w:cs="Times New Roman"/>
          <w:sz w:val="24"/>
          <w:szCs w:val="24"/>
          <w:lang w:eastAsia="pt-BR"/>
        </w:rPr>
        <w:t>q</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r</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s</w:t>
      </w:r>
      <w:r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C54156"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coeficientes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representam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proporção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estimada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cada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elemento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relação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às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diferentes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moedas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pagamento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indicadas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no</w:t>
      </w:r>
      <w:r w:rsidR="00834883" w:rsidRPr="00473636">
        <w:rPr>
          <w:rFonts w:ascii="Times New Roman" w:eastAsia="Times New Roman" w:hAnsi="Times New Roman" w:cs="Times New Roman"/>
          <w:sz w:val="24"/>
          <w:szCs w:val="24"/>
          <w:lang w:eastAsia="pt-BR"/>
        </w:rPr>
        <w:t xml:space="preserve"> </w:t>
      </w:r>
      <w:r w:rsidR="00800BA3" w:rsidRPr="00473636">
        <w:rPr>
          <w:rFonts w:ascii="Times New Roman" w:eastAsia="Times New Roman" w:hAnsi="Times New Roman" w:cs="Times New Roman"/>
          <w:sz w:val="24"/>
          <w:szCs w:val="24"/>
          <w:lang w:eastAsia="pt-BR"/>
        </w:rPr>
        <w:t>Programa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Substituição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Ativos;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Tais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elementos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tabulados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podem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ser</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indicativos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recursos</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como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mão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obra,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equipamento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materiais;</w:t>
      </w:r>
    </w:p>
    <w:p w14:paraId="002CC9D1" w14:textId="4C068F7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p w14:paraId="5146F42F" w14:textId="37397D7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Ind</w:t>
      </w:r>
      <w:r w:rsidR="00800BA3" w:rsidRPr="00473636">
        <w:rPr>
          <w:rFonts w:ascii="Times New Roman" w:eastAsia="Times New Roman" w:hAnsi="Times New Roman" w:cs="Times New Roman"/>
          <w:b/>
          <w:bCs/>
          <w:sz w:val="24"/>
          <w:szCs w:val="24"/>
          <w:vertAlign w:val="subscript"/>
          <w:lang w:eastAsia="pt-BR"/>
        </w:rPr>
        <w:t>(LC)</w:t>
      </w:r>
      <w:r w:rsidRPr="00473636">
        <w:rPr>
          <w:rFonts w:ascii="Times New Roman" w:eastAsia="Times New Roman" w:hAnsi="Times New Roman" w:cs="Times New Roman"/>
          <w:sz w:val="24"/>
          <w:szCs w:val="24"/>
          <w:lang w:eastAsia="pt-BR"/>
        </w:rPr>
        <w:t>n</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índice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local</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para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00A32210" w:rsidRPr="00473636">
        <w:rPr>
          <w:rFonts w:ascii="Times New Roman" w:eastAsia="Times New Roman" w:hAnsi="Times New Roman" w:cs="Times New Roman"/>
          <w:sz w:val="24"/>
          <w:szCs w:val="24"/>
          <w:lang w:eastAsia="pt-BR"/>
        </w:rPr>
        <w:t>“</w:t>
      </w:r>
      <w:r w:rsidRPr="00473636">
        <w:rPr>
          <w:rFonts w:ascii="Times New Roman" w:eastAsia="Times New Roman" w:hAnsi="Times New Roman" w:cs="Times New Roman"/>
          <w:sz w:val="24"/>
          <w:szCs w:val="24"/>
          <w:lang w:eastAsia="pt-BR"/>
        </w:rPr>
        <w:t>n</w:t>
      </w:r>
      <w:r w:rsidR="00A32210"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00800BA3" w:rsidRPr="00473636">
        <w:rPr>
          <w:rFonts w:ascii="Times New Roman" w:eastAsia="Times New Roman" w:hAnsi="Times New Roman" w:cs="Times New Roman"/>
          <w:sz w:val="24"/>
          <w:szCs w:val="24"/>
          <w:lang w:eastAsia="pt-BR"/>
        </w:rPr>
        <w:t>na data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49</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antes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último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dia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período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que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refere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Certificado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Pagamento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específico;</w:t>
      </w:r>
    </w:p>
    <w:p w14:paraId="2A129970" w14:textId="2A789EA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6952C84" w14:textId="284D10A0" w:rsidR="00E30F99" w:rsidRPr="00473636" w:rsidRDefault="0040712F"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Ind</w:t>
      </w:r>
      <w:r w:rsidR="00800BA3" w:rsidRPr="00473636">
        <w:rPr>
          <w:rFonts w:ascii="Times New Roman" w:eastAsia="Times New Roman" w:hAnsi="Times New Roman" w:cs="Times New Roman"/>
          <w:b/>
          <w:bCs/>
          <w:sz w:val="24"/>
          <w:szCs w:val="24"/>
          <w:vertAlign w:val="subscript"/>
          <w:lang w:eastAsia="pt-BR"/>
        </w:rPr>
        <w:t>(LC)</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é</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índice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custo</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em</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moeda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local</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na</w:t>
      </w:r>
      <w:r w:rsidR="00834883" w:rsidRPr="00473636">
        <w:rPr>
          <w:rFonts w:ascii="Times New Roman" w:eastAsia="Times New Roman" w:hAnsi="Times New Roman" w:cs="Times New Roman"/>
          <w:sz w:val="24"/>
          <w:szCs w:val="24"/>
          <w:lang w:eastAsia="pt-BR"/>
        </w:rPr>
        <w:t xml:space="preserve"> </w:t>
      </w:r>
      <w:r w:rsidR="00E30F99" w:rsidRPr="00473636">
        <w:rPr>
          <w:rFonts w:ascii="Times New Roman" w:eastAsia="Times New Roman" w:hAnsi="Times New Roman" w:cs="Times New Roman"/>
          <w:sz w:val="24"/>
          <w:szCs w:val="24"/>
          <w:lang w:eastAsia="pt-BR"/>
        </w:rPr>
        <w:t>data</w:t>
      </w:r>
      <w:r w:rsidR="00800BA3" w:rsidRPr="00473636">
        <w:rPr>
          <w:rFonts w:ascii="Times New Roman" w:eastAsia="Times New Roman" w:hAnsi="Times New Roman" w:cs="Times New Roman"/>
          <w:sz w:val="24"/>
          <w:szCs w:val="24"/>
          <w:lang w:eastAsia="pt-BR"/>
        </w:rPr>
        <w:t>-</w:t>
      </w:r>
      <w:r w:rsidR="00E30F99" w:rsidRPr="00473636">
        <w:rPr>
          <w:rFonts w:ascii="Times New Roman" w:eastAsia="Times New Roman" w:hAnsi="Times New Roman" w:cs="Times New Roman"/>
          <w:sz w:val="24"/>
          <w:szCs w:val="24"/>
          <w:lang w:eastAsia="pt-BR"/>
        </w:rPr>
        <w:t>base;</w:t>
      </w:r>
    </w:p>
    <w:p w14:paraId="43D97ABA" w14:textId="32B8BB1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094602F2" w14:textId="47310C5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Taxa</w:t>
      </w:r>
      <w:r w:rsidR="00800BA3" w:rsidRPr="00473636">
        <w:rPr>
          <w:rFonts w:ascii="Times New Roman" w:eastAsia="Times New Roman" w:hAnsi="Times New Roman" w:cs="Times New Roman"/>
          <w:b/>
          <w:bCs/>
          <w:sz w:val="24"/>
          <w:szCs w:val="24"/>
          <w:vertAlign w:val="subscript"/>
          <w:lang w:eastAsia="pt-BR"/>
        </w:rPr>
        <w:t>(Fc1)</w:t>
      </w:r>
      <w:r w:rsidRPr="00473636">
        <w:rPr>
          <w:rFonts w:ascii="Times New Roman" w:eastAsia="Times New Roman" w:hAnsi="Times New Roman" w:cs="Times New Roman"/>
          <w:sz w:val="24"/>
          <w:szCs w:val="24"/>
          <w:lang w:eastAsia="pt-BR"/>
        </w:rPr>
        <w:t>n,</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Taxa</w:t>
      </w:r>
      <w:r w:rsidR="00800BA3" w:rsidRPr="00473636">
        <w:rPr>
          <w:rFonts w:ascii="Times New Roman" w:eastAsia="Times New Roman" w:hAnsi="Times New Roman" w:cs="Times New Roman"/>
          <w:b/>
          <w:bCs/>
          <w:sz w:val="24"/>
          <w:szCs w:val="24"/>
          <w:vertAlign w:val="subscript"/>
          <w:lang w:eastAsia="pt-BR"/>
        </w:rPr>
        <w:t>(Fc1)</w:t>
      </w:r>
      <w:r w:rsidRPr="00473636">
        <w:rPr>
          <w:rFonts w:ascii="Times New Roman" w:eastAsia="Times New Roman" w:hAnsi="Times New Roman" w:cs="Times New Roman"/>
          <w:sz w:val="24"/>
          <w:szCs w:val="24"/>
          <w:lang w:eastAsia="pt-BR"/>
        </w:rPr>
        <w:t>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Ind</w:t>
      </w:r>
      <w:r w:rsidR="00800BA3" w:rsidRPr="00473636">
        <w:rPr>
          <w:rFonts w:ascii="Times New Roman" w:eastAsia="Times New Roman" w:hAnsi="Times New Roman" w:cs="Times New Roman"/>
          <w:b/>
          <w:bCs/>
          <w:sz w:val="24"/>
          <w:szCs w:val="24"/>
          <w:vertAlign w:val="subscript"/>
          <w:lang w:eastAsia="pt-BR"/>
        </w:rPr>
        <w:t>(Fc1)</w:t>
      </w:r>
      <w:r w:rsidRPr="00473636">
        <w:rPr>
          <w:rFonts w:ascii="Times New Roman" w:eastAsia="Times New Roman" w:hAnsi="Times New Roman" w:cs="Times New Roman"/>
          <w:sz w:val="24"/>
          <w:szCs w:val="24"/>
          <w:lang w:eastAsia="pt-BR"/>
        </w:rPr>
        <w:t>n</w:t>
      </w:r>
      <w:r w:rsidR="00800BA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Ind</w:t>
      </w:r>
      <w:r w:rsidR="00800BA3" w:rsidRPr="00473636">
        <w:rPr>
          <w:rFonts w:ascii="Times New Roman" w:eastAsia="Times New Roman" w:hAnsi="Times New Roman" w:cs="Times New Roman"/>
          <w:b/>
          <w:bCs/>
          <w:sz w:val="24"/>
          <w:szCs w:val="24"/>
          <w:vertAlign w:val="subscript"/>
          <w:lang w:eastAsia="pt-BR"/>
        </w:rPr>
        <w:t>(Fc1)</w:t>
      </w:r>
      <w:r w:rsidRPr="00473636">
        <w:rPr>
          <w:rFonts w:ascii="Times New Roman" w:eastAsia="Times New Roman" w:hAnsi="Times New Roman" w:cs="Times New Roman"/>
          <w:sz w:val="24"/>
          <w:szCs w:val="24"/>
          <w:lang w:eastAsia="pt-BR"/>
        </w:rPr>
        <w:t>o</w:t>
      </w:r>
      <w:r w:rsidR="00800BA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w:t>
      </w:r>
      <w:r w:rsidR="00800BA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etc.</w:t>
      </w:r>
      <w:r w:rsidR="00800BA3"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têm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significados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atribuídos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anteriormente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n</w:t>
      </w:r>
      <w:r w:rsidR="00E836C8" w:rsidRPr="00473636">
        <w:rPr>
          <w:rFonts w:ascii="Times New Roman" w:eastAsia="Times New Roman" w:hAnsi="Times New Roman" w:cs="Times New Roman"/>
          <w:sz w:val="24"/>
          <w:szCs w:val="24"/>
          <w:lang w:eastAsia="pt-BR"/>
        </w:rPr>
        <w:t>o item</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3</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programa</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dados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ajuste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[ajuste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valores</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Serviço</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de</w:t>
      </w:r>
      <w:r w:rsidR="00834883" w:rsidRPr="00473636">
        <w:rPr>
          <w:rFonts w:ascii="Times New Roman" w:eastAsia="Times New Roman" w:hAnsi="Times New Roman" w:cs="Times New Roman"/>
          <w:sz w:val="24"/>
          <w:szCs w:val="24"/>
          <w:lang w:eastAsia="pt-BR"/>
        </w:rPr>
        <w:t xml:space="preserve"> </w:t>
      </w:r>
      <w:r w:rsidRPr="00473636">
        <w:rPr>
          <w:rFonts w:ascii="Times New Roman" w:eastAsia="Times New Roman" w:hAnsi="Times New Roman" w:cs="Times New Roman"/>
          <w:sz w:val="24"/>
          <w:szCs w:val="24"/>
          <w:lang w:eastAsia="pt-BR"/>
        </w:rPr>
        <w:t>Operação].</w:t>
      </w:r>
    </w:p>
    <w:p w14:paraId="30F60C92" w14:textId="6A4D159A" w:rsidR="00F6063A" w:rsidRPr="00473636" w:rsidRDefault="00F6063A" w:rsidP="00B2044F">
      <w:pPr>
        <w:widowControl/>
        <w:suppressAutoHyphens w:val="0"/>
        <w:autoSpaceDN/>
        <w:spacing w:before="0"/>
        <w:textAlignment w:val="auto"/>
        <w:rPr>
          <w:rFonts w:ascii="Times New Roman" w:eastAsia="Times New Roman" w:hAnsi="Times New Roman" w:cs="Times New Roman"/>
          <w:sz w:val="24"/>
          <w:szCs w:val="24"/>
          <w:lang w:eastAsia="pt-BR"/>
        </w:rPr>
      </w:pPr>
    </w:p>
    <w:p w14:paraId="2A42A99C" w14:textId="42AAEDE5" w:rsidR="00F6063A" w:rsidRPr="00473636" w:rsidRDefault="00F6063A"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br w:type="page"/>
      </w:r>
    </w:p>
    <w:p w14:paraId="5DEBBB6E" w14:textId="129FA0D0" w:rsidR="00E30F99" w:rsidRPr="00473636" w:rsidRDefault="002F7188" w:rsidP="00253A6E">
      <w:pPr>
        <w:pStyle w:val="Head02"/>
        <w:rPr>
          <w:lang w:val="pt-BR"/>
        </w:rPr>
      </w:pPr>
      <w:bookmarkStart w:id="719" w:name="_Toc55850442"/>
      <w:bookmarkStart w:id="720" w:name="_Toc22991331"/>
      <w:r w:rsidRPr="00473636">
        <w:rPr>
          <w:lang w:val="pt-BR"/>
        </w:rPr>
        <w:lastRenderedPageBreak/>
        <w:t>Anexo</w:t>
      </w:r>
      <w:r w:rsidR="00834883" w:rsidRPr="00473636">
        <w:rPr>
          <w:lang w:val="pt-BR"/>
        </w:rPr>
        <w:t xml:space="preserve"> </w:t>
      </w:r>
      <w:r w:rsidR="00E30F99" w:rsidRPr="00473636">
        <w:rPr>
          <w:lang w:val="pt-BR"/>
        </w:rPr>
        <w:t>3.</w:t>
      </w:r>
      <w:r w:rsidR="00834883" w:rsidRPr="00473636">
        <w:rPr>
          <w:lang w:val="pt-BR"/>
        </w:rPr>
        <w:t xml:space="preserve"> </w:t>
      </w:r>
      <w:r w:rsidR="000F6F96" w:rsidRPr="00473636">
        <w:rPr>
          <w:lang w:val="pt-BR"/>
        </w:rPr>
        <w:t>P</w:t>
      </w:r>
      <w:r w:rsidR="00E30F99" w:rsidRPr="00473636">
        <w:rPr>
          <w:lang w:val="pt-BR"/>
        </w:rPr>
        <w:t>adrões</w:t>
      </w:r>
      <w:r w:rsidR="00834883" w:rsidRPr="00473636">
        <w:rPr>
          <w:lang w:val="pt-BR"/>
        </w:rPr>
        <w:t xml:space="preserve"> </w:t>
      </w:r>
      <w:r w:rsidR="00E30F99" w:rsidRPr="00473636">
        <w:rPr>
          <w:lang w:val="pt-BR"/>
        </w:rPr>
        <w:t>de</w:t>
      </w:r>
      <w:r w:rsidR="00834883" w:rsidRPr="00473636">
        <w:rPr>
          <w:lang w:val="pt-BR"/>
        </w:rPr>
        <w:t xml:space="preserve"> </w:t>
      </w:r>
      <w:bookmarkEnd w:id="719"/>
      <w:bookmarkEnd w:id="720"/>
      <w:r w:rsidR="00242403" w:rsidRPr="00473636">
        <w:rPr>
          <w:lang w:val="pt-BR"/>
        </w:rPr>
        <w:t>Desempenho</w:t>
      </w:r>
    </w:p>
    <w:p w14:paraId="2F54AAED" w14:textId="77777777" w:rsidR="00E57382" w:rsidRPr="00473636" w:rsidRDefault="00E57382" w:rsidP="00E57382">
      <w:pPr>
        <w:spacing w:before="0"/>
      </w:pPr>
    </w:p>
    <w:p w14:paraId="27C32BEF" w14:textId="77777777" w:rsidR="00E57382" w:rsidRPr="00473636" w:rsidRDefault="00E57382" w:rsidP="00E57382">
      <w:pPr>
        <w:spacing w:before="0"/>
      </w:pPr>
    </w:p>
    <w:p w14:paraId="7EA21D1C" w14:textId="41AD091A" w:rsidR="00E57382" w:rsidRPr="00473636" w:rsidRDefault="00E57382" w:rsidP="00E57382">
      <w:pPr>
        <w:spacing w:before="0"/>
        <w:rPr>
          <w:rFonts w:ascii="Times New Roman" w:hAnsi="Times New Roman" w:cs="Times New Roman"/>
          <w:i/>
          <w:iCs/>
        </w:rPr>
      </w:pPr>
      <w:r w:rsidRPr="00473636">
        <w:rPr>
          <w:rFonts w:ascii="Times New Roman" w:hAnsi="Times New Roman" w:cs="Times New Roman"/>
          <w:i/>
          <w:iCs/>
        </w:rPr>
        <w:t>Exemplos:</w:t>
      </w:r>
    </w:p>
    <w:p w14:paraId="2642F5E6" w14:textId="77777777" w:rsidR="00E57382" w:rsidRPr="00473636" w:rsidRDefault="00E57382" w:rsidP="00E57382">
      <w:pPr>
        <w:spacing w:before="0"/>
        <w:rPr>
          <w:rFonts w:ascii="Times New Roman" w:hAnsi="Times New Roman" w:cs="Times New Roman"/>
          <w:i/>
          <w:iCs/>
          <w:sz w:val="24"/>
          <w:szCs w:val="24"/>
        </w:rPr>
      </w:pPr>
    </w:p>
    <w:p w14:paraId="2D0E61D8" w14:textId="71E04F05" w:rsidR="00E57382" w:rsidRPr="00473636" w:rsidRDefault="00E30F99" w:rsidP="00DE7A7D">
      <w:pPr>
        <w:widowControl/>
        <w:suppressAutoHyphens w:val="0"/>
        <w:autoSpaceDN/>
        <w:spacing w:before="0" w:after="120"/>
        <w:textAlignment w:val="auto"/>
        <w:rPr>
          <w:rFonts w:ascii="Times New Roman" w:eastAsia="Times New Roman" w:hAnsi="Times New Roman" w:cs="Times New Roman"/>
          <w:b/>
          <w:bCs/>
          <w:sz w:val="28"/>
          <w:szCs w:val="28"/>
          <w:lang w:eastAsia="pt-BR"/>
        </w:rPr>
      </w:pPr>
      <w:r w:rsidRPr="00473636">
        <w:rPr>
          <w:rFonts w:ascii="Times New Roman" w:eastAsia="Times New Roman" w:hAnsi="Times New Roman" w:cs="Times New Roman"/>
          <w:b/>
          <w:bCs/>
          <w:sz w:val="28"/>
          <w:szCs w:val="28"/>
          <w:lang w:eastAsia="pt-BR"/>
        </w:rPr>
        <w:t>1.</w:t>
      </w:r>
      <w:r w:rsidR="00834883" w:rsidRPr="00473636">
        <w:rPr>
          <w:rFonts w:ascii="Times New Roman" w:eastAsia="Times New Roman" w:hAnsi="Times New Roman" w:cs="Times New Roman"/>
          <w:b/>
          <w:bCs/>
          <w:sz w:val="28"/>
          <w:szCs w:val="28"/>
          <w:lang w:eastAsia="pt-BR"/>
        </w:rPr>
        <w:t xml:space="preserve"> </w:t>
      </w:r>
      <w:r w:rsidR="00576446" w:rsidRPr="00473636">
        <w:rPr>
          <w:rFonts w:ascii="Times New Roman" w:eastAsia="Times New Roman" w:hAnsi="Times New Roman" w:cs="Times New Roman"/>
          <w:b/>
          <w:bCs/>
          <w:sz w:val="28"/>
          <w:szCs w:val="28"/>
          <w:lang w:eastAsia="pt-BR"/>
        </w:rPr>
        <w:t>Padrão</w:t>
      </w:r>
      <w:r w:rsidR="00E57382" w:rsidRPr="00473636">
        <w:rPr>
          <w:rFonts w:ascii="Times New Roman" w:eastAsia="Times New Roman" w:hAnsi="Times New Roman" w:cs="Times New Roman"/>
          <w:b/>
          <w:bCs/>
          <w:sz w:val="28"/>
          <w:szCs w:val="28"/>
          <w:lang w:eastAsia="pt-BR"/>
        </w:rPr>
        <w:t xml:space="preserve"> (ões)</w:t>
      </w:r>
      <w:r w:rsidR="00576446" w:rsidRPr="00473636">
        <w:rPr>
          <w:rFonts w:ascii="Times New Roman" w:eastAsia="Times New Roman" w:hAnsi="Times New Roman" w:cs="Times New Roman"/>
          <w:b/>
          <w:bCs/>
          <w:sz w:val="28"/>
          <w:szCs w:val="28"/>
          <w:lang w:eastAsia="pt-BR"/>
        </w:rPr>
        <w:t xml:space="preserve"> de Capacidade</w:t>
      </w:r>
    </w:p>
    <w:tbl>
      <w:tblPr>
        <w:tblW w:w="8497" w:type="dxa"/>
        <w:tblCellMar>
          <w:left w:w="0" w:type="dxa"/>
          <w:right w:w="0" w:type="dxa"/>
        </w:tblCellMar>
        <w:tblLook w:val="04A0" w:firstRow="1" w:lastRow="0" w:firstColumn="1" w:lastColumn="0" w:noHBand="0" w:noVBand="1"/>
      </w:tblPr>
      <w:tblGrid>
        <w:gridCol w:w="1247"/>
        <w:gridCol w:w="3969"/>
        <w:gridCol w:w="1276"/>
        <w:gridCol w:w="2005"/>
      </w:tblGrid>
      <w:tr w:rsidR="00B2044F" w:rsidRPr="00473636" w14:paraId="1DCC0F95" w14:textId="77777777" w:rsidTr="00DE7A7D">
        <w:trPr>
          <w:trHeight w:val="285"/>
        </w:trPr>
        <w:tc>
          <w:tcPr>
            <w:tcW w:w="124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C5115BE" w14:textId="70413411" w:rsidR="00E30F99" w:rsidRPr="00473636" w:rsidRDefault="00E30F99" w:rsidP="00E57382">
            <w:pPr>
              <w:widowControl/>
              <w:suppressAutoHyphens w:val="0"/>
              <w:autoSpaceDN/>
              <w:spacing w:before="0"/>
              <w:jc w:val="center"/>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b/>
                <w:bCs/>
                <w:sz w:val="20"/>
                <w:szCs w:val="20"/>
                <w:lang w:eastAsia="pt-BR"/>
              </w:rPr>
              <w:t>N</w:t>
            </w:r>
            <w:r w:rsidR="00576446" w:rsidRPr="00473636">
              <w:rPr>
                <w:rFonts w:ascii="Times New Roman" w:eastAsia="Times New Roman" w:hAnsi="Times New Roman" w:cs="Times New Roman"/>
                <w:b/>
                <w:bCs/>
                <w:sz w:val="20"/>
                <w:szCs w:val="20"/>
                <w:lang w:eastAsia="pt-BR"/>
              </w:rPr>
              <w:t>.</w:t>
            </w:r>
            <w:r w:rsidR="00E57382" w:rsidRPr="00473636">
              <w:rPr>
                <w:rFonts w:ascii="Times New Roman" w:eastAsia="Times New Roman" w:hAnsi="Times New Roman" w:cs="Times New Roman"/>
                <w:b/>
                <w:bCs/>
                <w:sz w:val="20"/>
                <w:szCs w:val="20"/>
                <w:vertAlign w:val="superscript"/>
                <w:lang w:eastAsia="pt-BR"/>
              </w:rPr>
              <w:t>o</w:t>
            </w:r>
          </w:p>
        </w:tc>
        <w:tc>
          <w:tcPr>
            <w:tcW w:w="396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DBBCDB9" w14:textId="77777777" w:rsidR="00E30F99" w:rsidRPr="00473636" w:rsidRDefault="00E30F99" w:rsidP="00E57382">
            <w:pPr>
              <w:widowControl/>
              <w:suppressAutoHyphens w:val="0"/>
              <w:autoSpaceDN/>
              <w:spacing w:before="0"/>
              <w:jc w:val="center"/>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b/>
                <w:bCs/>
                <w:sz w:val="20"/>
                <w:szCs w:val="20"/>
                <w:lang w:eastAsia="pt-BR"/>
              </w:rPr>
              <w:t>Item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8D018C8" w14:textId="20C9FD90" w:rsidR="00E30F99" w:rsidRPr="00473636" w:rsidRDefault="00E57382" w:rsidP="00E57382">
            <w:pPr>
              <w:widowControl/>
              <w:suppressAutoHyphens w:val="0"/>
              <w:autoSpaceDN/>
              <w:spacing w:before="0"/>
              <w:jc w:val="center"/>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b/>
                <w:bCs/>
                <w:sz w:val="20"/>
                <w:szCs w:val="20"/>
                <w:lang w:eastAsia="pt-BR"/>
              </w:rPr>
              <w:t>Unidade</w:t>
            </w:r>
          </w:p>
        </w:tc>
        <w:tc>
          <w:tcPr>
            <w:tcW w:w="20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253A41F" w14:textId="5D89DEBB" w:rsidR="00E30F99" w:rsidRPr="00473636" w:rsidRDefault="00E30F99" w:rsidP="00E57382">
            <w:pPr>
              <w:widowControl/>
              <w:suppressAutoHyphens w:val="0"/>
              <w:autoSpaceDN/>
              <w:spacing w:before="0"/>
              <w:jc w:val="center"/>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b/>
                <w:bCs/>
                <w:sz w:val="20"/>
                <w:szCs w:val="20"/>
                <w:lang w:eastAsia="pt-BR"/>
              </w:rPr>
              <w:t>Capacidade</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Mínima</w:t>
            </w:r>
          </w:p>
        </w:tc>
      </w:tr>
      <w:tr w:rsidR="00E30F99" w:rsidRPr="00473636" w14:paraId="1C36737A" w14:textId="77777777" w:rsidTr="00DE7A7D">
        <w:trPr>
          <w:trHeight w:val="285"/>
        </w:trPr>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7E8432" w14:textId="6ACEFA3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18"/>
                <w:szCs w:val="18"/>
                <w:lang w:eastAsia="pt-BR"/>
              </w:rPr>
              <w:t xml:space="preserve"> </w:t>
            </w:r>
          </w:p>
        </w:tc>
        <w:tc>
          <w:tcPr>
            <w:tcW w:w="3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A24D6D" w14:textId="52996AB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18"/>
                <w:szCs w:val="18"/>
                <w:lang w:eastAsia="pt-BR"/>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813194" w14:textId="4847E23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c>
          <w:tcPr>
            <w:tcW w:w="2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57D295" w14:textId="6C6B813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r>
      <w:tr w:rsidR="00E30F99" w:rsidRPr="00473636" w14:paraId="74C1E11A" w14:textId="77777777" w:rsidTr="007F62EA">
        <w:trPr>
          <w:trHeight w:val="157"/>
        </w:trPr>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F8BE86" w14:textId="7A1D335A" w:rsidR="00E30F99" w:rsidRPr="00473636" w:rsidRDefault="00834883" w:rsidP="007F62EA">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c>
          <w:tcPr>
            <w:tcW w:w="3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B20527" w14:textId="5ED5DFC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7C875B" w14:textId="15AAA9C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c>
          <w:tcPr>
            <w:tcW w:w="2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616DE6" w14:textId="00725BE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r>
    </w:tbl>
    <w:p w14:paraId="4CE58666" w14:textId="15875AD3"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5"/>
          <w:szCs w:val="25"/>
          <w:lang w:eastAsia="pt-BR"/>
        </w:rPr>
      </w:pPr>
      <w:r w:rsidRPr="00473636">
        <w:rPr>
          <w:rFonts w:ascii="Times New Roman" w:eastAsia="Times New Roman" w:hAnsi="Times New Roman" w:cs="Times New Roman"/>
          <w:lang w:eastAsia="pt-BR"/>
        </w:rPr>
        <w:t>Exclusões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permitidas</w:t>
      </w:r>
      <w:r w:rsidR="00834883" w:rsidRPr="00473636">
        <w:rPr>
          <w:rFonts w:ascii="Times New Roman" w:eastAsia="Times New Roman" w:hAnsi="Times New Roman" w:cs="Times New Roman"/>
          <w:lang w:eastAsia="pt-BR"/>
        </w:rPr>
        <w:t xml:space="preserve"> </w:t>
      </w:r>
      <w:r w:rsidR="00C54156" w:rsidRPr="00473636">
        <w:rPr>
          <w:rFonts w:ascii="Times New Roman" w:eastAsia="Times New Roman" w:hAnsi="Times New Roman" w:cs="Times New Roman"/>
          <w:lang w:eastAsia="pt-BR"/>
        </w:rPr>
        <w:t>(</w:t>
      </w:r>
      <w:r w:rsidRPr="00473636">
        <w:rPr>
          <w:rFonts w:ascii="Times New Roman" w:eastAsia="Times New Roman" w:hAnsi="Times New Roman" w:cs="Times New Roman"/>
          <w:lang w:eastAsia="pt-BR"/>
        </w:rPr>
        <w:t>se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houver</w:t>
      </w:r>
      <w:r w:rsidR="00C54156" w:rsidRPr="00473636">
        <w:rPr>
          <w:rFonts w:ascii="Times New Roman" w:eastAsia="Times New Roman" w:hAnsi="Times New Roman" w:cs="Times New Roman"/>
          <w:lang w:eastAsia="pt-BR"/>
        </w:rPr>
        <w:t>)</w:t>
      </w:r>
      <w:r w:rsidRPr="00473636">
        <w:rPr>
          <w:rFonts w:ascii="Times New Roman" w:eastAsia="Times New Roman" w:hAnsi="Times New Roman" w:cs="Times New Roman"/>
          <w:lang w:eastAsia="pt-BR"/>
        </w:rPr>
        <w:t>:</w:t>
      </w:r>
    </w:p>
    <w:p w14:paraId="1C61DCE2" w14:textId="3C213487" w:rsidR="00E30F99" w:rsidRPr="00473636" w:rsidRDefault="00E57382" w:rsidP="007F62EA">
      <w:pPr>
        <w:widowControl/>
        <w:suppressAutoHyphens w:val="0"/>
        <w:autoSpaceDN/>
        <w:spacing w:before="0"/>
        <w:ind w:firstLine="426"/>
        <w:textAlignment w:val="auto"/>
        <w:rPr>
          <w:rFonts w:ascii="Times New Roman" w:eastAsia="Times New Roman" w:hAnsi="Times New Roman" w:cs="Times New Roman"/>
          <w:sz w:val="25"/>
          <w:szCs w:val="25"/>
          <w:lang w:eastAsia="pt-BR"/>
        </w:rPr>
      </w:pPr>
      <w:r w:rsidRPr="00473636">
        <w:rPr>
          <w:rFonts w:ascii="Times New Roman" w:eastAsia="Times New Roman" w:hAnsi="Times New Roman" w:cs="Times New Roman"/>
          <w:lang w:eastAsia="pt-BR"/>
        </w:rPr>
        <w:t>(i)</w:t>
      </w:r>
      <w:r w:rsidRPr="00473636">
        <w:rPr>
          <w:rFonts w:ascii="Times New Roman" w:eastAsia="Times New Roman" w:hAnsi="Times New Roman" w:cs="Times New Roman"/>
          <w:lang w:eastAsia="pt-BR"/>
        </w:rPr>
        <w:tab/>
      </w:r>
      <w:r w:rsidR="00E30F99" w:rsidRPr="00473636">
        <w:rPr>
          <w:rFonts w:ascii="Times New Roman" w:eastAsia="Times New Roman" w:hAnsi="Times New Roman" w:cs="Times New Roman"/>
          <w:i/>
          <w:iCs/>
          <w:lang w:eastAsia="pt-BR"/>
        </w:rPr>
        <w:t>[lista</w:t>
      </w:r>
      <w:r w:rsidRPr="00473636">
        <w:rPr>
          <w:rFonts w:ascii="Times New Roman" w:eastAsia="Times New Roman" w:hAnsi="Times New Roman" w:cs="Times New Roman"/>
          <w:i/>
          <w:iCs/>
          <w:lang w:eastAsia="pt-BR"/>
        </w:rPr>
        <w:t>r</w:t>
      </w:r>
      <w:r w:rsidR="00B55F5E" w:rsidRPr="00473636">
        <w:rPr>
          <w:rFonts w:ascii="Times New Roman" w:eastAsia="Times New Roman" w:hAnsi="Times New Roman" w:cs="Times New Roman"/>
          <w:i/>
          <w:iCs/>
          <w:lang w:eastAsia="pt-BR"/>
        </w:rPr>
        <w:t>]</w:t>
      </w:r>
    </w:p>
    <w:p w14:paraId="71639E2B" w14:textId="3652DAE9" w:rsidR="00E30F99" w:rsidRPr="00473636" w:rsidRDefault="00E30F99" w:rsidP="007F62EA">
      <w:pPr>
        <w:widowControl/>
        <w:suppressAutoHyphens w:val="0"/>
        <w:autoSpaceDN/>
        <w:spacing w:after="120"/>
        <w:ind w:left="284" w:hanging="284"/>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8"/>
          <w:szCs w:val="28"/>
          <w:lang w:eastAsia="pt-BR"/>
        </w:rPr>
        <w:t>2.</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Padrão</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de</w:t>
      </w:r>
      <w:r w:rsidR="00834883" w:rsidRPr="00473636">
        <w:rPr>
          <w:rFonts w:ascii="Times New Roman" w:eastAsia="Times New Roman" w:hAnsi="Times New Roman" w:cs="Times New Roman"/>
          <w:b/>
          <w:bCs/>
          <w:sz w:val="28"/>
          <w:szCs w:val="28"/>
          <w:lang w:eastAsia="pt-BR"/>
        </w:rPr>
        <w:t xml:space="preserve"> </w:t>
      </w:r>
      <w:r w:rsidR="00E57382" w:rsidRPr="00473636">
        <w:rPr>
          <w:rFonts w:ascii="Times New Roman" w:eastAsia="Times New Roman" w:hAnsi="Times New Roman" w:cs="Times New Roman"/>
          <w:b/>
          <w:bCs/>
          <w:sz w:val="28"/>
          <w:szCs w:val="28"/>
          <w:lang w:eastAsia="pt-BR"/>
        </w:rPr>
        <w:t>C</w:t>
      </w:r>
      <w:r w:rsidRPr="00473636">
        <w:rPr>
          <w:rFonts w:ascii="Times New Roman" w:eastAsia="Times New Roman" w:hAnsi="Times New Roman" w:cs="Times New Roman"/>
          <w:b/>
          <w:bCs/>
          <w:sz w:val="28"/>
          <w:szCs w:val="28"/>
          <w:lang w:eastAsia="pt-BR"/>
        </w:rPr>
        <w:t>onfiabilidade</w:t>
      </w:r>
      <w:r w:rsidR="00834883" w:rsidRPr="00473636">
        <w:rPr>
          <w:rFonts w:ascii="Times New Roman" w:eastAsia="Times New Roman" w:hAnsi="Times New Roman" w:cs="Times New Roman"/>
          <w:b/>
          <w:bCs/>
          <w:sz w:val="28"/>
          <w:szCs w:val="28"/>
          <w:lang w:eastAsia="pt-BR"/>
        </w:rPr>
        <w:t xml:space="preserve"> </w:t>
      </w:r>
      <w:r w:rsidR="00C54156" w:rsidRPr="00473636">
        <w:rPr>
          <w:rFonts w:ascii="Times New Roman" w:eastAsia="Times New Roman" w:hAnsi="Times New Roman" w:cs="Times New Roman"/>
          <w:b/>
          <w:bCs/>
          <w:sz w:val="28"/>
          <w:szCs w:val="28"/>
          <w:lang w:eastAsia="pt-BR"/>
        </w:rPr>
        <w:t>(</w:t>
      </w:r>
      <w:r w:rsidRPr="00473636">
        <w:rPr>
          <w:rFonts w:ascii="Times New Roman" w:eastAsia="Times New Roman" w:hAnsi="Times New Roman" w:cs="Times New Roman"/>
          <w:b/>
          <w:bCs/>
          <w:sz w:val="28"/>
          <w:szCs w:val="28"/>
          <w:lang w:eastAsia="pt-BR"/>
        </w:rPr>
        <w:t>interrupções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não</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programadas</w:t>
      </w:r>
      <w:r w:rsidR="00C54156" w:rsidRPr="00473636">
        <w:rPr>
          <w:rFonts w:ascii="Times New Roman" w:eastAsia="Times New Roman" w:hAnsi="Times New Roman" w:cs="Times New Roman"/>
          <w:b/>
          <w:bCs/>
          <w:sz w:val="28"/>
          <w:szCs w:val="28"/>
          <w:lang w:eastAsia="pt-BR"/>
        </w:rPr>
        <w:t>/</w:t>
      </w:r>
      <w:r w:rsidRPr="00473636">
        <w:rPr>
          <w:rFonts w:ascii="Times New Roman" w:eastAsia="Times New Roman" w:hAnsi="Times New Roman" w:cs="Times New Roman"/>
          <w:b/>
          <w:bCs/>
          <w:sz w:val="28"/>
          <w:szCs w:val="28"/>
          <w:lang w:eastAsia="pt-BR"/>
        </w:rPr>
        <w:t>tempo</w:t>
      </w:r>
      <w:r w:rsidR="00834883" w:rsidRPr="00473636">
        <w:rPr>
          <w:rFonts w:ascii="Times New Roman" w:eastAsia="Times New Roman" w:hAnsi="Times New Roman" w:cs="Times New Roman"/>
          <w:b/>
          <w:bCs/>
          <w:sz w:val="28"/>
          <w:szCs w:val="28"/>
          <w:lang w:eastAsia="pt-BR"/>
        </w:rPr>
        <w:t xml:space="preserve"> </w:t>
      </w:r>
      <w:r w:rsidR="006D0C74" w:rsidRPr="00473636">
        <w:rPr>
          <w:rFonts w:ascii="Times New Roman" w:eastAsia="Times New Roman" w:hAnsi="Times New Roman" w:cs="Times New Roman"/>
          <w:b/>
          <w:bCs/>
          <w:sz w:val="28"/>
          <w:szCs w:val="28"/>
          <w:lang w:eastAsia="pt-BR"/>
        </w:rPr>
        <w:t>fora de serviço</w:t>
      </w:r>
      <w:r w:rsidR="00C54156" w:rsidRPr="00473636">
        <w:rPr>
          <w:rFonts w:ascii="Times New Roman" w:eastAsia="Times New Roman" w:hAnsi="Times New Roman" w:cs="Times New Roman"/>
          <w:b/>
          <w:bCs/>
          <w:sz w:val="28"/>
          <w:szCs w:val="28"/>
          <w:lang w:eastAsia="pt-BR"/>
        </w:rPr>
        <w:t>)</w:t>
      </w:r>
    </w:p>
    <w:tbl>
      <w:tblPr>
        <w:tblW w:w="8497" w:type="dxa"/>
        <w:tblCellMar>
          <w:left w:w="0" w:type="dxa"/>
          <w:right w:w="0" w:type="dxa"/>
        </w:tblCellMar>
        <w:tblLook w:val="04A0" w:firstRow="1" w:lastRow="0" w:firstColumn="1" w:lastColumn="0" w:noHBand="0" w:noVBand="1"/>
      </w:tblPr>
      <w:tblGrid>
        <w:gridCol w:w="1247"/>
        <w:gridCol w:w="4253"/>
        <w:gridCol w:w="1134"/>
        <w:gridCol w:w="1863"/>
      </w:tblGrid>
      <w:tr w:rsidR="00B2044F" w:rsidRPr="00473636" w14:paraId="5E57E786" w14:textId="77777777" w:rsidTr="00DE7A7D">
        <w:trPr>
          <w:trHeight w:val="285"/>
        </w:trPr>
        <w:tc>
          <w:tcPr>
            <w:tcW w:w="124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5B7D02F" w14:textId="56FAC047" w:rsidR="00E30F99" w:rsidRPr="00473636" w:rsidRDefault="00E57382" w:rsidP="00DE7A7D">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N.</w:t>
            </w:r>
            <w:r w:rsidRPr="00473636">
              <w:rPr>
                <w:rFonts w:ascii="Times New Roman" w:eastAsia="Times New Roman" w:hAnsi="Times New Roman" w:cs="Times New Roman"/>
                <w:b/>
                <w:bCs/>
                <w:sz w:val="20"/>
                <w:szCs w:val="20"/>
                <w:vertAlign w:val="superscript"/>
                <w:lang w:eastAsia="pt-BR"/>
              </w:rPr>
              <w:t>o</w:t>
            </w:r>
          </w:p>
        </w:tc>
        <w:tc>
          <w:tcPr>
            <w:tcW w:w="425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7BA5897" w14:textId="77777777" w:rsidR="00E30F99" w:rsidRPr="00473636" w:rsidRDefault="00E30F99" w:rsidP="00E5738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Item</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2E57790" w14:textId="77777777" w:rsidR="00E30F99" w:rsidRPr="00473636" w:rsidRDefault="00E30F99" w:rsidP="00E5738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Unidade</w:t>
            </w:r>
          </w:p>
        </w:tc>
        <w:tc>
          <w:tcPr>
            <w:tcW w:w="186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828BFEE" w14:textId="77777777" w:rsidR="00E30F99" w:rsidRPr="00473636" w:rsidRDefault="00E30F99" w:rsidP="00E57382">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Valor</w:t>
            </w:r>
          </w:p>
        </w:tc>
      </w:tr>
      <w:tr w:rsidR="00E30F99" w:rsidRPr="00473636" w14:paraId="5F226C02" w14:textId="77777777" w:rsidTr="00DE7A7D">
        <w:trPr>
          <w:trHeight w:val="285"/>
        </w:trPr>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59E641" w14:textId="4D96DD6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18"/>
                <w:szCs w:val="18"/>
                <w:lang w:eastAsia="pt-BR"/>
              </w:rPr>
              <w:t xml:space="preserve"> </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E33F01" w14:textId="6967E97C"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18"/>
                <w:szCs w:val="18"/>
                <w:lang w:eastAsia="pt-BR"/>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F4D8B7" w14:textId="711876A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c>
          <w:tcPr>
            <w:tcW w:w="1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2AA5AB" w14:textId="1700A14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r>
      <w:tr w:rsidR="00E30F99" w:rsidRPr="00473636" w14:paraId="55914B83" w14:textId="77777777" w:rsidTr="007F62EA">
        <w:trPr>
          <w:trHeight w:val="149"/>
        </w:trPr>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966F3A" w14:textId="79B09ED8" w:rsidR="00E30F99" w:rsidRPr="00473636" w:rsidRDefault="00E30F99" w:rsidP="00DE7A7D">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35F07F" w14:textId="07CAAE7F" w:rsidR="00E30F99" w:rsidRPr="00473636" w:rsidRDefault="00E30F99" w:rsidP="00DE7A7D">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57E53E" w14:textId="0594F284" w:rsidR="00E30F99" w:rsidRPr="00473636" w:rsidRDefault="00E30F99" w:rsidP="00DE7A7D">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1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0262B3" w14:textId="3E286428" w:rsidR="00E30F99" w:rsidRPr="00473636" w:rsidRDefault="00E30F99" w:rsidP="00DE7A7D">
            <w:pPr>
              <w:widowControl/>
              <w:suppressAutoHyphens w:val="0"/>
              <w:autoSpaceDN/>
              <w:spacing w:before="0"/>
              <w:textAlignment w:val="auto"/>
              <w:rPr>
                <w:rFonts w:ascii="Times New Roman" w:eastAsia="Times New Roman" w:hAnsi="Times New Roman" w:cs="Times New Roman"/>
                <w:sz w:val="24"/>
                <w:szCs w:val="24"/>
                <w:lang w:eastAsia="pt-BR"/>
              </w:rPr>
            </w:pPr>
          </w:p>
        </w:tc>
      </w:tr>
    </w:tbl>
    <w:p w14:paraId="420ABC61" w14:textId="645A833B"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5"/>
          <w:szCs w:val="25"/>
          <w:lang w:eastAsia="pt-BR"/>
        </w:rPr>
      </w:pPr>
      <w:r w:rsidRPr="00473636">
        <w:rPr>
          <w:rFonts w:ascii="Times New Roman" w:eastAsia="Times New Roman" w:hAnsi="Times New Roman" w:cs="Times New Roman"/>
          <w:lang w:eastAsia="pt-BR"/>
        </w:rPr>
        <w:t>Exclusões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permitidas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(se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houver):</w:t>
      </w:r>
    </w:p>
    <w:p w14:paraId="30E99C46" w14:textId="55B8B562" w:rsidR="00E30F99" w:rsidRPr="00473636" w:rsidRDefault="00E30F99" w:rsidP="00B2044F">
      <w:pPr>
        <w:widowControl/>
        <w:suppressAutoHyphens w:val="0"/>
        <w:autoSpaceDN/>
        <w:spacing w:before="0"/>
        <w:ind w:left="720" w:hanging="360"/>
        <w:textAlignment w:val="auto"/>
        <w:rPr>
          <w:rFonts w:ascii="Times New Roman" w:eastAsia="Times New Roman" w:hAnsi="Times New Roman" w:cs="Times New Roman"/>
          <w:sz w:val="25"/>
          <w:szCs w:val="25"/>
          <w:lang w:eastAsia="pt-BR"/>
        </w:rPr>
      </w:pPr>
      <w:r w:rsidRPr="00473636">
        <w:rPr>
          <w:rFonts w:ascii="Times New Roman" w:eastAsia="Times New Roman" w:hAnsi="Times New Roman" w:cs="Times New Roman"/>
          <w:lang w:eastAsia="pt-BR"/>
        </w:rPr>
        <w:t>(i)</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i/>
          <w:iCs/>
          <w:lang w:eastAsia="pt-BR"/>
        </w:rPr>
        <w:t>[list</w:t>
      </w:r>
      <w:r w:rsidR="00DE7A7D" w:rsidRPr="00473636">
        <w:rPr>
          <w:rFonts w:ascii="Times New Roman" w:eastAsia="Times New Roman" w:hAnsi="Times New Roman" w:cs="Times New Roman"/>
          <w:i/>
          <w:iCs/>
          <w:lang w:eastAsia="pt-BR"/>
        </w:rPr>
        <w:t>ar</w:t>
      </w:r>
      <w:r w:rsidR="00834883" w:rsidRPr="00473636">
        <w:rPr>
          <w:rFonts w:ascii="Times New Roman" w:eastAsia="Times New Roman" w:hAnsi="Times New Roman" w:cs="Times New Roman"/>
          <w:i/>
          <w:iCs/>
          <w:lang w:eastAsia="pt-BR"/>
        </w:rPr>
        <w:t xml:space="preserve"> </w:t>
      </w:r>
      <w:r w:rsidR="00C54156"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por</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exemplo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interrupções</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causadas</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por</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terceiros</w:t>
      </w:r>
      <w:r w:rsidR="00B55F5E" w:rsidRPr="00473636">
        <w:rPr>
          <w:rFonts w:ascii="Times New Roman" w:eastAsia="Times New Roman" w:hAnsi="Times New Roman" w:cs="Times New Roman"/>
          <w:i/>
          <w:iCs/>
          <w:lang w:eastAsia="pt-BR"/>
        </w:rPr>
        <w:t>]</w:t>
      </w:r>
      <w:r w:rsidR="00094112" w:rsidRPr="00473636">
        <w:rPr>
          <w:rFonts w:ascii="Times New Roman" w:eastAsia="Times New Roman" w:hAnsi="Times New Roman" w:cs="Times New Roman"/>
          <w:sz w:val="12"/>
          <w:szCs w:val="12"/>
          <w:lang w:eastAsia="pt-BR"/>
        </w:rPr>
        <w:t xml:space="preserve"> </w:t>
      </w:r>
    </w:p>
    <w:p w14:paraId="1DD76965" w14:textId="77777777" w:rsidR="007F62EA" w:rsidRPr="00473636" w:rsidRDefault="00E30F99" w:rsidP="007F62EA">
      <w:pPr>
        <w:widowControl/>
        <w:suppressAutoHyphens w:val="0"/>
        <w:autoSpaceDN/>
        <w:ind w:right="-1"/>
        <w:textAlignment w:val="auto"/>
        <w:rPr>
          <w:rFonts w:ascii="Times New Roman" w:eastAsia="Times New Roman" w:hAnsi="Times New Roman" w:cs="Times New Roman"/>
          <w:b/>
          <w:bCs/>
          <w:sz w:val="28"/>
          <w:szCs w:val="28"/>
          <w:lang w:eastAsia="pt-BR"/>
        </w:rPr>
      </w:pPr>
      <w:r w:rsidRPr="00473636">
        <w:rPr>
          <w:rFonts w:ascii="Times New Roman" w:eastAsia="Times New Roman" w:hAnsi="Times New Roman" w:cs="Times New Roman"/>
          <w:b/>
          <w:bCs/>
          <w:sz w:val="28"/>
          <w:szCs w:val="28"/>
          <w:lang w:eastAsia="pt-BR"/>
        </w:rPr>
        <w:t>3.</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Qualidade</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Água</w:t>
      </w:r>
      <w:r w:rsidR="00C54156" w:rsidRPr="00473636">
        <w:rPr>
          <w:rFonts w:ascii="Times New Roman" w:eastAsia="Times New Roman" w:hAnsi="Times New Roman" w:cs="Times New Roman"/>
          <w:b/>
          <w:bCs/>
          <w:sz w:val="28"/>
          <w:szCs w:val="28"/>
          <w:lang w:eastAsia="pt-BR"/>
        </w:rPr>
        <w:t>/</w:t>
      </w:r>
      <w:r w:rsidR="00E57382" w:rsidRPr="00473636">
        <w:rPr>
          <w:rFonts w:ascii="Times New Roman" w:eastAsia="Times New Roman" w:hAnsi="Times New Roman" w:cs="Times New Roman"/>
          <w:b/>
          <w:bCs/>
          <w:sz w:val="28"/>
          <w:szCs w:val="28"/>
          <w:lang w:eastAsia="pt-BR"/>
        </w:rPr>
        <w:t xml:space="preserve"> Padrão de </w:t>
      </w:r>
      <w:r w:rsidRPr="00473636">
        <w:rPr>
          <w:rFonts w:ascii="Times New Roman" w:eastAsia="Times New Roman" w:hAnsi="Times New Roman" w:cs="Times New Roman"/>
          <w:b/>
          <w:bCs/>
          <w:sz w:val="28"/>
          <w:szCs w:val="28"/>
          <w:lang w:eastAsia="pt-BR"/>
        </w:rPr>
        <w:t>Descarga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de</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Efluente</w:t>
      </w:r>
      <w:r w:rsidR="00E57382" w:rsidRPr="00473636">
        <w:rPr>
          <w:rFonts w:ascii="Times New Roman" w:eastAsia="Times New Roman" w:hAnsi="Times New Roman" w:cs="Times New Roman"/>
          <w:b/>
          <w:bCs/>
          <w:sz w:val="28"/>
          <w:szCs w:val="28"/>
          <w:lang w:eastAsia="pt-BR"/>
        </w:rPr>
        <w:t xml:space="preserve">s </w:t>
      </w:r>
    </w:p>
    <w:p w14:paraId="2872F506" w14:textId="2EF59164" w:rsidR="00E30F99" w:rsidRPr="00473636" w:rsidRDefault="00C54156" w:rsidP="007F62EA">
      <w:pPr>
        <w:widowControl/>
        <w:suppressAutoHyphens w:val="0"/>
        <w:autoSpaceDN/>
        <w:spacing w:before="0" w:after="120"/>
        <w:ind w:left="284" w:right="-1"/>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lang w:eastAsia="pt-BR"/>
        </w:rPr>
        <w:t>(</w:t>
      </w:r>
      <w:r w:rsidR="00E30F99" w:rsidRPr="00473636">
        <w:rPr>
          <w:rFonts w:ascii="Times New Roman" w:eastAsia="Times New Roman" w:hAnsi="Times New Roman" w:cs="Times New Roman"/>
          <w:lang w:eastAsia="pt-BR"/>
        </w:rPr>
        <w:t>exclua</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se</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não</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for</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aplicável</w:t>
      </w:r>
      <w:r w:rsidRPr="00473636">
        <w:rPr>
          <w:rFonts w:ascii="Times New Roman" w:eastAsia="Times New Roman" w:hAnsi="Times New Roman" w:cs="Times New Roman"/>
          <w:lang w:eastAsia="pt-BR"/>
        </w:rPr>
        <w:t>)</w:t>
      </w:r>
    </w:p>
    <w:tbl>
      <w:tblPr>
        <w:tblW w:w="5013" w:type="pct"/>
        <w:tblLook w:val="04A0" w:firstRow="1" w:lastRow="0" w:firstColumn="1" w:lastColumn="0" w:noHBand="0" w:noVBand="1"/>
      </w:tblPr>
      <w:tblGrid>
        <w:gridCol w:w="1014"/>
        <w:gridCol w:w="2950"/>
        <w:gridCol w:w="1701"/>
        <w:gridCol w:w="2851"/>
      </w:tblGrid>
      <w:tr w:rsidR="00DE7A7D" w:rsidRPr="00473636" w14:paraId="7EEFC769" w14:textId="77777777" w:rsidTr="00DE7A7D">
        <w:trPr>
          <w:trHeight w:val="296"/>
        </w:trPr>
        <w:tc>
          <w:tcPr>
            <w:tcW w:w="5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8229BC" w14:textId="1AA02825" w:rsidR="00DE7A7D" w:rsidRPr="00473636" w:rsidRDefault="00DE7A7D" w:rsidP="00DE7A7D">
            <w:pPr>
              <w:spacing w:before="20" w:after="20"/>
              <w:jc w:val="center"/>
              <w:rPr>
                <w:b/>
                <w:bCs/>
                <w:color w:val="000000"/>
                <w:sz w:val="20"/>
                <w:lang w:eastAsia="en-GB"/>
              </w:rPr>
            </w:pPr>
            <w:r w:rsidRPr="00473636">
              <w:rPr>
                <w:rFonts w:ascii="Times New Roman" w:eastAsia="Times New Roman" w:hAnsi="Times New Roman" w:cs="Times New Roman"/>
                <w:b/>
                <w:bCs/>
                <w:sz w:val="20"/>
                <w:szCs w:val="20"/>
                <w:lang w:eastAsia="pt-BR"/>
              </w:rPr>
              <w:t>N.</w:t>
            </w:r>
            <w:r w:rsidRPr="00473636">
              <w:rPr>
                <w:rFonts w:ascii="Times New Roman" w:eastAsia="Times New Roman" w:hAnsi="Times New Roman" w:cs="Times New Roman"/>
                <w:b/>
                <w:bCs/>
                <w:sz w:val="20"/>
                <w:szCs w:val="20"/>
                <w:vertAlign w:val="superscript"/>
                <w:lang w:eastAsia="pt-BR"/>
              </w:rPr>
              <w:t>o</w:t>
            </w:r>
          </w:p>
        </w:tc>
        <w:tc>
          <w:tcPr>
            <w:tcW w:w="1732" w:type="pct"/>
            <w:tcBorders>
              <w:top w:val="single" w:sz="4" w:space="0" w:color="auto"/>
              <w:left w:val="nil"/>
              <w:bottom w:val="single" w:sz="4" w:space="0" w:color="auto"/>
              <w:right w:val="single" w:sz="4" w:space="0" w:color="auto"/>
            </w:tcBorders>
            <w:shd w:val="clear" w:color="auto" w:fill="D9D9D9"/>
            <w:vAlign w:val="center"/>
            <w:hideMark/>
          </w:tcPr>
          <w:p w14:paraId="7587DDF2" w14:textId="4C2BAB68" w:rsidR="00DE7A7D" w:rsidRPr="00473636" w:rsidRDefault="00DE7A7D" w:rsidP="00DE7A7D">
            <w:pPr>
              <w:spacing w:before="20" w:after="20"/>
              <w:jc w:val="center"/>
              <w:rPr>
                <w:b/>
                <w:bCs/>
                <w:color w:val="000000"/>
                <w:sz w:val="20"/>
                <w:lang w:eastAsia="en-GB"/>
              </w:rPr>
            </w:pPr>
            <w:r w:rsidRPr="00473636">
              <w:rPr>
                <w:rFonts w:ascii="Times New Roman" w:eastAsia="Times New Roman" w:hAnsi="Times New Roman" w:cs="Times New Roman"/>
                <w:b/>
                <w:bCs/>
                <w:sz w:val="20"/>
                <w:szCs w:val="20"/>
                <w:lang w:eastAsia="pt-BR"/>
              </w:rPr>
              <w:t>Parâmetro</w:t>
            </w:r>
          </w:p>
        </w:tc>
        <w:tc>
          <w:tcPr>
            <w:tcW w:w="999" w:type="pct"/>
            <w:tcBorders>
              <w:top w:val="single" w:sz="4" w:space="0" w:color="auto"/>
              <w:left w:val="nil"/>
              <w:bottom w:val="single" w:sz="4" w:space="0" w:color="auto"/>
              <w:right w:val="single" w:sz="4" w:space="0" w:color="auto"/>
            </w:tcBorders>
            <w:shd w:val="clear" w:color="auto" w:fill="D9D9D9"/>
            <w:vAlign w:val="center"/>
            <w:hideMark/>
          </w:tcPr>
          <w:p w14:paraId="785A8625" w14:textId="22953566" w:rsidR="00DE7A7D" w:rsidRPr="00473636" w:rsidRDefault="00DE7A7D" w:rsidP="00DE7A7D">
            <w:pPr>
              <w:spacing w:before="20" w:after="20"/>
              <w:jc w:val="center"/>
              <w:rPr>
                <w:b/>
                <w:bCs/>
                <w:color w:val="000000"/>
                <w:sz w:val="20"/>
                <w:lang w:eastAsia="en-GB"/>
              </w:rPr>
            </w:pPr>
            <w:r w:rsidRPr="00473636">
              <w:rPr>
                <w:rFonts w:ascii="Times New Roman" w:eastAsia="Times New Roman" w:hAnsi="Times New Roman" w:cs="Times New Roman"/>
                <w:b/>
                <w:bCs/>
                <w:sz w:val="20"/>
                <w:szCs w:val="20"/>
                <w:lang w:eastAsia="pt-BR"/>
              </w:rPr>
              <w:t>Unidade</w:t>
            </w:r>
          </w:p>
        </w:tc>
        <w:tc>
          <w:tcPr>
            <w:tcW w:w="1674" w:type="pct"/>
            <w:tcBorders>
              <w:top w:val="single" w:sz="4" w:space="0" w:color="auto"/>
              <w:left w:val="nil"/>
              <w:bottom w:val="single" w:sz="4" w:space="0" w:color="auto"/>
              <w:right w:val="single" w:sz="4" w:space="0" w:color="auto"/>
            </w:tcBorders>
            <w:shd w:val="clear" w:color="auto" w:fill="D9D9D9"/>
            <w:vAlign w:val="center"/>
            <w:hideMark/>
          </w:tcPr>
          <w:p w14:paraId="43D935BF" w14:textId="52553549" w:rsidR="00DE7A7D" w:rsidRPr="00473636" w:rsidRDefault="00DE7A7D" w:rsidP="00DE7A7D">
            <w:pPr>
              <w:spacing w:before="20" w:after="20"/>
              <w:jc w:val="center"/>
              <w:rPr>
                <w:b/>
                <w:bCs/>
                <w:color w:val="000000"/>
                <w:sz w:val="20"/>
                <w:lang w:eastAsia="en-GB"/>
              </w:rPr>
            </w:pPr>
            <w:r w:rsidRPr="00473636">
              <w:rPr>
                <w:rFonts w:ascii="Times New Roman" w:eastAsia="Times New Roman" w:hAnsi="Times New Roman" w:cs="Times New Roman"/>
                <w:b/>
                <w:bCs/>
                <w:sz w:val="20"/>
                <w:szCs w:val="20"/>
                <w:lang w:eastAsia="pt-BR"/>
              </w:rPr>
              <w:t>Concentração Máxima ou Limite</w:t>
            </w:r>
          </w:p>
        </w:tc>
      </w:tr>
      <w:tr w:rsidR="00DE7A7D" w:rsidRPr="00473636" w14:paraId="086094A5" w14:textId="77777777" w:rsidTr="00DE7A7D">
        <w:trPr>
          <w:trHeight w:val="298"/>
        </w:trPr>
        <w:tc>
          <w:tcPr>
            <w:tcW w:w="595" w:type="pct"/>
            <w:tcBorders>
              <w:top w:val="nil"/>
              <w:left w:val="single" w:sz="4" w:space="0" w:color="auto"/>
              <w:bottom w:val="single" w:sz="4" w:space="0" w:color="auto"/>
              <w:right w:val="single" w:sz="4" w:space="0" w:color="auto"/>
            </w:tcBorders>
            <w:shd w:val="clear" w:color="auto" w:fill="auto"/>
            <w:vAlign w:val="center"/>
          </w:tcPr>
          <w:p w14:paraId="4FC1FDFB" w14:textId="77777777" w:rsidR="00DE7A7D" w:rsidRPr="00473636" w:rsidRDefault="00DE7A7D" w:rsidP="00DE7A7D">
            <w:pPr>
              <w:spacing w:before="20" w:after="20"/>
              <w:jc w:val="center"/>
              <w:rPr>
                <w:color w:val="000000"/>
                <w:sz w:val="18"/>
                <w:lang w:eastAsia="en-GB"/>
              </w:rPr>
            </w:pPr>
          </w:p>
        </w:tc>
        <w:tc>
          <w:tcPr>
            <w:tcW w:w="1732" w:type="pct"/>
            <w:tcBorders>
              <w:top w:val="nil"/>
              <w:left w:val="nil"/>
              <w:bottom w:val="single" w:sz="4" w:space="0" w:color="auto"/>
              <w:right w:val="single" w:sz="4" w:space="0" w:color="auto"/>
            </w:tcBorders>
            <w:shd w:val="clear" w:color="auto" w:fill="auto"/>
            <w:vAlign w:val="center"/>
          </w:tcPr>
          <w:p w14:paraId="60396351" w14:textId="77777777" w:rsidR="00DE7A7D" w:rsidRPr="00473636" w:rsidRDefault="00DE7A7D" w:rsidP="00DE7A7D">
            <w:pPr>
              <w:spacing w:before="20" w:after="20"/>
              <w:jc w:val="center"/>
              <w:rPr>
                <w:color w:val="000000"/>
                <w:sz w:val="18"/>
                <w:lang w:eastAsia="en-GB"/>
              </w:rPr>
            </w:pPr>
          </w:p>
        </w:tc>
        <w:tc>
          <w:tcPr>
            <w:tcW w:w="999" w:type="pct"/>
            <w:tcBorders>
              <w:top w:val="nil"/>
              <w:left w:val="nil"/>
              <w:bottom w:val="single" w:sz="4" w:space="0" w:color="auto"/>
              <w:right w:val="single" w:sz="4" w:space="0" w:color="auto"/>
            </w:tcBorders>
            <w:shd w:val="clear" w:color="auto" w:fill="auto"/>
            <w:vAlign w:val="center"/>
          </w:tcPr>
          <w:p w14:paraId="14A4122A" w14:textId="77777777" w:rsidR="00DE7A7D" w:rsidRPr="00473636" w:rsidRDefault="00DE7A7D" w:rsidP="00DE7A7D">
            <w:pPr>
              <w:spacing w:before="20" w:after="20"/>
              <w:jc w:val="center"/>
              <w:rPr>
                <w:color w:val="000000"/>
                <w:sz w:val="18"/>
                <w:lang w:eastAsia="en-GB"/>
              </w:rPr>
            </w:pPr>
          </w:p>
        </w:tc>
        <w:tc>
          <w:tcPr>
            <w:tcW w:w="1674" w:type="pct"/>
            <w:tcBorders>
              <w:top w:val="nil"/>
              <w:left w:val="nil"/>
              <w:bottom w:val="single" w:sz="4" w:space="0" w:color="auto"/>
              <w:right w:val="single" w:sz="4" w:space="0" w:color="auto"/>
            </w:tcBorders>
            <w:shd w:val="clear" w:color="auto" w:fill="auto"/>
            <w:vAlign w:val="center"/>
          </w:tcPr>
          <w:p w14:paraId="755992C5" w14:textId="77777777" w:rsidR="00DE7A7D" w:rsidRPr="00473636" w:rsidRDefault="00DE7A7D" w:rsidP="00DE7A7D">
            <w:pPr>
              <w:spacing w:before="20" w:after="20"/>
              <w:jc w:val="center"/>
              <w:rPr>
                <w:color w:val="000000"/>
                <w:sz w:val="18"/>
                <w:lang w:eastAsia="en-GB"/>
              </w:rPr>
            </w:pPr>
          </w:p>
        </w:tc>
      </w:tr>
      <w:tr w:rsidR="00DE7A7D" w:rsidRPr="00473636" w14:paraId="03BF8B17" w14:textId="77777777" w:rsidTr="00DE7A7D">
        <w:trPr>
          <w:trHeight w:val="298"/>
        </w:trPr>
        <w:tc>
          <w:tcPr>
            <w:tcW w:w="595" w:type="pct"/>
            <w:tcBorders>
              <w:top w:val="nil"/>
              <w:left w:val="single" w:sz="4" w:space="0" w:color="auto"/>
              <w:bottom w:val="single" w:sz="4" w:space="0" w:color="auto"/>
              <w:right w:val="single" w:sz="4" w:space="0" w:color="auto"/>
            </w:tcBorders>
            <w:shd w:val="clear" w:color="auto" w:fill="auto"/>
            <w:vAlign w:val="center"/>
          </w:tcPr>
          <w:p w14:paraId="7C3321D4" w14:textId="77777777" w:rsidR="00DE7A7D" w:rsidRPr="00473636" w:rsidRDefault="00DE7A7D" w:rsidP="00DE7A7D">
            <w:pPr>
              <w:spacing w:before="20" w:after="20"/>
              <w:jc w:val="center"/>
              <w:rPr>
                <w:color w:val="000000"/>
                <w:sz w:val="18"/>
                <w:lang w:eastAsia="en-GB"/>
              </w:rPr>
            </w:pPr>
          </w:p>
        </w:tc>
        <w:tc>
          <w:tcPr>
            <w:tcW w:w="1732" w:type="pct"/>
            <w:tcBorders>
              <w:top w:val="nil"/>
              <w:left w:val="nil"/>
              <w:bottom w:val="single" w:sz="4" w:space="0" w:color="auto"/>
              <w:right w:val="single" w:sz="4" w:space="0" w:color="auto"/>
            </w:tcBorders>
            <w:shd w:val="clear" w:color="auto" w:fill="auto"/>
            <w:vAlign w:val="center"/>
          </w:tcPr>
          <w:p w14:paraId="50A5C271" w14:textId="77777777" w:rsidR="00DE7A7D" w:rsidRPr="00473636" w:rsidRDefault="00DE7A7D" w:rsidP="00DE7A7D">
            <w:pPr>
              <w:spacing w:before="20" w:after="20"/>
              <w:jc w:val="center"/>
              <w:rPr>
                <w:color w:val="000000"/>
                <w:sz w:val="18"/>
                <w:lang w:eastAsia="en-GB"/>
              </w:rPr>
            </w:pPr>
          </w:p>
        </w:tc>
        <w:tc>
          <w:tcPr>
            <w:tcW w:w="999" w:type="pct"/>
            <w:tcBorders>
              <w:top w:val="nil"/>
              <w:left w:val="nil"/>
              <w:bottom w:val="single" w:sz="4" w:space="0" w:color="auto"/>
              <w:right w:val="single" w:sz="4" w:space="0" w:color="auto"/>
            </w:tcBorders>
            <w:shd w:val="clear" w:color="auto" w:fill="auto"/>
            <w:vAlign w:val="center"/>
          </w:tcPr>
          <w:p w14:paraId="02214FC8" w14:textId="77777777" w:rsidR="00DE7A7D" w:rsidRPr="00473636" w:rsidRDefault="00DE7A7D" w:rsidP="00DE7A7D">
            <w:pPr>
              <w:spacing w:before="20" w:after="20"/>
              <w:jc w:val="center"/>
              <w:rPr>
                <w:color w:val="000000"/>
                <w:sz w:val="18"/>
                <w:lang w:eastAsia="en-GB"/>
              </w:rPr>
            </w:pPr>
          </w:p>
        </w:tc>
        <w:tc>
          <w:tcPr>
            <w:tcW w:w="1674" w:type="pct"/>
            <w:tcBorders>
              <w:top w:val="nil"/>
              <w:left w:val="nil"/>
              <w:bottom w:val="single" w:sz="4" w:space="0" w:color="auto"/>
              <w:right w:val="single" w:sz="4" w:space="0" w:color="auto"/>
            </w:tcBorders>
            <w:shd w:val="clear" w:color="auto" w:fill="auto"/>
            <w:vAlign w:val="center"/>
          </w:tcPr>
          <w:p w14:paraId="52FE6041" w14:textId="77777777" w:rsidR="00DE7A7D" w:rsidRPr="00473636" w:rsidRDefault="00DE7A7D" w:rsidP="00DE7A7D">
            <w:pPr>
              <w:spacing w:before="20" w:after="20"/>
              <w:jc w:val="center"/>
              <w:rPr>
                <w:color w:val="000000"/>
                <w:sz w:val="18"/>
                <w:lang w:eastAsia="en-GB"/>
              </w:rPr>
            </w:pPr>
          </w:p>
        </w:tc>
      </w:tr>
      <w:tr w:rsidR="00DE7A7D" w:rsidRPr="00473636" w14:paraId="21B97B2B" w14:textId="77777777" w:rsidTr="00DE7A7D">
        <w:trPr>
          <w:trHeight w:val="298"/>
        </w:trPr>
        <w:tc>
          <w:tcPr>
            <w:tcW w:w="595" w:type="pct"/>
            <w:tcBorders>
              <w:top w:val="nil"/>
              <w:left w:val="single" w:sz="4" w:space="0" w:color="auto"/>
              <w:bottom w:val="single" w:sz="4" w:space="0" w:color="auto"/>
              <w:right w:val="single" w:sz="4" w:space="0" w:color="auto"/>
            </w:tcBorders>
            <w:shd w:val="clear" w:color="auto" w:fill="auto"/>
            <w:vAlign w:val="center"/>
          </w:tcPr>
          <w:p w14:paraId="6647A3EE" w14:textId="77777777" w:rsidR="00DE7A7D" w:rsidRPr="00473636" w:rsidRDefault="00DE7A7D" w:rsidP="00DE7A7D">
            <w:pPr>
              <w:spacing w:before="20" w:after="20"/>
              <w:jc w:val="center"/>
              <w:rPr>
                <w:color w:val="000000"/>
                <w:sz w:val="18"/>
                <w:lang w:eastAsia="en-GB"/>
              </w:rPr>
            </w:pPr>
          </w:p>
        </w:tc>
        <w:tc>
          <w:tcPr>
            <w:tcW w:w="1732" w:type="pct"/>
            <w:tcBorders>
              <w:top w:val="nil"/>
              <w:left w:val="nil"/>
              <w:bottom w:val="single" w:sz="4" w:space="0" w:color="auto"/>
              <w:right w:val="single" w:sz="4" w:space="0" w:color="auto"/>
            </w:tcBorders>
            <w:shd w:val="clear" w:color="auto" w:fill="auto"/>
            <w:vAlign w:val="center"/>
          </w:tcPr>
          <w:p w14:paraId="6568D29A" w14:textId="77777777" w:rsidR="00DE7A7D" w:rsidRPr="00473636" w:rsidRDefault="00DE7A7D" w:rsidP="00DE7A7D">
            <w:pPr>
              <w:spacing w:before="20" w:after="20"/>
              <w:jc w:val="center"/>
              <w:rPr>
                <w:color w:val="000000"/>
                <w:sz w:val="18"/>
                <w:lang w:eastAsia="en-GB"/>
              </w:rPr>
            </w:pPr>
          </w:p>
        </w:tc>
        <w:tc>
          <w:tcPr>
            <w:tcW w:w="999" w:type="pct"/>
            <w:tcBorders>
              <w:top w:val="nil"/>
              <w:left w:val="nil"/>
              <w:bottom w:val="single" w:sz="4" w:space="0" w:color="auto"/>
              <w:right w:val="single" w:sz="4" w:space="0" w:color="auto"/>
            </w:tcBorders>
            <w:shd w:val="clear" w:color="auto" w:fill="auto"/>
            <w:vAlign w:val="center"/>
          </w:tcPr>
          <w:p w14:paraId="0164426E" w14:textId="77777777" w:rsidR="00DE7A7D" w:rsidRPr="00473636" w:rsidRDefault="00DE7A7D" w:rsidP="00DE7A7D">
            <w:pPr>
              <w:spacing w:before="20" w:after="20"/>
              <w:jc w:val="center"/>
              <w:rPr>
                <w:color w:val="000000"/>
                <w:sz w:val="18"/>
                <w:lang w:eastAsia="en-GB"/>
              </w:rPr>
            </w:pPr>
          </w:p>
        </w:tc>
        <w:tc>
          <w:tcPr>
            <w:tcW w:w="1674" w:type="pct"/>
            <w:tcBorders>
              <w:top w:val="nil"/>
              <w:left w:val="nil"/>
              <w:bottom w:val="single" w:sz="4" w:space="0" w:color="auto"/>
              <w:right w:val="single" w:sz="4" w:space="0" w:color="auto"/>
            </w:tcBorders>
            <w:shd w:val="clear" w:color="auto" w:fill="auto"/>
            <w:vAlign w:val="center"/>
          </w:tcPr>
          <w:p w14:paraId="7E551953" w14:textId="77777777" w:rsidR="00DE7A7D" w:rsidRPr="00473636" w:rsidRDefault="00DE7A7D" w:rsidP="00DE7A7D">
            <w:pPr>
              <w:spacing w:before="20" w:after="20"/>
              <w:jc w:val="center"/>
              <w:rPr>
                <w:color w:val="000000"/>
                <w:sz w:val="18"/>
                <w:lang w:eastAsia="en-GB"/>
              </w:rPr>
            </w:pPr>
          </w:p>
        </w:tc>
      </w:tr>
      <w:tr w:rsidR="00DE7A7D" w:rsidRPr="00473636" w14:paraId="1FF6F90B" w14:textId="77777777" w:rsidTr="00DE7A7D">
        <w:trPr>
          <w:trHeight w:val="298"/>
        </w:trPr>
        <w:tc>
          <w:tcPr>
            <w:tcW w:w="595" w:type="pct"/>
            <w:tcBorders>
              <w:top w:val="nil"/>
              <w:left w:val="single" w:sz="4" w:space="0" w:color="auto"/>
              <w:bottom w:val="single" w:sz="4" w:space="0" w:color="auto"/>
              <w:right w:val="single" w:sz="4" w:space="0" w:color="auto"/>
            </w:tcBorders>
            <w:shd w:val="clear" w:color="auto" w:fill="auto"/>
            <w:vAlign w:val="center"/>
          </w:tcPr>
          <w:p w14:paraId="63B6E2EE" w14:textId="77777777" w:rsidR="00DE7A7D" w:rsidRPr="00473636" w:rsidRDefault="00DE7A7D" w:rsidP="00DE7A7D">
            <w:pPr>
              <w:spacing w:before="20" w:after="20"/>
              <w:jc w:val="center"/>
              <w:rPr>
                <w:color w:val="000000"/>
                <w:sz w:val="18"/>
                <w:lang w:eastAsia="en-GB"/>
              </w:rPr>
            </w:pPr>
          </w:p>
        </w:tc>
        <w:tc>
          <w:tcPr>
            <w:tcW w:w="1732" w:type="pct"/>
            <w:tcBorders>
              <w:top w:val="nil"/>
              <w:left w:val="nil"/>
              <w:bottom w:val="single" w:sz="4" w:space="0" w:color="auto"/>
              <w:right w:val="single" w:sz="4" w:space="0" w:color="auto"/>
            </w:tcBorders>
            <w:shd w:val="clear" w:color="auto" w:fill="auto"/>
            <w:vAlign w:val="center"/>
          </w:tcPr>
          <w:p w14:paraId="7A2CBB25" w14:textId="77777777" w:rsidR="00DE7A7D" w:rsidRPr="00473636" w:rsidRDefault="00DE7A7D" w:rsidP="00DE7A7D">
            <w:pPr>
              <w:spacing w:before="20" w:after="20"/>
              <w:jc w:val="center"/>
              <w:rPr>
                <w:color w:val="000000"/>
                <w:sz w:val="18"/>
                <w:lang w:eastAsia="en-GB"/>
              </w:rPr>
            </w:pPr>
          </w:p>
        </w:tc>
        <w:tc>
          <w:tcPr>
            <w:tcW w:w="999" w:type="pct"/>
            <w:tcBorders>
              <w:top w:val="nil"/>
              <w:left w:val="nil"/>
              <w:bottom w:val="single" w:sz="4" w:space="0" w:color="auto"/>
              <w:right w:val="single" w:sz="4" w:space="0" w:color="auto"/>
            </w:tcBorders>
            <w:shd w:val="clear" w:color="auto" w:fill="auto"/>
            <w:vAlign w:val="center"/>
          </w:tcPr>
          <w:p w14:paraId="21146FDB" w14:textId="77777777" w:rsidR="00DE7A7D" w:rsidRPr="00473636" w:rsidRDefault="00DE7A7D" w:rsidP="00DE7A7D">
            <w:pPr>
              <w:spacing w:before="20" w:after="20"/>
              <w:jc w:val="center"/>
              <w:rPr>
                <w:color w:val="000000"/>
                <w:sz w:val="18"/>
                <w:lang w:eastAsia="en-GB"/>
              </w:rPr>
            </w:pPr>
          </w:p>
        </w:tc>
        <w:tc>
          <w:tcPr>
            <w:tcW w:w="1674" w:type="pct"/>
            <w:tcBorders>
              <w:top w:val="nil"/>
              <w:left w:val="nil"/>
              <w:bottom w:val="single" w:sz="4" w:space="0" w:color="auto"/>
              <w:right w:val="single" w:sz="4" w:space="0" w:color="auto"/>
            </w:tcBorders>
            <w:shd w:val="clear" w:color="auto" w:fill="auto"/>
            <w:vAlign w:val="center"/>
          </w:tcPr>
          <w:p w14:paraId="2813F050" w14:textId="77777777" w:rsidR="00DE7A7D" w:rsidRPr="00473636" w:rsidRDefault="00DE7A7D" w:rsidP="00DE7A7D">
            <w:pPr>
              <w:spacing w:before="20" w:after="20"/>
              <w:jc w:val="center"/>
              <w:rPr>
                <w:color w:val="000000"/>
                <w:sz w:val="18"/>
                <w:lang w:eastAsia="en-GB"/>
              </w:rPr>
            </w:pPr>
          </w:p>
        </w:tc>
      </w:tr>
    </w:tbl>
    <w:p w14:paraId="19EB6AA0" w14:textId="77777777" w:rsidR="00E57382" w:rsidRPr="00473636" w:rsidRDefault="00E57382" w:rsidP="00E57382">
      <w:pPr>
        <w:widowControl/>
        <w:suppressAutoHyphens w:val="0"/>
        <w:autoSpaceDN/>
        <w:spacing w:before="60" w:after="40"/>
        <w:textAlignment w:val="auto"/>
        <w:rPr>
          <w:rFonts w:ascii="Times New Roman" w:eastAsia="Times New Roman" w:hAnsi="Times New Roman" w:cs="Times New Roman"/>
          <w:lang w:eastAsia="pt-BR"/>
        </w:rPr>
      </w:pPr>
      <w:r w:rsidRPr="00473636">
        <w:rPr>
          <w:rFonts w:ascii="Times New Roman" w:eastAsia="Times New Roman" w:hAnsi="Times New Roman" w:cs="Times New Roman"/>
          <w:lang w:eastAsia="pt-BR"/>
        </w:rPr>
        <w:t>Exclusões permitidas (se houver):</w:t>
      </w:r>
    </w:p>
    <w:p w14:paraId="6E912057" w14:textId="726A84FA" w:rsidR="00DE7A7D" w:rsidRPr="00473636" w:rsidRDefault="00E57382" w:rsidP="007F62EA">
      <w:pPr>
        <w:widowControl/>
        <w:suppressAutoHyphens w:val="0"/>
        <w:autoSpaceDN/>
        <w:spacing w:before="60" w:after="240"/>
        <w:ind w:firstLine="426"/>
        <w:textAlignment w:val="auto"/>
        <w:rPr>
          <w:rFonts w:ascii="Times New Roman" w:eastAsia="Times New Roman" w:hAnsi="Times New Roman" w:cs="Times New Roman"/>
          <w:i/>
          <w:iCs/>
          <w:lang w:eastAsia="pt-BR"/>
        </w:rPr>
      </w:pPr>
      <w:r w:rsidRPr="00473636">
        <w:rPr>
          <w:rFonts w:ascii="Times New Roman" w:eastAsia="Times New Roman" w:hAnsi="Times New Roman" w:cs="Times New Roman"/>
          <w:lang w:eastAsia="pt-BR"/>
        </w:rPr>
        <w:t xml:space="preserve">(i) </w:t>
      </w:r>
      <w:r w:rsidRPr="00473636">
        <w:rPr>
          <w:rFonts w:ascii="Times New Roman" w:eastAsia="Times New Roman" w:hAnsi="Times New Roman" w:cs="Times New Roman"/>
          <w:i/>
          <w:iCs/>
          <w:lang w:eastAsia="pt-BR"/>
        </w:rPr>
        <w:t>[list</w:t>
      </w:r>
      <w:r w:rsidR="00DE7A7D" w:rsidRPr="00473636">
        <w:rPr>
          <w:rFonts w:ascii="Times New Roman" w:eastAsia="Times New Roman" w:hAnsi="Times New Roman" w:cs="Times New Roman"/>
          <w:i/>
          <w:iCs/>
          <w:lang w:eastAsia="pt-BR"/>
        </w:rPr>
        <w:t>ar</w:t>
      </w:r>
      <w:r w:rsidRPr="00473636">
        <w:rPr>
          <w:rFonts w:ascii="Times New Roman" w:eastAsia="Times New Roman" w:hAnsi="Times New Roman" w:cs="Times New Roman"/>
          <w:i/>
          <w:iCs/>
          <w:lang w:eastAsia="pt-BR"/>
        </w:rPr>
        <w:t xml:space="preserve"> - por exemplo [x%] taxa de falha</w:t>
      </w:r>
      <w:r w:rsidR="00CA74AF" w:rsidRPr="00473636">
        <w:rPr>
          <w:rFonts w:ascii="Times New Roman" w:eastAsia="Times New Roman" w:hAnsi="Times New Roman" w:cs="Times New Roman"/>
          <w:i/>
          <w:iCs/>
          <w:lang w:eastAsia="pt-BR"/>
        </w:rPr>
        <w:t>s</w:t>
      </w:r>
      <w:r w:rsidRPr="00473636">
        <w:rPr>
          <w:rFonts w:ascii="Times New Roman" w:eastAsia="Times New Roman" w:hAnsi="Times New Roman" w:cs="Times New Roman"/>
          <w:i/>
          <w:iCs/>
          <w:lang w:eastAsia="pt-BR"/>
        </w:rPr>
        <w:t xml:space="preserve"> permitida</w:t>
      </w:r>
      <w:r w:rsidR="00CA74AF" w:rsidRPr="00473636">
        <w:rPr>
          <w:rFonts w:ascii="Times New Roman" w:eastAsia="Times New Roman" w:hAnsi="Times New Roman" w:cs="Times New Roman"/>
          <w:i/>
          <w:iCs/>
          <w:lang w:eastAsia="pt-BR"/>
        </w:rPr>
        <w:t>s</w:t>
      </w:r>
      <w:r w:rsidRPr="00473636">
        <w:rPr>
          <w:rFonts w:ascii="Times New Roman" w:eastAsia="Times New Roman" w:hAnsi="Times New Roman" w:cs="Times New Roman"/>
          <w:i/>
          <w:iCs/>
          <w:lang w:eastAsia="pt-BR"/>
        </w:rPr>
        <w:t xml:space="preserve"> por mês]</w:t>
      </w:r>
    </w:p>
    <w:p w14:paraId="0BB6522E" w14:textId="2C953B5B" w:rsidR="00E30F99" w:rsidRPr="00473636" w:rsidRDefault="00E30F99" w:rsidP="00DE7A7D">
      <w:pPr>
        <w:widowControl/>
        <w:suppressAutoHyphens w:val="0"/>
        <w:autoSpaceDN/>
        <w:spacing w:after="120"/>
        <w:textAlignment w:val="auto"/>
        <w:rPr>
          <w:rFonts w:ascii="Times New Roman" w:eastAsia="Times New Roman" w:hAnsi="Times New Roman" w:cs="Times New Roman"/>
          <w:b/>
          <w:bCs/>
          <w:sz w:val="28"/>
          <w:szCs w:val="28"/>
          <w:lang w:eastAsia="pt-BR"/>
        </w:rPr>
      </w:pPr>
      <w:r w:rsidRPr="00473636">
        <w:rPr>
          <w:rFonts w:ascii="Times New Roman" w:eastAsia="Times New Roman" w:hAnsi="Times New Roman" w:cs="Times New Roman"/>
          <w:b/>
          <w:bCs/>
          <w:sz w:val="28"/>
          <w:szCs w:val="28"/>
          <w:lang w:eastAsia="pt-BR"/>
        </w:rPr>
        <w:t>4.</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Padrão</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de</w:t>
      </w:r>
      <w:r w:rsidR="00834883" w:rsidRPr="00473636">
        <w:rPr>
          <w:rFonts w:ascii="Times New Roman" w:eastAsia="Times New Roman" w:hAnsi="Times New Roman" w:cs="Times New Roman"/>
          <w:b/>
          <w:bCs/>
          <w:sz w:val="28"/>
          <w:szCs w:val="28"/>
          <w:lang w:eastAsia="pt-BR"/>
        </w:rPr>
        <w:t xml:space="preserve"> </w:t>
      </w:r>
      <w:r w:rsidR="00DE7A7D" w:rsidRPr="00473636">
        <w:rPr>
          <w:rFonts w:ascii="Times New Roman" w:eastAsia="Times New Roman" w:hAnsi="Times New Roman" w:cs="Times New Roman"/>
          <w:b/>
          <w:bCs/>
          <w:sz w:val="28"/>
          <w:szCs w:val="28"/>
          <w:lang w:eastAsia="pt-BR"/>
        </w:rPr>
        <w:t>L</w:t>
      </w:r>
      <w:r w:rsidRPr="00473636">
        <w:rPr>
          <w:rFonts w:ascii="Times New Roman" w:eastAsia="Times New Roman" w:hAnsi="Times New Roman" w:cs="Times New Roman"/>
          <w:b/>
          <w:bCs/>
          <w:sz w:val="28"/>
          <w:szCs w:val="28"/>
          <w:lang w:eastAsia="pt-BR"/>
        </w:rPr>
        <w:t>odo</w:t>
      </w:r>
    </w:p>
    <w:tbl>
      <w:tblPr>
        <w:tblW w:w="5013" w:type="pct"/>
        <w:tblLook w:val="04A0" w:firstRow="1" w:lastRow="0" w:firstColumn="1" w:lastColumn="0" w:noHBand="0" w:noVBand="1"/>
      </w:tblPr>
      <w:tblGrid>
        <w:gridCol w:w="1014"/>
        <w:gridCol w:w="2950"/>
        <w:gridCol w:w="1701"/>
        <w:gridCol w:w="2851"/>
      </w:tblGrid>
      <w:tr w:rsidR="00DE7A7D" w:rsidRPr="00473636" w14:paraId="357FFF83" w14:textId="77777777" w:rsidTr="001908B9">
        <w:trPr>
          <w:trHeight w:val="296"/>
        </w:trPr>
        <w:tc>
          <w:tcPr>
            <w:tcW w:w="5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35243C7" w14:textId="77777777" w:rsidR="00DE7A7D" w:rsidRPr="00473636" w:rsidRDefault="00DE7A7D" w:rsidP="001908B9">
            <w:pPr>
              <w:spacing w:before="20" w:after="20"/>
              <w:jc w:val="center"/>
              <w:rPr>
                <w:b/>
                <w:bCs/>
                <w:color w:val="000000"/>
                <w:sz w:val="20"/>
                <w:lang w:eastAsia="en-GB"/>
              </w:rPr>
            </w:pPr>
            <w:r w:rsidRPr="00473636">
              <w:rPr>
                <w:rFonts w:ascii="Times New Roman" w:eastAsia="Times New Roman" w:hAnsi="Times New Roman" w:cs="Times New Roman"/>
                <w:b/>
                <w:bCs/>
                <w:sz w:val="20"/>
                <w:szCs w:val="20"/>
                <w:lang w:eastAsia="pt-BR"/>
              </w:rPr>
              <w:t>N.</w:t>
            </w:r>
            <w:r w:rsidRPr="00473636">
              <w:rPr>
                <w:rFonts w:ascii="Times New Roman" w:eastAsia="Times New Roman" w:hAnsi="Times New Roman" w:cs="Times New Roman"/>
                <w:b/>
                <w:bCs/>
                <w:sz w:val="20"/>
                <w:szCs w:val="20"/>
                <w:vertAlign w:val="superscript"/>
                <w:lang w:eastAsia="pt-BR"/>
              </w:rPr>
              <w:t>o</w:t>
            </w:r>
          </w:p>
        </w:tc>
        <w:tc>
          <w:tcPr>
            <w:tcW w:w="1732" w:type="pct"/>
            <w:tcBorders>
              <w:top w:val="single" w:sz="4" w:space="0" w:color="auto"/>
              <w:left w:val="nil"/>
              <w:bottom w:val="single" w:sz="4" w:space="0" w:color="auto"/>
              <w:right w:val="single" w:sz="4" w:space="0" w:color="auto"/>
            </w:tcBorders>
            <w:shd w:val="clear" w:color="auto" w:fill="D9D9D9"/>
            <w:vAlign w:val="center"/>
            <w:hideMark/>
          </w:tcPr>
          <w:p w14:paraId="05FECAF1" w14:textId="77777777" w:rsidR="00DE7A7D" w:rsidRPr="00473636" w:rsidRDefault="00DE7A7D" w:rsidP="001908B9">
            <w:pPr>
              <w:spacing w:before="20" w:after="20"/>
              <w:jc w:val="center"/>
              <w:rPr>
                <w:b/>
                <w:bCs/>
                <w:color w:val="000000"/>
                <w:sz w:val="20"/>
                <w:lang w:eastAsia="en-GB"/>
              </w:rPr>
            </w:pPr>
            <w:r w:rsidRPr="00473636">
              <w:rPr>
                <w:rFonts w:ascii="Times New Roman" w:eastAsia="Times New Roman" w:hAnsi="Times New Roman" w:cs="Times New Roman"/>
                <w:b/>
                <w:bCs/>
                <w:sz w:val="20"/>
                <w:szCs w:val="20"/>
                <w:lang w:eastAsia="pt-BR"/>
              </w:rPr>
              <w:t>Parâmetro</w:t>
            </w:r>
          </w:p>
        </w:tc>
        <w:tc>
          <w:tcPr>
            <w:tcW w:w="999" w:type="pct"/>
            <w:tcBorders>
              <w:top w:val="single" w:sz="4" w:space="0" w:color="auto"/>
              <w:left w:val="nil"/>
              <w:bottom w:val="single" w:sz="4" w:space="0" w:color="auto"/>
              <w:right w:val="single" w:sz="4" w:space="0" w:color="auto"/>
            </w:tcBorders>
            <w:shd w:val="clear" w:color="auto" w:fill="D9D9D9"/>
            <w:vAlign w:val="center"/>
            <w:hideMark/>
          </w:tcPr>
          <w:p w14:paraId="1ABC2206" w14:textId="77777777" w:rsidR="00DE7A7D" w:rsidRPr="00473636" w:rsidRDefault="00DE7A7D" w:rsidP="001908B9">
            <w:pPr>
              <w:spacing w:before="20" w:after="20"/>
              <w:jc w:val="center"/>
              <w:rPr>
                <w:b/>
                <w:bCs/>
                <w:color w:val="000000"/>
                <w:sz w:val="20"/>
                <w:lang w:eastAsia="en-GB"/>
              </w:rPr>
            </w:pPr>
            <w:r w:rsidRPr="00473636">
              <w:rPr>
                <w:rFonts w:ascii="Times New Roman" w:eastAsia="Times New Roman" w:hAnsi="Times New Roman" w:cs="Times New Roman"/>
                <w:b/>
                <w:bCs/>
                <w:sz w:val="20"/>
                <w:szCs w:val="20"/>
                <w:lang w:eastAsia="pt-BR"/>
              </w:rPr>
              <w:t>Unidade</w:t>
            </w:r>
          </w:p>
        </w:tc>
        <w:tc>
          <w:tcPr>
            <w:tcW w:w="1674" w:type="pct"/>
            <w:tcBorders>
              <w:top w:val="single" w:sz="4" w:space="0" w:color="auto"/>
              <w:left w:val="nil"/>
              <w:bottom w:val="single" w:sz="4" w:space="0" w:color="auto"/>
              <w:right w:val="single" w:sz="4" w:space="0" w:color="auto"/>
            </w:tcBorders>
            <w:shd w:val="clear" w:color="auto" w:fill="D9D9D9"/>
            <w:vAlign w:val="center"/>
            <w:hideMark/>
          </w:tcPr>
          <w:p w14:paraId="3E71F991" w14:textId="194FA407" w:rsidR="00DE7A7D" w:rsidRPr="00473636" w:rsidRDefault="00DE7A7D" w:rsidP="001908B9">
            <w:pPr>
              <w:spacing w:before="20" w:after="20"/>
              <w:jc w:val="center"/>
              <w:rPr>
                <w:b/>
                <w:bCs/>
                <w:color w:val="000000"/>
                <w:sz w:val="20"/>
                <w:lang w:eastAsia="en-GB"/>
              </w:rPr>
            </w:pPr>
            <w:r w:rsidRPr="00473636">
              <w:rPr>
                <w:rFonts w:ascii="Times New Roman" w:eastAsia="Times New Roman" w:hAnsi="Times New Roman" w:cs="Times New Roman"/>
                <w:b/>
                <w:bCs/>
                <w:sz w:val="20"/>
                <w:szCs w:val="20"/>
                <w:lang w:eastAsia="pt-BR"/>
              </w:rPr>
              <w:t>Valor/ Limite</w:t>
            </w:r>
          </w:p>
        </w:tc>
      </w:tr>
      <w:tr w:rsidR="00DE7A7D" w:rsidRPr="00473636" w14:paraId="22F56484" w14:textId="77777777" w:rsidTr="001908B9">
        <w:trPr>
          <w:trHeight w:val="298"/>
        </w:trPr>
        <w:tc>
          <w:tcPr>
            <w:tcW w:w="595" w:type="pct"/>
            <w:tcBorders>
              <w:top w:val="nil"/>
              <w:left w:val="single" w:sz="4" w:space="0" w:color="auto"/>
              <w:bottom w:val="single" w:sz="4" w:space="0" w:color="auto"/>
              <w:right w:val="single" w:sz="4" w:space="0" w:color="auto"/>
            </w:tcBorders>
            <w:shd w:val="clear" w:color="auto" w:fill="auto"/>
            <w:vAlign w:val="center"/>
          </w:tcPr>
          <w:p w14:paraId="0A7A1FDB" w14:textId="77777777" w:rsidR="00DE7A7D" w:rsidRPr="00473636" w:rsidRDefault="00DE7A7D" w:rsidP="001908B9">
            <w:pPr>
              <w:spacing w:before="20" w:after="20"/>
              <w:jc w:val="center"/>
              <w:rPr>
                <w:color w:val="000000"/>
                <w:sz w:val="18"/>
                <w:lang w:eastAsia="en-GB"/>
              </w:rPr>
            </w:pPr>
          </w:p>
        </w:tc>
        <w:tc>
          <w:tcPr>
            <w:tcW w:w="1732" w:type="pct"/>
            <w:tcBorders>
              <w:top w:val="nil"/>
              <w:left w:val="nil"/>
              <w:bottom w:val="single" w:sz="4" w:space="0" w:color="auto"/>
              <w:right w:val="single" w:sz="4" w:space="0" w:color="auto"/>
            </w:tcBorders>
            <w:shd w:val="clear" w:color="auto" w:fill="auto"/>
            <w:vAlign w:val="center"/>
          </w:tcPr>
          <w:p w14:paraId="0A24D12E" w14:textId="77777777" w:rsidR="00DE7A7D" w:rsidRPr="00473636" w:rsidRDefault="00DE7A7D" w:rsidP="001908B9">
            <w:pPr>
              <w:spacing w:before="20" w:after="20"/>
              <w:jc w:val="center"/>
              <w:rPr>
                <w:color w:val="000000"/>
                <w:sz w:val="18"/>
                <w:lang w:eastAsia="en-GB"/>
              </w:rPr>
            </w:pPr>
          </w:p>
        </w:tc>
        <w:tc>
          <w:tcPr>
            <w:tcW w:w="999" w:type="pct"/>
            <w:tcBorders>
              <w:top w:val="nil"/>
              <w:left w:val="nil"/>
              <w:bottom w:val="single" w:sz="4" w:space="0" w:color="auto"/>
              <w:right w:val="single" w:sz="4" w:space="0" w:color="auto"/>
            </w:tcBorders>
            <w:shd w:val="clear" w:color="auto" w:fill="auto"/>
            <w:vAlign w:val="center"/>
          </w:tcPr>
          <w:p w14:paraId="4179832A" w14:textId="77777777" w:rsidR="00DE7A7D" w:rsidRPr="00473636" w:rsidRDefault="00DE7A7D" w:rsidP="001908B9">
            <w:pPr>
              <w:spacing w:before="20" w:after="20"/>
              <w:jc w:val="center"/>
              <w:rPr>
                <w:color w:val="000000"/>
                <w:sz w:val="18"/>
                <w:lang w:eastAsia="en-GB"/>
              </w:rPr>
            </w:pPr>
          </w:p>
        </w:tc>
        <w:tc>
          <w:tcPr>
            <w:tcW w:w="1674" w:type="pct"/>
            <w:tcBorders>
              <w:top w:val="nil"/>
              <w:left w:val="nil"/>
              <w:bottom w:val="single" w:sz="4" w:space="0" w:color="auto"/>
              <w:right w:val="single" w:sz="4" w:space="0" w:color="auto"/>
            </w:tcBorders>
            <w:shd w:val="clear" w:color="auto" w:fill="auto"/>
            <w:vAlign w:val="center"/>
          </w:tcPr>
          <w:p w14:paraId="6DA9B799" w14:textId="77777777" w:rsidR="00DE7A7D" w:rsidRPr="00473636" w:rsidRDefault="00DE7A7D" w:rsidP="001908B9">
            <w:pPr>
              <w:spacing w:before="20" w:after="20"/>
              <w:jc w:val="center"/>
              <w:rPr>
                <w:color w:val="000000"/>
                <w:sz w:val="18"/>
                <w:lang w:eastAsia="en-GB"/>
              </w:rPr>
            </w:pPr>
          </w:p>
        </w:tc>
      </w:tr>
      <w:tr w:rsidR="00DE7A7D" w:rsidRPr="00473636" w14:paraId="239C5C29" w14:textId="77777777" w:rsidTr="001908B9">
        <w:trPr>
          <w:trHeight w:val="298"/>
        </w:trPr>
        <w:tc>
          <w:tcPr>
            <w:tcW w:w="595" w:type="pct"/>
            <w:tcBorders>
              <w:top w:val="nil"/>
              <w:left w:val="single" w:sz="4" w:space="0" w:color="auto"/>
              <w:bottom w:val="single" w:sz="4" w:space="0" w:color="auto"/>
              <w:right w:val="single" w:sz="4" w:space="0" w:color="auto"/>
            </w:tcBorders>
            <w:shd w:val="clear" w:color="auto" w:fill="auto"/>
            <w:vAlign w:val="center"/>
          </w:tcPr>
          <w:p w14:paraId="3B1DE037" w14:textId="77777777" w:rsidR="00DE7A7D" w:rsidRPr="00473636" w:rsidRDefault="00DE7A7D" w:rsidP="001908B9">
            <w:pPr>
              <w:spacing w:before="20" w:after="20"/>
              <w:jc w:val="center"/>
              <w:rPr>
                <w:color w:val="000000"/>
                <w:sz w:val="18"/>
                <w:lang w:eastAsia="en-GB"/>
              </w:rPr>
            </w:pPr>
          </w:p>
        </w:tc>
        <w:tc>
          <w:tcPr>
            <w:tcW w:w="1732" w:type="pct"/>
            <w:tcBorders>
              <w:top w:val="nil"/>
              <w:left w:val="nil"/>
              <w:bottom w:val="single" w:sz="4" w:space="0" w:color="auto"/>
              <w:right w:val="single" w:sz="4" w:space="0" w:color="auto"/>
            </w:tcBorders>
            <w:shd w:val="clear" w:color="auto" w:fill="auto"/>
            <w:vAlign w:val="center"/>
          </w:tcPr>
          <w:p w14:paraId="042F63AB" w14:textId="77777777" w:rsidR="00DE7A7D" w:rsidRPr="00473636" w:rsidRDefault="00DE7A7D" w:rsidP="001908B9">
            <w:pPr>
              <w:spacing w:before="20" w:after="20"/>
              <w:jc w:val="center"/>
              <w:rPr>
                <w:color w:val="000000"/>
                <w:sz w:val="18"/>
                <w:lang w:eastAsia="en-GB"/>
              </w:rPr>
            </w:pPr>
          </w:p>
        </w:tc>
        <w:tc>
          <w:tcPr>
            <w:tcW w:w="999" w:type="pct"/>
            <w:tcBorders>
              <w:top w:val="nil"/>
              <w:left w:val="nil"/>
              <w:bottom w:val="single" w:sz="4" w:space="0" w:color="auto"/>
              <w:right w:val="single" w:sz="4" w:space="0" w:color="auto"/>
            </w:tcBorders>
            <w:shd w:val="clear" w:color="auto" w:fill="auto"/>
            <w:vAlign w:val="center"/>
          </w:tcPr>
          <w:p w14:paraId="290F47C0" w14:textId="77777777" w:rsidR="00DE7A7D" w:rsidRPr="00473636" w:rsidRDefault="00DE7A7D" w:rsidP="001908B9">
            <w:pPr>
              <w:spacing w:before="20" w:after="20"/>
              <w:jc w:val="center"/>
              <w:rPr>
                <w:color w:val="000000"/>
                <w:sz w:val="18"/>
                <w:lang w:eastAsia="en-GB"/>
              </w:rPr>
            </w:pPr>
          </w:p>
        </w:tc>
        <w:tc>
          <w:tcPr>
            <w:tcW w:w="1674" w:type="pct"/>
            <w:tcBorders>
              <w:top w:val="nil"/>
              <w:left w:val="nil"/>
              <w:bottom w:val="single" w:sz="4" w:space="0" w:color="auto"/>
              <w:right w:val="single" w:sz="4" w:space="0" w:color="auto"/>
            </w:tcBorders>
            <w:shd w:val="clear" w:color="auto" w:fill="auto"/>
            <w:vAlign w:val="center"/>
          </w:tcPr>
          <w:p w14:paraId="4A40662B" w14:textId="77777777" w:rsidR="00DE7A7D" w:rsidRPr="00473636" w:rsidRDefault="00DE7A7D" w:rsidP="001908B9">
            <w:pPr>
              <w:spacing w:before="20" w:after="20"/>
              <w:jc w:val="center"/>
              <w:rPr>
                <w:color w:val="000000"/>
                <w:sz w:val="18"/>
                <w:lang w:eastAsia="en-GB"/>
              </w:rPr>
            </w:pPr>
          </w:p>
        </w:tc>
      </w:tr>
      <w:tr w:rsidR="00DE7A7D" w:rsidRPr="00473636" w14:paraId="1962D7E2" w14:textId="77777777" w:rsidTr="001908B9">
        <w:trPr>
          <w:trHeight w:val="298"/>
        </w:trPr>
        <w:tc>
          <w:tcPr>
            <w:tcW w:w="595" w:type="pct"/>
            <w:tcBorders>
              <w:top w:val="nil"/>
              <w:left w:val="single" w:sz="4" w:space="0" w:color="auto"/>
              <w:bottom w:val="single" w:sz="4" w:space="0" w:color="auto"/>
              <w:right w:val="single" w:sz="4" w:space="0" w:color="auto"/>
            </w:tcBorders>
            <w:shd w:val="clear" w:color="auto" w:fill="auto"/>
            <w:vAlign w:val="center"/>
          </w:tcPr>
          <w:p w14:paraId="408850E2" w14:textId="77777777" w:rsidR="00DE7A7D" w:rsidRPr="00473636" w:rsidRDefault="00DE7A7D" w:rsidP="001908B9">
            <w:pPr>
              <w:spacing w:before="20" w:after="20"/>
              <w:jc w:val="center"/>
              <w:rPr>
                <w:color w:val="000000"/>
                <w:sz w:val="18"/>
                <w:lang w:eastAsia="en-GB"/>
              </w:rPr>
            </w:pPr>
          </w:p>
        </w:tc>
        <w:tc>
          <w:tcPr>
            <w:tcW w:w="1732" w:type="pct"/>
            <w:tcBorders>
              <w:top w:val="nil"/>
              <w:left w:val="nil"/>
              <w:bottom w:val="single" w:sz="4" w:space="0" w:color="auto"/>
              <w:right w:val="single" w:sz="4" w:space="0" w:color="auto"/>
            </w:tcBorders>
            <w:shd w:val="clear" w:color="auto" w:fill="auto"/>
            <w:vAlign w:val="center"/>
          </w:tcPr>
          <w:p w14:paraId="4893CC96" w14:textId="77777777" w:rsidR="00DE7A7D" w:rsidRPr="00473636" w:rsidRDefault="00DE7A7D" w:rsidP="001908B9">
            <w:pPr>
              <w:spacing w:before="20" w:after="20"/>
              <w:jc w:val="center"/>
              <w:rPr>
                <w:color w:val="000000"/>
                <w:sz w:val="18"/>
                <w:lang w:eastAsia="en-GB"/>
              </w:rPr>
            </w:pPr>
          </w:p>
        </w:tc>
        <w:tc>
          <w:tcPr>
            <w:tcW w:w="999" w:type="pct"/>
            <w:tcBorders>
              <w:top w:val="nil"/>
              <w:left w:val="nil"/>
              <w:bottom w:val="single" w:sz="4" w:space="0" w:color="auto"/>
              <w:right w:val="single" w:sz="4" w:space="0" w:color="auto"/>
            </w:tcBorders>
            <w:shd w:val="clear" w:color="auto" w:fill="auto"/>
            <w:vAlign w:val="center"/>
          </w:tcPr>
          <w:p w14:paraId="691C7234" w14:textId="77777777" w:rsidR="00DE7A7D" w:rsidRPr="00473636" w:rsidRDefault="00DE7A7D" w:rsidP="001908B9">
            <w:pPr>
              <w:spacing w:before="20" w:after="20"/>
              <w:jc w:val="center"/>
              <w:rPr>
                <w:color w:val="000000"/>
                <w:sz w:val="18"/>
                <w:lang w:eastAsia="en-GB"/>
              </w:rPr>
            </w:pPr>
          </w:p>
        </w:tc>
        <w:tc>
          <w:tcPr>
            <w:tcW w:w="1674" w:type="pct"/>
            <w:tcBorders>
              <w:top w:val="nil"/>
              <w:left w:val="nil"/>
              <w:bottom w:val="single" w:sz="4" w:space="0" w:color="auto"/>
              <w:right w:val="single" w:sz="4" w:space="0" w:color="auto"/>
            </w:tcBorders>
            <w:shd w:val="clear" w:color="auto" w:fill="auto"/>
            <w:vAlign w:val="center"/>
          </w:tcPr>
          <w:p w14:paraId="03561B52" w14:textId="77777777" w:rsidR="00DE7A7D" w:rsidRPr="00473636" w:rsidRDefault="00DE7A7D" w:rsidP="001908B9">
            <w:pPr>
              <w:spacing w:before="20" w:after="20"/>
              <w:jc w:val="center"/>
              <w:rPr>
                <w:color w:val="000000"/>
                <w:sz w:val="18"/>
                <w:lang w:eastAsia="en-GB"/>
              </w:rPr>
            </w:pPr>
          </w:p>
        </w:tc>
      </w:tr>
      <w:tr w:rsidR="00DE7A7D" w:rsidRPr="00473636" w14:paraId="5E086AA9" w14:textId="77777777" w:rsidTr="001908B9">
        <w:trPr>
          <w:trHeight w:val="298"/>
        </w:trPr>
        <w:tc>
          <w:tcPr>
            <w:tcW w:w="595" w:type="pct"/>
            <w:tcBorders>
              <w:top w:val="nil"/>
              <w:left w:val="single" w:sz="4" w:space="0" w:color="auto"/>
              <w:bottom w:val="single" w:sz="4" w:space="0" w:color="auto"/>
              <w:right w:val="single" w:sz="4" w:space="0" w:color="auto"/>
            </w:tcBorders>
            <w:shd w:val="clear" w:color="auto" w:fill="auto"/>
            <w:vAlign w:val="center"/>
          </w:tcPr>
          <w:p w14:paraId="0000AA55" w14:textId="77777777" w:rsidR="00DE7A7D" w:rsidRPr="00473636" w:rsidRDefault="00DE7A7D" w:rsidP="001908B9">
            <w:pPr>
              <w:spacing w:before="20" w:after="20"/>
              <w:jc w:val="center"/>
              <w:rPr>
                <w:color w:val="000000"/>
                <w:sz w:val="18"/>
                <w:lang w:eastAsia="en-GB"/>
              </w:rPr>
            </w:pPr>
          </w:p>
        </w:tc>
        <w:tc>
          <w:tcPr>
            <w:tcW w:w="1732" w:type="pct"/>
            <w:tcBorders>
              <w:top w:val="nil"/>
              <w:left w:val="nil"/>
              <w:bottom w:val="single" w:sz="4" w:space="0" w:color="auto"/>
              <w:right w:val="single" w:sz="4" w:space="0" w:color="auto"/>
            </w:tcBorders>
            <w:shd w:val="clear" w:color="auto" w:fill="auto"/>
            <w:vAlign w:val="center"/>
          </w:tcPr>
          <w:p w14:paraId="34933F51" w14:textId="77777777" w:rsidR="00DE7A7D" w:rsidRPr="00473636" w:rsidRDefault="00DE7A7D" w:rsidP="001908B9">
            <w:pPr>
              <w:spacing w:before="20" w:after="20"/>
              <w:jc w:val="center"/>
              <w:rPr>
                <w:color w:val="000000"/>
                <w:sz w:val="18"/>
                <w:lang w:eastAsia="en-GB"/>
              </w:rPr>
            </w:pPr>
          </w:p>
        </w:tc>
        <w:tc>
          <w:tcPr>
            <w:tcW w:w="999" w:type="pct"/>
            <w:tcBorders>
              <w:top w:val="nil"/>
              <w:left w:val="nil"/>
              <w:bottom w:val="single" w:sz="4" w:space="0" w:color="auto"/>
              <w:right w:val="single" w:sz="4" w:space="0" w:color="auto"/>
            </w:tcBorders>
            <w:shd w:val="clear" w:color="auto" w:fill="auto"/>
            <w:vAlign w:val="center"/>
          </w:tcPr>
          <w:p w14:paraId="0FF0E85D" w14:textId="77777777" w:rsidR="00DE7A7D" w:rsidRPr="00473636" w:rsidRDefault="00DE7A7D" w:rsidP="001908B9">
            <w:pPr>
              <w:spacing w:before="20" w:after="20"/>
              <w:jc w:val="center"/>
              <w:rPr>
                <w:color w:val="000000"/>
                <w:sz w:val="18"/>
                <w:lang w:eastAsia="en-GB"/>
              </w:rPr>
            </w:pPr>
          </w:p>
        </w:tc>
        <w:tc>
          <w:tcPr>
            <w:tcW w:w="1674" w:type="pct"/>
            <w:tcBorders>
              <w:top w:val="nil"/>
              <w:left w:val="nil"/>
              <w:bottom w:val="single" w:sz="4" w:space="0" w:color="auto"/>
              <w:right w:val="single" w:sz="4" w:space="0" w:color="auto"/>
            </w:tcBorders>
            <w:shd w:val="clear" w:color="auto" w:fill="auto"/>
            <w:vAlign w:val="center"/>
          </w:tcPr>
          <w:p w14:paraId="280EE232" w14:textId="77777777" w:rsidR="00DE7A7D" w:rsidRPr="00473636" w:rsidRDefault="00DE7A7D" w:rsidP="001908B9">
            <w:pPr>
              <w:spacing w:before="20" w:after="20"/>
              <w:jc w:val="center"/>
              <w:rPr>
                <w:color w:val="000000"/>
                <w:sz w:val="18"/>
                <w:lang w:eastAsia="en-GB"/>
              </w:rPr>
            </w:pPr>
          </w:p>
        </w:tc>
      </w:tr>
    </w:tbl>
    <w:p w14:paraId="69A79C48" w14:textId="7C234424" w:rsidR="00E30F99" w:rsidRPr="00473636" w:rsidRDefault="00E30F99" w:rsidP="00DE7A7D">
      <w:pPr>
        <w:widowControl/>
        <w:suppressAutoHyphens w:val="0"/>
        <w:autoSpaceDN/>
        <w:spacing w:before="60" w:after="40"/>
        <w:textAlignment w:val="auto"/>
        <w:rPr>
          <w:rFonts w:ascii="Times New Roman" w:eastAsia="Times New Roman" w:hAnsi="Times New Roman" w:cs="Times New Roman"/>
          <w:sz w:val="25"/>
          <w:szCs w:val="25"/>
          <w:lang w:eastAsia="pt-BR"/>
        </w:rPr>
      </w:pPr>
      <w:r w:rsidRPr="00473636">
        <w:rPr>
          <w:rFonts w:ascii="Times New Roman" w:eastAsia="Times New Roman" w:hAnsi="Times New Roman" w:cs="Times New Roman"/>
          <w:lang w:eastAsia="pt-BR"/>
        </w:rPr>
        <w:t>Exclusões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permitidas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(se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houver):</w:t>
      </w:r>
    </w:p>
    <w:p w14:paraId="5E235730" w14:textId="3534E1F2" w:rsidR="00E30F99" w:rsidRPr="00473636" w:rsidRDefault="00E30F99" w:rsidP="00B2044F">
      <w:pPr>
        <w:widowControl/>
        <w:suppressAutoHyphens w:val="0"/>
        <w:autoSpaceDN/>
        <w:spacing w:before="0"/>
        <w:ind w:left="720" w:hanging="360"/>
        <w:textAlignment w:val="auto"/>
        <w:rPr>
          <w:rFonts w:ascii="Times New Roman" w:eastAsia="Times New Roman" w:hAnsi="Times New Roman" w:cs="Times New Roman"/>
          <w:sz w:val="25"/>
          <w:szCs w:val="25"/>
          <w:lang w:eastAsia="pt-BR"/>
        </w:rPr>
      </w:pPr>
      <w:r w:rsidRPr="00473636">
        <w:rPr>
          <w:rFonts w:ascii="Times New Roman" w:eastAsia="Times New Roman" w:hAnsi="Times New Roman" w:cs="Times New Roman"/>
          <w:lang w:eastAsia="pt-BR"/>
        </w:rPr>
        <w:t>(i)</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i/>
          <w:iCs/>
          <w:lang w:eastAsia="pt-BR"/>
        </w:rPr>
        <w:t>[lista</w:t>
      </w:r>
      <w:r w:rsidR="00DE7A7D" w:rsidRPr="00473636">
        <w:rPr>
          <w:rFonts w:ascii="Times New Roman" w:eastAsia="Times New Roman" w:hAnsi="Times New Roman" w:cs="Times New Roman"/>
          <w:i/>
          <w:iCs/>
          <w:lang w:eastAsia="pt-BR"/>
        </w:rPr>
        <w:t>r</w:t>
      </w:r>
      <w:r w:rsidR="00834883" w:rsidRPr="00473636">
        <w:rPr>
          <w:rFonts w:ascii="Times New Roman" w:eastAsia="Times New Roman" w:hAnsi="Times New Roman" w:cs="Times New Roman"/>
          <w:i/>
          <w:iCs/>
          <w:lang w:eastAsia="pt-BR"/>
        </w:rPr>
        <w:t xml:space="preserve"> </w:t>
      </w:r>
      <w:r w:rsidR="00C54156"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por</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exemplo</w:t>
      </w:r>
      <w:r w:rsidR="00C54156" w:rsidRPr="00473636">
        <w:rPr>
          <w:rFonts w:ascii="Times New Roman" w:eastAsia="Times New Roman" w:hAnsi="Times New Roman" w:cs="Times New Roman"/>
          <w:i/>
          <w:iCs/>
          <w:lang w:eastAsia="pt-BR"/>
        </w:rPr>
        <w:t>.</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até</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w:t>
      </w:r>
      <w:r w:rsidR="00371C71">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porcentagem</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falhas</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permitidas</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por</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mês</w:t>
      </w:r>
      <w:r w:rsidR="00B55F5E" w:rsidRPr="00473636">
        <w:rPr>
          <w:rFonts w:ascii="Times New Roman" w:eastAsia="Times New Roman" w:hAnsi="Times New Roman" w:cs="Times New Roman"/>
          <w:i/>
          <w:iCs/>
          <w:lang w:eastAsia="pt-BR"/>
        </w:rPr>
        <w:t>]</w:t>
      </w:r>
      <w:r w:rsidR="00094112" w:rsidRPr="00473636">
        <w:rPr>
          <w:rFonts w:ascii="Times New Roman" w:eastAsia="Times New Roman" w:hAnsi="Times New Roman" w:cs="Times New Roman"/>
          <w:sz w:val="12"/>
          <w:szCs w:val="12"/>
          <w:lang w:eastAsia="pt-BR"/>
        </w:rPr>
        <w:t xml:space="preserve">  </w:t>
      </w:r>
    </w:p>
    <w:p w14:paraId="0CD4AEE6" w14:textId="13DC65E7" w:rsidR="00E30F99" w:rsidRPr="00473636" w:rsidRDefault="00E30F99" w:rsidP="007F62EA">
      <w:pPr>
        <w:widowControl/>
        <w:suppressAutoHyphens w:val="0"/>
        <w:autoSpaceDN/>
        <w:spacing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8"/>
          <w:szCs w:val="28"/>
          <w:lang w:eastAsia="pt-BR"/>
        </w:rPr>
        <w:t>5.</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Padrões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de</w:t>
      </w:r>
      <w:r w:rsidR="00834883" w:rsidRPr="00473636">
        <w:rPr>
          <w:rFonts w:ascii="Times New Roman" w:eastAsia="Times New Roman" w:hAnsi="Times New Roman" w:cs="Times New Roman"/>
          <w:b/>
          <w:bCs/>
          <w:sz w:val="28"/>
          <w:szCs w:val="28"/>
          <w:lang w:eastAsia="pt-BR"/>
        </w:rPr>
        <w:t xml:space="preserve"> </w:t>
      </w:r>
      <w:r w:rsidR="00DE7A7D" w:rsidRPr="00473636">
        <w:rPr>
          <w:rFonts w:ascii="Times New Roman" w:eastAsia="Times New Roman" w:hAnsi="Times New Roman" w:cs="Times New Roman"/>
          <w:b/>
          <w:bCs/>
          <w:sz w:val="28"/>
          <w:szCs w:val="28"/>
          <w:lang w:eastAsia="pt-BR"/>
        </w:rPr>
        <w:t>O</w:t>
      </w:r>
      <w:r w:rsidRPr="00473636">
        <w:rPr>
          <w:rFonts w:ascii="Times New Roman" w:eastAsia="Times New Roman" w:hAnsi="Times New Roman" w:cs="Times New Roman"/>
          <w:b/>
          <w:bCs/>
          <w:sz w:val="28"/>
          <w:szCs w:val="28"/>
          <w:lang w:eastAsia="pt-BR"/>
        </w:rPr>
        <w:t>dor</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w:t>
      </w:r>
      <w:r w:rsidR="00834883" w:rsidRPr="00473636">
        <w:rPr>
          <w:rFonts w:ascii="Times New Roman" w:eastAsia="Times New Roman" w:hAnsi="Times New Roman" w:cs="Times New Roman"/>
          <w:b/>
          <w:bCs/>
          <w:sz w:val="28"/>
          <w:szCs w:val="28"/>
          <w:lang w:eastAsia="pt-BR"/>
        </w:rPr>
        <w:t xml:space="preserve"> </w:t>
      </w:r>
      <w:r w:rsidR="00DE7A7D" w:rsidRPr="00473636">
        <w:rPr>
          <w:rFonts w:ascii="Times New Roman" w:eastAsia="Times New Roman" w:hAnsi="Times New Roman" w:cs="Times New Roman"/>
          <w:b/>
          <w:bCs/>
          <w:sz w:val="28"/>
          <w:szCs w:val="28"/>
          <w:lang w:eastAsia="pt-BR"/>
        </w:rPr>
        <w:t>R</w:t>
      </w:r>
      <w:r w:rsidRPr="00473636">
        <w:rPr>
          <w:rFonts w:ascii="Times New Roman" w:eastAsia="Times New Roman" w:hAnsi="Times New Roman" w:cs="Times New Roman"/>
          <w:b/>
          <w:bCs/>
          <w:sz w:val="28"/>
          <w:szCs w:val="28"/>
          <w:lang w:eastAsia="pt-BR"/>
        </w:rPr>
        <w:t>uído</w:t>
      </w:r>
    </w:p>
    <w:tbl>
      <w:tblPr>
        <w:tblW w:w="8497" w:type="dxa"/>
        <w:tblCellMar>
          <w:left w:w="0" w:type="dxa"/>
          <w:right w:w="0" w:type="dxa"/>
        </w:tblCellMar>
        <w:tblLook w:val="04A0" w:firstRow="1" w:lastRow="0" w:firstColumn="1" w:lastColumn="0" w:noHBand="0" w:noVBand="1"/>
      </w:tblPr>
      <w:tblGrid>
        <w:gridCol w:w="1236"/>
        <w:gridCol w:w="3925"/>
        <w:gridCol w:w="939"/>
        <w:gridCol w:w="2397"/>
      </w:tblGrid>
      <w:tr w:rsidR="00B2044F" w:rsidRPr="00473636" w14:paraId="798816F9" w14:textId="77777777" w:rsidTr="007F62EA">
        <w:trPr>
          <w:trHeight w:val="285"/>
        </w:trPr>
        <w:tc>
          <w:tcPr>
            <w:tcW w:w="123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6465497" w14:textId="5D753F24" w:rsidR="00E30F99" w:rsidRPr="00473636" w:rsidRDefault="007F62EA" w:rsidP="007F62EA">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N.</w:t>
            </w:r>
            <w:r w:rsidRPr="00473636">
              <w:rPr>
                <w:rFonts w:ascii="Times New Roman" w:eastAsia="Times New Roman" w:hAnsi="Times New Roman" w:cs="Times New Roman"/>
                <w:b/>
                <w:bCs/>
                <w:sz w:val="20"/>
                <w:szCs w:val="20"/>
                <w:vertAlign w:val="superscript"/>
                <w:lang w:eastAsia="pt-BR"/>
              </w:rPr>
              <w:t>o</w:t>
            </w:r>
          </w:p>
        </w:tc>
        <w:tc>
          <w:tcPr>
            <w:tcW w:w="39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328170B" w14:textId="30D949F2" w:rsidR="00E30F99" w:rsidRPr="00473636" w:rsidRDefault="00A541CB" w:rsidP="007F62EA">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Item</w:t>
            </w:r>
          </w:p>
        </w:tc>
        <w:tc>
          <w:tcPr>
            <w:tcW w:w="93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408FA4F" w14:textId="77777777" w:rsidR="00E30F99" w:rsidRPr="00473636" w:rsidRDefault="00E30F99" w:rsidP="007F62EA">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Unidade</w:t>
            </w:r>
          </w:p>
        </w:tc>
        <w:tc>
          <w:tcPr>
            <w:tcW w:w="239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37775F19" w14:textId="77777777" w:rsidR="00E30F99" w:rsidRPr="00473636" w:rsidRDefault="00E30F99" w:rsidP="007F62EA">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Limite</w:t>
            </w:r>
          </w:p>
        </w:tc>
      </w:tr>
      <w:tr w:rsidR="00E30F99" w:rsidRPr="00473636" w14:paraId="7F30488D" w14:textId="77777777" w:rsidTr="007F62EA">
        <w:trPr>
          <w:trHeight w:val="249"/>
        </w:trPr>
        <w:tc>
          <w:tcPr>
            <w:tcW w:w="1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E646F0" w14:textId="76CC3C2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18"/>
                <w:szCs w:val="18"/>
                <w:lang w:eastAsia="pt-BR"/>
              </w:rPr>
              <w:t xml:space="preserve"> </w:t>
            </w:r>
          </w:p>
        </w:tc>
        <w:tc>
          <w:tcPr>
            <w:tcW w:w="3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3C6863" w14:textId="01BE42A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18"/>
                <w:szCs w:val="18"/>
                <w:lang w:eastAsia="pt-BR"/>
              </w:rPr>
              <w:t xml:space="preserve"> </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7D79E7" w14:textId="7E6597E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c>
          <w:tcPr>
            <w:tcW w:w="2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BA67E2" w14:textId="05B720B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r>
      <w:tr w:rsidR="00E30F99" w:rsidRPr="00473636" w14:paraId="581E0E9D" w14:textId="77777777" w:rsidTr="007F62EA">
        <w:trPr>
          <w:trHeight w:val="239"/>
        </w:trPr>
        <w:tc>
          <w:tcPr>
            <w:tcW w:w="1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5C485F" w14:textId="78C4B9D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c>
          <w:tcPr>
            <w:tcW w:w="3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516E28" w14:textId="48D18AF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FBC1EE" w14:textId="68C6493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c>
          <w:tcPr>
            <w:tcW w:w="2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4BB9A7" w14:textId="3BE661F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r>
    </w:tbl>
    <w:p w14:paraId="142379CD" w14:textId="353DC0A8"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5"/>
          <w:szCs w:val="25"/>
          <w:lang w:eastAsia="pt-BR"/>
        </w:rPr>
      </w:pPr>
      <w:r w:rsidRPr="00473636">
        <w:rPr>
          <w:rFonts w:ascii="Times New Roman" w:eastAsia="Times New Roman" w:hAnsi="Times New Roman" w:cs="Times New Roman"/>
          <w:lang w:eastAsia="pt-BR"/>
        </w:rPr>
        <w:t>Exclusões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permitidas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(se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houver):</w:t>
      </w:r>
    </w:p>
    <w:p w14:paraId="30045C01" w14:textId="48CCC3E6" w:rsidR="00E30F99" w:rsidRPr="00473636" w:rsidRDefault="00E30F99" w:rsidP="00B2044F">
      <w:pPr>
        <w:widowControl/>
        <w:suppressAutoHyphens w:val="0"/>
        <w:autoSpaceDN/>
        <w:spacing w:before="0"/>
        <w:ind w:left="720" w:hanging="360"/>
        <w:textAlignment w:val="auto"/>
        <w:rPr>
          <w:rFonts w:ascii="Times New Roman" w:eastAsia="Times New Roman" w:hAnsi="Times New Roman" w:cs="Times New Roman"/>
          <w:sz w:val="25"/>
          <w:szCs w:val="25"/>
          <w:lang w:eastAsia="pt-BR"/>
        </w:rPr>
      </w:pPr>
      <w:r w:rsidRPr="00473636">
        <w:rPr>
          <w:rFonts w:ascii="Times New Roman" w:eastAsia="Times New Roman" w:hAnsi="Times New Roman" w:cs="Times New Roman"/>
          <w:lang w:eastAsia="pt-BR"/>
        </w:rPr>
        <w:t>(i)</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i/>
          <w:iCs/>
          <w:lang w:eastAsia="pt-BR"/>
        </w:rPr>
        <w:t>[lista</w:t>
      </w:r>
      <w:r w:rsidR="007F62EA" w:rsidRPr="00473636">
        <w:rPr>
          <w:rFonts w:ascii="Times New Roman" w:eastAsia="Times New Roman" w:hAnsi="Times New Roman" w:cs="Times New Roman"/>
          <w:i/>
          <w:iCs/>
          <w:lang w:eastAsia="pt-BR"/>
        </w:rPr>
        <w:t>r</w:t>
      </w:r>
      <w:r w:rsidR="00B55F5E" w:rsidRPr="00473636">
        <w:rPr>
          <w:rFonts w:ascii="Times New Roman" w:eastAsia="Times New Roman" w:hAnsi="Times New Roman" w:cs="Times New Roman"/>
          <w:i/>
          <w:iCs/>
          <w:lang w:eastAsia="pt-BR"/>
        </w:rPr>
        <w:t>]</w:t>
      </w:r>
      <w:r w:rsidR="00094112" w:rsidRPr="00473636">
        <w:rPr>
          <w:rFonts w:ascii="Times New Roman" w:eastAsia="Times New Roman" w:hAnsi="Times New Roman" w:cs="Times New Roman"/>
          <w:sz w:val="12"/>
          <w:szCs w:val="12"/>
          <w:lang w:eastAsia="pt-BR"/>
        </w:rPr>
        <w:t xml:space="preserve"> </w:t>
      </w:r>
    </w:p>
    <w:p w14:paraId="324A647C" w14:textId="5B5F141B" w:rsidR="00E30F99" w:rsidRPr="00473636" w:rsidRDefault="00E30F99" w:rsidP="00EE74D9">
      <w:pPr>
        <w:widowControl/>
        <w:suppressAutoHyphens w:val="0"/>
        <w:autoSpaceDN/>
        <w:spacing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8"/>
          <w:szCs w:val="28"/>
          <w:lang w:eastAsia="pt-BR"/>
        </w:rPr>
        <w:lastRenderedPageBreak/>
        <w:t>6.</w:t>
      </w:r>
      <w:r w:rsidR="00834883" w:rsidRPr="00473636">
        <w:rPr>
          <w:rFonts w:ascii="Times New Roman" w:eastAsia="Times New Roman" w:hAnsi="Times New Roman" w:cs="Times New Roman"/>
          <w:b/>
          <w:bCs/>
          <w:sz w:val="28"/>
          <w:szCs w:val="28"/>
          <w:lang w:eastAsia="pt-BR"/>
        </w:rPr>
        <w:t xml:space="preserve"> </w:t>
      </w:r>
      <w:r w:rsidR="00106CEF" w:rsidRPr="00473636">
        <w:rPr>
          <w:rFonts w:ascii="Times New Roman" w:eastAsia="Times New Roman" w:hAnsi="Times New Roman" w:cs="Times New Roman"/>
          <w:b/>
          <w:bCs/>
          <w:sz w:val="28"/>
          <w:szCs w:val="28"/>
          <w:lang w:eastAsia="pt-BR"/>
        </w:rPr>
        <w:t>Monitoramento/</w:t>
      </w:r>
      <w:r w:rsidRPr="00473636">
        <w:rPr>
          <w:rFonts w:ascii="Times New Roman" w:eastAsia="Times New Roman" w:hAnsi="Times New Roman" w:cs="Times New Roman"/>
          <w:b/>
          <w:bCs/>
          <w:sz w:val="28"/>
          <w:szCs w:val="28"/>
          <w:lang w:eastAsia="pt-BR"/>
        </w:rPr>
        <w:t>Padrões</w:t>
      </w:r>
      <w:r w:rsidR="00834883" w:rsidRPr="00473636">
        <w:rPr>
          <w:rFonts w:ascii="Times New Roman" w:eastAsia="Times New Roman" w:hAnsi="Times New Roman" w:cs="Times New Roman"/>
          <w:b/>
          <w:bCs/>
          <w:sz w:val="28"/>
          <w:szCs w:val="28"/>
          <w:lang w:eastAsia="pt-BR"/>
        </w:rPr>
        <w:t xml:space="preserve"> </w:t>
      </w:r>
      <w:r w:rsidR="00106CEF" w:rsidRPr="00473636">
        <w:rPr>
          <w:rFonts w:ascii="Times New Roman" w:eastAsia="Times New Roman" w:hAnsi="Times New Roman" w:cs="Times New Roman"/>
          <w:b/>
          <w:bCs/>
          <w:sz w:val="28"/>
          <w:szCs w:val="28"/>
          <w:lang w:eastAsia="pt-BR"/>
        </w:rPr>
        <w:t>de Test</w:t>
      </w:r>
      <w:r w:rsidR="0080128C" w:rsidRPr="00473636">
        <w:rPr>
          <w:rFonts w:ascii="Times New Roman" w:eastAsia="Times New Roman" w:hAnsi="Times New Roman" w:cs="Times New Roman"/>
          <w:b/>
          <w:bCs/>
          <w:sz w:val="28"/>
          <w:szCs w:val="28"/>
          <w:lang w:eastAsia="pt-BR"/>
        </w:rPr>
        <w:t xml:space="preserve">e (Testes e Ensaios) </w:t>
      </w:r>
    </w:p>
    <w:tbl>
      <w:tblPr>
        <w:tblW w:w="8497" w:type="dxa"/>
        <w:tblCellMar>
          <w:left w:w="0" w:type="dxa"/>
          <w:right w:w="0" w:type="dxa"/>
        </w:tblCellMar>
        <w:tblLook w:val="04A0" w:firstRow="1" w:lastRow="0" w:firstColumn="1" w:lastColumn="0" w:noHBand="0" w:noVBand="1"/>
      </w:tblPr>
      <w:tblGrid>
        <w:gridCol w:w="1247"/>
        <w:gridCol w:w="3856"/>
        <w:gridCol w:w="1531"/>
        <w:gridCol w:w="1863"/>
      </w:tblGrid>
      <w:tr w:rsidR="00B2044F" w:rsidRPr="00473636" w14:paraId="0E783991" w14:textId="77777777" w:rsidTr="00EE74D9">
        <w:trPr>
          <w:trHeight w:val="285"/>
        </w:trPr>
        <w:tc>
          <w:tcPr>
            <w:tcW w:w="124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AFDC5E1" w14:textId="198FEF49" w:rsidR="00E30F99" w:rsidRPr="00473636" w:rsidRDefault="007F62EA" w:rsidP="007F62EA">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N.</w:t>
            </w:r>
            <w:r w:rsidRPr="00473636">
              <w:rPr>
                <w:rFonts w:ascii="Times New Roman" w:eastAsia="Times New Roman" w:hAnsi="Times New Roman" w:cs="Times New Roman"/>
                <w:b/>
                <w:bCs/>
                <w:sz w:val="20"/>
                <w:szCs w:val="20"/>
                <w:vertAlign w:val="superscript"/>
                <w:lang w:eastAsia="pt-BR"/>
              </w:rPr>
              <w:t>o</w:t>
            </w:r>
          </w:p>
        </w:tc>
        <w:tc>
          <w:tcPr>
            <w:tcW w:w="385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249D4AF7" w14:textId="4973DB40" w:rsidR="00E30F99" w:rsidRPr="00473636" w:rsidRDefault="00CD1365" w:rsidP="007F62EA">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Parâmetro</w:t>
            </w:r>
          </w:p>
        </w:tc>
        <w:tc>
          <w:tcPr>
            <w:tcW w:w="153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151B3E2" w14:textId="45F3CA99" w:rsidR="00E30F99" w:rsidRPr="00473636" w:rsidRDefault="00E30F99" w:rsidP="007F62EA">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Tipo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de</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teste</w:t>
            </w:r>
          </w:p>
        </w:tc>
        <w:tc>
          <w:tcPr>
            <w:tcW w:w="186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66EA9E2" w14:textId="0A48AB9D" w:rsidR="00E30F99" w:rsidRPr="00473636" w:rsidRDefault="00E30F99" w:rsidP="007F62EA">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Frequência</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de</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test</w:t>
            </w:r>
            <w:r w:rsidR="00106CEF" w:rsidRPr="00473636">
              <w:rPr>
                <w:rFonts w:ascii="Times New Roman" w:eastAsia="Times New Roman" w:hAnsi="Times New Roman" w:cs="Times New Roman"/>
                <w:b/>
                <w:bCs/>
                <w:sz w:val="20"/>
                <w:szCs w:val="20"/>
                <w:lang w:eastAsia="pt-BR"/>
              </w:rPr>
              <w:t>agem</w:t>
            </w:r>
          </w:p>
        </w:tc>
      </w:tr>
      <w:tr w:rsidR="00E30F99" w:rsidRPr="00473636" w14:paraId="63D669E5" w14:textId="77777777" w:rsidTr="00EE74D9">
        <w:trPr>
          <w:trHeight w:val="285"/>
        </w:trPr>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4529E5" w14:textId="57D3922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18"/>
                <w:szCs w:val="18"/>
                <w:lang w:eastAsia="pt-BR"/>
              </w:rPr>
              <w:t xml:space="preserve"> </w:t>
            </w:r>
          </w:p>
        </w:tc>
        <w:tc>
          <w:tcPr>
            <w:tcW w:w="3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651534" w14:textId="2C50A4C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18"/>
                <w:szCs w:val="18"/>
                <w:lang w:eastAsia="pt-BR"/>
              </w:rPr>
              <w:t xml:space="preserve"> </w:t>
            </w:r>
          </w:p>
        </w:tc>
        <w:tc>
          <w:tcPr>
            <w:tcW w:w="1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B2BA7" w14:textId="297DC659"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c>
          <w:tcPr>
            <w:tcW w:w="1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F6959C" w14:textId="7B38C29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r>
      <w:tr w:rsidR="00E30F99" w:rsidRPr="00473636" w14:paraId="78BF0F51" w14:textId="77777777" w:rsidTr="00EE74D9">
        <w:trPr>
          <w:trHeight w:val="222"/>
        </w:trPr>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A9696F" w14:textId="3E7BC2A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c>
          <w:tcPr>
            <w:tcW w:w="38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3E88BE" w14:textId="36EEA47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c>
          <w:tcPr>
            <w:tcW w:w="1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108417" w14:textId="579DEEA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c>
          <w:tcPr>
            <w:tcW w:w="1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A8407E" w14:textId="37BD1CE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18"/>
                <w:szCs w:val="18"/>
                <w:lang w:eastAsia="pt-BR"/>
              </w:rPr>
              <w:t xml:space="preserve"> </w:t>
            </w:r>
          </w:p>
        </w:tc>
      </w:tr>
    </w:tbl>
    <w:p w14:paraId="54BB85B2" w14:textId="7E5EBA52"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5"/>
          <w:szCs w:val="25"/>
          <w:lang w:eastAsia="pt-BR"/>
        </w:rPr>
      </w:pPr>
      <w:r w:rsidRPr="00473636">
        <w:rPr>
          <w:rFonts w:ascii="Times New Roman" w:eastAsia="Times New Roman" w:hAnsi="Times New Roman" w:cs="Times New Roman"/>
          <w:lang w:eastAsia="pt-BR"/>
        </w:rPr>
        <w:t>Exclusões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permitidas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(se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houver):</w:t>
      </w:r>
    </w:p>
    <w:p w14:paraId="3904CD77" w14:textId="7284373A" w:rsidR="00E30F99" w:rsidRPr="00473636" w:rsidRDefault="00E30F99" w:rsidP="00B2044F">
      <w:pPr>
        <w:widowControl/>
        <w:suppressAutoHyphens w:val="0"/>
        <w:autoSpaceDN/>
        <w:spacing w:before="0"/>
        <w:ind w:left="720" w:hanging="360"/>
        <w:textAlignment w:val="auto"/>
        <w:rPr>
          <w:rFonts w:ascii="Times New Roman" w:eastAsia="Times New Roman" w:hAnsi="Times New Roman" w:cs="Times New Roman"/>
          <w:sz w:val="25"/>
          <w:szCs w:val="25"/>
          <w:lang w:eastAsia="pt-BR"/>
        </w:rPr>
      </w:pPr>
      <w:r w:rsidRPr="00473636">
        <w:rPr>
          <w:rFonts w:ascii="Times New Roman" w:eastAsia="Times New Roman" w:hAnsi="Times New Roman" w:cs="Times New Roman"/>
          <w:lang w:eastAsia="pt-BR"/>
        </w:rPr>
        <w:t>(i)</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i/>
          <w:iCs/>
          <w:lang w:eastAsia="pt-BR"/>
        </w:rPr>
        <w:t>[lista</w:t>
      </w:r>
      <w:r w:rsidR="00EE74D9" w:rsidRPr="00473636">
        <w:rPr>
          <w:rFonts w:ascii="Times New Roman" w:eastAsia="Times New Roman" w:hAnsi="Times New Roman" w:cs="Times New Roman"/>
          <w:i/>
          <w:iCs/>
          <w:lang w:eastAsia="pt-BR"/>
        </w:rPr>
        <w:t>r</w:t>
      </w:r>
      <w:r w:rsidR="00B55F5E" w:rsidRPr="00473636">
        <w:rPr>
          <w:rFonts w:ascii="Times New Roman" w:eastAsia="Times New Roman" w:hAnsi="Times New Roman" w:cs="Times New Roman"/>
          <w:i/>
          <w:iCs/>
          <w:lang w:eastAsia="pt-BR"/>
        </w:rPr>
        <w:t>]</w:t>
      </w:r>
      <w:r w:rsidR="00094112" w:rsidRPr="00473636">
        <w:rPr>
          <w:rFonts w:ascii="Times New Roman" w:eastAsia="Times New Roman" w:hAnsi="Times New Roman" w:cs="Times New Roman"/>
          <w:sz w:val="12"/>
          <w:szCs w:val="12"/>
          <w:lang w:eastAsia="pt-BR"/>
        </w:rPr>
        <w:t xml:space="preserve"> </w:t>
      </w:r>
    </w:p>
    <w:p w14:paraId="54B53671" w14:textId="77777777" w:rsidR="00EE74D9" w:rsidRPr="00473636" w:rsidRDefault="00E30F99" w:rsidP="00EE74D9">
      <w:pPr>
        <w:widowControl/>
        <w:suppressAutoHyphens w:val="0"/>
        <w:autoSpaceDN/>
        <w:textAlignment w:val="auto"/>
        <w:rPr>
          <w:rFonts w:ascii="Times New Roman" w:eastAsia="Times New Roman" w:hAnsi="Times New Roman" w:cs="Times New Roman"/>
          <w:b/>
          <w:bCs/>
          <w:sz w:val="28"/>
          <w:szCs w:val="28"/>
          <w:lang w:eastAsia="pt-BR"/>
        </w:rPr>
      </w:pPr>
      <w:r w:rsidRPr="00473636">
        <w:rPr>
          <w:rFonts w:ascii="Times New Roman" w:eastAsia="Times New Roman" w:hAnsi="Times New Roman" w:cs="Times New Roman"/>
          <w:b/>
          <w:bCs/>
          <w:sz w:val="28"/>
          <w:szCs w:val="28"/>
          <w:lang w:eastAsia="pt-BR"/>
        </w:rPr>
        <w:t>7.</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Padrões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de</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Eficiência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Energética</w:t>
      </w:r>
      <w:r w:rsidR="00834883" w:rsidRPr="00473636">
        <w:rPr>
          <w:rFonts w:ascii="Times New Roman" w:eastAsia="Times New Roman" w:hAnsi="Times New Roman" w:cs="Times New Roman"/>
          <w:b/>
          <w:bCs/>
          <w:sz w:val="28"/>
          <w:szCs w:val="28"/>
          <w:lang w:eastAsia="pt-BR"/>
        </w:rPr>
        <w:t xml:space="preserve"> </w:t>
      </w:r>
    </w:p>
    <w:p w14:paraId="084B12DE" w14:textId="30388CDB" w:rsidR="00E30F99" w:rsidRPr="00473636" w:rsidRDefault="00C54156" w:rsidP="00EE74D9">
      <w:pPr>
        <w:widowControl/>
        <w:suppressAutoHyphens w:val="0"/>
        <w:autoSpaceDN/>
        <w:spacing w:before="0" w:after="120"/>
        <w:ind w:left="284"/>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lang w:eastAsia="pt-BR"/>
        </w:rPr>
        <w:t>(</w:t>
      </w:r>
      <w:r w:rsidR="00586775" w:rsidRPr="00473636">
        <w:rPr>
          <w:rFonts w:ascii="Times New Roman" w:eastAsia="Times New Roman" w:hAnsi="Times New Roman" w:cs="Times New Roman"/>
          <w:lang w:eastAsia="pt-BR"/>
        </w:rPr>
        <w:t xml:space="preserve">necessário </w:t>
      </w:r>
      <w:r w:rsidR="00E30F99" w:rsidRPr="00473636">
        <w:rPr>
          <w:rFonts w:ascii="Times New Roman" w:eastAsia="Times New Roman" w:hAnsi="Times New Roman" w:cs="Times New Roman"/>
          <w:lang w:eastAsia="pt-BR"/>
        </w:rPr>
        <w:t>nos</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casos</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contratos</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i/>
          <w:iCs/>
          <w:lang w:eastAsia="pt-BR"/>
        </w:rPr>
        <w:t>DBO</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curto</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e</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médio</w:t>
      </w:r>
      <w:r w:rsidR="00834883" w:rsidRPr="00473636">
        <w:rPr>
          <w:rFonts w:ascii="Times New Roman" w:eastAsia="Times New Roman" w:hAnsi="Times New Roman" w:cs="Times New Roman"/>
          <w:lang w:eastAsia="pt-BR"/>
        </w:rPr>
        <w:t xml:space="preserve"> </w:t>
      </w:r>
      <w:r w:rsidR="00E30F99" w:rsidRPr="00473636">
        <w:rPr>
          <w:rFonts w:ascii="Times New Roman" w:eastAsia="Times New Roman" w:hAnsi="Times New Roman" w:cs="Times New Roman"/>
          <w:lang w:eastAsia="pt-BR"/>
        </w:rPr>
        <w:t>prazo</w:t>
      </w:r>
      <w:r w:rsidRPr="00473636">
        <w:rPr>
          <w:rFonts w:ascii="Times New Roman" w:eastAsia="Times New Roman" w:hAnsi="Times New Roman" w:cs="Times New Roman"/>
          <w:lang w:eastAsia="pt-BR"/>
        </w:rPr>
        <w:t>)</w:t>
      </w:r>
    </w:p>
    <w:tbl>
      <w:tblPr>
        <w:tblW w:w="8497" w:type="dxa"/>
        <w:tblCellMar>
          <w:left w:w="0" w:type="dxa"/>
          <w:right w:w="0" w:type="dxa"/>
        </w:tblCellMar>
        <w:tblLook w:val="04A0" w:firstRow="1" w:lastRow="0" w:firstColumn="1" w:lastColumn="0" w:noHBand="0" w:noVBand="1"/>
      </w:tblPr>
      <w:tblGrid>
        <w:gridCol w:w="1007"/>
        <w:gridCol w:w="2671"/>
        <w:gridCol w:w="1134"/>
        <w:gridCol w:w="1984"/>
        <w:gridCol w:w="1701"/>
      </w:tblGrid>
      <w:tr w:rsidR="00B2044F" w:rsidRPr="00473636" w14:paraId="2A23DBA6" w14:textId="77777777" w:rsidTr="00586775">
        <w:trPr>
          <w:trHeight w:val="285"/>
        </w:trPr>
        <w:tc>
          <w:tcPr>
            <w:tcW w:w="100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31F90CF" w14:textId="6AE9C517" w:rsidR="00E30F99" w:rsidRPr="00473636" w:rsidRDefault="00EE74D9" w:rsidP="00EE74D9">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N.</w:t>
            </w:r>
            <w:r w:rsidRPr="00473636">
              <w:rPr>
                <w:rFonts w:ascii="Times New Roman" w:eastAsia="Times New Roman" w:hAnsi="Times New Roman" w:cs="Times New Roman"/>
                <w:b/>
                <w:bCs/>
                <w:sz w:val="20"/>
                <w:szCs w:val="20"/>
                <w:vertAlign w:val="superscript"/>
                <w:lang w:eastAsia="pt-BR"/>
              </w:rPr>
              <w:t>o</w:t>
            </w:r>
          </w:p>
        </w:tc>
        <w:tc>
          <w:tcPr>
            <w:tcW w:w="267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2D033DF3" w14:textId="77ADA1FA" w:rsidR="00E30F99" w:rsidRPr="00473636" w:rsidRDefault="00E30F99" w:rsidP="00EE74D9">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Item</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de</w:t>
            </w:r>
            <w:r w:rsidR="00834883" w:rsidRPr="00473636">
              <w:rPr>
                <w:rFonts w:ascii="Times New Roman" w:eastAsia="Times New Roman" w:hAnsi="Times New Roman" w:cs="Times New Roman"/>
                <w:b/>
                <w:bCs/>
                <w:sz w:val="20"/>
                <w:szCs w:val="20"/>
                <w:lang w:eastAsia="pt-BR"/>
              </w:rPr>
              <w:t xml:space="preserve"> </w:t>
            </w:r>
            <w:r w:rsidR="00EE74D9" w:rsidRPr="00473636">
              <w:rPr>
                <w:rFonts w:ascii="Times New Roman" w:eastAsia="Times New Roman" w:hAnsi="Times New Roman" w:cs="Times New Roman"/>
                <w:b/>
                <w:bCs/>
                <w:sz w:val="20"/>
                <w:szCs w:val="20"/>
                <w:lang w:eastAsia="pt-BR"/>
              </w:rPr>
              <w:t>e</w:t>
            </w:r>
            <w:r w:rsidRPr="00473636">
              <w:rPr>
                <w:rFonts w:ascii="Times New Roman" w:eastAsia="Times New Roman" w:hAnsi="Times New Roman" w:cs="Times New Roman"/>
                <w:b/>
                <w:bCs/>
                <w:sz w:val="20"/>
                <w:szCs w:val="20"/>
                <w:lang w:eastAsia="pt-BR"/>
              </w:rPr>
              <w:t>ficiência</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06C6A91" w14:textId="77777777" w:rsidR="00E30F99" w:rsidRPr="00473636" w:rsidRDefault="00E30F99" w:rsidP="00EE74D9">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Unidade</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A412DF9" w14:textId="7CAB2244" w:rsidR="00E30F99" w:rsidRPr="00473636" w:rsidRDefault="00E30F99" w:rsidP="00EE74D9">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Valor</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limite</w:t>
            </w:r>
          </w:p>
          <w:p w14:paraId="018D4F26" w14:textId="225C1867" w:rsidR="00E30F99" w:rsidRPr="00473636" w:rsidRDefault="00E30F99" w:rsidP="00EE74D9">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(máximo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consumo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médio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de</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energia</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permitido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durante</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período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de</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avaliação)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2522264B" w14:textId="4E9E67D9" w:rsidR="00E30F99" w:rsidRPr="00473636" w:rsidRDefault="00E30F99" w:rsidP="00EE74D9">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Período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de</w:t>
            </w:r>
            <w:r w:rsidR="00834883" w:rsidRPr="00473636">
              <w:rPr>
                <w:rFonts w:ascii="Times New Roman" w:eastAsia="Times New Roman" w:hAnsi="Times New Roman" w:cs="Times New Roman"/>
                <w:b/>
                <w:bCs/>
                <w:sz w:val="20"/>
                <w:szCs w:val="20"/>
                <w:lang w:eastAsia="pt-BR"/>
              </w:rPr>
              <w:t xml:space="preserve"> </w:t>
            </w:r>
            <w:r w:rsidR="00586775" w:rsidRPr="00473636">
              <w:rPr>
                <w:rFonts w:ascii="Times New Roman" w:eastAsia="Times New Roman" w:hAnsi="Times New Roman" w:cs="Times New Roman"/>
                <w:b/>
                <w:bCs/>
                <w:sz w:val="20"/>
                <w:szCs w:val="20"/>
                <w:lang w:eastAsia="pt-BR"/>
              </w:rPr>
              <w:t>A</w:t>
            </w:r>
            <w:r w:rsidRPr="00473636">
              <w:rPr>
                <w:rFonts w:ascii="Times New Roman" w:eastAsia="Times New Roman" w:hAnsi="Times New Roman" w:cs="Times New Roman"/>
                <w:b/>
                <w:bCs/>
                <w:sz w:val="20"/>
                <w:szCs w:val="20"/>
                <w:lang w:eastAsia="pt-BR"/>
              </w:rPr>
              <w:t>valiação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de</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eficiência</w:t>
            </w:r>
          </w:p>
        </w:tc>
      </w:tr>
      <w:tr w:rsidR="00E30F99" w:rsidRPr="00473636" w14:paraId="4C9CE9D0" w14:textId="77777777" w:rsidTr="00586775">
        <w:trPr>
          <w:trHeight w:val="285"/>
        </w:trPr>
        <w:tc>
          <w:tcPr>
            <w:tcW w:w="10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AE2A76" w14:textId="31A6715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 xml:space="preserve"> </w:t>
            </w:r>
          </w:p>
        </w:tc>
        <w:tc>
          <w:tcPr>
            <w:tcW w:w="2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9FC714" w14:textId="5296AB3A"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0"/>
                <w:szCs w:val="20"/>
                <w:lang w:eastAsia="pt-BR"/>
              </w:rPr>
              <w:t>[considere</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fornecer</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vários</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padrões</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de</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eficiência</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para</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várias</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condições,</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p.</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ex.</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alto</w:t>
            </w:r>
            <w:r w:rsidR="00C54156" w:rsidRPr="00473636">
              <w:rPr>
                <w:rFonts w:ascii="Times New Roman" w:eastAsia="Times New Roman" w:hAnsi="Times New Roman" w:cs="Times New Roman"/>
                <w:i/>
                <w:iCs/>
                <w:sz w:val="20"/>
                <w:szCs w:val="20"/>
                <w:lang w:eastAsia="pt-BR"/>
              </w:rPr>
              <w:t>/</w:t>
            </w:r>
            <w:r w:rsidRPr="00473636">
              <w:rPr>
                <w:rFonts w:ascii="Times New Roman" w:eastAsia="Times New Roman" w:hAnsi="Times New Roman" w:cs="Times New Roman"/>
                <w:i/>
                <w:iCs/>
                <w:sz w:val="20"/>
                <w:szCs w:val="20"/>
                <w:lang w:eastAsia="pt-BR"/>
              </w:rPr>
              <w:t>baixo</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fluxo,</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alta</w:t>
            </w:r>
            <w:r w:rsidR="00C54156" w:rsidRPr="00473636">
              <w:rPr>
                <w:rFonts w:ascii="Times New Roman" w:eastAsia="Times New Roman" w:hAnsi="Times New Roman" w:cs="Times New Roman"/>
                <w:i/>
                <w:iCs/>
                <w:sz w:val="20"/>
                <w:szCs w:val="20"/>
                <w:lang w:eastAsia="pt-BR"/>
              </w:rPr>
              <w:t>/</w:t>
            </w:r>
            <w:r w:rsidRPr="00473636">
              <w:rPr>
                <w:rFonts w:ascii="Times New Roman" w:eastAsia="Times New Roman" w:hAnsi="Times New Roman" w:cs="Times New Roman"/>
                <w:i/>
                <w:iCs/>
                <w:sz w:val="20"/>
                <w:szCs w:val="20"/>
                <w:lang w:eastAsia="pt-BR"/>
              </w:rPr>
              <w:t>baixa</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turbidez,</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etc.]</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A4E9BD" w14:textId="7AEC9CA2" w:rsidR="00E30F99" w:rsidRPr="00473636" w:rsidRDefault="00B55F5E" w:rsidP="00EE74D9">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0"/>
                <w:szCs w:val="20"/>
                <w:lang w:eastAsia="pt-BR"/>
              </w:rPr>
              <w:t>[</w:t>
            </w:r>
            <w:r w:rsidR="00E30F99" w:rsidRPr="00473636">
              <w:rPr>
                <w:rFonts w:ascii="Times New Roman" w:eastAsia="Times New Roman" w:hAnsi="Times New Roman" w:cs="Times New Roman"/>
                <w:i/>
                <w:iCs/>
                <w:sz w:val="20"/>
                <w:szCs w:val="20"/>
                <w:lang w:eastAsia="pt-BR"/>
              </w:rPr>
              <w:t>p.</w:t>
            </w:r>
            <w:r w:rsidR="00834883" w:rsidRPr="00473636">
              <w:rPr>
                <w:rFonts w:ascii="Times New Roman" w:eastAsia="Times New Roman" w:hAnsi="Times New Roman" w:cs="Times New Roman"/>
                <w:i/>
                <w:iCs/>
                <w:sz w:val="20"/>
                <w:szCs w:val="20"/>
                <w:lang w:eastAsia="pt-BR"/>
              </w:rPr>
              <w:t xml:space="preserve"> </w:t>
            </w:r>
            <w:r w:rsidR="00E30F99" w:rsidRPr="00473636">
              <w:rPr>
                <w:rFonts w:ascii="Times New Roman" w:eastAsia="Times New Roman" w:hAnsi="Times New Roman" w:cs="Times New Roman"/>
                <w:i/>
                <w:iCs/>
                <w:sz w:val="20"/>
                <w:szCs w:val="20"/>
                <w:lang w:eastAsia="pt-BR"/>
              </w:rPr>
              <w:t>ex</w:t>
            </w:r>
            <w:r w:rsidR="00C54156" w:rsidRPr="00473636">
              <w:rPr>
                <w:rFonts w:ascii="Times New Roman" w:eastAsia="Times New Roman" w:hAnsi="Times New Roman" w:cs="Times New Roman"/>
                <w:i/>
                <w:iCs/>
                <w:sz w:val="20"/>
                <w:szCs w:val="20"/>
                <w:lang w:eastAsia="pt-BR"/>
              </w:rPr>
              <w:t>.</w:t>
            </w:r>
            <w:r w:rsidR="00834883" w:rsidRPr="00473636">
              <w:rPr>
                <w:rFonts w:ascii="Times New Roman" w:eastAsia="Times New Roman" w:hAnsi="Times New Roman" w:cs="Times New Roman"/>
                <w:i/>
                <w:iCs/>
                <w:sz w:val="20"/>
                <w:szCs w:val="20"/>
                <w:lang w:eastAsia="pt-BR"/>
              </w:rPr>
              <w:t xml:space="preserve"> </w:t>
            </w:r>
            <w:r w:rsidR="00EE74D9" w:rsidRPr="00473636">
              <w:rPr>
                <w:rFonts w:ascii="Times New Roman" w:eastAsia="Times New Roman" w:hAnsi="Times New Roman" w:cs="Times New Roman"/>
                <w:i/>
                <w:iCs/>
                <w:sz w:val="20"/>
                <w:szCs w:val="20"/>
                <w:lang w:eastAsia="pt-BR"/>
              </w:rPr>
              <w:t>kWh</w:t>
            </w:r>
            <w:r w:rsidR="00834883" w:rsidRPr="00473636">
              <w:rPr>
                <w:rFonts w:ascii="Times New Roman" w:eastAsia="Times New Roman" w:hAnsi="Times New Roman" w:cs="Times New Roman"/>
                <w:i/>
                <w:iCs/>
                <w:sz w:val="20"/>
                <w:szCs w:val="20"/>
                <w:lang w:eastAsia="pt-BR"/>
              </w:rPr>
              <w:t xml:space="preserve"> </w:t>
            </w:r>
            <w:r w:rsidR="00E30F99" w:rsidRPr="00473636">
              <w:rPr>
                <w:rFonts w:ascii="Times New Roman" w:eastAsia="Times New Roman" w:hAnsi="Times New Roman" w:cs="Times New Roman"/>
                <w:i/>
                <w:iCs/>
                <w:sz w:val="20"/>
                <w:szCs w:val="20"/>
                <w:lang w:eastAsia="pt-BR"/>
              </w:rPr>
              <w:t>por</w:t>
            </w:r>
            <w:r w:rsidR="00834883" w:rsidRPr="00473636">
              <w:rPr>
                <w:rFonts w:ascii="Times New Roman" w:eastAsia="Times New Roman" w:hAnsi="Times New Roman" w:cs="Times New Roman"/>
                <w:i/>
                <w:iCs/>
                <w:sz w:val="20"/>
                <w:szCs w:val="20"/>
                <w:lang w:eastAsia="pt-BR"/>
              </w:rPr>
              <w:t xml:space="preserve"> </w:t>
            </w:r>
            <w:r w:rsidR="00586775" w:rsidRPr="00473636">
              <w:rPr>
                <w:rFonts w:ascii="Times New Roman" w:eastAsia="Times New Roman" w:hAnsi="Times New Roman" w:cs="Times New Roman"/>
                <w:i/>
                <w:iCs/>
                <w:sz w:val="20"/>
                <w:szCs w:val="20"/>
                <w:lang w:eastAsia="pt-BR"/>
              </w:rPr>
              <w:t>m</w:t>
            </w:r>
            <w:r w:rsidR="00E30F99" w:rsidRPr="00473636">
              <w:rPr>
                <w:rFonts w:ascii="Times New Roman" w:eastAsia="Times New Roman" w:hAnsi="Times New Roman" w:cs="Times New Roman"/>
                <w:i/>
                <w:iCs/>
                <w:sz w:val="20"/>
                <w:szCs w:val="20"/>
                <w:vertAlign w:val="superscript"/>
                <w:lang w:eastAsia="pt-BR"/>
              </w:rPr>
              <w:t>3</w:t>
            </w:r>
            <w:r w:rsidR="00834883" w:rsidRPr="00473636">
              <w:rPr>
                <w:rFonts w:ascii="Times New Roman" w:eastAsia="Times New Roman" w:hAnsi="Times New Roman" w:cs="Times New Roman"/>
                <w:i/>
                <w:iCs/>
                <w:sz w:val="13"/>
                <w:szCs w:val="13"/>
                <w:vertAlign w:val="superscript"/>
                <w:lang w:eastAsia="pt-BR"/>
              </w:rPr>
              <w:t xml:space="preserve"> </w:t>
            </w:r>
            <w:r w:rsidR="00E30F99" w:rsidRPr="00473636">
              <w:rPr>
                <w:rFonts w:ascii="Times New Roman" w:eastAsia="Times New Roman" w:hAnsi="Times New Roman" w:cs="Times New Roman"/>
                <w:i/>
                <w:iCs/>
                <w:sz w:val="20"/>
                <w:szCs w:val="20"/>
                <w:lang w:eastAsia="pt-BR"/>
              </w:rPr>
              <w:t>produzido</w:t>
            </w:r>
            <w:r w:rsidRPr="00473636">
              <w:rPr>
                <w:rFonts w:ascii="Times New Roman" w:eastAsia="Times New Roman" w:hAnsi="Times New Roman" w:cs="Times New Roman"/>
                <w:i/>
                <w:iCs/>
                <w:sz w:val="20"/>
                <w:szCs w:val="20"/>
                <w:lang w:eastAsia="pt-BR"/>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A7B63A" w14:textId="32BC127F"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0"/>
                <w:szCs w:val="20"/>
                <w:lang w:eastAsia="pt-BR"/>
              </w:rPr>
              <w:t xml:space="preserve">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06A7C0" w14:textId="4A559334" w:rsidR="00E30F99" w:rsidRPr="00473636" w:rsidRDefault="00E30F99" w:rsidP="00586775">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0"/>
                <w:szCs w:val="20"/>
                <w:lang w:eastAsia="pt-BR"/>
              </w:rPr>
              <w:t>[indique</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se:</w:t>
            </w:r>
          </w:p>
          <w:p w14:paraId="185E3653" w14:textId="35A5D7AF" w:rsidR="00E30F99" w:rsidRPr="00473636" w:rsidRDefault="00E30F99" w:rsidP="00586775">
            <w:pPr>
              <w:widowControl/>
              <w:suppressAutoHyphens w:val="0"/>
              <w:autoSpaceDN/>
              <w:spacing w:before="0"/>
              <w:ind w:left="176" w:hanging="176"/>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0"/>
                <w:szCs w:val="20"/>
                <w:lang w:eastAsia="pt-BR"/>
              </w:rPr>
              <w:t>•</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anos</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de</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período</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de</w:t>
            </w:r>
            <w:r w:rsidR="00834883" w:rsidRPr="00473636">
              <w:rPr>
                <w:rFonts w:ascii="Times New Roman" w:eastAsia="Times New Roman" w:hAnsi="Times New Roman" w:cs="Times New Roman"/>
                <w:i/>
                <w:iCs/>
                <w:sz w:val="20"/>
                <w:szCs w:val="20"/>
                <w:lang w:eastAsia="pt-BR"/>
              </w:rPr>
              <w:t xml:space="preserve"> </w:t>
            </w:r>
            <w:r w:rsidR="00586775" w:rsidRPr="00473636">
              <w:rPr>
                <w:rFonts w:ascii="Times New Roman" w:eastAsia="Times New Roman" w:hAnsi="Times New Roman" w:cs="Times New Roman"/>
                <w:i/>
                <w:iCs/>
                <w:sz w:val="20"/>
                <w:szCs w:val="20"/>
                <w:lang w:eastAsia="pt-BR"/>
              </w:rPr>
              <w:t>S</w:t>
            </w:r>
            <w:r w:rsidRPr="00473636">
              <w:rPr>
                <w:rFonts w:ascii="Times New Roman" w:eastAsia="Times New Roman" w:hAnsi="Times New Roman" w:cs="Times New Roman"/>
                <w:i/>
                <w:iCs/>
                <w:sz w:val="20"/>
                <w:szCs w:val="20"/>
                <w:lang w:eastAsia="pt-BR"/>
              </w:rPr>
              <w:t>erviço</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de</w:t>
            </w:r>
            <w:r w:rsidR="00834883" w:rsidRPr="00473636">
              <w:rPr>
                <w:rFonts w:ascii="Times New Roman" w:eastAsia="Times New Roman" w:hAnsi="Times New Roman" w:cs="Times New Roman"/>
                <w:i/>
                <w:iCs/>
                <w:sz w:val="20"/>
                <w:szCs w:val="20"/>
                <w:lang w:eastAsia="pt-BR"/>
              </w:rPr>
              <w:t xml:space="preserve"> </w:t>
            </w:r>
            <w:r w:rsidR="00586775" w:rsidRPr="00473636">
              <w:rPr>
                <w:rFonts w:ascii="Times New Roman" w:eastAsia="Times New Roman" w:hAnsi="Times New Roman" w:cs="Times New Roman"/>
                <w:i/>
                <w:iCs/>
                <w:sz w:val="20"/>
                <w:szCs w:val="20"/>
                <w:lang w:eastAsia="pt-BR"/>
              </w:rPr>
              <w:t>O</w:t>
            </w:r>
            <w:r w:rsidRPr="00473636">
              <w:rPr>
                <w:rFonts w:ascii="Times New Roman" w:eastAsia="Times New Roman" w:hAnsi="Times New Roman" w:cs="Times New Roman"/>
                <w:i/>
                <w:iCs/>
                <w:sz w:val="20"/>
                <w:szCs w:val="20"/>
                <w:lang w:eastAsia="pt-BR"/>
              </w:rPr>
              <w:t>peração,</w:t>
            </w:r>
          </w:p>
          <w:p w14:paraId="7156C782" w14:textId="06253C13" w:rsidR="00E30F99" w:rsidRPr="00473636" w:rsidRDefault="00E30F99" w:rsidP="00586775">
            <w:pPr>
              <w:widowControl/>
              <w:suppressAutoHyphens w:val="0"/>
              <w:autoSpaceDN/>
              <w:spacing w:before="0"/>
              <w:ind w:left="176" w:hanging="176"/>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0"/>
                <w:szCs w:val="20"/>
                <w:lang w:eastAsia="pt-BR"/>
              </w:rPr>
              <w:t>•</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anos</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civis,</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ou</w:t>
            </w:r>
          </w:p>
          <w:p w14:paraId="2930B503" w14:textId="40182AC6" w:rsidR="00E30F99" w:rsidRPr="00473636" w:rsidRDefault="00E30F99" w:rsidP="00586775">
            <w:pPr>
              <w:widowControl/>
              <w:suppressAutoHyphens w:val="0"/>
              <w:autoSpaceDN/>
              <w:spacing w:before="0"/>
              <w:ind w:left="176" w:hanging="176"/>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0"/>
                <w:szCs w:val="20"/>
                <w:lang w:eastAsia="pt-BR"/>
              </w:rPr>
              <w:t>•</w:t>
            </w:r>
            <w:r w:rsidR="00834883" w:rsidRPr="00473636">
              <w:rPr>
                <w:rFonts w:ascii="Times New Roman" w:eastAsia="Times New Roman" w:hAnsi="Times New Roman" w:cs="Times New Roman"/>
                <w:i/>
                <w:iCs/>
                <w:sz w:val="20"/>
                <w:szCs w:val="20"/>
                <w:lang w:eastAsia="pt-BR"/>
              </w:rPr>
              <w:t xml:space="preserve"> </w:t>
            </w:r>
            <w:r w:rsidR="00586775" w:rsidRPr="00473636">
              <w:rPr>
                <w:rFonts w:ascii="Times New Roman" w:eastAsia="Times New Roman" w:hAnsi="Times New Roman" w:cs="Times New Roman"/>
                <w:i/>
                <w:iCs/>
                <w:sz w:val="20"/>
                <w:szCs w:val="20"/>
                <w:lang w:eastAsia="pt-BR"/>
              </w:rPr>
              <w:t>m</w:t>
            </w:r>
            <w:r w:rsidRPr="00473636">
              <w:rPr>
                <w:rFonts w:ascii="Times New Roman" w:eastAsia="Times New Roman" w:hAnsi="Times New Roman" w:cs="Times New Roman"/>
                <w:i/>
                <w:iCs/>
                <w:sz w:val="20"/>
                <w:szCs w:val="20"/>
                <w:lang w:eastAsia="pt-BR"/>
              </w:rPr>
              <w:t>eses</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do</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calendário]</w:t>
            </w:r>
          </w:p>
        </w:tc>
      </w:tr>
    </w:tbl>
    <w:p w14:paraId="3AC2B378" w14:textId="57E3BA3E" w:rsidR="00E30F99" w:rsidRPr="00473636" w:rsidRDefault="00C54156" w:rsidP="00586775">
      <w:pPr>
        <w:widowControl/>
        <w:suppressAutoHyphens w:val="0"/>
        <w:autoSpaceDN/>
        <w:spacing w:before="60"/>
        <w:textAlignment w:val="auto"/>
        <w:rPr>
          <w:rFonts w:ascii="Times New Roman" w:eastAsia="Times New Roman" w:hAnsi="Times New Roman" w:cs="Times New Roman"/>
          <w:lang w:eastAsia="pt-BR"/>
        </w:rPr>
      </w:pPr>
      <w:r w:rsidRPr="00473636">
        <w:rPr>
          <w:rFonts w:ascii="Times New Roman" w:eastAsia="Times New Roman" w:hAnsi="Times New Roman" w:cs="Times New Roman"/>
          <w:i/>
          <w:iCs/>
          <w:lang w:eastAsia="pt-BR"/>
        </w:rPr>
        <w:t>(</w:t>
      </w:r>
      <w:r w:rsidR="00E30F99" w:rsidRPr="00473636">
        <w:rPr>
          <w:rFonts w:ascii="Times New Roman" w:eastAsia="Times New Roman" w:hAnsi="Times New Roman" w:cs="Times New Roman"/>
          <w:i/>
          <w:iCs/>
          <w:lang w:eastAsia="pt-BR"/>
        </w:rPr>
        <w:t>necessário</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para</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contratos</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DBO</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de</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curto</w:t>
      </w:r>
      <w:r w:rsidR="00834883" w:rsidRPr="00473636">
        <w:rPr>
          <w:rFonts w:ascii="Times New Roman" w:eastAsia="Times New Roman" w:hAnsi="Times New Roman" w:cs="Times New Roman"/>
          <w:i/>
          <w:iCs/>
          <w:lang w:eastAsia="pt-BR"/>
        </w:rPr>
        <w:t xml:space="preserve"> </w:t>
      </w:r>
      <w:r w:rsidR="00E30F99" w:rsidRPr="00473636">
        <w:rPr>
          <w:rFonts w:ascii="Times New Roman" w:eastAsia="Times New Roman" w:hAnsi="Times New Roman" w:cs="Times New Roman"/>
          <w:i/>
          <w:iCs/>
          <w:lang w:eastAsia="pt-BR"/>
        </w:rPr>
        <w:t>prazo</w:t>
      </w:r>
      <w:r w:rsidRPr="00473636">
        <w:rPr>
          <w:rFonts w:ascii="Times New Roman" w:eastAsia="Times New Roman" w:hAnsi="Times New Roman" w:cs="Times New Roman"/>
          <w:i/>
          <w:iCs/>
          <w:lang w:eastAsia="pt-BR"/>
        </w:rPr>
        <w:t>)</w:t>
      </w:r>
    </w:p>
    <w:p w14:paraId="5A6BD371" w14:textId="797C7834" w:rsidR="00E30F99" w:rsidRPr="00473636" w:rsidRDefault="00E30F99" w:rsidP="00586775">
      <w:pPr>
        <w:widowControl/>
        <w:suppressAutoHyphens w:val="0"/>
        <w:autoSpaceDN/>
        <w:spacing w:before="0"/>
        <w:textAlignment w:val="auto"/>
        <w:rPr>
          <w:rFonts w:ascii="Times New Roman" w:eastAsia="Times New Roman" w:hAnsi="Times New Roman" w:cs="Times New Roman"/>
          <w:lang w:eastAsia="pt-BR"/>
        </w:rPr>
      </w:pPr>
      <w:r w:rsidRPr="00473636">
        <w:rPr>
          <w:rFonts w:ascii="Times New Roman" w:eastAsia="Times New Roman" w:hAnsi="Times New Roman" w:cs="Times New Roman"/>
          <w:lang w:eastAsia="pt-BR"/>
        </w:rPr>
        <w:t>Exclusões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permitidas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(se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houver):</w:t>
      </w:r>
    </w:p>
    <w:p w14:paraId="759B6F83" w14:textId="5547A2C1" w:rsidR="00E30F99" w:rsidRPr="00473636" w:rsidRDefault="00E30F99" w:rsidP="00586775">
      <w:pPr>
        <w:widowControl/>
        <w:suppressAutoHyphens w:val="0"/>
        <w:autoSpaceDN/>
        <w:spacing w:before="0"/>
        <w:ind w:left="714" w:hanging="357"/>
        <w:textAlignment w:val="auto"/>
        <w:rPr>
          <w:rFonts w:ascii="Times New Roman" w:eastAsia="Times New Roman" w:hAnsi="Times New Roman" w:cs="Times New Roman"/>
          <w:lang w:eastAsia="pt-BR"/>
        </w:rPr>
      </w:pPr>
      <w:r w:rsidRPr="00473636">
        <w:rPr>
          <w:rFonts w:ascii="Times New Roman" w:eastAsia="Times New Roman" w:hAnsi="Times New Roman" w:cs="Times New Roman"/>
          <w:lang w:eastAsia="pt-BR"/>
        </w:rPr>
        <w:t>(i)</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i/>
          <w:iCs/>
          <w:lang w:eastAsia="pt-BR"/>
        </w:rPr>
        <w:t>[lista</w:t>
      </w:r>
      <w:r w:rsidR="00586775" w:rsidRPr="00473636">
        <w:rPr>
          <w:rFonts w:ascii="Times New Roman" w:eastAsia="Times New Roman" w:hAnsi="Times New Roman" w:cs="Times New Roman"/>
          <w:i/>
          <w:iCs/>
          <w:lang w:eastAsia="pt-BR"/>
        </w:rPr>
        <w:t>r</w:t>
      </w:r>
      <w:r w:rsidR="00B55F5E" w:rsidRPr="00473636">
        <w:rPr>
          <w:rFonts w:ascii="Times New Roman" w:eastAsia="Times New Roman" w:hAnsi="Times New Roman" w:cs="Times New Roman"/>
          <w:i/>
          <w:iCs/>
          <w:lang w:eastAsia="pt-BR"/>
        </w:rPr>
        <w:t>]</w:t>
      </w:r>
      <w:r w:rsidR="00094112" w:rsidRPr="00473636">
        <w:rPr>
          <w:rFonts w:ascii="Times New Roman" w:eastAsia="Times New Roman" w:hAnsi="Times New Roman" w:cs="Times New Roman"/>
          <w:lang w:eastAsia="pt-BR"/>
        </w:rPr>
        <w:t xml:space="preserve"> </w:t>
      </w:r>
    </w:p>
    <w:p w14:paraId="52B47BC5" w14:textId="70FD038A" w:rsidR="00586775" w:rsidRPr="00473636" w:rsidRDefault="00E30F99" w:rsidP="001E4452">
      <w:pPr>
        <w:pStyle w:val="ListParagraph"/>
        <w:widowControl/>
        <w:numPr>
          <w:ilvl w:val="0"/>
          <w:numId w:val="106"/>
        </w:numPr>
        <w:tabs>
          <w:tab w:val="clear" w:pos="720"/>
          <w:tab w:val="num" w:pos="426"/>
        </w:tabs>
        <w:suppressAutoHyphens w:val="0"/>
        <w:autoSpaceDN/>
        <w:ind w:left="284" w:hanging="295"/>
        <w:textAlignment w:val="auto"/>
        <w:rPr>
          <w:rFonts w:ascii="Times New Roman" w:eastAsia="Times New Roman" w:hAnsi="Times New Roman" w:cs="Times New Roman"/>
          <w:b/>
          <w:bCs/>
          <w:sz w:val="28"/>
          <w:szCs w:val="28"/>
          <w:lang w:eastAsia="pt-BR"/>
        </w:rPr>
      </w:pPr>
      <w:r w:rsidRPr="00473636">
        <w:rPr>
          <w:rFonts w:ascii="Times New Roman" w:eastAsia="Times New Roman" w:hAnsi="Times New Roman" w:cs="Times New Roman"/>
          <w:b/>
          <w:bCs/>
          <w:sz w:val="28"/>
          <w:szCs w:val="28"/>
          <w:lang w:eastAsia="pt-BR"/>
        </w:rPr>
        <w:t>Padrões</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de</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Eficiência</w:t>
      </w:r>
      <w:r w:rsidR="00834883" w:rsidRPr="00473636">
        <w:rPr>
          <w:rFonts w:ascii="Times New Roman" w:eastAsia="Times New Roman" w:hAnsi="Times New Roman" w:cs="Times New Roman"/>
          <w:b/>
          <w:bCs/>
          <w:sz w:val="28"/>
          <w:szCs w:val="28"/>
          <w:lang w:eastAsia="pt-BR"/>
        </w:rPr>
        <w:t xml:space="preserve"> </w:t>
      </w:r>
      <w:r w:rsidRPr="00473636">
        <w:rPr>
          <w:rFonts w:ascii="Times New Roman" w:eastAsia="Times New Roman" w:hAnsi="Times New Roman" w:cs="Times New Roman"/>
          <w:b/>
          <w:bCs/>
          <w:sz w:val="28"/>
          <w:szCs w:val="28"/>
          <w:lang w:eastAsia="pt-BR"/>
        </w:rPr>
        <w:t>Química</w:t>
      </w:r>
      <w:r w:rsidR="00834883" w:rsidRPr="00473636">
        <w:rPr>
          <w:rFonts w:ascii="Times New Roman" w:eastAsia="Times New Roman" w:hAnsi="Times New Roman" w:cs="Times New Roman"/>
          <w:b/>
          <w:bCs/>
          <w:sz w:val="28"/>
          <w:szCs w:val="28"/>
          <w:lang w:eastAsia="pt-BR"/>
        </w:rPr>
        <w:t xml:space="preserve"> </w:t>
      </w:r>
    </w:p>
    <w:p w14:paraId="6A11D9E8" w14:textId="04808D2C" w:rsidR="00E30F99" w:rsidRPr="00473636" w:rsidRDefault="00E30F99" w:rsidP="00586775">
      <w:pPr>
        <w:widowControl/>
        <w:suppressAutoHyphens w:val="0"/>
        <w:autoSpaceDN/>
        <w:spacing w:before="0" w:after="120"/>
        <w:ind w:left="357"/>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lang w:eastAsia="pt-BR"/>
        </w:rPr>
        <w:t>(</w:t>
      </w:r>
      <w:r w:rsidR="00586775" w:rsidRPr="00473636">
        <w:rPr>
          <w:rFonts w:ascii="Times New Roman" w:eastAsia="Times New Roman" w:hAnsi="Times New Roman" w:cs="Times New Roman"/>
          <w:lang w:eastAsia="pt-BR"/>
        </w:rPr>
        <w:t>necessário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no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caso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contratos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i/>
          <w:iCs/>
          <w:lang w:eastAsia="pt-BR"/>
        </w:rPr>
        <w:t>DBO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de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curto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médio</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prazo)</w:t>
      </w:r>
    </w:p>
    <w:tbl>
      <w:tblPr>
        <w:tblW w:w="8497" w:type="dxa"/>
        <w:tblCellMar>
          <w:left w:w="0" w:type="dxa"/>
          <w:right w:w="0" w:type="dxa"/>
        </w:tblCellMar>
        <w:tblLook w:val="04A0" w:firstRow="1" w:lastRow="0" w:firstColumn="1" w:lastColumn="0" w:noHBand="0" w:noVBand="1"/>
      </w:tblPr>
      <w:tblGrid>
        <w:gridCol w:w="1003"/>
        <w:gridCol w:w="2250"/>
        <w:gridCol w:w="1417"/>
        <w:gridCol w:w="2550"/>
        <w:gridCol w:w="1277"/>
      </w:tblGrid>
      <w:tr w:rsidR="00B2044F" w:rsidRPr="00473636" w14:paraId="694A6F70" w14:textId="77777777" w:rsidTr="00586775">
        <w:trPr>
          <w:trHeight w:val="285"/>
        </w:trPr>
        <w:tc>
          <w:tcPr>
            <w:tcW w:w="100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9E198E2" w14:textId="0707FAEA" w:rsidR="00E30F99" w:rsidRPr="00473636" w:rsidRDefault="00586775" w:rsidP="0058677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N.</w:t>
            </w:r>
            <w:r w:rsidRPr="00473636">
              <w:rPr>
                <w:rFonts w:ascii="Times New Roman" w:eastAsia="Times New Roman" w:hAnsi="Times New Roman" w:cs="Times New Roman"/>
                <w:b/>
                <w:bCs/>
                <w:sz w:val="20"/>
                <w:szCs w:val="20"/>
                <w:vertAlign w:val="superscript"/>
                <w:lang w:eastAsia="pt-BR"/>
              </w:rPr>
              <w:t>o</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EB2FCC0" w14:textId="29BBCC34" w:rsidR="00E30F99" w:rsidRPr="00473636" w:rsidRDefault="00E30F99" w:rsidP="0058677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Item</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de</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eficiência</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3974C1B" w14:textId="77777777" w:rsidR="00E30F99" w:rsidRPr="00473636" w:rsidRDefault="00E30F99" w:rsidP="0058677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Unidade</w:t>
            </w:r>
          </w:p>
        </w:tc>
        <w:tc>
          <w:tcPr>
            <w:tcW w:w="25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CA2403A" w14:textId="4C201DEC" w:rsidR="00F760A0" w:rsidRPr="00473636" w:rsidRDefault="00E30F99" w:rsidP="0058677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Valor</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limite</w:t>
            </w:r>
          </w:p>
          <w:p w14:paraId="3E4F997A" w14:textId="42C6A9AF" w:rsidR="00E30F99" w:rsidRPr="00473636" w:rsidRDefault="00C54156" w:rsidP="0058677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w:t>
            </w:r>
            <w:r w:rsidR="00E30F99" w:rsidRPr="00473636">
              <w:rPr>
                <w:rFonts w:ascii="Times New Roman" w:eastAsia="Times New Roman" w:hAnsi="Times New Roman" w:cs="Times New Roman"/>
                <w:b/>
                <w:bCs/>
                <w:sz w:val="20"/>
                <w:szCs w:val="20"/>
                <w:lang w:eastAsia="pt-BR"/>
              </w:rPr>
              <w:t>uso</w:t>
            </w:r>
            <w:r w:rsidR="00834883" w:rsidRPr="00473636">
              <w:rPr>
                <w:rFonts w:ascii="Times New Roman" w:eastAsia="Times New Roman" w:hAnsi="Times New Roman" w:cs="Times New Roman"/>
                <w:b/>
                <w:bCs/>
                <w:sz w:val="20"/>
                <w:szCs w:val="20"/>
                <w:lang w:eastAsia="pt-BR"/>
              </w:rPr>
              <w:t xml:space="preserve"> </w:t>
            </w:r>
            <w:r w:rsidR="00E30F99" w:rsidRPr="00473636">
              <w:rPr>
                <w:rFonts w:ascii="Times New Roman" w:eastAsia="Times New Roman" w:hAnsi="Times New Roman" w:cs="Times New Roman"/>
                <w:b/>
                <w:bCs/>
                <w:sz w:val="20"/>
                <w:szCs w:val="20"/>
                <w:lang w:eastAsia="pt-BR"/>
              </w:rPr>
              <w:t>médio</w:t>
            </w:r>
            <w:r w:rsidR="00834883" w:rsidRPr="00473636">
              <w:rPr>
                <w:rFonts w:ascii="Times New Roman" w:eastAsia="Times New Roman" w:hAnsi="Times New Roman" w:cs="Times New Roman"/>
                <w:b/>
                <w:bCs/>
                <w:sz w:val="20"/>
                <w:szCs w:val="20"/>
                <w:lang w:eastAsia="pt-BR"/>
              </w:rPr>
              <w:t xml:space="preserve"> </w:t>
            </w:r>
            <w:r w:rsidR="00E30F99" w:rsidRPr="00473636">
              <w:rPr>
                <w:rFonts w:ascii="Times New Roman" w:eastAsia="Times New Roman" w:hAnsi="Times New Roman" w:cs="Times New Roman"/>
                <w:b/>
                <w:bCs/>
                <w:sz w:val="20"/>
                <w:szCs w:val="20"/>
                <w:lang w:eastAsia="pt-BR"/>
              </w:rPr>
              <w:t>máximo</w:t>
            </w:r>
            <w:r w:rsidR="00834883" w:rsidRPr="00473636">
              <w:rPr>
                <w:rFonts w:ascii="Times New Roman" w:eastAsia="Times New Roman" w:hAnsi="Times New Roman" w:cs="Times New Roman"/>
                <w:b/>
                <w:bCs/>
                <w:sz w:val="20"/>
                <w:szCs w:val="20"/>
                <w:lang w:eastAsia="pt-BR"/>
              </w:rPr>
              <w:t xml:space="preserve"> </w:t>
            </w:r>
            <w:r w:rsidR="00E30F99" w:rsidRPr="00473636">
              <w:rPr>
                <w:rFonts w:ascii="Times New Roman" w:eastAsia="Times New Roman" w:hAnsi="Times New Roman" w:cs="Times New Roman"/>
                <w:b/>
                <w:bCs/>
                <w:sz w:val="20"/>
                <w:szCs w:val="20"/>
                <w:lang w:eastAsia="pt-BR"/>
              </w:rPr>
              <w:t>permitido</w:t>
            </w:r>
            <w:r w:rsidR="00834883" w:rsidRPr="00473636">
              <w:rPr>
                <w:rFonts w:ascii="Times New Roman" w:eastAsia="Times New Roman" w:hAnsi="Times New Roman" w:cs="Times New Roman"/>
                <w:b/>
                <w:bCs/>
                <w:sz w:val="20"/>
                <w:szCs w:val="20"/>
                <w:lang w:eastAsia="pt-BR"/>
              </w:rPr>
              <w:t xml:space="preserve"> </w:t>
            </w:r>
            <w:r w:rsidR="00E30F99" w:rsidRPr="00473636">
              <w:rPr>
                <w:rFonts w:ascii="Times New Roman" w:eastAsia="Times New Roman" w:hAnsi="Times New Roman" w:cs="Times New Roman"/>
                <w:b/>
                <w:bCs/>
                <w:sz w:val="20"/>
                <w:szCs w:val="20"/>
                <w:lang w:eastAsia="pt-BR"/>
              </w:rPr>
              <w:t>de</w:t>
            </w:r>
            <w:r w:rsidR="00834883" w:rsidRPr="00473636">
              <w:rPr>
                <w:rFonts w:ascii="Times New Roman" w:eastAsia="Times New Roman" w:hAnsi="Times New Roman" w:cs="Times New Roman"/>
                <w:b/>
                <w:bCs/>
                <w:sz w:val="20"/>
                <w:szCs w:val="20"/>
                <w:lang w:eastAsia="pt-BR"/>
              </w:rPr>
              <w:t xml:space="preserve"> </w:t>
            </w:r>
            <w:r w:rsidR="00E30F99" w:rsidRPr="00473636">
              <w:rPr>
                <w:rFonts w:ascii="Times New Roman" w:eastAsia="Times New Roman" w:hAnsi="Times New Roman" w:cs="Times New Roman"/>
                <w:b/>
                <w:bCs/>
                <w:sz w:val="20"/>
                <w:szCs w:val="20"/>
                <w:lang w:eastAsia="pt-BR"/>
              </w:rPr>
              <w:t>produtos</w:t>
            </w:r>
            <w:r w:rsidR="00834883" w:rsidRPr="00473636">
              <w:rPr>
                <w:rFonts w:ascii="Times New Roman" w:eastAsia="Times New Roman" w:hAnsi="Times New Roman" w:cs="Times New Roman"/>
                <w:b/>
                <w:bCs/>
                <w:sz w:val="20"/>
                <w:szCs w:val="20"/>
                <w:lang w:eastAsia="pt-BR"/>
              </w:rPr>
              <w:t xml:space="preserve"> </w:t>
            </w:r>
            <w:r w:rsidR="00E30F99" w:rsidRPr="00473636">
              <w:rPr>
                <w:rFonts w:ascii="Times New Roman" w:eastAsia="Times New Roman" w:hAnsi="Times New Roman" w:cs="Times New Roman"/>
                <w:b/>
                <w:bCs/>
                <w:sz w:val="20"/>
                <w:szCs w:val="20"/>
                <w:lang w:eastAsia="pt-BR"/>
              </w:rPr>
              <w:t>químicos</w:t>
            </w:r>
            <w:r w:rsidR="00834883" w:rsidRPr="00473636">
              <w:rPr>
                <w:rFonts w:ascii="Times New Roman" w:eastAsia="Times New Roman" w:hAnsi="Times New Roman" w:cs="Times New Roman"/>
                <w:b/>
                <w:bCs/>
                <w:sz w:val="20"/>
                <w:szCs w:val="20"/>
                <w:lang w:eastAsia="pt-BR"/>
              </w:rPr>
              <w:t xml:space="preserve"> </w:t>
            </w:r>
            <w:r w:rsidR="00E30F99" w:rsidRPr="00473636">
              <w:rPr>
                <w:rFonts w:ascii="Times New Roman" w:eastAsia="Times New Roman" w:hAnsi="Times New Roman" w:cs="Times New Roman"/>
                <w:b/>
                <w:bCs/>
                <w:sz w:val="20"/>
                <w:szCs w:val="20"/>
                <w:lang w:eastAsia="pt-BR"/>
              </w:rPr>
              <w:t>no</w:t>
            </w:r>
            <w:r w:rsidR="00834883" w:rsidRPr="00473636">
              <w:rPr>
                <w:rFonts w:ascii="Times New Roman" w:eastAsia="Times New Roman" w:hAnsi="Times New Roman" w:cs="Times New Roman"/>
                <w:b/>
                <w:bCs/>
                <w:sz w:val="20"/>
                <w:szCs w:val="20"/>
                <w:lang w:eastAsia="pt-BR"/>
              </w:rPr>
              <w:t xml:space="preserve"> </w:t>
            </w:r>
            <w:r w:rsidR="00E30F99" w:rsidRPr="00473636">
              <w:rPr>
                <w:rFonts w:ascii="Times New Roman" w:eastAsia="Times New Roman" w:hAnsi="Times New Roman" w:cs="Times New Roman"/>
                <w:b/>
                <w:bCs/>
                <w:sz w:val="20"/>
                <w:szCs w:val="20"/>
                <w:lang w:eastAsia="pt-BR"/>
              </w:rPr>
              <w:t>período</w:t>
            </w:r>
            <w:r w:rsidR="00834883" w:rsidRPr="00473636">
              <w:rPr>
                <w:rFonts w:ascii="Times New Roman" w:eastAsia="Times New Roman" w:hAnsi="Times New Roman" w:cs="Times New Roman"/>
                <w:b/>
                <w:bCs/>
                <w:sz w:val="20"/>
                <w:szCs w:val="20"/>
                <w:lang w:eastAsia="pt-BR"/>
              </w:rPr>
              <w:t xml:space="preserve"> </w:t>
            </w:r>
            <w:r w:rsidR="00E30F99" w:rsidRPr="00473636">
              <w:rPr>
                <w:rFonts w:ascii="Times New Roman" w:eastAsia="Times New Roman" w:hAnsi="Times New Roman" w:cs="Times New Roman"/>
                <w:b/>
                <w:bCs/>
                <w:sz w:val="20"/>
                <w:szCs w:val="20"/>
                <w:lang w:eastAsia="pt-BR"/>
              </w:rPr>
              <w:t>de</w:t>
            </w:r>
            <w:r w:rsidR="00834883" w:rsidRPr="00473636">
              <w:rPr>
                <w:rFonts w:ascii="Times New Roman" w:eastAsia="Times New Roman" w:hAnsi="Times New Roman" w:cs="Times New Roman"/>
                <w:b/>
                <w:bCs/>
                <w:sz w:val="20"/>
                <w:szCs w:val="20"/>
                <w:lang w:eastAsia="pt-BR"/>
              </w:rPr>
              <w:t xml:space="preserve"> </w:t>
            </w:r>
            <w:r w:rsidR="00E30F99" w:rsidRPr="00473636">
              <w:rPr>
                <w:rFonts w:ascii="Times New Roman" w:eastAsia="Times New Roman" w:hAnsi="Times New Roman" w:cs="Times New Roman"/>
                <w:b/>
                <w:bCs/>
                <w:sz w:val="20"/>
                <w:szCs w:val="20"/>
                <w:lang w:eastAsia="pt-BR"/>
              </w:rPr>
              <w:t>avaliação</w:t>
            </w:r>
          </w:p>
        </w:tc>
        <w:tc>
          <w:tcPr>
            <w:tcW w:w="127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EBFA5DB" w14:textId="3CF1124B" w:rsidR="00E30F99" w:rsidRPr="00473636" w:rsidRDefault="00E30F99" w:rsidP="00586775">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0"/>
                <w:szCs w:val="20"/>
                <w:lang w:eastAsia="pt-BR"/>
              </w:rPr>
              <w:t>Período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de</w:t>
            </w:r>
            <w:r w:rsidR="00834883" w:rsidRPr="00473636">
              <w:rPr>
                <w:rFonts w:ascii="Times New Roman" w:eastAsia="Times New Roman" w:hAnsi="Times New Roman" w:cs="Times New Roman"/>
                <w:b/>
                <w:bCs/>
                <w:sz w:val="20"/>
                <w:szCs w:val="20"/>
                <w:lang w:eastAsia="pt-BR"/>
              </w:rPr>
              <w:t xml:space="preserve"> </w:t>
            </w:r>
            <w:r w:rsidR="00586775" w:rsidRPr="00473636">
              <w:rPr>
                <w:rFonts w:ascii="Times New Roman" w:eastAsia="Times New Roman" w:hAnsi="Times New Roman" w:cs="Times New Roman"/>
                <w:b/>
                <w:bCs/>
                <w:sz w:val="20"/>
                <w:szCs w:val="20"/>
                <w:lang w:eastAsia="pt-BR"/>
              </w:rPr>
              <w:t>A</w:t>
            </w:r>
            <w:r w:rsidRPr="00473636">
              <w:rPr>
                <w:rFonts w:ascii="Times New Roman" w:eastAsia="Times New Roman" w:hAnsi="Times New Roman" w:cs="Times New Roman"/>
                <w:b/>
                <w:bCs/>
                <w:sz w:val="20"/>
                <w:szCs w:val="20"/>
                <w:lang w:eastAsia="pt-BR"/>
              </w:rPr>
              <w:t>valiação</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de</w:t>
            </w:r>
            <w:r w:rsidR="00834883" w:rsidRPr="00473636">
              <w:rPr>
                <w:rFonts w:ascii="Times New Roman" w:eastAsia="Times New Roman" w:hAnsi="Times New Roman" w:cs="Times New Roman"/>
                <w:b/>
                <w:bCs/>
                <w:sz w:val="20"/>
                <w:szCs w:val="20"/>
                <w:lang w:eastAsia="pt-BR"/>
              </w:rPr>
              <w:t xml:space="preserve"> </w:t>
            </w:r>
            <w:r w:rsidRPr="00473636">
              <w:rPr>
                <w:rFonts w:ascii="Times New Roman" w:eastAsia="Times New Roman" w:hAnsi="Times New Roman" w:cs="Times New Roman"/>
                <w:b/>
                <w:bCs/>
                <w:sz w:val="20"/>
                <w:szCs w:val="20"/>
                <w:lang w:eastAsia="pt-BR"/>
              </w:rPr>
              <w:t>eficiência</w:t>
            </w:r>
          </w:p>
        </w:tc>
      </w:tr>
      <w:tr w:rsidR="00E30F99" w:rsidRPr="00473636" w14:paraId="1424053D" w14:textId="77777777" w:rsidTr="00586775">
        <w:trPr>
          <w:trHeight w:val="285"/>
        </w:trPr>
        <w:tc>
          <w:tcPr>
            <w:tcW w:w="1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A21452" w14:textId="5AB63F6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i/>
                <w:iCs/>
                <w:sz w:val="20"/>
                <w:szCs w:val="20"/>
                <w:lang w:eastAsia="pt-BR"/>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F27890" w14:textId="190B8C19"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0"/>
                <w:szCs w:val="20"/>
                <w:lang w:eastAsia="pt-BR"/>
              </w:rPr>
              <w:t>[Especifique</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o</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produto</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químico</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e</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considere</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fornecer</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vários</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padrões</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de</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desempenho</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para</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várias</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condições,</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por</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exemplo</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ex.</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alto</w:t>
            </w:r>
            <w:r w:rsidR="00C54156" w:rsidRPr="00473636">
              <w:rPr>
                <w:rFonts w:ascii="Times New Roman" w:eastAsia="Times New Roman" w:hAnsi="Times New Roman" w:cs="Times New Roman"/>
                <w:i/>
                <w:iCs/>
                <w:sz w:val="20"/>
                <w:szCs w:val="20"/>
                <w:lang w:eastAsia="pt-BR"/>
              </w:rPr>
              <w:t>/</w:t>
            </w:r>
            <w:r w:rsidRPr="00473636">
              <w:rPr>
                <w:rFonts w:ascii="Times New Roman" w:eastAsia="Times New Roman" w:hAnsi="Times New Roman" w:cs="Times New Roman"/>
                <w:i/>
                <w:iCs/>
                <w:sz w:val="20"/>
                <w:szCs w:val="20"/>
                <w:lang w:eastAsia="pt-BR"/>
              </w:rPr>
              <w:t>baixo</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fluxo,</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alta</w:t>
            </w:r>
            <w:r w:rsidR="00C54156" w:rsidRPr="00473636">
              <w:rPr>
                <w:rFonts w:ascii="Times New Roman" w:eastAsia="Times New Roman" w:hAnsi="Times New Roman" w:cs="Times New Roman"/>
                <w:i/>
                <w:iCs/>
                <w:sz w:val="20"/>
                <w:szCs w:val="20"/>
                <w:lang w:eastAsia="pt-BR"/>
              </w:rPr>
              <w:t>/</w:t>
            </w:r>
            <w:r w:rsidRPr="00473636">
              <w:rPr>
                <w:rFonts w:ascii="Times New Roman" w:eastAsia="Times New Roman" w:hAnsi="Times New Roman" w:cs="Times New Roman"/>
                <w:i/>
                <w:iCs/>
                <w:sz w:val="20"/>
                <w:szCs w:val="20"/>
                <w:lang w:eastAsia="pt-BR"/>
              </w:rPr>
              <w:t>baixa</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turbidez,</w:t>
            </w:r>
            <w:r w:rsidR="00834883" w:rsidRPr="00473636">
              <w:rPr>
                <w:rFonts w:ascii="Times New Roman" w:eastAsia="Times New Roman" w:hAnsi="Times New Roman" w:cs="Times New Roman"/>
                <w:i/>
                <w:iCs/>
                <w:sz w:val="20"/>
                <w:szCs w:val="20"/>
                <w:lang w:eastAsia="pt-BR"/>
              </w:rPr>
              <w:t xml:space="preserve"> </w:t>
            </w:r>
            <w:r w:rsidRPr="00473636">
              <w:rPr>
                <w:rFonts w:ascii="Times New Roman" w:eastAsia="Times New Roman" w:hAnsi="Times New Roman" w:cs="Times New Roman"/>
                <w:i/>
                <w:iCs/>
                <w:sz w:val="20"/>
                <w:szCs w:val="20"/>
                <w:lang w:eastAsia="pt-BR"/>
              </w:rPr>
              <w:t>etc.]</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07FFEF" w14:textId="564EFAFC" w:rsidR="00E30F99" w:rsidRPr="00473636" w:rsidRDefault="00B55F5E"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0"/>
                <w:szCs w:val="20"/>
                <w:lang w:eastAsia="pt-BR"/>
              </w:rPr>
              <w:t>[</w:t>
            </w:r>
            <w:r w:rsidR="00E30F99" w:rsidRPr="00473636">
              <w:rPr>
                <w:rFonts w:ascii="Times New Roman" w:eastAsia="Times New Roman" w:hAnsi="Times New Roman" w:cs="Times New Roman"/>
                <w:i/>
                <w:iCs/>
                <w:sz w:val="20"/>
                <w:szCs w:val="20"/>
                <w:lang w:eastAsia="pt-BR"/>
              </w:rPr>
              <w:t>por</w:t>
            </w:r>
            <w:r w:rsidR="00834883" w:rsidRPr="00473636">
              <w:rPr>
                <w:rFonts w:ascii="Times New Roman" w:eastAsia="Times New Roman" w:hAnsi="Times New Roman" w:cs="Times New Roman"/>
                <w:i/>
                <w:iCs/>
                <w:sz w:val="20"/>
                <w:szCs w:val="20"/>
                <w:lang w:eastAsia="pt-BR"/>
              </w:rPr>
              <w:t xml:space="preserve"> </w:t>
            </w:r>
            <w:r w:rsidR="00E30F99" w:rsidRPr="00473636">
              <w:rPr>
                <w:rFonts w:ascii="Times New Roman" w:eastAsia="Times New Roman" w:hAnsi="Times New Roman" w:cs="Times New Roman"/>
                <w:i/>
                <w:iCs/>
                <w:sz w:val="20"/>
                <w:szCs w:val="20"/>
                <w:lang w:eastAsia="pt-BR"/>
              </w:rPr>
              <w:t>exemplo</w:t>
            </w:r>
            <w:r w:rsidR="00C54156" w:rsidRPr="00473636">
              <w:rPr>
                <w:rFonts w:ascii="Times New Roman" w:eastAsia="Times New Roman" w:hAnsi="Times New Roman" w:cs="Times New Roman"/>
                <w:i/>
                <w:iCs/>
                <w:sz w:val="20"/>
                <w:szCs w:val="20"/>
                <w:lang w:eastAsia="pt-BR"/>
              </w:rPr>
              <w:t>.</w:t>
            </w:r>
            <w:r w:rsidR="00834883" w:rsidRPr="00473636">
              <w:rPr>
                <w:rFonts w:ascii="Times New Roman" w:eastAsia="Times New Roman" w:hAnsi="Times New Roman" w:cs="Times New Roman"/>
                <w:i/>
                <w:iCs/>
                <w:sz w:val="20"/>
                <w:szCs w:val="20"/>
                <w:lang w:eastAsia="pt-BR"/>
              </w:rPr>
              <w:t xml:space="preserve"> </w:t>
            </w:r>
            <w:r w:rsidR="00586775" w:rsidRPr="00473636">
              <w:rPr>
                <w:rFonts w:ascii="Times New Roman" w:eastAsia="Times New Roman" w:hAnsi="Times New Roman" w:cs="Times New Roman"/>
                <w:i/>
                <w:iCs/>
                <w:sz w:val="20"/>
                <w:szCs w:val="20"/>
                <w:lang w:eastAsia="pt-BR"/>
              </w:rPr>
              <w:t>k</w:t>
            </w:r>
            <w:r w:rsidR="00E30F99" w:rsidRPr="00473636">
              <w:rPr>
                <w:rFonts w:ascii="Times New Roman" w:eastAsia="Times New Roman" w:hAnsi="Times New Roman" w:cs="Times New Roman"/>
                <w:i/>
                <w:iCs/>
                <w:sz w:val="20"/>
                <w:szCs w:val="20"/>
                <w:lang w:eastAsia="pt-BR"/>
              </w:rPr>
              <w:t>g</w:t>
            </w:r>
            <w:r w:rsidR="00834883" w:rsidRPr="00473636">
              <w:rPr>
                <w:rFonts w:ascii="Times New Roman" w:eastAsia="Times New Roman" w:hAnsi="Times New Roman" w:cs="Times New Roman"/>
                <w:i/>
                <w:iCs/>
                <w:sz w:val="20"/>
                <w:szCs w:val="20"/>
                <w:lang w:eastAsia="pt-BR"/>
              </w:rPr>
              <w:t xml:space="preserve"> </w:t>
            </w:r>
            <w:r w:rsidR="00E30F99" w:rsidRPr="00473636">
              <w:rPr>
                <w:rFonts w:ascii="Times New Roman" w:eastAsia="Times New Roman" w:hAnsi="Times New Roman" w:cs="Times New Roman"/>
                <w:i/>
                <w:iCs/>
                <w:sz w:val="20"/>
                <w:szCs w:val="20"/>
                <w:lang w:eastAsia="pt-BR"/>
              </w:rPr>
              <w:t>por</w:t>
            </w:r>
            <w:r w:rsidR="00834883" w:rsidRPr="00473636">
              <w:rPr>
                <w:rFonts w:ascii="Times New Roman" w:eastAsia="Times New Roman" w:hAnsi="Times New Roman" w:cs="Times New Roman"/>
                <w:i/>
                <w:iCs/>
                <w:sz w:val="20"/>
                <w:szCs w:val="20"/>
                <w:lang w:eastAsia="pt-BR"/>
              </w:rPr>
              <w:t xml:space="preserve"> </w:t>
            </w:r>
            <w:r w:rsidR="00586775" w:rsidRPr="00473636">
              <w:rPr>
                <w:rFonts w:ascii="Times New Roman" w:eastAsia="Times New Roman" w:hAnsi="Times New Roman" w:cs="Times New Roman"/>
                <w:i/>
                <w:iCs/>
                <w:sz w:val="20"/>
                <w:szCs w:val="20"/>
                <w:lang w:eastAsia="pt-BR"/>
              </w:rPr>
              <w:t>m</w:t>
            </w:r>
            <w:r w:rsidR="00E30F99" w:rsidRPr="00473636">
              <w:rPr>
                <w:rFonts w:ascii="Times New Roman" w:eastAsia="Times New Roman" w:hAnsi="Times New Roman" w:cs="Times New Roman"/>
                <w:i/>
                <w:iCs/>
                <w:sz w:val="20"/>
                <w:szCs w:val="20"/>
                <w:vertAlign w:val="superscript"/>
                <w:lang w:eastAsia="pt-BR"/>
              </w:rPr>
              <w:t>3</w:t>
            </w:r>
            <w:r w:rsidR="00834883" w:rsidRPr="00473636">
              <w:rPr>
                <w:rFonts w:ascii="Times New Roman" w:eastAsia="Times New Roman" w:hAnsi="Times New Roman" w:cs="Times New Roman"/>
                <w:i/>
                <w:iCs/>
                <w:sz w:val="13"/>
                <w:szCs w:val="13"/>
                <w:vertAlign w:val="superscript"/>
                <w:lang w:eastAsia="pt-BR"/>
              </w:rPr>
              <w:t xml:space="preserve"> </w:t>
            </w:r>
            <w:r w:rsidR="00E30F99" w:rsidRPr="00473636">
              <w:rPr>
                <w:rFonts w:ascii="Times New Roman" w:eastAsia="Times New Roman" w:hAnsi="Times New Roman" w:cs="Times New Roman"/>
                <w:i/>
                <w:iCs/>
                <w:sz w:val="20"/>
                <w:szCs w:val="20"/>
                <w:lang w:eastAsia="pt-BR"/>
              </w:rPr>
              <w:t>produzido</w:t>
            </w:r>
            <w:r w:rsidRPr="00473636">
              <w:rPr>
                <w:rFonts w:ascii="Times New Roman" w:eastAsia="Times New Roman" w:hAnsi="Times New Roman" w:cs="Times New Roman"/>
                <w:i/>
                <w:iCs/>
                <w:sz w:val="20"/>
                <w:szCs w:val="20"/>
                <w:lang w:eastAsia="pt-BR"/>
              </w:rPr>
              <w:t>]</w:t>
            </w:r>
          </w:p>
        </w:tc>
        <w:tc>
          <w:tcPr>
            <w:tcW w:w="2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F24292" w14:textId="3FEFBA5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0"/>
                <w:szCs w:val="20"/>
                <w:lang w:eastAsia="pt-BR"/>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A95659" w14:textId="77777777" w:rsidR="00586775" w:rsidRPr="00473636" w:rsidRDefault="00586775" w:rsidP="00586775">
            <w:pPr>
              <w:widowControl/>
              <w:suppressAutoHyphens w:val="0"/>
              <w:autoSpaceDN/>
              <w:spacing w:before="0"/>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0"/>
                <w:szCs w:val="20"/>
                <w:lang w:eastAsia="pt-BR"/>
              </w:rPr>
              <w:t>[indique se:</w:t>
            </w:r>
          </w:p>
          <w:p w14:paraId="4C62469C" w14:textId="77777777" w:rsidR="00586775" w:rsidRPr="00473636" w:rsidRDefault="00586775" w:rsidP="00586775">
            <w:pPr>
              <w:widowControl/>
              <w:suppressAutoHyphens w:val="0"/>
              <w:autoSpaceDN/>
              <w:spacing w:before="0"/>
              <w:ind w:left="176" w:hanging="176"/>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0"/>
                <w:szCs w:val="20"/>
                <w:lang w:eastAsia="pt-BR"/>
              </w:rPr>
              <w:t>• anos de período de Serviço de Operação,</w:t>
            </w:r>
          </w:p>
          <w:p w14:paraId="713BA3F0" w14:textId="77777777" w:rsidR="00586775" w:rsidRPr="00473636" w:rsidRDefault="00586775" w:rsidP="00586775">
            <w:pPr>
              <w:widowControl/>
              <w:suppressAutoHyphens w:val="0"/>
              <w:autoSpaceDN/>
              <w:spacing w:before="0"/>
              <w:ind w:left="176" w:hanging="176"/>
              <w:jc w:val="left"/>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0"/>
                <w:szCs w:val="20"/>
                <w:lang w:eastAsia="pt-BR"/>
              </w:rPr>
              <w:t>• anos civis, ou</w:t>
            </w:r>
          </w:p>
          <w:p w14:paraId="39A899E0" w14:textId="180D2327" w:rsidR="00E30F99" w:rsidRPr="00473636" w:rsidRDefault="00586775" w:rsidP="00586775">
            <w:pPr>
              <w:widowControl/>
              <w:suppressAutoHyphens w:val="0"/>
              <w:autoSpaceDN/>
              <w:spacing w:before="0"/>
              <w:ind w:left="35" w:hanging="35"/>
              <w:jc w:val="left"/>
              <w:textAlignment w:val="auto"/>
              <w:rPr>
                <w:rFonts w:ascii="Times New Roman" w:eastAsia="Times New Roman" w:hAnsi="Times New Roman" w:cs="Times New Roman"/>
                <w:sz w:val="20"/>
                <w:szCs w:val="20"/>
                <w:lang w:eastAsia="pt-BR"/>
              </w:rPr>
            </w:pPr>
            <w:r w:rsidRPr="00473636">
              <w:rPr>
                <w:rFonts w:ascii="Times New Roman" w:eastAsia="Times New Roman" w:hAnsi="Times New Roman" w:cs="Times New Roman"/>
                <w:i/>
                <w:iCs/>
                <w:sz w:val="20"/>
                <w:szCs w:val="20"/>
                <w:lang w:eastAsia="pt-BR"/>
              </w:rPr>
              <w:t>• meses do calendário]</w:t>
            </w:r>
          </w:p>
        </w:tc>
      </w:tr>
    </w:tbl>
    <w:p w14:paraId="44E9A6FD" w14:textId="38B871AA" w:rsidR="00E30F99" w:rsidRPr="00473636" w:rsidRDefault="00E30F99" w:rsidP="00B2044F">
      <w:pPr>
        <w:widowControl/>
        <w:suppressAutoHyphens w:val="0"/>
        <w:autoSpaceDN/>
        <w:spacing w:before="120"/>
        <w:textAlignment w:val="auto"/>
        <w:rPr>
          <w:rFonts w:ascii="Times New Roman" w:eastAsia="Times New Roman" w:hAnsi="Times New Roman" w:cs="Times New Roman"/>
          <w:lang w:eastAsia="pt-BR"/>
        </w:rPr>
      </w:pPr>
      <w:r w:rsidRPr="00473636">
        <w:rPr>
          <w:rFonts w:ascii="Times New Roman" w:eastAsia="Times New Roman" w:hAnsi="Times New Roman" w:cs="Times New Roman"/>
          <w:i/>
          <w:iCs/>
          <w:lang w:eastAsia="pt-BR"/>
        </w:rPr>
        <w:t>(necessário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para</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contratos</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DBO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de</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curto</w:t>
      </w:r>
      <w:r w:rsidR="00834883" w:rsidRPr="00473636">
        <w:rPr>
          <w:rFonts w:ascii="Times New Roman" w:eastAsia="Times New Roman" w:hAnsi="Times New Roman" w:cs="Times New Roman"/>
          <w:i/>
          <w:iCs/>
          <w:lang w:eastAsia="pt-BR"/>
        </w:rPr>
        <w:t xml:space="preserve"> </w:t>
      </w:r>
      <w:r w:rsidRPr="00473636">
        <w:rPr>
          <w:rFonts w:ascii="Times New Roman" w:eastAsia="Times New Roman" w:hAnsi="Times New Roman" w:cs="Times New Roman"/>
          <w:i/>
          <w:iCs/>
          <w:lang w:eastAsia="pt-BR"/>
        </w:rPr>
        <w:t>prazo)</w:t>
      </w:r>
    </w:p>
    <w:p w14:paraId="52B809BB" w14:textId="5D887F0E" w:rsidR="00E30F99" w:rsidRPr="00473636" w:rsidRDefault="00E30F99" w:rsidP="00B2044F">
      <w:pPr>
        <w:widowControl/>
        <w:suppressAutoHyphens w:val="0"/>
        <w:autoSpaceDN/>
        <w:spacing w:before="0"/>
        <w:textAlignment w:val="auto"/>
        <w:rPr>
          <w:rFonts w:ascii="Times New Roman" w:eastAsia="Times New Roman" w:hAnsi="Times New Roman" w:cs="Times New Roman"/>
          <w:lang w:eastAsia="pt-BR"/>
        </w:rPr>
      </w:pPr>
      <w:r w:rsidRPr="00473636">
        <w:rPr>
          <w:rFonts w:ascii="Times New Roman" w:eastAsia="Times New Roman" w:hAnsi="Times New Roman" w:cs="Times New Roman"/>
          <w:lang w:eastAsia="pt-BR"/>
        </w:rPr>
        <w:t>Exclusões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permitidas</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(se</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lang w:eastAsia="pt-BR"/>
        </w:rPr>
        <w:t>houver):</w:t>
      </w:r>
    </w:p>
    <w:p w14:paraId="1CF983B5" w14:textId="5375049E" w:rsidR="00256C09" w:rsidRPr="00473636" w:rsidRDefault="00E30F99" w:rsidP="00B2044F">
      <w:pPr>
        <w:widowControl/>
        <w:suppressAutoHyphens w:val="0"/>
        <w:autoSpaceDN/>
        <w:spacing w:before="0"/>
        <w:ind w:left="720" w:hanging="360"/>
        <w:textAlignment w:val="auto"/>
        <w:rPr>
          <w:rFonts w:ascii="Times New Roman" w:eastAsia="Times New Roman" w:hAnsi="Times New Roman" w:cs="Times New Roman"/>
          <w:lang w:eastAsia="pt-BR"/>
        </w:rPr>
      </w:pPr>
      <w:r w:rsidRPr="00473636">
        <w:rPr>
          <w:rFonts w:ascii="Times New Roman" w:eastAsia="Times New Roman" w:hAnsi="Times New Roman" w:cs="Times New Roman"/>
          <w:lang w:eastAsia="pt-BR"/>
        </w:rPr>
        <w:t>(i)</w:t>
      </w:r>
      <w:r w:rsidR="00834883" w:rsidRPr="00473636">
        <w:rPr>
          <w:rFonts w:ascii="Times New Roman" w:eastAsia="Times New Roman" w:hAnsi="Times New Roman" w:cs="Times New Roman"/>
          <w:lang w:eastAsia="pt-BR"/>
        </w:rPr>
        <w:t xml:space="preserve"> </w:t>
      </w:r>
      <w:r w:rsidRPr="00473636">
        <w:rPr>
          <w:rFonts w:ascii="Times New Roman" w:eastAsia="Times New Roman" w:hAnsi="Times New Roman" w:cs="Times New Roman"/>
          <w:i/>
          <w:iCs/>
          <w:lang w:eastAsia="pt-BR"/>
        </w:rPr>
        <w:t>[lista</w:t>
      </w:r>
      <w:r w:rsidR="00F96311" w:rsidRPr="00473636">
        <w:rPr>
          <w:rFonts w:ascii="Times New Roman" w:eastAsia="Times New Roman" w:hAnsi="Times New Roman" w:cs="Times New Roman"/>
          <w:i/>
          <w:iCs/>
          <w:lang w:eastAsia="pt-BR"/>
        </w:rPr>
        <w:t>r</w:t>
      </w:r>
      <w:r w:rsidRPr="00473636">
        <w:rPr>
          <w:rFonts w:ascii="Times New Roman" w:eastAsia="Times New Roman" w:hAnsi="Times New Roman" w:cs="Times New Roman"/>
          <w:i/>
          <w:iCs/>
          <w:lang w:eastAsia="pt-BR"/>
        </w:rPr>
        <w:t>]</w:t>
      </w:r>
      <w:r w:rsidR="00094112" w:rsidRPr="00473636">
        <w:rPr>
          <w:rFonts w:ascii="Times New Roman" w:eastAsia="Times New Roman" w:hAnsi="Times New Roman" w:cs="Times New Roman"/>
          <w:lang w:eastAsia="pt-BR"/>
        </w:rPr>
        <w:t xml:space="preserve"> </w:t>
      </w:r>
    </w:p>
    <w:p w14:paraId="0A8AC7B6" w14:textId="75285704" w:rsidR="00E30F99" w:rsidRPr="00473636" w:rsidRDefault="00E30F99" w:rsidP="00253A6E">
      <w:pPr>
        <w:widowControl/>
        <w:suppressAutoHyphens w:val="0"/>
        <w:autoSpaceDN/>
        <w:spacing w:before="0"/>
        <w:ind w:left="720" w:hanging="360"/>
        <w:textAlignment w:val="auto"/>
        <w:rPr>
          <w:rFonts w:ascii="Times New Roman" w:eastAsia="Times New Roman" w:hAnsi="Times New Roman" w:cs="Times New Roman"/>
          <w:sz w:val="27"/>
          <w:szCs w:val="27"/>
          <w:lang w:eastAsia="pt-BR"/>
        </w:rPr>
      </w:pPr>
      <w:bookmarkStart w:id="721" w:name="_Toc233986858"/>
      <w:bookmarkEnd w:id="721"/>
    </w:p>
    <w:p w14:paraId="279F1E7A" w14:textId="09D12ED6" w:rsidR="00F6063A" w:rsidRPr="00473636" w:rsidRDefault="00F6063A"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091C408E" w14:textId="540343C1" w:rsidR="00E30F99" w:rsidRPr="00473636" w:rsidRDefault="002F7188" w:rsidP="003B034B">
      <w:pPr>
        <w:pStyle w:val="Head02"/>
        <w:spacing w:after="240"/>
        <w:rPr>
          <w:lang w:val="pt-BR"/>
        </w:rPr>
      </w:pPr>
      <w:bookmarkStart w:id="722" w:name="_Toc22991332"/>
      <w:bookmarkStart w:id="723" w:name="_Toc55850443"/>
      <w:r w:rsidRPr="00473636">
        <w:rPr>
          <w:lang w:val="pt-BR"/>
        </w:rPr>
        <w:lastRenderedPageBreak/>
        <w:t>Anexo</w:t>
      </w:r>
      <w:r w:rsidR="00834883" w:rsidRPr="00473636">
        <w:rPr>
          <w:lang w:val="pt-BR"/>
        </w:rPr>
        <w:t xml:space="preserve"> </w:t>
      </w:r>
      <w:r w:rsidR="00E30F99" w:rsidRPr="00473636">
        <w:rPr>
          <w:lang w:val="pt-BR"/>
        </w:rPr>
        <w:t>4.</w:t>
      </w:r>
      <w:bookmarkStart w:id="724" w:name="_Toc190498781"/>
      <w:bookmarkStart w:id="725" w:name="_Toc190498606"/>
      <w:bookmarkStart w:id="726" w:name="_Toc190498352"/>
      <w:bookmarkStart w:id="727" w:name="_Toc450646421"/>
      <w:bookmarkStart w:id="728" w:name="_Toc450647789"/>
      <w:bookmarkStart w:id="729" w:name="_Toc454995539"/>
      <w:bookmarkStart w:id="730" w:name="_Toc477346728"/>
      <w:bookmarkStart w:id="731" w:name="_Toc478747896"/>
      <w:bookmarkStart w:id="732" w:name="_Toc478751418"/>
      <w:bookmarkStart w:id="733" w:name="_Toc478919635"/>
      <w:bookmarkStart w:id="734" w:name="_Toc478924870"/>
      <w:bookmarkStart w:id="735" w:name="_Toc365535456"/>
      <w:bookmarkStart w:id="736" w:name="_Toc442524980"/>
      <w:bookmarkStart w:id="737" w:name="_Toc428352207"/>
      <w:bookmarkStart w:id="738" w:name="_Toc438907198"/>
      <w:bookmarkStart w:id="739" w:name="_Toc438907298"/>
      <w:bookmarkEnd w:id="722"/>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00E2565D" w:rsidRPr="00473636">
        <w:rPr>
          <w:lang w:val="pt-BR"/>
        </w:rPr>
        <w:t xml:space="preserve"> </w:t>
      </w:r>
      <w:r w:rsidR="00E30F99" w:rsidRPr="00473636">
        <w:rPr>
          <w:lang w:val="pt-BR"/>
        </w:rPr>
        <w:t>Indenização</w:t>
      </w:r>
      <w:r w:rsidR="00834883" w:rsidRPr="00473636">
        <w:rPr>
          <w:lang w:val="pt-BR"/>
        </w:rPr>
        <w:t xml:space="preserve"> </w:t>
      </w:r>
      <w:r w:rsidR="00E30F99" w:rsidRPr="00473636">
        <w:rPr>
          <w:lang w:val="pt-BR"/>
        </w:rPr>
        <w:t>por</w:t>
      </w:r>
      <w:r w:rsidR="00834883" w:rsidRPr="00473636">
        <w:rPr>
          <w:lang w:val="pt-BR"/>
        </w:rPr>
        <w:t xml:space="preserve"> </w:t>
      </w:r>
      <w:r w:rsidR="00414FDB" w:rsidRPr="00473636">
        <w:rPr>
          <w:lang w:val="pt-BR"/>
        </w:rPr>
        <w:t xml:space="preserve">Atraso e </w:t>
      </w:r>
      <w:r w:rsidR="00E30F99" w:rsidRPr="00473636">
        <w:rPr>
          <w:lang w:val="pt-BR"/>
        </w:rPr>
        <w:t>Desempenho</w:t>
      </w:r>
      <w:bookmarkEnd w:id="723"/>
      <w:bookmarkEnd w:id="739"/>
    </w:p>
    <w:p w14:paraId="2BC60726" w14:textId="10F78C47" w:rsidR="003B034B" w:rsidRPr="00473636" w:rsidRDefault="003B034B" w:rsidP="003B034B">
      <w:pPr>
        <w:rPr>
          <w:rFonts w:ascii="Times New Roman" w:hAnsi="Times New Roman" w:cs="Times New Roman"/>
          <w:sz w:val="24"/>
          <w:szCs w:val="24"/>
        </w:rPr>
      </w:pPr>
      <w:r w:rsidRPr="00473636">
        <w:rPr>
          <w:rFonts w:ascii="Times New Roman" w:hAnsi="Times New Roman" w:cs="Times New Roman"/>
          <w:sz w:val="24"/>
          <w:szCs w:val="24"/>
        </w:rPr>
        <w:t xml:space="preserve">O Empreiteiro deverá pagar ao Contratante </w:t>
      </w:r>
      <w:r w:rsidR="006A598A" w:rsidRPr="00473636">
        <w:rPr>
          <w:rFonts w:ascii="Times New Roman" w:hAnsi="Times New Roman" w:cs="Times New Roman"/>
          <w:sz w:val="24"/>
          <w:szCs w:val="24"/>
        </w:rPr>
        <w:t>uma</w:t>
      </w:r>
      <w:r w:rsidRPr="00473636">
        <w:rPr>
          <w:rFonts w:ascii="Times New Roman" w:hAnsi="Times New Roman" w:cs="Times New Roman"/>
          <w:sz w:val="24"/>
          <w:szCs w:val="24"/>
        </w:rPr>
        <w:t xml:space="preserve"> </w:t>
      </w:r>
      <w:r w:rsidR="0012104C" w:rsidRPr="00473636">
        <w:rPr>
          <w:rFonts w:ascii="Times New Roman" w:eastAsia="Times New Roman" w:hAnsi="Times New Roman" w:cs="Times New Roman"/>
          <w:sz w:val="24"/>
          <w:szCs w:val="24"/>
          <w:lang w:eastAsia="pt-BR"/>
        </w:rPr>
        <w:t>Indenização por Atraso e Desempenho</w:t>
      </w:r>
      <w:r w:rsidRPr="00473636">
        <w:rPr>
          <w:rFonts w:ascii="Times New Roman" w:hAnsi="Times New Roman" w:cs="Times New Roman"/>
          <w:sz w:val="24"/>
          <w:szCs w:val="24"/>
        </w:rPr>
        <w:t xml:space="preserve"> de acordo com as Subcláusulas 10.6 e 10.7 das CGC nos valores especificados abaixo.</w:t>
      </w:r>
    </w:p>
    <w:p w14:paraId="412896D4" w14:textId="35943373" w:rsidR="00E30F99" w:rsidRPr="00473636" w:rsidRDefault="003B034B" w:rsidP="003B034B">
      <w:pPr>
        <w:spacing w:after="60"/>
        <w:rPr>
          <w:rFonts w:ascii="Times New Roman" w:hAnsi="Times New Roman" w:cs="Times New Roman"/>
          <w:b/>
          <w:bCs/>
          <w:sz w:val="24"/>
          <w:szCs w:val="24"/>
        </w:rPr>
      </w:pPr>
      <w:r w:rsidRPr="00473636">
        <w:rPr>
          <w:rFonts w:ascii="Times New Roman" w:hAnsi="Times New Roman" w:cs="Times New Roman"/>
          <w:b/>
          <w:bCs/>
          <w:sz w:val="24"/>
          <w:szCs w:val="24"/>
        </w:rPr>
        <w:t>Indenização por Atrasos e Interrupções</w:t>
      </w:r>
    </w:p>
    <w:tbl>
      <w:tblPr>
        <w:tblW w:w="0" w:type="auto"/>
        <w:tblCellMar>
          <w:left w:w="0" w:type="dxa"/>
          <w:right w:w="0" w:type="dxa"/>
        </w:tblCellMar>
        <w:tblLook w:val="04A0" w:firstRow="1" w:lastRow="0" w:firstColumn="1" w:lastColumn="0" w:noHBand="0" w:noVBand="1"/>
      </w:tblPr>
      <w:tblGrid>
        <w:gridCol w:w="726"/>
        <w:gridCol w:w="3367"/>
        <w:gridCol w:w="2042"/>
        <w:gridCol w:w="2353"/>
      </w:tblGrid>
      <w:tr w:rsidR="00B2044F" w:rsidRPr="00473636" w14:paraId="265D9767" w14:textId="77777777" w:rsidTr="00BF6F58">
        <w:tc>
          <w:tcPr>
            <w:tcW w:w="7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D2F0913" w14:textId="6B550E33"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Ref</w:t>
            </w:r>
            <w:r w:rsidR="00C54156" w:rsidRPr="00473636">
              <w:rPr>
                <w:rFonts w:ascii="Times New Roman" w:eastAsia="Times New Roman" w:hAnsi="Times New Roman" w:cs="Times New Roman"/>
                <w:b/>
                <w:bCs/>
                <w:sz w:val="24"/>
                <w:szCs w:val="24"/>
                <w:lang w:eastAsia="pt-BR"/>
              </w:rPr>
              <w:t>:</w:t>
            </w:r>
          </w:p>
        </w:tc>
        <w:tc>
          <w:tcPr>
            <w:tcW w:w="336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07BF160" w14:textId="7146A43F" w:rsidR="00E30F99" w:rsidRPr="00473636" w:rsidRDefault="00A541CB"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Item</w:t>
            </w:r>
          </w:p>
        </w:tc>
        <w:tc>
          <w:tcPr>
            <w:tcW w:w="204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DE7B0B0" w14:textId="77777777"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Unidade</w:t>
            </w:r>
          </w:p>
          <w:p w14:paraId="4C722E59" w14:textId="7940472D"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p>
          <w:p w14:paraId="5368E113" w14:textId="1CD75941"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exemplo.</w:t>
            </w:r>
            <w:r w:rsidR="00834883" w:rsidRPr="00473636">
              <w:rPr>
                <w:rFonts w:ascii="Times New Roman" w:eastAsia="Times New Roman" w:hAnsi="Times New Roman" w:cs="Times New Roman"/>
                <w:i/>
                <w:iCs/>
                <w:sz w:val="24"/>
                <w:szCs w:val="24"/>
                <w:lang w:eastAsia="pt-BR"/>
              </w:rPr>
              <w:t xml:space="preserve"> </w:t>
            </w:r>
            <w:r w:rsidR="00EC1EF1" w:rsidRPr="00473636">
              <w:rPr>
                <w:rFonts w:ascii="Times New Roman" w:eastAsia="Times New Roman" w:hAnsi="Times New Roman" w:cs="Times New Roman"/>
                <w:i/>
                <w:iCs/>
                <w:sz w:val="24"/>
                <w:szCs w:val="24"/>
                <w:lang w:eastAsia="pt-BR"/>
              </w:rPr>
              <w:t xml:space="preserve">quantidade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incidente,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etc.]</w:t>
            </w:r>
          </w:p>
        </w:tc>
        <w:tc>
          <w:tcPr>
            <w:tcW w:w="2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98F8072" w14:textId="5E7C9EB0"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Insira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valor</w:t>
            </w:r>
          </w:p>
          <w:p w14:paraId="113FA0DC" w14:textId="31F77B04"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p>
          <w:p w14:paraId="510ACCBF" w14:textId="51FC3C51"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[seja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valor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monetário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ou</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como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uma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porcentagem</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EC1EF1" w:rsidRPr="00473636">
              <w:rPr>
                <w:rFonts w:ascii="Times New Roman" w:eastAsia="Times New Roman" w:hAnsi="Times New Roman" w:cs="Times New Roman"/>
                <w:i/>
                <w:iCs/>
                <w:sz w:val="24"/>
                <w:szCs w:val="24"/>
                <w:lang w:eastAsia="pt-BR"/>
              </w:rPr>
              <w:t>V</w:t>
            </w:r>
            <w:r w:rsidRPr="00473636">
              <w:rPr>
                <w:rFonts w:ascii="Times New Roman" w:eastAsia="Times New Roman" w:hAnsi="Times New Roman" w:cs="Times New Roman"/>
                <w:i/>
                <w:iCs/>
                <w:sz w:val="24"/>
                <w:szCs w:val="24"/>
                <w:lang w:eastAsia="pt-BR"/>
              </w:rPr>
              <w:t>alor</w:t>
            </w:r>
            <w:r w:rsidR="00834883" w:rsidRPr="00473636">
              <w:rPr>
                <w:rFonts w:ascii="Times New Roman" w:eastAsia="Times New Roman" w:hAnsi="Times New Roman" w:cs="Times New Roman"/>
                <w:i/>
                <w:iCs/>
                <w:sz w:val="24"/>
                <w:szCs w:val="24"/>
                <w:lang w:eastAsia="pt-BR"/>
              </w:rPr>
              <w:t xml:space="preserve"> </w:t>
            </w:r>
            <w:r w:rsidR="00EC1EF1" w:rsidRPr="00473636">
              <w:rPr>
                <w:rFonts w:ascii="Times New Roman" w:eastAsia="Times New Roman" w:hAnsi="Times New Roman" w:cs="Times New Roman"/>
                <w:i/>
                <w:iCs/>
                <w:sz w:val="24"/>
                <w:szCs w:val="24"/>
                <w:lang w:eastAsia="pt-BR"/>
              </w:rPr>
              <w:t xml:space="preserve">Aceito </w:t>
            </w:r>
            <w:r w:rsidRPr="00473636">
              <w:rPr>
                <w:rFonts w:ascii="Times New Roman" w:eastAsia="Times New Roman" w:hAnsi="Times New Roman" w:cs="Times New Roman"/>
                <w:i/>
                <w:iCs/>
                <w:sz w:val="24"/>
                <w:szCs w:val="24"/>
                <w:lang w:eastAsia="pt-BR"/>
              </w:rPr>
              <w:t>do</w:t>
            </w:r>
            <w:r w:rsidR="00834883" w:rsidRPr="00473636">
              <w:rPr>
                <w:rFonts w:ascii="Times New Roman" w:eastAsia="Times New Roman" w:hAnsi="Times New Roman" w:cs="Times New Roman"/>
                <w:i/>
                <w:iCs/>
                <w:sz w:val="24"/>
                <w:szCs w:val="24"/>
                <w:lang w:eastAsia="pt-BR"/>
              </w:rPr>
              <w:t xml:space="preserve"> </w:t>
            </w:r>
            <w:r w:rsidR="00EC1EF1" w:rsidRPr="00473636">
              <w:rPr>
                <w:rFonts w:ascii="Times New Roman" w:eastAsia="Times New Roman" w:hAnsi="Times New Roman" w:cs="Times New Roman"/>
                <w:i/>
                <w:iCs/>
                <w:sz w:val="24"/>
                <w:szCs w:val="24"/>
                <w:lang w:eastAsia="pt-BR"/>
              </w:rPr>
              <w:t>C</w:t>
            </w:r>
            <w:r w:rsidRPr="00473636">
              <w:rPr>
                <w:rFonts w:ascii="Times New Roman" w:eastAsia="Times New Roman" w:hAnsi="Times New Roman" w:cs="Times New Roman"/>
                <w:i/>
                <w:iCs/>
                <w:sz w:val="24"/>
                <w:szCs w:val="24"/>
                <w:lang w:eastAsia="pt-BR"/>
              </w:rPr>
              <w:t>ontrato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de</w:t>
            </w:r>
            <w:r w:rsidR="00834883" w:rsidRPr="00473636">
              <w:rPr>
                <w:rFonts w:ascii="Times New Roman" w:eastAsia="Times New Roman" w:hAnsi="Times New Roman" w:cs="Times New Roman"/>
                <w:i/>
                <w:iCs/>
                <w:sz w:val="24"/>
                <w:szCs w:val="24"/>
                <w:lang w:eastAsia="pt-BR"/>
              </w:rPr>
              <w:t xml:space="preserve"> </w:t>
            </w:r>
            <w:r w:rsidR="008218EC" w:rsidRPr="00473636">
              <w:rPr>
                <w:rFonts w:ascii="Times New Roman" w:eastAsia="Times New Roman" w:hAnsi="Times New Roman" w:cs="Times New Roman"/>
                <w:i/>
                <w:iCs/>
                <w:sz w:val="24"/>
                <w:szCs w:val="24"/>
                <w:lang w:eastAsia="pt-BR"/>
              </w:rPr>
              <w:t>Desenho</w:t>
            </w:r>
            <w:r w:rsidR="00EC1EF1" w:rsidRPr="00473636">
              <w:rPr>
                <w:rFonts w:ascii="Times New Roman" w:eastAsia="Times New Roman" w:hAnsi="Times New Roman" w:cs="Times New Roman"/>
                <w:i/>
                <w:iCs/>
                <w:sz w:val="24"/>
                <w:szCs w:val="24"/>
                <w:lang w:eastAsia="pt-BR"/>
              </w:rPr>
              <w:t xml:space="preserve"> e C</w:t>
            </w:r>
            <w:r w:rsidRPr="00473636">
              <w:rPr>
                <w:rFonts w:ascii="Times New Roman" w:eastAsia="Times New Roman" w:hAnsi="Times New Roman" w:cs="Times New Roman"/>
                <w:i/>
                <w:iCs/>
                <w:sz w:val="24"/>
                <w:szCs w:val="24"/>
                <w:lang w:eastAsia="pt-BR"/>
              </w:rPr>
              <w:t>onstrução]</w:t>
            </w:r>
          </w:p>
        </w:tc>
      </w:tr>
      <w:tr w:rsidR="00E30F99" w:rsidRPr="00473636" w14:paraId="532432C5" w14:textId="77777777" w:rsidTr="00BF6F58">
        <w:tc>
          <w:tcPr>
            <w:tcW w:w="7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F85FFFD" w14:textId="1996D9F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36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2BA883F" w14:textId="264A616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04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9098BC3" w14:textId="5873CD9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E439E7F" w14:textId="218B0CE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E30F99" w:rsidRPr="00473636" w14:paraId="57AE38ED" w14:textId="77777777" w:rsidTr="00BF6F58">
        <w:tc>
          <w:tcPr>
            <w:tcW w:w="7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EBC9818" w14:textId="6BCF244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336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423931C" w14:textId="53FBBE21"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04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3CF4A1A" w14:textId="245A10AE"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25A9260" w14:textId="334CE26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F6F58" w:rsidRPr="00473636" w14:paraId="5D08403C" w14:textId="77777777" w:rsidTr="00BF6F58">
        <w:tc>
          <w:tcPr>
            <w:tcW w:w="7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5C5112DA" w14:textId="77777777" w:rsidR="00BF6F58" w:rsidRPr="00473636" w:rsidRDefault="00BF6F58"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336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D4D1B66" w14:textId="77777777" w:rsidR="00BF6F58" w:rsidRPr="00473636" w:rsidRDefault="00BF6F58"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204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0220E89B" w14:textId="77777777" w:rsidR="00BF6F58" w:rsidRPr="00473636" w:rsidRDefault="00BF6F58"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2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43883FE6" w14:textId="77777777" w:rsidR="00BF6F58" w:rsidRPr="00473636" w:rsidRDefault="00BF6F58"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bl>
    <w:p w14:paraId="23E1E4A5" w14:textId="55E35CCA"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2C0D446A" w14:textId="12AF9D14" w:rsidR="00E30F99" w:rsidRPr="00473636" w:rsidRDefault="00E30F99" w:rsidP="00B2044F">
      <w:pPr>
        <w:widowControl/>
        <w:suppressAutoHyphens w:val="0"/>
        <w:autoSpaceDN/>
        <w:spacing w:before="0" w:after="1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sz w:val="24"/>
          <w:szCs w:val="24"/>
          <w:lang w:eastAsia="pt-BR"/>
        </w:rPr>
        <w:t>Indenização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por</w:t>
      </w:r>
      <w:r w:rsidR="00834883" w:rsidRPr="00473636">
        <w:rPr>
          <w:rFonts w:ascii="Times New Roman" w:eastAsia="Times New Roman" w:hAnsi="Times New Roman" w:cs="Times New Roman"/>
          <w:b/>
          <w:bCs/>
          <w:sz w:val="24"/>
          <w:szCs w:val="24"/>
          <w:lang w:eastAsia="pt-BR"/>
        </w:rPr>
        <w:t xml:space="preserve"> </w:t>
      </w:r>
      <w:r w:rsidR="00EC1EF1" w:rsidRPr="00473636">
        <w:rPr>
          <w:rFonts w:ascii="Times New Roman" w:eastAsia="Times New Roman" w:hAnsi="Times New Roman" w:cs="Times New Roman"/>
          <w:b/>
          <w:bCs/>
          <w:sz w:val="24"/>
          <w:szCs w:val="24"/>
          <w:lang w:eastAsia="pt-BR"/>
        </w:rPr>
        <w:t>N</w:t>
      </w:r>
      <w:r w:rsidRPr="00473636">
        <w:rPr>
          <w:rFonts w:ascii="Times New Roman" w:eastAsia="Times New Roman" w:hAnsi="Times New Roman" w:cs="Times New Roman"/>
          <w:b/>
          <w:bCs/>
          <w:sz w:val="24"/>
          <w:szCs w:val="24"/>
          <w:lang w:eastAsia="pt-BR"/>
        </w:rPr>
        <w:t>ão</w:t>
      </w:r>
      <w:r w:rsidR="00834883" w:rsidRPr="00473636">
        <w:rPr>
          <w:rFonts w:ascii="Times New Roman" w:eastAsia="Times New Roman" w:hAnsi="Times New Roman" w:cs="Times New Roman"/>
          <w:b/>
          <w:bCs/>
          <w:sz w:val="24"/>
          <w:szCs w:val="24"/>
          <w:lang w:eastAsia="pt-BR"/>
        </w:rPr>
        <w:t xml:space="preserve"> </w:t>
      </w:r>
      <w:r w:rsidR="00EC1EF1" w:rsidRPr="00473636">
        <w:rPr>
          <w:rFonts w:ascii="Times New Roman" w:eastAsia="Times New Roman" w:hAnsi="Times New Roman" w:cs="Times New Roman"/>
          <w:b/>
          <w:bCs/>
          <w:sz w:val="24"/>
          <w:szCs w:val="24"/>
          <w:lang w:eastAsia="pt-BR"/>
        </w:rPr>
        <w:t>C</w:t>
      </w:r>
      <w:r w:rsidRPr="00473636">
        <w:rPr>
          <w:rFonts w:ascii="Times New Roman" w:eastAsia="Times New Roman" w:hAnsi="Times New Roman" w:cs="Times New Roman"/>
          <w:b/>
          <w:bCs/>
          <w:sz w:val="24"/>
          <w:szCs w:val="24"/>
          <w:lang w:eastAsia="pt-BR"/>
        </w:rPr>
        <w:t>umprimento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dos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Padrões</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Desempenho</w:t>
      </w:r>
    </w:p>
    <w:tbl>
      <w:tblPr>
        <w:tblW w:w="0" w:type="auto"/>
        <w:tblCellMar>
          <w:left w:w="0" w:type="dxa"/>
          <w:right w:w="0" w:type="dxa"/>
        </w:tblCellMar>
        <w:tblLook w:val="04A0" w:firstRow="1" w:lastRow="0" w:firstColumn="1" w:lastColumn="0" w:noHBand="0" w:noVBand="1"/>
      </w:tblPr>
      <w:tblGrid>
        <w:gridCol w:w="691"/>
        <w:gridCol w:w="2438"/>
        <w:gridCol w:w="1702"/>
        <w:gridCol w:w="1994"/>
        <w:gridCol w:w="1663"/>
      </w:tblGrid>
      <w:tr w:rsidR="00B2044F" w:rsidRPr="00473636" w14:paraId="6B4C3A30" w14:textId="77777777" w:rsidTr="00BF6F58">
        <w:tc>
          <w:tcPr>
            <w:tcW w:w="69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406725F" w14:textId="3990F727"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Ref</w:t>
            </w:r>
            <w:r w:rsidR="00C54156" w:rsidRPr="00473636">
              <w:rPr>
                <w:rFonts w:ascii="Times New Roman" w:eastAsia="Times New Roman" w:hAnsi="Times New Roman" w:cs="Times New Roman"/>
                <w:b/>
                <w:bCs/>
                <w:sz w:val="24"/>
                <w:szCs w:val="24"/>
                <w:lang w:eastAsia="pt-BR"/>
              </w:rPr>
              <w:t>:</w:t>
            </w:r>
          </w:p>
        </w:tc>
        <w:tc>
          <w:tcPr>
            <w:tcW w:w="243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65E7483" w14:textId="0CD88BFF" w:rsidR="00E30F99" w:rsidRPr="00473636" w:rsidRDefault="00A541CB"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Item</w:t>
            </w:r>
          </w:p>
        </w:tc>
        <w:tc>
          <w:tcPr>
            <w:tcW w:w="170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0A8A2CE" w14:textId="77777777"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Unidade</w:t>
            </w:r>
          </w:p>
          <w:p w14:paraId="607A6AD0" w14:textId="7629B61E"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p>
          <w:p w14:paraId="53608D52" w14:textId="628E36AE"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exemplo.</w:t>
            </w:r>
            <w:r w:rsidR="00834883" w:rsidRPr="00473636">
              <w:rPr>
                <w:rFonts w:ascii="Times New Roman" w:eastAsia="Times New Roman" w:hAnsi="Times New Roman" w:cs="Times New Roman"/>
                <w:i/>
                <w:iCs/>
                <w:sz w:val="24"/>
                <w:szCs w:val="24"/>
                <w:lang w:eastAsia="pt-BR"/>
              </w:rPr>
              <w:t xml:space="preserve"> </w:t>
            </w:r>
            <w:r w:rsidR="00EC1EF1" w:rsidRPr="00473636">
              <w:rPr>
                <w:rFonts w:ascii="Times New Roman" w:eastAsia="Times New Roman" w:hAnsi="Times New Roman" w:cs="Times New Roman"/>
                <w:i/>
                <w:iCs/>
                <w:sz w:val="24"/>
                <w:szCs w:val="24"/>
                <w:lang w:eastAsia="pt-BR"/>
              </w:rPr>
              <w:t>quantidade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dia,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incidente,</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metro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cúbico,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etc.]</w:t>
            </w:r>
          </w:p>
        </w:tc>
        <w:tc>
          <w:tcPr>
            <w:tcW w:w="19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A1A6D56" w14:textId="60213C24"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Insira</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o</w:t>
            </w:r>
            <w:r w:rsidR="00834883" w:rsidRPr="00473636">
              <w:rPr>
                <w:rFonts w:ascii="Times New Roman" w:eastAsia="Times New Roman" w:hAnsi="Times New Roman" w:cs="Times New Roman"/>
                <w:b/>
                <w:bCs/>
                <w:sz w:val="24"/>
                <w:szCs w:val="24"/>
                <w:lang w:eastAsia="pt-BR"/>
              </w:rPr>
              <w:t xml:space="preserve"> </w:t>
            </w:r>
            <w:r w:rsidRPr="00473636">
              <w:rPr>
                <w:rFonts w:ascii="Times New Roman" w:eastAsia="Times New Roman" w:hAnsi="Times New Roman" w:cs="Times New Roman"/>
                <w:b/>
                <w:bCs/>
                <w:sz w:val="24"/>
                <w:szCs w:val="24"/>
                <w:lang w:eastAsia="pt-BR"/>
              </w:rPr>
              <w:t>valor</w:t>
            </w:r>
          </w:p>
          <w:p w14:paraId="22E16153" w14:textId="393CA365"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p>
          <w:p w14:paraId="3B5F61E7" w14:textId="046EE31C" w:rsidR="00E30F99" w:rsidRPr="00473636" w:rsidRDefault="00EC1EF1"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 xml:space="preserve">[seja como um valor monetário ou como uma porcentagem do Valor Aceito do Contrato de </w:t>
            </w:r>
            <w:r w:rsidR="008218EC" w:rsidRPr="00473636">
              <w:rPr>
                <w:rFonts w:ascii="Times New Roman" w:eastAsia="Times New Roman" w:hAnsi="Times New Roman" w:cs="Times New Roman"/>
                <w:i/>
                <w:iCs/>
                <w:sz w:val="24"/>
                <w:szCs w:val="24"/>
                <w:lang w:eastAsia="pt-BR"/>
              </w:rPr>
              <w:t>Desenho</w:t>
            </w:r>
            <w:r w:rsidRPr="00473636">
              <w:rPr>
                <w:rFonts w:ascii="Times New Roman" w:eastAsia="Times New Roman" w:hAnsi="Times New Roman" w:cs="Times New Roman"/>
                <w:i/>
                <w:iCs/>
                <w:sz w:val="24"/>
                <w:szCs w:val="24"/>
                <w:lang w:eastAsia="pt-BR"/>
              </w:rPr>
              <w:t xml:space="preserve"> e Construção]</w:t>
            </w:r>
          </w:p>
        </w:tc>
        <w:tc>
          <w:tcPr>
            <w:tcW w:w="166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53BAFF6" w14:textId="66553554"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Exclusão</w:t>
            </w:r>
            <w:r w:rsidR="00834883" w:rsidRPr="00473636">
              <w:rPr>
                <w:rFonts w:ascii="Times New Roman" w:eastAsia="Times New Roman" w:hAnsi="Times New Roman" w:cs="Times New Roman"/>
                <w:b/>
                <w:bCs/>
                <w:sz w:val="24"/>
                <w:szCs w:val="24"/>
                <w:lang w:eastAsia="pt-BR"/>
              </w:rPr>
              <w:t xml:space="preserve"> </w:t>
            </w:r>
          </w:p>
          <w:p w14:paraId="6DDA506C" w14:textId="22078CAC" w:rsidR="00E30F99" w:rsidRPr="00473636" w:rsidRDefault="00C54156"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b/>
                <w:bCs/>
                <w:sz w:val="24"/>
                <w:szCs w:val="24"/>
                <w:lang w:eastAsia="pt-BR"/>
              </w:rPr>
              <w:t>(</w:t>
            </w:r>
            <w:r w:rsidR="00E30F99" w:rsidRPr="00473636">
              <w:rPr>
                <w:rFonts w:ascii="Times New Roman" w:eastAsia="Times New Roman" w:hAnsi="Times New Roman" w:cs="Times New Roman"/>
                <w:b/>
                <w:bCs/>
                <w:sz w:val="24"/>
                <w:szCs w:val="24"/>
                <w:lang w:eastAsia="pt-BR"/>
              </w:rPr>
              <w:t>se</w:t>
            </w:r>
            <w:r w:rsidR="00834883" w:rsidRPr="00473636">
              <w:rPr>
                <w:rFonts w:ascii="Times New Roman" w:eastAsia="Times New Roman" w:hAnsi="Times New Roman" w:cs="Times New Roman"/>
                <w:b/>
                <w:bCs/>
                <w:sz w:val="24"/>
                <w:szCs w:val="24"/>
                <w:lang w:eastAsia="pt-BR"/>
              </w:rPr>
              <w:t xml:space="preserve"> </w:t>
            </w:r>
            <w:r w:rsidR="00E30F99" w:rsidRPr="00473636">
              <w:rPr>
                <w:rFonts w:ascii="Times New Roman" w:eastAsia="Times New Roman" w:hAnsi="Times New Roman" w:cs="Times New Roman"/>
                <w:b/>
                <w:bCs/>
                <w:sz w:val="24"/>
                <w:szCs w:val="24"/>
                <w:lang w:eastAsia="pt-BR"/>
              </w:rPr>
              <w:t>houver</w:t>
            </w:r>
            <w:r w:rsidRPr="00473636">
              <w:rPr>
                <w:rFonts w:ascii="Times New Roman" w:eastAsia="Times New Roman" w:hAnsi="Times New Roman" w:cs="Times New Roman"/>
                <w:b/>
                <w:bCs/>
                <w:sz w:val="24"/>
                <w:szCs w:val="24"/>
                <w:lang w:eastAsia="pt-BR"/>
              </w:rPr>
              <w:t>)</w:t>
            </w:r>
          </w:p>
        </w:tc>
      </w:tr>
      <w:tr w:rsidR="00E30F99" w:rsidRPr="00473636" w14:paraId="765AC9A5" w14:textId="77777777" w:rsidTr="00BF6F58">
        <w:tc>
          <w:tcPr>
            <w:tcW w:w="69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661467C" w14:textId="6C937C7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43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CD9F769" w14:textId="06D542E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0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0F5545C" w14:textId="14D82A2B"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9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EB1FF67" w14:textId="1451EF57"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D9FCBCF" w14:textId="55B2B82B" w:rsidR="00E30F99" w:rsidRPr="00473636" w:rsidRDefault="00E30F99" w:rsidP="00EC1EF1">
            <w:pPr>
              <w:widowControl/>
              <w:suppressAutoHyphens w:val="0"/>
              <w:autoSpaceDN/>
              <w:spacing w:before="0"/>
              <w:jc w:val="center"/>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i/>
                <w:iCs/>
                <w:sz w:val="24"/>
                <w:szCs w:val="24"/>
                <w:lang w:eastAsia="pt-BR"/>
              </w:rPr>
              <w:t>[por</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exemplo.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primeira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falha</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no</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mês</w:t>
            </w:r>
            <w:r w:rsidR="00834883" w:rsidRPr="00473636">
              <w:rPr>
                <w:rFonts w:ascii="Times New Roman" w:eastAsia="Times New Roman" w:hAnsi="Times New Roman" w:cs="Times New Roman"/>
                <w:i/>
                <w:iCs/>
                <w:sz w:val="24"/>
                <w:szCs w:val="24"/>
                <w:lang w:eastAsia="pt-BR"/>
              </w:rPr>
              <w:t xml:space="preserve"> </w:t>
            </w:r>
            <w:r w:rsidRPr="00473636">
              <w:rPr>
                <w:rFonts w:ascii="Times New Roman" w:eastAsia="Times New Roman" w:hAnsi="Times New Roman" w:cs="Times New Roman"/>
                <w:i/>
                <w:iCs/>
                <w:sz w:val="24"/>
                <w:szCs w:val="24"/>
                <w:lang w:eastAsia="pt-BR"/>
              </w:rPr>
              <w:t>civil]</w:t>
            </w:r>
          </w:p>
        </w:tc>
      </w:tr>
      <w:tr w:rsidR="00E30F99" w:rsidRPr="00473636" w14:paraId="0E7A8B8B" w14:textId="77777777" w:rsidTr="00BF6F58">
        <w:tc>
          <w:tcPr>
            <w:tcW w:w="69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3F6AC1D" w14:textId="517E76C3"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243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935A109" w14:textId="1D7DFE20"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70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96FC192" w14:textId="3836C26D"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9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F61B5B5" w14:textId="196B2E08"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284DF63" w14:textId="6AD305F5"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4"/>
                <w:szCs w:val="24"/>
                <w:lang w:eastAsia="pt-BR"/>
              </w:rPr>
            </w:pPr>
            <w:r w:rsidRPr="00473636">
              <w:rPr>
                <w:rFonts w:ascii="Times New Roman" w:eastAsia="Times New Roman" w:hAnsi="Times New Roman" w:cs="Times New Roman"/>
                <w:sz w:val="24"/>
                <w:szCs w:val="24"/>
                <w:lang w:eastAsia="pt-BR"/>
              </w:rPr>
              <w:t xml:space="preserve"> </w:t>
            </w:r>
          </w:p>
        </w:tc>
      </w:tr>
      <w:tr w:rsidR="00BF6F58" w:rsidRPr="00473636" w14:paraId="68A48DA8" w14:textId="77777777" w:rsidTr="00BF6F58">
        <w:tc>
          <w:tcPr>
            <w:tcW w:w="69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3D252783" w14:textId="77777777" w:rsidR="00BF6F58" w:rsidRPr="00473636" w:rsidRDefault="00BF6F58"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243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5569B411" w14:textId="77777777" w:rsidR="00BF6F58" w:rsidRPr="00473636" w:rsidRDefault="00BF6F58"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170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532DC418" w14:textId="77777777" w:rsidR="00BF6F58" w:rsidRPr="00473636" w:rsidRDefault="00BF6F58"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19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1DC8B758" w14:textId="77777777" w:rsidR="00BF6F58" w:rsidRPr="00473636" w:rsidRDefault="00BF6F58"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c>
          <w:tcPr>
            <w:tcW w:w="166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382E70A7" w14:textId="77777777" w:rsidR="00BF6F58" w:rsidRPr="00473636" w:rsidRDefault="00BF6F58" w:rsidP="00B2044F">
            <w:pPr>
              <w:widowControl/>
              <w:suppressAutoHyphens w:val="0"/>
              <w:autoSpaceDN/>
              <w:spacing w:before="0"/>
              <w:textAlignment w:val="auto"/>
              <w:rPr>
                <w:rFonts w:ascii="Times New Roman" w:eastAsia="Times New Roman" w:hAnsi="Times New Roman" w:cs="Times New Roman"/>
                <w:sz w:val="24"/>
                <w:szCs w:val="24"/>
                <w:lang w:eastAsia="pt-BR"/>
              </w:rPr>
            </w:pPr>
          </w:p>
        </w:tc>
      </w:tr>
    </w:tbl>
    <w:p w14:paraId="4B921860" w14:textId="36C00DF4"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03697D2A" w14:textId="0BDB61D1" w:rsidR="00BF6F58" w:rsidRPr="00473636" w:rsidRDefault="00BF6F58" w:rsidP="00BF6F58">
      <w:pPr>
        <w:pStyle w:val="S9-appx"/>
        <w:jc w:val="both"/>
        <w:outlineLvl w:val="0"/>
        <w:rPr>
          <w:b w:val="0"/>
          <w:sz w:val="24"/>
          <w:szCs w:val="24"/>
          <w:lang w:val="pt-BR"/>
        </w:rPr>
      </w:pPr>
      <w:r w:rsidRPr="00473636">
        <w:rPr>
          <w:b w:val="0"/>
          <w:sz w:val="24"/>
          <w:szCs w:val="24"/>
          <w:lang w:val="pt-BR"/>
        </w:rPr>
        <w:t>As indenizações por atraso e desempenho listadas acima serão pagas nas moedas indicadas nos Dados do Contrato ou, se nenhuma moeda estiver listada, a indenizações serão pagas nas moedas e nas proporções do Valor Aceito do Contrato.</w:t>
      </w:r>
    </w:p>
    <w:p w14:paraId="598F43C8" w14:textId="3BE7BB5E" w:rsidR="00F6063A" w:rsidRPr="00473636" w:rsidRDefault="00BF6F58" w:rsidP="00BF6F58">
      <w:pPr>
        <w:pStyle w:val="S9-appx"/>
        <w:jc w:val="both"/>
        <w:outlineLvl w:val="0"/>
        <w:rPr>
          <w:sz w:val="20"/>
          <w:lang w:val="pt-BR" w:eastAsia="pt-BR"/>
        </w:rPr>
      </w:pPr>
      <w:r w:rsidRPr="00473636">
        <w:rPr>
          <w:b w:val="0"/>
          <w:sz w:val="24"/>
          <w:szCs w:val="24"/>
          <w:lang w:val="pt-BR"/>
        </w:rPr>
        <w:t xml:space="preserve">As indenizações por atraso e desempenho acima serão adicionais a quaisquer multas que possam ser impostas ao </w:t>
      </w:r>
      <w:r w:rsidRPr="00473636">
        <w:rPr>
          <w:b w:val="0"/>
          <w:bCs/>
          <w:sz w:val="24"/>
          <w:szCs w:val="24"/>
          <w:lang w:val="pt-BR"/>
        </w:rPr>
        <w:t>Empreiteiro</w:t>
      </w:r>
      <w:r w:rsidRPr="00473636">
        <w:rPr>
          <w:b w:val="0"/>
          <w:sz w:val="24"/>
          <w:szCs w:val="24"/>
          <w:lang w:val="pt-BR"/>
        </w:rPr>
        <w:t xml:space="preserve"> pelos tribunais em relação à poluição do meio ambiente e</w:t>
      </w:r>
      <w:r w:rsidR="00710190" w:rsidRPr="00473636">
        <w:rPr>
          <w:b w:val="0"/>
          <w:sz w:val="24"/>
          <w:szCs w:val="24"/>
          <w:lang w:val="pt-BR"/>
        </w:rPr>
        <w:t>/</w:t>
      </w:r>
      <w:r w:rsidRPr="00473636">
        <w:rPr>
          <w:b w:val="0"/>
          <w:sz w:val="24"/>
          <w:szCs w:val="24"/>
          <w:lang w:val="pt-BR"/>
        </w:rPr>
        <w:t xml:space="preserve">ou descumprimento dos termos das autorizações, licenças ou </w:t>
      </w:r>
      <w:r w:rsidR="000C0225" w:rsidRPr="00473636">
        <w:rPr>
          <w:b w:val="0"/>
          <w:sz w:val="24"/>
          <w:szCs w:val="24"/>
          <w:lang w:val="pt-BR"/>
        </w:rPr>
        <w:t>permissões</w:t>
      </w:r>
      <w:r w:rsidRPr="00473636">
        <w:rPr>
          <w:b w:val="0"/>
          <w:sz w:val="24"/>
          <w:szCs w:val="24"/>
          <w:lang w:val="pt-BR"/>
        </w:rPr>
        <w:t xml:space="preserve"> aplicáveis.</w:t>
      </w:r>
      <w:bookmarkStart w:id="740" w:name="_Toc22991333"/>
      <w:r w:rsidR="00F6063A" w:rsidRPr="00473636">
        <w:rPr>
          <w:sz w:val="20"/>
          <w:lang w:val="pt-BR" w:eastAsia="pt-BR"/>
        </w:rPr>
        <w:br w:type="page"/>
      </w:r>
    </w:p>
    <w:bookmarkEnd w:id="740"/>
    <w:p w14:paraId="22CA29D9" w14:textId="77777777" w:rsidR="00EE4099" w:rsidRPr="00473636" w:rsidRDefault="00EE4099" w:rsidP="001277F3">
      <w:pPr>
        <w:pStyle w:val="UG-SectionVI-Heading2"/>
        <w:spacing w:after="0"/>
        <w:rPr>
          <w:szCs w:val="32"/>
          <w:lang w:val="pt-BR"/>
        </w:rPr>
      </w:pPr>
      <w:r w:rsidRPr="00473636">
        <w:rPr>
          <w:szCs w:val="32"/>
          <w:lang w:val="pt-BR"/>
        </w:rPr>
        <w:lastRenderedPageBreak/>
        <w:t>Garantia de Execução</w:t>
      </w:r>
    </w:p>
    <w:p w14:paraId="40B43835" w14:textId="010FF268" w:rsidR="00EE4099" w:rsidRPr="00473636" w:rsidRDefault="00EE4099" w:rsidP="001277F3">
      <w:pPr>
        <w:spacing w:before="0"/>
        <w:jc w:val="center"/>
        <w:rPr>
          <w:rFonts w:ascii="Times New Roman" w:hAnsi="Times New Roman" w:cs="Times New Roman"/>
          <w:b/>
          <w:bCs/>
          <w:iCs/>
          <w:sz w:val="28"/>
          <w:szCs w:val="28"/>
        </w:rPr>
      </w:pPr>
      <w:bookmarkStart w:id="741" w:name="_Hlk66535650"/>
      <w:r w:rsidRPr="00473636">
        <w:rPr>
          <w:rFonts w:ascii="Times New Roman" w:hAnsi="Times New Roman" w:cs="Times New Roman"/>
          <w:b/>
          <w:bCs/>
          <w:iCs/>
          <w:sz w:val="28"/>
          <w:szCs w:val="28"/>
        </w:rPr>
        <w:t xml:space="preserve">Opção 1: (Garantia </w:t>
      </w:r>
      <w:r w:rsidR="00C916E2" w:rsidRPr="00473636">
        <w:rPr>
          <w:rFonts w:ascii="Times New Roman" w:hAnsi="Times New Roman" w:cs="Times New Roman"/>
          <w:b/>
          <w:bCs/>
          <w:iCs/>
          <w:sz w:val="28"/>
          <w:szCs w:val="28"/>
        </w:rPr>
        <w:t>de</w:t>
      </w:r>
      <w:r w:rsidRPr="00473636">
        <w:rPr>
          <w:rFonts w:ascii="Times New Roman" w:hAnsi="Times New Roman" w:cs="Times New Roman"/>
          <w:b/>
          <w:bCs/>
          <w:iCs/>
          <w:sz w:val="28"/>
          <w:szCs w:val="28"/>
        </w:rPr>
        <w:t xml:space="preserve"> Demanda)</w:t>
      </w:r>
    </w:p>
    <w:p w14:paraId="2F63FD33" w14:textId="5A156647" w:rsidR="001277F3" w:rsidRPr="00473636" w:rsidRDefault="001277F3" w:rsidP="001277F3">
      <w:pPr>
        <w:spacing w:beforeLines="60" w:before="144" w:after="120"/>
        <w:jc w:val="center"/>
        <w:rPr>
          <w:rFonts w:ascii="Times New Roman" w:hAnsi="Times New Roman" w:cs="Times New Roman"/>
          <w:i/>
          <w:color w:val="000000" w:themeColor="text1"/>
        </w:rPr>
      </w:pPr>
      <w:r w:rsidRPr="00473636">
        <w:rPr>
          <w:rFonts w:ascii="Times New Roman" w:hAnsi="Times New Roman" w:cs="Times New Roman"/>
          <w:i/>
          <w:iCs/>
          <w:color w:val="000000"/>
          <w:u w:color="FFFFFF"/>
        </w:rPr>
        <w:t xml:space="preserve">[Papel timbrado do </w:t>
      </w:r>
      <w:r w:rsidR="00A02F4D" w:rsidRPr="00473636">
        <w:rPr>
          <w:rFonts w:ascii="Times New Roman" w:hAnsi="Times New Roman" w:cs="Times New Roman"/>
          <w:i/>
          <w:iCs/>
          <w:color w:val="000000"/>
          <w:u w:color="FFFFFF"/>
        </w:rPr>
        <w:t>Garantidor</w:t>
      </w:r>
      <w:r w:rsidRPr="00473636">
        <w:rPr>
          <w:rFonts w:ascii="Times New Roman" w:hAnsi="Times New Roman" w:cs="Times New Roman"/>
          <w:i/>
          <w:iCs/>
          <w:color w:val="000000"/>
          <w:u w:color="FFFFFF"/>
        </w:rPr>
        <w:t xml:space="preserve"> ou código identificador SWIFT]</w:t>
      </w:r>
    </w:p>
    <w:p w14:paraId="5CDD22F1" w14:textId="77777777" w:rsidR="00EE4099" w:rsidRPr="00473636" w:rsidRDefault="00EE4099" w:rsidP="00EE4099">
      <w:pPr>
        <w:rPr>
          <w:sz w:val="20"/>
        </w:rPr>
      </w:pPr>
    </w:p>
    <w:bookmarkEnd w:id="741"/>
    <w:p w14:paraId="2A9261A7" w14:textId="0C1ACA9A" w:rsidR="00EE4099" w:rsidRPr="00473636" w:rsidRDefault="00EE4099" w:rsidP="00EE4099">
      <w:pPr>
        <w:tabs>
          <w:tab w:val="left" w:leader="underscore" w:pos="5529"/>
        </w:tabs>
        <w:spacing w:beforeLines="60" w:before="144" w:after="120"/>
        <w:rPr>
          <w:rFonts w:ascii="Times New Roman" w:eastAsia="Arial Unicode MS" w:hAnsi="Times New Roman" w:cs="Times New Roman"/>
          <w:i/>
          <w:color w:val="000000" w:themeColor="text1"/>
          <w:sz w:val="24"/>
          <w:szCs w:val="24"/>
        </w:rPr>
      </w:pPr>
      <w:r w:rsidRPr="00473636">
        <w:rPr>
          <w:rFonts w:ascii="Times New Roman" w:hAnsi="Times New Roman" w:cs="Times New Roman"/>
          <w:b/>
          <w:bCs/>
          <w:color w:val="000000"/>
          <w:sz w:val="24"/>
          <w:szCs w:val="24"/>
          <w:u w:color="FFFFFF"/>
        </w:rPr>
        <w:t>Beneficiário:</w:t>
      </w:r>
      <w:r w:rsidRPr="00473636">
        <w:rPr>
          <w:rFonts w:ascii="Times New Roman" w:hAnsi="Times New Roman" w:cs="Times New Roman"/>
          <w:color w:val="000000"/>
          <w:sz w:val="24"/>
          <w:szCs w:val="24"/>
          <w:u w:color="FFFFFF"/>
        </w:rPr>
        <w:t xml:space="preserve"> _________________________________ </w:t>
      </w:r>
      <w:r w:rsidRPr="00473636">
        <w:rPr>
          <w:rFonts w:ascii="Times New Roman" w:hAnsi="Times New Roman" w:cs="Times New Roman"/>
          <w:i/>
          <w:iCs/>
          <w:color w:val="000000"/>
          <w:sz w:val="24"/>
          <w:szCs w:val="24"/>
          <w:u w:color="FFFFFF"/>
        </w:rPr>
        <w:t>[inserir nome e endereço do Contratante]</w:t>
      </w:r>
    </w:p>
    <w:p w14:paraId="4CB8FEF0" w14:textId="45609F71" w:rsidR="00EE4099" w:rsidRPr="00473636" w:rsidRDefault="00EE4099" w:rsidP="00EE4099">
      <w:pPr>
        <w:tabs>
          <w:tab w:val="left" w:leader="underscore" w:pos="5529"/>
        </w:tabs>
        <w:spacing w:beforeLines="60" w:before="144" w:after="120"/>
        <w:rPr>
          <w:rFonts w:ascii="Times New Roman" w:eastAsia="Arial Unicode MS" w:hAnsi="Times New Roman" w:cs="Times New Roman"/>
          <w:color w:val="000000" w:themeColor="text1"/>
          <w:sz w:val="24"/>
          <w:szCs w:val="24"/>
        </w:rPr>
      </w:pPr>
      <w:r w:rsidRPr="00473636">
        <w:rPr>
          <w:rFonts w:ascii="Times New Roman" w:hAnsi="Times New Roman" w:cs="Times New Roman"/>
          <w:b/>
          <w:color w:val="000000"/>
          <w:sz w:val="24"/>
          <w:szCs w:val="24"/>
          <w:u w:color="FFFFFF"/>
        </w:rPr>
        <w:t>Data:</w:t>
      </w:r>
      <w:r w:rsidRPr="00473636">
        <w:rPr>
          <w:rFonts w:ascii="Times New Roman" w:hAnsi="Times New Roman" w:cs="Times New Roman"/>
          <w:color w:val="000000"/>
          <w:sz w:val="24"/>
          <w:szCs w:val="24"/>
          <w:u w:color="FFFFFF"/>
        </w:rPr>
        <w:tab/>
        <w:t xml:space="preserve"> </w:t>
      </w:r>
      <w:r w:rsidRPr="00473636">
        <w:rPr>
          <w:rFonts w:ascii="Times New Roman" w:hAnsi="Times New Roman" w:cs="Times New Roman"/>
          <w:i/>
          <w:iCs/>
          <w:color w:val="000000"/>
          <w:sz w:val="24"/>
          <w:szCs w:val="24"/>
          <w:u w:color="FFFFFF"/>
        </w:rPr>
        <w:t>[inserir a data de emissão]</w:t>
      </w:r>
    </w:p>
    <w:p w14:paraId="70190AA9" w14:textId="4DBD14D9" w:rsidR="00EE4099" w:rsidRPr="00473636" w:rsidRDefault="00EE4099" w:rsidP="00EE4099">
      <w:pPr>
        <w:tabs>
          <w:tab w:val="left" w:leader="underscore" w:pos="5529"/>
        </w:tabs>
        <w:spacing w:beforeLines="60" w:before="144" w:after="120"/>
        <w:rPr>
          <w:rFonts w:ascii="Times New Roman" w:eastAsia="Arial Unicode MS" w:hAnsi="Times New Roman" w:cs="Times New Roman"/>
          <w:color w:val="000000" w:themeColor="text1"/>
          <w:sz w:val="24"/>
          <w:szCs w:val="24"/>
        </w:rPr>
      </w:pPr>
      <w:r w:rsidRPr="00473636">
        <w:rPr>
          <w:rFonts w:ascii="Times New Roman" w:hAnsi="Times New Roman" w:cs="Times New Roman"/>
          <w:b/>
          <w:bCs/>
          <w:color w:val="000000"/>
          <w:sz w:val="24"/>
          <w:szCs w:val="24"/>
          <w:u w:color="FFFFFF"/>
        </w:rPr>
        <w:t>GARANTIA DE EXECUÇÃO N.º:</w:t>
      </w:r>
      <w:r w:rsidRPr="00473636">
        <w:rPr>
          <w:rFonts w:ascii="Times New Roman" w:hAnsi="Times New Roman" w:cs="Times New Roman"/>
          <w:color w:val="000000"/>
          <w:sz w:val="24"/>
          <w:szCs w:val="24"/>
          <w:u w:color="FFFFFF"/>
        </w:rPr>
        <w:t xml:space="preserve"> ____________ </w:t>
      </w:r>
      <w:r w:rsidRPr="00473636">
        <w:rPr>
          <w:rFonts w:ascii="Times New Roman" w:hAnsi="Times New Roman" w:cs="Times New Roman"/>
          <w:i/>
          <w:iCs/>
          <w:color w:val="000000"/>
          <w:sz w:val="24"/>
          <w:szCs w:val="24"/>
          <w:u w:color="FFFFFF"/>
        </w:rPr>
        <w:t>[inserir o número de referência da garantia]</w:t>
      </w:r>
    </w:p>
    <w:p w14:paraId="0BBAEE8F" w14:textId="6AF2AF79" w:rsidR="00EE4099" w:rsidRPr="00473636" w:rsidRDefault="00A02F4D" w:rsidP="00EE4099">
      <w:pPr>
        <w:spacing w:beforeLines="60" w:before="144" w:after="120"/>
        <w:rPr>
          <w:rFonts w:ascii="Times New Roman" w:eastAsia="Arial Unicode MS" w:hAnsi="Times New Roman" w:cs="Times New Roman"/>
          <w:color w:val="000000" w:themeColor="text1"/>
          <w:sz w:val="24"/>
          <w:szCs w:val="24"/>
        </w:rPr>
      </w:pPr>
      <w:r w:rsidRPr="00473636">
        <w:rPr>
          <w:rFonts w:ascii="Times New Roman" w:hAnsi="Times New Roman" w:cs="Times New Roman"/>
          <w:b/>
          <w:bCs/>
          <w:color w:val="000000"/>
          <w:sz w:val="24"/>
          <w:szCs w:val="24"/>
          <w:u w:color="FFFFFF"/>
        </w:rPr>
        <w:t>Garantidor</w:t>
      </w:r>
      <w:r w:rsidR="00EE4099" w:rsidRPr="00473636">
        <w:rPr>
          <w:rFonts w:ascii="Times New Roman" w:hAnsi="Times New Roman" w:cs="Times New Roman"/>
          <w:b/>
          <w:bCs/>
          <w:color w:val="000000"/>
          <w:sz w:val="24"/>
          <w:szCs w:val="24"/>
          <w:u w:color="FFFFFF"/>
        </w:rPr>
        <w:t xml:space="preserve">: </w:t>
      </w:r>
      <w:r w:rsidR="00EE4099" w:rsidRPr="00473636">
        <w:rPr>
          <w:rFonts w:ascii="Times New Roman" w:hAnsi="Times New Roman" w:cs="Times New Roman"/>
          <w:i/>
          <w:iCs/>
          <w:color w:val="000000"/>
          <w:sz w:val="24"/>
          <w:szCs w:val="24"/>
          <w:u w:color="FFFFFF"/>
        </w:rPr>
        <w:t>[inserir o nome e endereço do local de emissão, salvo se indicado em papel timbrado]</w:t>
      </w:r>
    </w:p>
    <w:p w14:paraId="1D5E8C7D" w14:textId="6E7BB761" w:rsidR="00EE4099" w:rsidRPr="00473636" w:rsidRDefault="00EE4099" w:rsidP="001277F3">
      <w:pPr>
        <w:spacing w:after="120"/>
        <w:rPr>
          <w:rFonts w:ascii="Times New Roman" w:eastAsia="Arial Unicode MS" w:hAnsi="Times New Roman" w:cs="Times New Roman"/>
          <w:color w:val="000000" w:themeColor="text1"/>
          <w:sz w:val="24"/>
          <w:szCs w:val="24"/>
        </w:rPr>
      </w:pPr>
      <w:r w:rsidRPr="00473636">
        <w:rPr>
          <w:rFonts w:ascii="Times New Roman" w:hAnsi="Times New Roman" w:cs="Times New Roman"/>
          <w:color w:val="000000"/>
          <w:sz w:val="24"/>
          <w:szCs w:val="24"/>
          <w:u w:color="FFFFFF"/>
        </w:rPr>
        <w:t xml:space="preserve">Fomos informados de que ________________ (doravante denominado </w:t>
      </w:r>
      <w:r w:rsidR="00A32210" w:rsidRPr="00473636">
        <w:rPr>
          <w:rFonts w:ascii="Times New Roman" w:hAnsi="Times New Roman" w:cs="Times New Roman"/>
          <w:color w:val="000000"/>
          <w:sz w:val="24"/>
          <w:szCs w:val="24"/>
          <w:u w:color="FFFFFF"/>
        </w:rPr>
        <w:t>“</w:t>
      </w:r>
      <w:r w:rsidRPr="00473636">
        <w:rPr>
          <w:rFonts w:ascii="Times New Roman" w:hAnsi="Times New Roman" w:cs="Times New Roman"/>
          <w:color w:val="000000"/>
          <w:sz w:val="24"/>
          <w:szCs w:val="24"/>
          <w:u w:color="FFFFFF"/>
        </w:rPr>
        <w:t>o Requerente</w:t>
      </w:r>
      <w:r w:rsidR="00A32210" w:rsidRPr="00473636">
        <w:rPr>
          <w:rFonts w:ascii="Times New Roman" w:hAnsi="Times New Roman" w:cs="Times New Roman"/>
          <w:color w:val="000000"/>
          <w:sz w:val="24"/>
          <w:szCs w:val="24"/>
          <w:u w:color="FFFFFF"/>
        </w:rPr>
        <w:t>”</w:t>
      </w:r>
      <w:r w:rsidRPr="00473636">
        <w:rPr>
          <w:rFonts w:ascii="Times New Roman" w:hAnsi="Times New Roman" w:cs="Times New Roman"/>
          <w:color w:val="000000"/>
          <w:sz w:val="24"/>
          <w:szCs w:val="24"/>
          <w:u w:color="FFFFFF"/>
        </w:rPr>
        <w:t xml:space="preserve"> (que no caso de uma ACS será o nome da ACS) celebrou o Contrato N.º _____________ datado ____________ com o Beneficiário, para a execução de _____________________ (doravante denominado </w:t>
      </w:r>
      <w:r w:rsidR="00A32210" w:rsidRPr="00473636">
        <w:rPr>
          <w:rFonts w:ascii="Times New Roman" w:hAnsi="Times New Roman" w:cs="Times New Roman"/>
          <w:color w:val="000000"/>
          <w:sz w:val="24"/>
          <w:szCs w:val="24"/>
          <w:u w:color="FFFFFF"/>
        </w:rPr>
        <w:t>“</w:t>
      </w:r>
      <w:r w:rsidRPr="00473636">
        <w:rPr>
          <w:rFonts w:ascii="Times New Roman" w:hAnsi="Times New Roman" w:cs="Times New Roman"/>
          <w:color w:val="000000"/>
          <w:sz w:val="24"/>
          <w:szCs w:val="24"/>
          <w:u w:color="FFFFFF"/>
        </w:rPr>
        <w:t>o Contrato</w:t>
      </w:r>
      <w:r w:rsidR="00A32210" w:rsidRPr="00473636">
        <w:rPr>
          <w:rFonts w:ascii="Times New Roman" w:hAnsi="Times New Roman" w:cs="Times New Roman"/>
          <w:color w:val="000000"/>
          <w:sz w:val="24"/>
          <w:szCs w:val="24"/>
          <w:u w:color="FFFFFF"/>
        </w:rPr>
        <w:t>”</w:t>
      </w:r>
      <w:r w:rsidRPr="00473636">
        <w:rPr>
          <w:rFonts w:ascii="Times New Roman" w:hAnsi="Times New Roman" w:cs="Times New Roman"/>
          <w:color w:val="000000"/>
          <w:sz w:val="24"/>
          <w:szCs w:val="24"/>
          <w:u w:color="FFFFFF"/>
        </w:rPr>
        <w:t xml:space="preserve">). </w:t>
      </w:r>
    </w:p>
    <w:p w14:paraId="4F405527" w14:textId="77777777" w:rsidR="00EE4099" w:rsidRPr="00473636" w:rsidRDefault="00EE4099" w:rsidP="001277F3">
      <w:pPr>
        <w:spacing w:after="120"/>
        <w:rPr>
          <w:rFonts w:ascii="Times New Roman" w:eastAsia="Arial Unicode MS" w:hAnsi="Times New Roman" w:cs="Times New Roman"/>
          <w:color w:val="000000" w:themeColor="text1"/>
          <w:sz w:val="24"/>
          <w:szCs w:val="24"/>
        </w:rPr>
      </w:pPr>
      <w:r w:rsidRPr="00473636">
        <w:rPr>
          <w:rFonts w:ascii="Times New Roman" w:hAnsi="Times New Roman" w:cs="Times New Roman"/>
          <w:color w:val="000000"/>
          <w:sz w:val="24"/>
          <w:szCs w:val="24"/>
          <w:u w:color="FFFFFF"/>
        </w:rPr>
        <w:t>Ademais, entendemos que, de acordo com as condições do Contrato, é necessária uma Garantia de Execução.</w:t>
      </w:r>
    </w:p>
    <w:p w14:paraId="12EA6DD9" w14:textId="070F2F0B" w:rsidR="00EE4099" w:rsidRPr="00473636" w:rsidRDefault="00EE4099" w:rsidP="001277F3">
      <w:pPr>
        <w:spacing w:after="120"/>
        <w:rPr>
          <w:rFonts w:ascii="Times New Roman" w:eastAsia="Arial Unicode MS" w:hAnsi="Times New Roman" w:cs="Times New Roman"/>
          <w:color w:val="000000" w:themeColor="text1"/>
          <w:sz w:val="24"/>
          <w:szCs w:val="24"/>
        </w:rPr>
      </w:pPr>
      <w:r w:rsidRPr="00473636">
        <w:rPr>
          <w:rFonts w:ascii="Times New Roman" w:hAnsi="Times New Roman" w:cs="Times New Roman"/>
          <w:color w:val="000000"/>
          <w:sz w:val="24"/>
          <w:szCs w:val="24"/>
          <w:u w:color="FFFFFF"/>
        </w:rPr>
        <w:t xml:space="preserve">A pedido do Requerente, nós, como </w:t>
      </w:r>
      <w:r w:rsidR="00A02F4D" w:rsidRPr="00473636">
        <w:rPr>
          <w:rFonts w:ascii="Times New Roman" w:hAnsi="Times New Roman" w:cs="Times New Roman"/>
          <w:color w:val="000000"/>
          <w:sz w:val="24"/>
          <w:szCs w:val="24"/>
          <w:u w:color="FFFFFF"/>
        </w:rPr>
        <w:t>Garantidor</w:t>
      </w:r>
      <w:r w:rsidRPr="00473636">
        <w:rPr>
          <w:rFonts w:ascii="Times New Roman" w:hAnsi="Times New Roman" w:cs="Times New Roman"/>
          <w:color w:val="000000"/>
          <w:sz w:val="24"/>
          <w:szCs w:val="24"/>
          <w:u w:color="FFFFFF"/>
        </w:rPr>
        <w:t xml:space="preserve">, por meio deste documento comprometemo-nos irrevogavelmente a pagar ao Beneficiário qualquer quantia que não exceda no total o valor de ___________ </w:t>
      </w:r>
      <w:r w:rsidRPr="00473636">
        <w:rPr>
          <w:rFonts w:ascii="Times New Roman" w:hAnsi="Times New Roman" w:cs="Times New Roman"/>
          <w:i/>
          <w:iCs/>
          <w:color w:val="000000"/>
          <w:sz w:val="24"/>
          <w:szCs w:val="24"/>
          <w:u w:color="FFFFFF"/>
        </w:rPr>
        <w:t>[inserir o valor por extenso]</w:t>
      </w:r>
      <w:r w:rsidRPr="00473636">
        <w:rPr>
          <w:rFonts w:ascii="Times New Roman" w:hAnsi="Times New Roman" w:cs="Times New Roman"/>
          <w:color w:val="000000"/>
          <w:sz w:val="24"/>
          <w:szCs w:val="24"/>
          <w:u w:color="FFFFFF"/>
        </w:rPr>
        <w:t xml:space="preserve"> (</w:t>
      </w:r>
      <w:r w:rsidRPr="00473636">
        <w:rPr>
          <w:rFonts w:ascii="Times New Roman" w:hAnsi="Times New Roman" w:cs="Times New Roman"/>
          <w:i/>
          <w:iCs/>
          <w:color w:val="000000"/>
          <w:sz w:val="24"/>
          <w:szCs w:val="24"/>
          <w:u w:color="FFFFFF"/>
        </w:rPr>
        <w:t xml:space="preserve">[inserir o valor em </w:t>
      </w:r>
      <w:r w:rsidR="00E652D9" w:rsidRPr="00473636">
        <w:rPr>
          <w:rFonts w:ascii="Times New Roman" w:hAnsi="Times New Roman" w:cs="Times New Roman"/>
          <w:i/>
          <w:iCs/>
          <w:color w:val="000000"/>
          <w:sz w:val="24"/>
          <w:szCs w:val="24"/>
        </w:rPr>
        <w:t>algarismos</w:t>
      </w:r>
      <w:r w:rsidRPr="00473636">
        <w:rPr>
          <w:rFonts w:ascii="Times New Roman" w:hAnsi="Times New Roman" w:cs="Times New Roman"/>
          <w:i/>
          <w:iCs/>
          <w:color w:val="000000"/>
          <w:sz w:val="24"/>
          <w:szCs w:val="24"/>
          <w:u w:color="FFFFFF"/>
        </w:rPr>
        <w:t>]</w:t>
      </w:r>
      <w:r w:rsidRPr="00473636">
        <w:rPr>
          <w:rFonts w:ascii="Times New Roman" w:hAnsi="Times New Roman" w:cs="Times New Roman"/>
          <w:color w:val="000000"/>
          <w:sz w:val="24"/>
          <w:szCs w:val="24"/>
          <w:u w:color="FFFFFF"/>
        </w:rPr>
        <w:t>)</w:t>
      </w:r>
      <w:r w:rsidR="00E30F99" w:rsidRPr="00473636">
        <w:rPr>
          <w:rFonts w:ascii="Times New Roman" w:eastAsia="Times New Roman" w:hAnsi="Times New Roman" w:cs="Times New Roman"/>
          <w:sz w:val="24"/>
          <w:szCs w:val="24"/>
          <w:lang w:eastAsia="pt-BR"/>
        </w:rPr>
        <w:t>,</w:t>
      </w:r>
      <w:r w:rsidR="005E22F1" w:rsidRPr="00473636">
        <w:rPr>
          <w:rStyle w:val="FootnoteReference"/>
          <w:rFonts w:ascii="Times New Roman" w:eastAsia="Times New Roman" w:hAnsi="Times New Roman" w:cs="Times New Roman"/>
          <w:sz w:val="20"/>
          <w:szCs w:val="20"/>
          <w:lang w:eastAsia="pt-BR"/>
        </w:rPr>
        <w:footnoteReference w:id="15"/>
      </w:r>
      <w:r w:rsidR="00834883" w:rsidRPr="00473636">
        <w:rPr>
          <w:rFonts w:ascii="Times New Roman" w:eastAsia="Times New Roman" w:hAnsi="Times New Roman" w:cs="Times New Roman"/>
          <w:sz w:val="24"/>
          <w:szCs w:val="24"/>
          <w:lang w:eastAsia="pt-BR"/>
        </w:rPr>
        <w:t xml:space="preserve"> </w:t>
      </w:r>
      <w:bookmarkStart w:id="742" w:name="_ftnref10"/>
      <w:bookmarkEnd w:id="742"/>
      <w:r w:rsidRPr="00473636">
        <w:rPr>
          <w:rFonts w:ascii="Times New Roman" w:hAnsi="Times New Roman" w:cs="Times New Roman"/>
          <w:color w:val="000000"/>
          <w:sz w:val="24"/>
          <w:szCs w:val="24"/>
          <w:u w:color="FFFFFF"/>
        </w:rPr>
        <w:t xml:space="preserve">sendo essa quantia pagável nos tipos e proporções de moedas nas quais o Preço do Contrato é pagável, mediante o recebimento, por nós, da demanda atendida pelo Beneficiário, sustentada por declaração do Beneficiário, seja na própria demanda ou em documento assinado em separado que acompanhe ou identifique a demanda, declarando que o Requerente está em falta com suas obrigações nos termos do Contrato, sem que o Beneficiário precise comprovar ou justificar os motivos para sua demanda ou a quantia especificada na mesma. </w:t>
      </w:r>
    </w:p>
    <w:p w14:paraId="6A630332" w14:textId="3AC2AD6C" w:rsidR="00EE4099" w:rsidRPr="00473636" w:rsidRDefault="00EE4099" w:rsidP="001277F3">
      <w:pPr>
        <w:spacing w:after="120"/>
        <w:rPr>
          <w:rFonts w:ascii="Times New Roman" w:eastAsia="Arial Unicode MS" w:hAnsi="Times New Roman" w:cs="Times New Roman"/>
          <w:color w:val="000000" w:themeColor="text1"/>
          <w:sz w:val="24"/>
          <w:szCs w:val="24"/>
        </w:rPr>
      </w:pPr>
      <w:r w:rsidRPr="00473636">
        <w:rPr>
          <w:rFonts w:ascii="Times New Roman" w:hAnsi="Times New Roman" w:cs="Times New Roman"/>
          <w:color w:val="000000"/>
          <w:sz w:val="24"/>
          <w:szCs w:val="24"/>
          <w:u w:color="FFFFFF"/>
        </w:rPr>
        <w:t>A presente garantia expirará, o mais tardar no .... dia de ...............</w:t>
      </w:r>
      <w:r w:rsidR="005E22F1" w:rsidRPr="00473636">
        <w:rPr>
          <w:rStyle w:val="FootnoteReference"/>
          <w:rFonts w:ascii="Times New Roman" w:eastAsia="Times New Roman" w:hAnsi="Times New Roman" w:cs="Times New Roman"/>
          <w:sz w:val="20"/>
          <w:szCs w:val="20"/>
          <w:lang w:eastAsia="pt-BR"/>
        </w:rPr>
        <w:footnoteReference w:id="16"/>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bookmarkStart w:id="744" w:name="_Toc428352208"/>
      <w:bookmarkStart w:id="745" w:name="_Toc438907199"/>
      <w:bookmarkStart w:id="746" w:name="_Toc442524981"/>
      <w:bookmarkStart w:id="747" w:name="_Toc78273069"/>
      <w:bookmarkStart w:id="748" w:name="_Toc111009247"/>
      <w:bookmarkEnd w:id="744"/>
      <w:bookmarkEnd w:id="745"/>
      <w:bookmarkEnd w:id="746"/>
      <w:bookmarkEnd w:id="747"/>
      <w:r w:rsidRPr="00473636">
        <w:rPr>
          <w:rFonts w:ascii="Times New Roman" w:hAnsi="Times New Roman" w:cs="Times New Roman"/>
          <w:color w:val="000000"/>
          <w:sz w:val="24"/>
          <w:szCs w:val="24"/>
          <w:u w:color="FFFFFF"/>
        </w:rPr>
        <w:t xml:space="preserve">e qualquer demanda de pagamento em seu âmbito deve ser recebida por nós neste escritório acima indicado antes ou até essa data. </w:t>
      </w:r>
    </w:p>
    <w:p w14:paraId="3D85E5B0" w14:textId="77777777" w:rsidR="00261D72" w:rsidRPr="00473636" w:rsidRDefault="00EE4099" w:rsidP="00261D72">
      <w:pPr>
        <w:spacing w:beforeLines="60" w:before="144" w:after="120"/>
        <w:rPr>
          <w:rFonts w:ascii="Times New Roman" w:hAnsi="Times New Roman" w:cs="Times New Roman"/>
          <w:color w:val="000000"/>
          <w:sz w:val="24"/>
          <w:szCs w:val="24"/>
          <w:u w:color="FFFFFF"/>
        </w:rPr>
      </w:pPr>
      <w:r w:rsidRPr="00473636">
        <w:rPr>
          <w:rFonts w:ascii="Times New Roman" w:hAnsi="Times New Roman" w:cs="Times New Roman"/>
          <w:color w:val="000000"/>
          <w:sz w:val="24"/>
          <w:szCs w:val="24"/>
          <w:u w:color="FFFFFF"/>
        </w:rPr>
        <w:t xml:space="preserve">Esta garantia está sujeita às </w:t>
      </w:r>
      <w:r w:rsidRPr="00473636">
        <w:rPr>
          <w:rFonts w:ascii="Times New Roman" w:hAnsi="Times New Roman" w:cs="Times New Roman"/>
          <w:sz w:val="24"/>
          <w:szCs w:val="24"/>
          <w:lang w:bidi="pt-BR"/>
        </w:rPr>
        <w:t>Regras Uniformes para Garantias de Demanda</w:t>
      </w:r>
      <w:r w:rsidRPr="00473636">
        <w:rPr>
          <w:rFonts w:ascii="Times New Roman" w:hAnsi="Times New Roman" w:cs="Times New Roman"/>
          <w:color w:val="000000"/>
          <w:sz w:val="24"/>
          <w:szCs w:val="24"/>
          <w:u w:color="FFFFFF"/>
        </w:rPr>
        <w:t xml:space="preserve">, (URDG) </w:t>
      </w:r>
      <w:r w:rsidRPr="00473636">
        <w:rPr>
          <w:rFonts w:ascii="Times New Roman" w:hAnsi="Times New Roman" w:cs="Times New Roman"/>
          <w:color w:val="000000"/>
          <w:sz w:val="24"/>
          <w:szCs w:val="24"/>
          <w:u w:color="FFFFFF"/>
        </w:rPr>
        <w:lastRenderedPageBreak/>
        <w:t xml:space="preserve">Revisão 2010, Publicação de ICC N.º 758, </w:t>
      </w:r>
      <w:bookmarkStart w:id="749" w:name="_Hlk71999481"/>
      <w:r w:rsidR="00261D72" w:rsidRPr="00473636">
        <w:rPr>
          <w:rFonts w:ascii="Times New Roman" w:hAnsi="Times New Roman" w:cs="Times New Roman"/>
          <w:color w:val="000000"/>
          <w:sz w:val="24"/>
          <w:szCs w:val="24"/>
          <w:u w:color="FFFFFF"/>
        </w:rPr>
        <w:t>exceto se a declaração padrão nos termos do Artigo 15 (a) for excluída por meio deste.</w:t>
      </w:r>
    </w:p>
    <w:bookmarkEnd w:id="749"/>
    <w:p w14:paraId="5A5A6723" w14:textId="54C9593E" w:rsidR="00EE4099" w:rsidRPr="00473636" w:rsidRDefault="00EE4099" w:rsidP="00261D72">
      <w:pPr>
        <w:spacing w:after="120"/>
      </w:pPr>
    </w:p>
    <w:p w14:paraId="59339A55" w14:textId="77777777" w:rsidR="00EE4099" w:rsidRPr="00473636" w:rsidRDefault="00EE4099" w:rsidP="00EE4099">
      <w:pPr>
        <w:pStyle w:val="NormalWeb"/>
        <w:jc w:val="both"/>
      </w:pPr>
    </w:p>
    <w:p w14:paraId="2BB488F2" w14:textId="77777777" w:rsidR="00EE4099" w:rsidRPr="00473636" w:rsidRDefault="00EE4099" w:rsidP="00EE4099">
      <w:pPr>
        <w:ind w:left="3600"/>
        <w:rPr>
          <w:rFonts w:ascii="Times New Roman" w:hAnsi="Times New Roman" w:cs="Times New Roman"/>
          <w:sz w:val="24"/>
          <w:szCs w:val="24"/>
        </w:rPr>
      </w:pPr>
    </w:p>
    <w:p w14:paraId="47F66C21" w14:textId="77777777" w:rsidR="00EE4099" w:rsidRPr="00473636" w:rsidRDefault="00EE4099" w:rsidP="00EE4099">
      <w:pPr>
        <w:ind w:left="3600"/>
        <w:rPr>
          <w:rFonts w:ascii="Times New Roman" w:hAnsi="Times New Roman" w:cs="Times New Roman"/>
          <w:sz w:val="24"/>
          <w:szCs w:val="24"/>
        </w:rPr>
      </w:pPr>
    </w:p>
    <w:p w14:paraId="539EFB04" w14:textId="77777777" w:rsidR="00EE4099" w:rsidRPr="00473636" w:rsidRDefault="00EE4099" w:rsidP="00EE4099">
      <w:pPr>
        <w:ind w:left="3600"/>
        <w:rPr>
          <w:rFonts w:ascii="Times New Roman" w:hAnsi="Times New Roman" w:cs="Times New Roman"/>
          <w:sz w:val="24"/>
          <w:szCs w:val="24"/>
        </w:rPr>
      </w:pPr>
    </w:p>
    <w:p w14:paraId="151097CE" w14:textId="379410EB" w:rsidR="00EE4099" w:rsidRPr="00473636" w:rsidRDefault="00EE4099" w:rsidP="001277F3">
      <w:pPr>
        <w:ind w:left="3600"/>
        <w:jc w:val="left"/>
        <w:rPr>
          <w:rFonts w:ascii="Times New Roman" w:hAnsi="Times New Roman" w:cs="Times New Roman"/>
          <w:sz w:val="24"/>
          <w:szCs w:val="24"/>
        </w:rPr>
      </w:pPr>
      <w:r w:rsidRPr="00473636">
        <w:rPr>
          <w:rFonts w:ascii="Times New Roman" w:hAnsi="Times New Roman" w:cs="Times New Roman"/>
          <w:sz w:val="24"/>
          <w:szCs w:val="24"/>
        </w:rPr>
        <w:t xml:space="preserve">_____________________ </w:t>
      </w:r>
      <w:r w:rsidRPr="00473636">
        <w:rPr>
          <w:rFonts w:ascii="Times New Roman" w:hAnsi="Times New Roman" w:cs="Times New Roman"/>
          <w:sz w:val="24"/>
          <w:szCs w:val="24"/>
        </w:rPr>
        <w:br/>
      </w:r>
      <w:r w:rsidRPr="00473636">
        <w:rPr>
          <w:rFonts w:ascii="Times New Roman" w:hAnsi="Times New Roman" w:cs="Times New Roman"/>
          <w:i/>
          <w:sz w:val="24"/>
          <w:szCs w:val="24"/>
        </w:rPr>
        <w:t xml:space="preserve">        [assinatura(s)]</w:t>
      </w:r>
    </w:p>
    <w:p w14:paraId="389C7B06" w14:textId="77777777" w:rsidR="00EE4099" w:rsidRPr="00473636" w:rsidRDefault="00EE4099" w:rsidP="00EE4099">
      <w:pPr>
        <w:pStyle w:val="BodyText"/>
        <w:rPr>
          <w:rFonts w:ascii="Times New Roman" w:hAnsi="Times New Roman" w:cs="Times New Roman"/>
          <w:sz w:val="24"/>
          <w:szCs w:val="24"/>
        </w:rPr>
      </w:pPr>
    </w:p>
    <w:p w14:paraId="66287011" w14:textId="77777777" w:rsidR="00EE4099" w:rsidRPr="00473636" w:rsidRDefault="00EE4099" w:rsidP="00EE4099">
      <w:pPr>
        <w:pStyle w:val="BodyText"/>
        <w:rPr>
          <w:rFonts w:ascii="Times New Roman" w:hAnsi="Times New Roman" w:cs="Times New Roman"/>
          <w:sz w:val="24"/>
          <w:szCs w:val="24"/>
        </w:rPr>
      </w:pPr>
    </w:p>
    <w:p w14:paraId="386022AE" w14:textId="77777777" w:rsidR="00EE4099" w:rsidRPr="00473636" w:rsidRDefault="00EE4099" w:rsidP="00EE4099">
      <w:pPr>
        <w:pStyle w:val="BodyText"/>
        <w:rPr>
          <w:rFonts w:ascii="Times New Roman" w:hAnsi="Times New Roman" w:cs="Times New Roman"/>
          <w:sz w:val="24"/>
          <w:szCs w:val="24"/>
        </w:rPr>
      </w:pPr>
    </w:p>
    <w:p w14:paraId="5B1F3344" w14:textId="510C7773" w:rsidR="00EE4099" w:rsidRPr="00473636" w:rsidRDefault="00EE4099" w:rsidP="00EE4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73636">
        <w:rPr>
          <w:rFonts w:ascii="Times New Roman" w:hAnsi="Times New Roman" w:cs="Times New Roman"/>
          <w:b/>
          <w:i/>
          <w:sz w:val="24"/>
          <w:szCs w:val="24"/>
        </w:rPr>
        <w:t>Nota: Todo o texto em itálico (incluindo notas de rodapé) é para uso na preparação deste formulário e deve ser excluído d</w:t>
      </w:r>
      <w:r w:rsidR="001277F3" w:rsidRPr="00473636">
        <w:rPr>
          <w:rFonts w:ascii="Times New Roman" w:hAnsi="Times New Roman" w:cs="Times New Roman"/>
          <w:b/>
          <w:i/>
          <w:sz w:val="24"/>
          <w:szCs w:val="24"/>
        </w:rPr>
        <w:t>a</w:t>
      </w:r>
      <w:r w:rsidRPr="00473636">
        <w:rPr>
          <w:rFonts w:ascii="Times New Roman" w:hAnsi="Times New Roman" w:cs="Times New Roman"/>
          <w:b/>
          <w:i/>
          <w:sz w:val="24"/>
          <w:szCs w:val="24"/>
        </w:rPr>
        <w:t xml:space="preserve"> </w:t>
      </w:r>
      <w:r w:rsidR="001277F3" w:rsidRPr="00473636">
        <w:rPr>
          <w:rFonts w:ascii="Times New Roman" w:hAnsi="Times New Roman" w:cs="Times New Roman"/>
          <w:b/>
          <w:i/>
          <w:sz w:val="24"/>
          <w:szCs w:val="24"/>
        </w:rPr>
        <w:t>versão</w:t>
      </w:r>
      <w:r w:rsidRPr="00473636">
        <w:rPr>
          <w:rFonts w:ascii="Times New Roman" w:hAnsi="Times New Roman" w:cs="Times New Roman"/>
          <w:b/>
          <w:i/>
          <w:sz w:val="24"/>
          <w:szCs w:val="24"/>
        </w:rPr>
        <w:t xml:space="preserve"> final.</w:t>
      </w:r>
    </w:p>
    <w:p w14:paraId="03C237F6" w14:textId="56FEB189" w:rsidR="00F6063A" w:rsidRPr="00473636" w:rsidRDefault="00F6063A" w:rsidP="00EE4099">
      <w:pPr>
        <w:widowControl/>
        <w:suppressAutoHyphens w:val="0"/>
        <w:autoSpaceDN/>
        <w:spacing w:before="100" w:after="100"/>
        <w:textAlignment w:val="auto"/>
        <w:rPr>
          <w:rFonts w:ascii="Times New Roman" w:eastAsia="Times New Roman" w:hAnsi="Times New Roman" w:cs="Times New Roman"/>
          <w:b/>
          <w:bCs/>
          <w:sz w:val="32"/>
          <w:szCs w:val="32"/>
          <w:lang w:eastAsia="pt-BR"/>
        </w:rPr>
      </w:pPr>
      <w:r w:rsidRPr="00473636">
        <w:rPr>
          <w:rFonts w:ascii="Times New Roman" w:eastAsia="Times New Roman" w:hAnsi="Times New Roman" w:cs="Times New Roman"/>
          <w:b/>
          <w:bCs/>
          <w:sz w:val="32"/>
          <w:szCs w:val="32"/>
          <w:lang w:eastAsia="pt-BR"/>
        </w:rPr>
        <w:br w:type="page"/>
      </w:r>
    </w:p>
    <w:bookmarkEnd w:id="748"/>
    <w:p w14:paraId="50233379" w14:textId="77777777" w:rsidR="00797F8E" w:rsidRPr="00473636" w:rsidRDefault="00797F8E" w:rsidP="002B76D0">
      <w:pPr>
        <w:pStyle w:val="UG-SectionVI-Heading2"/>
        <w:spacing w:after="0"/>
        <w:rPr>
          <w:szCs w:val="32"/>
          <w:lang w:val="pt-BR"/>
        </w:rPr>
      </w:pPr>
      <w:r w:rsidRPr="00473636">
        <w:rPr>
          <w:szCs w:val="32"/>
          <w:lang w:val="pt-BR"/>
        </w:rPr>
        <w:lastRenderedPageBreak/>
        <w:t>Garantia de Execução</w:t>
      </w:r>
    </w:p>
    <w:p w14:paraId="717A9766" w14:textId="77777777" w:rsidR="00797F8E" w:rsidRPr="00473636" w:rsidRDefault="00797F8E" w:rsidP="002B7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ascii="Times New Roman" w:hAnsi="Times New Roman" w:cs="Times New Roman"/>
          <w:b/>
          <w:bCs/>
          <w:sz w:val="28"/>
          <w:szCs w:val="28"/>
        </w:rPr>
      </w:pPr>
      <w:r w:rsidRPr="00473636">
        <w:rPr>
          <w:rFonts w:ascii="Times New Roman" w:hAnsi="Times New Roman" w:cs="Times New Roman"/>
          <w:b/>
          <w:bCs/>
          <w:iCs/>
          <w:sz w:val="28"/>
          <w:szCs w:val="28"/>
        </w:rPr>
        <w:t xml:space="preserve">Opção 2: </w:t>
      </w:r>
      <w:r w:rsidRPr="00473636">
        <w:rPr>
          <w:rFonts w:ascii="Times New Roman" w:hAnsi="Times New Roman" w:cs="Times New Roman"/>
          <w:b/>
          <w:bCs/>
          <w:color w:val="000000"/>
          <w:sz w:val="28"/>
          <w:szCs w:val="28"/>
          <w:u w:color="FFFFFF"/>
        </w:rPr>
        <w:t>Garantia de Execução</w:t>
      </w:r>
    </w:p>
    <w:p w14:paraId="6F79100D" w14:textId="77777777" w:rsidR="00797F8E" w:rsidRPr="00473636" w:rsidRDefault="00797F8E" w:rsidP="00797F8E">
      <w:pPr>
        <w:spacing w:beforeLines="60" w:before="144" w:after="120"/>
        <w:ind w:right="4"/>
        <w:rPr>
          <w:rFonts w:ascii="Times New Roman" w:hAnsi="Times New Roman" w:cs="Times New Roman"/>
          <w:iCs/>
          <w:color w:val="000000"/>
          <w:sz w:val="24"/>
          <w:szCs w:val="24"/>
          <w:u w:color="FFFFFF"/>
        </w:rPr>
      </w:pPr>
    </w:p>
    <w:p w14:paraId="4ADD2EA6" w14:textId="4B8662EA" w:rsidR="00797F8E" w:rsidRPr="00473636" w:rsidRDefault="00797F8E" w:rsidP="002B76D0">
      <w:pPr>
        <w:spacing w:beforeLines="60" w:before="144" w:after="120"/>
        <w:ind w:right="4"/>
        <w:rPr>
          <w:rFonts w:ascii="Times New Roman" w:hAnsi="Times New Roman" w:cs="Times New Roman"/>
          <w:iCs/>
          <w:color w:val="000000" w:themeColor="text1"/>
          <w:sz w:val="24"/>
          <w:szCs w:val="24"/>
        </w:rPr>
      </w:pPr>
      <w:r w:rsidRPr="00473636">
        <w:rPr>
          <w:rFonts w:ascii="Times New Roman" w:hAnsi="Times New Roman" w:cs="Times New Roman"/>
          <w:iCs/>
          <w:color w:val="000000"/>
          <w:sz w:val="24"/>
          <w:szCs w:val="24"/>
          <w:u w:color="FFFFFF"/>
        </w:rPr>
        <w:t xml:space="preserve">Por este Seguro de Garantia____________________ na qualidade de Segurado (doravante denominado </w:t>
      </w:r>
      <w:r w:rsidR="00A32210" w:rsidRPr="00473636">
        <w:rPr>
          <w:rFonts w:ascii="Times New Roman" w:hAnsi="Times New Roman" w:cs="Times New Roman"/>
          <w:iCs/>
          <w:color w:val="000000"/>
          <w:sz w:val="24"/>
          <w:szCs w:val="24"/>
          <w:u w:color="FFFFFF"/>
        </w:rPr>
        <w:t>“</w:t>
      </w:r>
      <w:r w:rsidRPr="00473636">
        <w:rPr>
          <w:rFonts w:ascii="Times New Roman" w:hAnsi="Times New Roman" w:cs="Times New Roman"/>
          <w:iCs/>
          <w:color w:val="000000"/>
          <w:sz w:val="24"/>
          <w:szCs w:val="24"/>
          <w:u w:color="FFFFFF"/>
        </w:rPr>
        <w:t>o Empreiteiro</w:t>
      </w:r>
      <w:r w:rsidR="00A32210" w:rsidRPr="00473636">
        <w:rPr>
          <w:rFonts w:ascii="Times New Roman" w:hAnsi="Times New Roman" w:cs="Times New Roman"/>
          <w:iCs/>
          <w:color w:val="000000"/>
          <w:sz w:val="24"/>
          <w:szCs w:val="24"/>
          <w:u w:color="FFFFFF"/>
        </w:rPr>
        <w:t>”</w:t>
      </w:r>
      <w:r w:rsidRPr="00473636">
        <w:rPr>
          <w:rFonts w:ascii="Times New Roman" w:hAnsi="Times New Roman" w:cs="Times New Roman"/>
          <w:iCs/>
          <w:color w:val="000000"/>
          <w:sz w:val="24"/>
          <w:szCs w:val="24"/>
          <w:u w:color="FFFFFF"/>
        </w:rPr>
        <w:t xml:space="preserve">) e ___________________________________] como Segurador (doravante denominado </w:t>
      </w:r>
      <w:r w:rsidR="00A32210" w:rsidRPr="00473636">
        <w:rPr>
          <w:rFonts w:ascii="Times New Roman" w:hAnsi="Times New Roman" w:cs="Times New Roman"/>
          <w:iCs/>
          <w:color w:val="000000"/>
          <w:sz w:val="24"/>
          <w:szCs w:val="24"/>
          <w:u w:color="FFFFFF"/>
        </w:rPr>
        <w:t>“</w:t>
      </w:r>
      <w:r w:rsidRPr="00473636">
        <w:rPr>
          <w:rFonts w:ascii="Times New Roman" w:hAnsi="Times New Roman" w:cs="Times New Roman"/>
          <w:iCs/>
          <w:color w:val="000000"/>
          <w:sz w:val="24"/>
          <w:szCs w:val="24"/>
          <w:u w:color="FFFFFF"/>
        </w:rPr>
        <w:t>o Segurador</w:t>
      </w:r>
      <w:r w:rsidR="00A32210" w:rsidRPr="00473636">
        <w:rPr>
          <w:rFonts w:ascii="Times New Roman" w:hAnsi="Times New Roman" w:cs="Times New Roman"/>
          <w:iCs/>
          <w:color w:val="000000"/>
          <w:sz w:val="24"/>
          <w:szCs w:val="24"/>
          <w:u w:color="FFFFFF"/>
        </w:rPr>
        <w:t>”</w:t>
      </w:r>
      <w:r w:rsidRPr="00473636">
        <w:rPr>
          <w:rFonts w:ascii="Times New Roman" w:hAnsi="Times New Roman" w:cs="Times New Roman"/>
          <w:iCs/>
          <w:color w:val="000000"/>
          <w:sz w:val="24"/>
          <w:szCs w:val="24"/>
          <w:u w:color="FFFFFF"/>
        </w:rPr>
        <w:t xml:space="preserve">), são mantidos e firmemente vinculados a _____________________] como Credor (doravante denominado </w:t>
      </w:r>
      <w:r w:rsidR="00A32210" w:rsidRPr="00473636">
        <w:rPr>
          <w:rFonts w:ascii="Times New Roman" w:hAnsi="Times New Roman" w:cs="Times New Roman"/>
          <w:iCs/>
          <w:color w:val="000000"/>
          <w:sz w:val="24"/>
          <w:szCs w:val="24"/>
          <w:u w:color="FFFFFF"/>
        </w:rPr>
        <w:t>“</w:t>
      </w:r>
      <w:r w:rsidRPr="00473636">
        <w:rPr>
          <w:rFonts w:ascii="Times New Roman" w:hAnsi="Times New Roman" w:cs="Times New Roman"/>
          <w:iCs/>
          <w:color w:val="000000"/>
          <w:sz w:val="24"/>
          <w:szCs w:val="24"/>
          <w:u w:color="FFFFFF"/>
        </w:rPr>
        <w:t>o Contratante</w:t>
      </w:r>
      <w:r w:rsidR="00A32210" w:rsidRPr="00473636">
        <w:rPr>
          <w:rFonts w:ascii="Times New Roman" w:hAnsi="Times New Roman" w:cs="Times New Roman"/>
          <w:iCs/>
          <w:color w:val="000000"/>
          <w:sz w:val="24"/>
          <w:szCs w:val="24"/>
          <w:u w:color="FFFFFF"/>
        </w:rPr>
        <w:t>”</w:t>
      </w:r>
      <w:r w:rsidRPr="00473636">
        <w:rPr>
          <w:rFonts w:ascii="Times New Roman" w:hAnsi="Times New Roman" w:cs="Times New Roman"/>
          <w:iCs/>
          <w:color w:val="000000"/>
          <w:sz w:val="24"/>
          <w:szCs w:val="24"/>
          <w:u w:color="FFFFFF"/>
        </w:rPr>
        <w:t>) no valor de __________________, cujo pagamento deve ser feito de maneira certa e verdadeira nos tipos e proporções de moedas nas quais o Preço do Contrato é pagável, o Empreiteiro e o Segurador, seus herdeiros, executores, administradores, sucessores e cessionários, vinculam-se em conjunto e solidariamente pelo presente instrumento.</w:t>
      </w:r>
    </w:p>
    <w:p w14:paraId="2253783D" w14:textId="71979142" w:rsidR="00797F8E" w:rsidRPr="00473636" w:rsidRDefault="00797F8E" w:rsidP="00797F8E">
      <w:pPr>
        <w:tabs>
          <w:tab w:val="left" w:pos="1260"/>
          <w:tab w:val="left" w:pos="4140"/>
        </w:tabs>
        <w:spacing w:beforeLines="60" w:before="144" w:after="120"/>
        <w:rPr>
          <w:rFonts w:ascii="Times New Roman" w:hAnsi="Times New Roman" w:cs="Times New Roman"/>
          <w:iCs/>
          <w:color w:val="000000" w:themeColor="text1"/>
          <w:sz w:val="24"/>
          <w:szCs w:val="24"/>
        </w:rPr>
      </w:pPr>
      <w:r w:rsidRPr="00473636">
        <w:rPr>
          <w:rFonts w:ascii="Times New Roman" w:hAnsi="Times New Roman" w:cs="Times New Roman"/>
          <w:iCs/>
          <w:color w:val="000000"/>
          <w:sz w:val="24"/>
          <w:szCs w:val="24"/>
          <w:u w:color="FFFFFF"/>
        </w:rPr>
        <w:t>CONSIDERANDO QUE o Empreiteiro celebrou um Contrato por escrito com o Contratante datado do dia</w:t>
      </w:r>
      <w:r w:rsidRPr="00473636">
        <w:rPr>
          <w:rFonts w:ascii="Times New Roman" w:hAnsi="Times New Roman" w:cs="Times New Roman"/>
          <w:iCs/>
          <w:color w:val="000000"/>
          <w:sz w:val="24"/>
          <w:szCs w:val="24"/>
        </w:rPr>
        <w:t xml:space="preserve"> _______ de _________________ 20 ______</w:t>
      </w:r>
      <w:r w:rsidRPr="00473636">
        <w:rPr>
          <w:rFonts w:ascii="Times New Roman" w:hAnsi="Times New Roman" w:cs="Times New Roman"/>
          <w:iCs/>
          <w:color w:val="000000"/>
          <w:sz w:val="24"/>
          <w:szCs w:val="24"/>
        </w:rPr>
        <w:tab/>
        <w:t>,</w:t>
      </w:r>
      <w:r w:rsidRPr="00473636">
        <w:rPr>
          <w:rFonts w:ascii="Times New Roman" w:hAnsi="Times New Roman" w:cs="Times New Roman"/>
          <w:iCs/>
          <w:color w:val="000000"/>
          <w:sz w:val="24"/>
          <w:szCs w:val="24"/>
          <w:u w:color="FFFFFF"/>
        </w:rPr>
        <w:t xml:space="preserve"> para </w:t>
      </w:r>
      <w:r w:rsidRPr="00473636">
        <w:rPr>
          <w:rFonts w:ascii="Times New Roman" w:hAnsi="Times New Roman" w:cs="Times New Roman"/>
          <w:iCs/>
          <w:color w:val="000000"/>
          <w:sz w:val="24"/>
          <w:szCs w:val="24"/>
        </w:rPr>
        <w:t>______, de acordo com os documentos, planos, especificações e suas alterações, os quais</w:t>
      </w:r>
      <w:r w:rsidRPr="00473636">
        <w:rPr>
          <w:rFonts w:ascii="Times New Roman" w:hAnsi="Times New Roman" w:cs="Times New Roman"/>
          <w:iCs/>
          <w:color w:val="000000"/>
          <w:sz w:val="24"/>
          <w:szCs w:val="24"/>
          <w:u w:color="FFFFFF"/>
        </w:rPr>
        <w:t>, conforme aqui disposto, são, parte integrante deste documento e doravante referidos como Contrato.</w:t>
      </w:r>
    </w:p>
    <w:p w14:paraId="4D72971E" w14:textId="48FFDFDB" w:rsidR="00797F8E" w:rsidRPr="00473636" w:rsidRDefault="00797F8E" w:rsidP="00797F8E">
      <w:pPr>
        <w:spacing w:beforeLines="60" w:before="144" w:after="120"/>
        <w:rPr>
          <w:rFonts w:ascii="Times New Roman" w:hAnsi="Times New Roman" w:cs="Times New Roman"/>
          <w:iCs/>
          <w:color w:val="000000" w:themeColor="text1"/>
          <w:sz w:val="24"/>
          <w:szCs w:val="24"/>
        </w:rPr>
      </w:pPr>
      <w:r w:rsidRPr="00473636">
        <w:rPr>
          <w:rFonts w:ascii="Times New Roman" w:hAnsi="Times New Roman" w:cs="Times New Roman"/>
          <w:iCs/>
          <w:color w:val="000000"/>
          <w:sz w:val="24"/>
          <w:szCs w:val="24"/>
          <w:u w:color="FFFFFF"/>
        </w:rPr>
        <w:t>AGORA, PORTANTO, a Condição desta Obrigação é tal que, se o Empreiteiro executar rápida e fielmente o referido Contrato (incluindo quaisquer alterações ao mesmo), essa obrigação será nula e sem efeito; caso contrário, permanecerá em pleno vigor e efeito. Sempre que o Empreiteiro estiver, e declarado pelo Contratante como estando, em descumprimento nos termos do Contrato, o Contratante tendo cumprido suas obrigações de Contratante, o Segurador poderá remediar imediatamente o descumprimento ou deverá prontamente:</w:t>
      </w:r>
    </w:p>
    <w:p w14:paraId="401C2A4C" w14:textId="77777777" w:rsidR="00797F8E" w:rsidRPr="00473636" w:rsidRDefault="00797F8E" w:rsidP="00797F8E">
      <w:pPr>
        <w:tabs>
          <w:tab w:val="left" w:pos="1080"/>
        </w:tabs>
        <w:spacing w:beforeLines="60" w:before="144" w:after="120"/>
        <w:ind w:left="1080" w:hanging="540"/>
        <w:rPr>
          <w:rFonts w:ascii="Times New Roman" w:hAnsi="Times New Roman" w:cs="Times New Roman"/>
          <w:iCs/>
          <w:color w:val="000000"/>
          <w:sz w:val="24"/>
          <w:szCs w:val="24"/>
          <w:u w:color="FFFFFF"/>
        </w:rPr>
      </w:pPr>
      <w:r w:rsidRPr="00473636">
        <w:rPr>
          <w:rFonts w:ascii="Times New Roman" w:hAnsi="Times New Roman" w:cs="Times New Roman"/>
          <w:iCs/>
          <w:color w:val="000000"/>
          <w:sz w:val="24"/>
          <w:szCs w:val="24"/>
          <w:u w:color="FFFFFF"/>
        </w:rPr>
        <w:t>(1)</w:t>
      </w:r>
      <w:r w:rsidRPr="00473636">
        <w:rPr>
          <w:rFonts w:ascii="Times New Roman" w:hAnsi="Times New Roman" w:cs="Times New Roman"/>
          <w:iCs/>
          <w:color w:val="000000"/>
          <w:sz w:val="24"/>
          <w:szCs w:val="24"/>
          <w:u w:color="FFFFFF"/>
        </w:rPr>
        <w:tab/>
        <w:t>concluir o Contrato de acordo com seus termos e condições; ou</w:t>
      </w:r>
    </w:p>
    <w:p w14:paraId="0286970D" w14:textId="2DE293EB" w:rsidR="00797F8E" w:rsidRPr="00473636" w:rsidRDefault="00797F8E" w:rsidP="00797F8E">
      <w:pPr>
        <w:tabs>
          <w:tab w:val="left" w:pos="1080"/>
        </w:tabs>
        <w:spacing w:beforeLines="60" w:before="144" w:after="120"/>
        <w:ind w:left="1080" w:hanging="540"/>
        <w:rPr>
          <w:rFonts w:ascii="Times New Roman" w:hAnsi="Times New Roman" w:cs="Times New Roman"/>
          <w:sz w:val="24"/>
          <w:szCs w:val="24"/>
        </w:rPr>
      </w:pPr>
      <w:r w:rsidRPr="00473636">
        <w:rPr>
          <w:rFonts w:ascii="Times New Roman" w:hAnsi="Times New Roman" w:cs="Times New Roman"/>
          <w:iCs/>
          <w:color w:val="000000"/>
          <w:sz w:val="24"/>
          <w:szCs w:val="24"/>
          <w:u w:color="FFFFFF"/>
        </w:rPr>
        <w:t>(2)</w:t>
      </w:r>
      <w:r w:rsidRPr="00473636">
        <w:rPr>
          <w:rFonts w:ascii="Times New Roman" w:hAnsi="Times New Roman" w:cs="Times New Roman"/>
          <w:iCs/>
          <w:color w:val="000000"/>
          <w:sz w:val="24"/>
          <w:szCs w:val="24"/>
          <w:u w:color="FFFFFF"/>
        </w:rPr>
        <w:tab/>
      </w:r>
      <w:r w:rsidRPr="00473636">
        <w:rPr>
          <w:rFonts w:ascii="Times New Roman" w:hAnsi="Times New Roman" w:cs="Times New Roman"/>
          <w:sz w:val="24"/>
          <w:szCs w:val="24"/>
        </w:rPr>
        <w:t xml:space="preserve">obter uma ou mais </w:t>
      </w:r>
      <w:r w:rsidR="002B76D0" w:rsidRPr="00473636">
        <w:rPr>
          <w:rFonts w:ascii="Times New Roman" w:hAnsi="Times New Roman" w:cs="Times New Roman"/>
          <w:sz w:val="24"/>
          <w:szCs w:val="24"/>
        </w:rPr>
        <w:t>Propostas</w:t>
      </w:r>
      <w:r w:rsidRPr="00473636">
        <w:rPr>
          <w:rFonts w:ascii="Times New Roman" w:hAnsi="Times New Roman" w:cs="Times New Roman"/>
          <w:sz w:val="24"/>
          <w:szCs w:val="24"/>
        </w:rPr>
        <w:t xml:space="preserve"> de </w:t>
      </w:r>
      <w:r w:rsidR="00C1701D" w:rsidRPr="00473636">
        <w:rPr>
          <w:rFonts w:ascii="Times New Roman" w:hAnsi="Times New Roman" w:cs="Times New Roman"/>
          <w:sz w:val="24"/>
          <w:szCs w:val="24"/>
        </w:rPr>
        <w:t>Proponentes</w:t>
      </w:r>
      <w:r w:rsidRPr="00473636">
        <w:rPr>
          <w:rFonts w:ascii="Times New Roman" w:hAnsi="Times New Roman" w:cs="Times New Roman"/>
          <w:sz w:val="24"/>
          <w:szCs w:val="24"/>
        </w:rPr>
        <w:t xml:space="preserve"> qualificados e apresentá-las ao Contratante para concluir o Contrato de acordo com seus termos e </w:t>
      </w:r>
      <w:r w:rsidR="00EF1AB6" w:rsidRPr="00473636">
        <w:rPr>
          <w:rFonts w:ascii="Times New Roman" w:hAnsi="Times New Roman" w:cs="Times New Roman"/>
          <w:sz w:val="24"/>
          <w:szCs w:val="24"/>
        </w:rPr>
        <w:t>condições</w:t>
      </w:r>
      <w:r w:rsidRPr="00473636">
        <w:rPr>
          <w:rFonts w:ascii="Times New Roman" w:hAnsi="Times New Roman" w:cs="Times New Roman"/>
          <w:sz w:val="24"/>
          <w:szCs w:val="24"/>
        </w:rPr>
        <w:t xml:space="preserve">, e em seguida se encarregar de que o Contratante assine contrato com o </w:t>
      </w:r>
      <w:r w:rsidR="00C1701D" w:rsidRPr="00473636">
        <w:rPr>
          <w:rFonts w:ascii="Times New Roman" w:hAnsi="Times New Roman" w:cs="Times New Roman"/>
          <w:sz w:val="24"/>
          <w:szCs w:val="24"/>
        </w:rPr>
        <w:t>Proponente</w:t>
      </w:r>
      <w:r w:rsidRPr="00473636">
        <w:rPr>
          <w:rFonts w:ascii="Times New Roman" w:hAnsi="Times New Roman" w:cs="Times New Roman"/>
          <w:sz w:val="24"/>
          <w:szCs w:val="24"/>
        </w:rPr>
        <w:t xml:space="preserve"> cuja </w:t>
      </w:r>
      <w:r w:rsidR="002B76D0" w:rsidRPr="00473636">
        <w:rPr>
          <w:rFonts w:ascii="Times New Roman" w:hAnsi="Times New Roman" w:cs="Times New Roman"/>
          <w:sz w:val="24"/>
          <w:szCs w:val="24"/>
        </w:rPr>
        <w:t xml:space="preserve">Proposta </w:t>
      </w:r>
      <w:r w:rsidRPr="00473636">
        <w:rPr>
          <w:rFonts w:ascii="Times New Roman" w:hAnsi="Times New Roman" w:cs="Times New Roman"/>
          <w:sz w:val="24"/>
          <w:szCs w:val="24"/>
        </w:rPr>
        <w:t xml:space="preserve">o Contratante e o Segurador considerarem que atende ao solicitado e apresenta o menor </w:t>
      </w:r>
      <w:r w:rsidR="001E070A" w:rsidRPr="00473636">
        <w:rPr>
          <w:rFonts w:ascii="Times New Roman" w:hAnsi="Times New Roman" w:cs="Times New Roman"/>
          <w:sz w:val="24"/>
          <w:szCs w:val="24"/>
        </w:rPr>
        <w:t>preço</w:t>
      </w:r>
      <w:r w:rsidRPr="00473636">
        <w:rPr>
          <w:rFonts w:ascii="Times New Roman" w:hAnsi="Times New Roman" w:cs="Times New Roman"/>
          <w:sz w:val="24"/>
          <w:szCs w:val="24"/>
        </w:rPr>
        <w:t xml:space="preserve">, devendo garantir fundos suficientes para pagar, à medida que os trabalhos avancem (mesmo sendo verificado descumprimento contratual ou uma </w:t>
      </w:r>
      <w:r w:rsidR="001E070A" w:rsidRPr="00473636">
        <w:rPr>
          <w:rFonts w:ascii="Times New Roman" w:hAnsi="Times New Roman" w:cs="Times New Roman"/>
          <w:sz w:val="24"/>
          <w:szCs w:val="24"/>
        </w:rPr>
        <w:t>sucessão</w:t>
      </w:r>
      <w:r w:rsidRPr="00473636">
        <w:rPr>
          <w:rFonts w:ascii="Times New Roman" w:hAnsi="Times New Roman" w:cs="Times New Roman"/>
          <w:sz w:val="24"/>
          <w:szCs w:val="24"/>
        </w:rPr>
        <w:t xml:space="preserve"> de descumprimentos de </w:t>
      </w:r>
      <w:r w:rsidR="001E070A" w:rsidRPr="00473636">
        <w:rPr>
          <w:rFonts w:ascii="Times New Roman" w:hAnsi="Times New Roman" w:cs="Times New Roman"/>
          <w:sz w:val="24"/>
          <w:szCs w:val="24"/>
        </w:rPr>
        <w:t>cláusulas</w:t>
      </w:r>
      <w:r w:rsidRPr="00473636">
        <w:rPr>
          <w:rFonts w:ascii="Times New Roman" w:hAnsi="Times New Roman" w:cs="Times New Roman"/>
          <w:sz w:val="24"/>
          <w:szCs w:val="24"/>
        </w:rPr>
        <w:t xml:space="preserve"> do(s) referido(s) Contrato(s) previstos neste </w:t>
      </w:r>
      <w:r w:rsidR="00270970" w:rsidRPr="00473636">
        <w:rPr>
          <w:rFonts w:ascii="Times New Roman" w:hAnsi="Times New Roman" w:cs="Times New Roman"/>
          <w:sz w:val="24"/>
          <w:szCs w:val="24"/>
        </w:rPr>
        <w:t>parágrafo</w:t>
      </w:r>
      <w:r w:rsidRPr="00473636">
        <w:rPr>
          <w:rFonts w:ascii="Times New Roman" w:hAnsi="Times New Roman" w:cs="Times New Roman"/>
          <w:sz w:val="24"/>
          <w:szCs w:val="24"/>
        </w:rPr>
        <w:t xml:space="preserve">), o custo de </w:t>
      </w:r>
      <w:r w:rsidR="001E070A" w:rsidRPr="00473636">
        <w:rPr>
          <w:rFonts w:ascii="Times New Roman" w:hAnsi="Times New Roman" w:cs="Times New Roman"/>
          <w:sz w:val="24"/>
          <w:szCs w:val="24"/>
        </w:rPr>
        <w:t>conclusão</w:t>
      </w:r>
      <w:r w:rsidRPr="00473636">
        <w:rPr>
          <w:rFonts w:ascii="Times New Roman" w:hAnsi="Times New Roman" w:cs="Times New Roman"/>
          <w:sz w:val="24"/>
          <w:szCs w:val="24"/>
        </w:rPr>
        <w:t xml:space="preserve"> menos o Saldo do </w:t>
      </w:r>
      <w:r w:rsidR="00270970" w:rsidRPr="00473636">
        <w:rPr>
          <w:rFonts w:ascii="Times New Roman" w:hAnsi="Times New Roman" w:cs="Times New Roman"/>
          <w:sz w:val="24"/>
          <w:szCs w:val="24"/>
        </w:rPr>
        <w:t>Preço</w:t>
      </w:r>
      <w:r w:rsidRPr="00473636">
        <w:rPr>
          <w:rFonts w:ascii="Times New Roman" w:hAnsi="Times New Roman" w:cs="Times New Roman"/>
          <w:sz w:val="24"/>
          <w:szCs w:val="24"/>
        </w:rPr>
        <w:t xml:space="preserve"> do Contrato; mas </w:t>
      </w:r>
      <w:r w:rsidR="00270970" w:rsidRPr="00473636">
        <w:rPr>
          <w:rFonts w:ascii="Times New Roman" w:hAnsi="Times New Roman" w:cs="Times New Roman"/>
          <w:sz w:val="24"/>
          <w:szCs w:val="24"/>
        </w:rPr>
        <w:t>não</w:t>
      </w:r>
      <w:r w:rsidRPr="00473636">
        <w:rPr>
          <w:rFonts w:ascii="Times New Roman" w:hAnsi="Times New Roman" w:cs="Times New Roman"/>
          <w:sz w:val="24"/>
          <w:szCs w:val="24"/>
        </w:rPr>
        <w:t xml:space="preserve"> superior ao valor estipulado no primeiro </w:t>
      </w:r>
      <w:r w:rsidR="00270970" w:rsidRPr="00473636">
        <w:rPr>
          <w:rFonts w:ascii="Times New Roman" w:hAnsi="Times New Roman" w:cs="Times New Roman"/>
          <w:sz w:val="24"/>
          <w:szCs w:val="24"/>
        </w:rPr>
        <w:t>parágrafo</w:t>
      </w:r>
      <w:r w:rsidRPr="00473636">
        <w:rPr>
          <w:rFonts w:ascii="Times New Roman" w:hAnsi="Times New Roman" w:cs="Times New Roman"/>
          <w:sz w:val="24"/>
          <w:szCs w:val="24"/>
        </w:rPr>
        <w:t xml:space="preserve">, incluindo outros custos e danos eventualmente cobertos pelo Segurador. O termo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Saldo do </w:t>
      </w:r>
      <w:r w:rsidR="00270970" w:rsidRPr="00473636">
        <w:rPr>
          <w:rFonts w:ascii="Times New Roman" w:hAnsi="Times New Roman" w:cs="Times New Roman"/>
          <w:sz w:val="24"/>
          <w:szCs w:val="24"/>
        </w:rPr>
        <w:t>Preço</w:t>
      </w:r>
      <w:r w:rsidRPr="00473636">
        <w:rPr>
          <w:rFonts w:ascii="Times New Roman" w:hAnsi="Times New Roman" w:cs="Times New Roman"/>
          <w:sz w:val="24"/>
          <w:szCs w:val="24"/>
        </w:rPr>
        <w:t xml:space="preserve"> do Contrato</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conforme usado neste </w:t>
      </w:r>
      <w:r w:rsidR="00270970" w:rsidRPr="00473636">
        <w:rPr>
          <w:rFonts w:ascii="Times New Roman" w:hAnsi="Times New Roman" w:cs="Times New Roman"/>
          <w:sz w:val="24"/>
          <w:szCs w:val="24"/>
        </w:rPr>
        <w:t>parágrafo</w:t>
      </w:r>
      <w:r w:rsidRPr="00473636">
        <w:rPr>
          <w:rFonts w:ascii="Times New Roman" w:hAnsi="Times New Roman" w:cs="Times New Roman"/>
          <w:sz w:val="24"/>
          <w:szCs w:val="24"/>
        </w:rPr>
        <w:t xml:space="preserve">, significa o valor total a ser pago pelo Contratante </w:t>
      </w:r>
      <w:r w:rsidR="00070C90" w:rsidRPr="00473636">
        <w:rPr>
          <w:rFonts w:ascii="Times New Roman" w:hAnsi="Times New Roman" w:cs="Times New Roman"/>
          <w:sz w:val="24"/>
          <w:szCs w:val="24"/>
        </w:rPr>
        <w:t>ao</w:t>
      </w:r>
      <w:r w:rsidRPr="00473636">
        <w:rPr>
          <w:rFonts w:ascii="Times New Roman" w:hAnsi="Times New Roman" w:cs="Times New Roman"/>
          <w:sz w:val="24"/>
          <w:szCs w:val="24"/>
        </w:rPr>
        <w:t xml:space="preserve"> Empreiteir</w:t>
      </w:r>
      <w:r w:rsidR="00070C90" w:rsidRPr="00473636">
        <w:rPr>
          <w:rFonts w:ascii="Times New Roman" w:hAnsi="Times New Roman" w:cs="Times New Roman"/>
          <w:sz w:val="24"/>
          <w:szCs w:val="24"/>
        </w:rPr>
        <w:t>o</w:t>
      </w:r>
      <w:r w:rsidRPr="00473636">
        <w:rPr>
          <w:rFonts w:ascii="Times New Roman" w:hAnsi="Times New Roman" w:cs="Times New Roman"/>
          <w:sz w:val="24"/>
          <w:szCs w:val="24"/>
        </w:rPr>
        <w:t xml:space="preserve"> nos termos do Contrato, menos o valor devidamente pago pelo Contratante </w:t>
      </w:r>
      <w:r w:rsidR="00070C90" w:rsidRPr="00473636">
        <w:rPr>
          <w:rFonts w:ascii="Times New Roman" w:hAnsi="Times New Roman" w:cs="Times New Roman"/>
          <w:sz w:val="24"/>
          <w:szCs w:val="24"/>
        </w:rPr>
        <w:t>ao</w:t>
      </w:r>
      <w:r w:rsidRPr="00473636">
        <w:rPr>
          <w:rFonts w:ascii="Times New Roman" w:hAnsi="Times New Roman" w:cs="Times New Roman"/>
          <w:sz w:val="24"/>
          <w:szCs w:val="24"/>
        </w:rPr>
        <w:t xml:space="preserve"> Empreiteir</w:t>
      </w:r>
      <w:r w:rsidR="00070C90" w:rsidRPr="00473636">
        <w:rPr>
          <w:rFonts w:ascii="Times New Roman" w:hAnsi="Times New Roman" w:cs="Times New Roman"/>
          <w:sz w:val="24"/>
          <w:szCs w:val="24"/>
        </w:rPr>
        <w:t>o</w:t>
      </w:r>
      <w:r w:rsidRPr="00473636">
        <w:rPr>
          <w:rFonts w:ascii="Times New Roman" w:hAnsi="Times New Roman" w:cs="Times New Roman"/>
          <w:sz w:val="24"/>
          <w:szCs w:val="24"/>
        </w:rPr>
        <w:t xml:space="preserve">; ou </w:t>
      </w:r>
    </w:p>
    <w:p w14:paraId="005D6CBF" w14:textId="0DAE58A1" w:rsidR="00797F8E" w:rsidRPr="00473636" w:rsidRDefault="00797F8E" w:rsidP="00797F8E">
      <w:pPr>
        <w:tabs>
          <w:tab w:val="left" w:pos="1080"/>
        </w:tabs>
        <w:spacing w:beforeLines="60" w:before="144" w:after="120"/>
        <w:ind w:left="1080" w:hanging="540"/>
        <w:rPr>
          <w:rFonts w:ascii="Times New Roman" w:hAnsi="Times New Roman" w:cs="Times New Roman"/>
          <w:sz w:val="24"/>
          <w:szCs w:val="24"/>
          <w:lang w:eastAsia="pt-BR"/>
        </w:rPr>
      </w:pPr>
      <w:r w:rsidRPr="00473636">
        <w:rPr>
          <w:rFonts w:ascii="Times New Roman" w:hAnsi="Times New Roman" w:cs="Times New Roman"/>
          <w:iCs/>
          <w:color w:val="000000"/>
          <w:sz w:val="24"/>
          <w:szCs w:val="24"/>
          <w:u w:color="FFFFFF"/>
        </w:rPr>
        <w:t>(3)</w:t>
      </w:r>
      <w:r w:rsidRPr="00473636">
        <w:rPr>
          <w:rFonts w:ascii="Times New Roman" w:hAnsi="Times New Roman" w:cs="Times New Roman"/>
          <w:iCs/>
          <w:color w:val="000000"/>
          <w:sz w:val="24"/>
          <w:szCs w:val="24"/>
          <w:u w:color="FFFFFF"/>
        </w:rPr>
        <w:tab/>
      </w:r>
      <w:r w:rsidRPr="00473636">
        <w:rPr>
          <w:rFonts w:ascii="Times New Roman" w:hAnsi="Times New Roman" w:cs="Times New Roman"/>
          <w:sz w:val="24"/>
          <w:szCs w:val="24"/>
        </w:rPr>
        <w:t>pagar</w:t>
      </w:r>
      <w:r w:rsidRPr="00473636">
        <w:rPr>
          <w:rFonts w:ascii="Times New Roman" w:hAnsi="Times New Roman" w:cs="Times New Roman"/>
          <w:sz w:val="24"/>
          <w:szCs w:val="24"/>
          <w:lang w:eastAsia="pt-BR"/>
        </w:rPr>
        <w:t xml:space="preserve"> ao Contratante a quantia solicitada por ele para concluir o Contrato de acordo com os termos e </w:t>
      </w:r>
      <w:r w:rsidR="00270970" w:rsidRPr="00473636">
        <w:rPr>
          <w:rFonts w:ascii="Times New Roman" w:hAnsi="Times New Roman" w:cs="Times New Roman"/>
          <w:sz w:val="24"/>
          <w:szCs w:val="24"/>
          <w:lang w:eastAsia="pt-BR"/>
        </w:rPr>
        <w:t>condições</w:t>
      </w:r>
      <w:r w:rsidRPr="00473636">
        <w:rPr>
          <w:rFonts w:ascii="Times New Roman" w:hAnsi="Times New Roman" w:cs="Times New Roman"/>
          <w:sz w:val="24"/>
          <w:szCs w:val="24"/>
          <w:lang w:eastAsia="pt-BR"/>
        </w:rPr>
        <w:t xml:space="preserve"> contratuais</w:t>
      </w:r>
      <w:r w:rsidR="005E07B1" w:rsidRPr="00473636">
        <w:rPr>
          <w:rFonts w:ascii="Times New Roman" w:hAnsi="Times New Roman" w:cs="Times New Roman"/>
          <w:sz w:val="24"/>
          <w:szCs w:val="24"/>
          <w:lang w:eastAsia="pt-BR"/>
        </w:rPr>
        <w:t>,</w:t>
      </w:r>
      <w:r w:rsidRPr="00473636">
        <w:rPr>
          <w:rFonts w:ascii="Times New Roman" w:hAnsi="Times New Roman" w:cs="Times New Roman"/>
          <w:sz w:val="24"/>
          <w:szCs w:val="24"/>
          <w:lang w:eastAsia="pt-BR"/>
        </w:rPr>
        <w:t xml:space="preserve"> </w:t>
      </w:r>
      <w:r w:rsidR="00270970" w:rsidRPr="00473636">
        <w:rPr>
          <w:rFonts w:ascii="Times New Roman" w:hAnsi="Times New Roman" w:cs="Times New Roman"/>
          <w:sz w:val="24"/>
          <w:szCs w:val="24"/>
          <w:lang w:eastAsia="pt-BR"/>
        </w:rPr>
        <w:t>até</w:t>
      </w:r>
      <w:r w:rsidRPr="00473636">
        <w:rPr>
          <w:rFonts w:ascii="Times New Roman" w:hAnsi="Times New Roman" w:cs="Times New Roman"/>
          <w:sz w:val="24"/>
          <w:szCs w:val="24"/>
          <w:lang w:eastAsia="pt-BR"/>
        </w:rPr>
        <w:t xml:space="preserve">́ um total que </w:t>
      </w:r>
      <w:r w:rsidR="00270970" w:rsidRPr="00473636">
        <w:rPr>
          <w:rFonts w:ascii="Times New Roman" w:hAnsi="Times New Roman" w:cs="Times New Roman"/>
          <w:sz w:val="24"/>
          <w:szCs w:val="24"/>
          <w:lang w:eastAsia="pt-BR"/>
        </w:rPr>
        <w:t>não</w:t>
      </w:r>
      <w:r w:rsidRPr="00473636">
        <w:rPr>
          <w:rFonts w:ascii="Times New Roman" w:hAnsi="Times New Roman" w:cs="Times New Roman"/>
          <w:sz w:val="24"/>
          <w:szCs w:val="24"/>
          <w:lang w:eastAsia="pt-BR"/>
        </w:rPr>
        <w:t xml:space="preserve"> ultrapasse o valor deste Seguro Garantia. </w:t>
      </w:r>
    </w:p>
    <w:p w14:paraId="1B219683" w14:textId="4D72BF49" w:rsidR="00797F8E" w:rsidRPr="00473636" w:rsidRDefault="00797F8E" w:rsidP="00797F8E">
      <w:pPr>
        <w:spacing w:before="100" w:beforeAutospacing="1" w:after="100" w:afterAutospacing="1"/>
        <w:rPr>
          <w:rFonts w:ascii="Times New Roman" w:hAnsi="Times New Roman" w:cs="Times New Roman"/>
          <w:sz w:val="24"/>
          <w:szCs w:val="24"/>
          <w:lang w:eastAsia="pt-BR"/>
        </w:rPr>
      </w:pPr>
      <w:r w:rsidRPr="00473636">
        <w:rPr>
          <w:rFonts w:ascii="Times New Roman" w:hAnsi="Times New Roman" w:cs="Times New Roman"/>
          <w:sz w:val="24"/>
          <w:szCs w:val="24"/>
          <w:lang w:eastAsia="pt-BR"/>
        </w:rPr>
        <w:t xml:space="preserve">O Segurador </w:t>
      </w:r>
      <w:r w:rsidR="000A3F83" w:rsidRPr="00473636">
        <w:rPr>
          <w:rFonts w:ascii="Times New Roman" w:hAnsi="Times New Roman" w:cs="Times New Roman"/>
          <w:sz w:val="24"/>
          <w:szCs w:val="24"/>
          <w:lang w:eastAsia="pt-BR"/>
        </w:rPr>
        <w:t>não</w:t>
      </w:r>
      <w:r w:rsidRPr="00473636">
        <w:rPr>
          <w:rFonts w:ascii="Times New Roman" w:hAnsi="Times New Roman" w:cs="Times New Roman"/>
          <w:sz w:val="24"/>
          <w:szCs w:val="24"/>
          <w:lang w:eastAsia="pt-BR"/>
        </w:rPr>
        <w:t xml:space="preserve"> </w:t>
      </w:r>
      <w:r w:rsidR="001E070A" w:rsidRPr="00473636">
        <w:rPr>
          <w:rFonts w:ascii="Times New Roman" w:hAnsi="Times New Roman" w:cs="Times New Roman"/>
          <w:sz w:val="24"/>
          <w:szCs w:val="24"/>
          <w:lang w:eastAsia="pt-BR"/>
        </w:rPr>
        <w:t>será</w:t>
      </w:r>
      <w:r w:rsidRPr="00473636">
        <w:rPr>
          <w:rFonts w:ascii="Times New Roman" w:hAnsi="Times New Roman" w:cs="Times New Roman"/>
          <w:sz w:val="24"/>
          <w:szCs w:val="24"/>
          <w:lang w:eastAsia="pt-BR"/>
        </w:rPr>
        <w:t xml:space="preserve"> </w:t>
      </w:r>
      <w:r w:rsidR="001E070A" w:rsidRPr="00473636">
        <w:rPr>
          <w:rFonts w:ascii="Times New Roman" w:hAnsi="Times New Roman" w:cs="Times New Roman"/>
          <w:sz w:val="24"/>
          <w:szCs w:val="24"/>
          <w:lang w:eastAsia="pt-BR"/>
        </w:rPr>
        <w:t>responsável</w:t>
      </w:r>
      <w:r w:rsidRPr="00473636">
        <w:rPr>
          <w:rFonts w:ascii="Times New Roman" w:hAnsi="Times New Roman" w:cs="Times New Roman"/>
          <w:sz w:val="24"/>
          <w:szCs w:val="24"/>
          <w:lang w:eastAsia="pt-BR"/>
        </w:rPr>
        <w:t xml:space="preserve"> por uma quantia maior que a penalidade especificada deste Seguro Garantia. </w:t>
      </w:r>
    </w:p>
    <w:p w14:paraId="7297CFC3" w14:textId="08DD435F" w:rsidR="00797F8E" w:rsidRPr="00473636" w:rsidRDefault="00797F8E" w:rsidP="00797F8E">
      <w:pPr>
        <w:spacing w:before="100" w:beforeAutospacing="1" w:after="100" w:afterAutospacing="1"/>
        <w:rPr>
          <w:rFonts w:ascii="Times New Roman" w:hAnsi="Times New Roman" w:cs="Times New Roman"/>
          <w:sz w:val="24"/>
          <w:szCs w:val="24"/>
          <w:lang w:eastAsia="pt-BR"/>
        </w:rPr>
      </w:pPr>
      <w:bookmarkStart w:id="750" w:name="_Hlk66815290"/>
      <w:r w:rsidRPr="00473636">
        <w:rPr>
          <w:rFonts w:ascii="Times New Roman" w:hAnsi="Times New Roman" w:cs="Times New Roman"/>
          <w:sz w:val="24"/>
          <w:szCs w:val="24"/>
          <w:lang w:eastAsia="pt-BR"/>
        </w:rPr>
        <w:lastRenderedPageBreak/>
        <w:t xml:space="preserve">O prazo para mover </w:t>
      </w:r>
      <w:r w:rsidR="001E070A" w:rsidRPr="00473636">
        <w:rPr>
          <w:rFonts w:ascii="Times New Roman" w:hAnsi="Times New Roman" w:cs="Times New Roman"/>
          <w:sz w:val="24"/>
          <w:szCs w:val="24"/>
          <w:lang w:eastAsia="pt-BR"/>
        </w:rPr>
        <w:t>ações</w:t>
      </w:r>
      <w:r w:rsidRPr="00473636">
        <w:rPr>
          <w:rFonts w:ascii="Times New Roman" w:hAnsi="Times New Roman" w:cs="Times New Roman"/>
          <w:sz w:val="24"/>
          <w:szCs w:val="24"/>
          <w:lang w:eastAsia="pt-BR"/>
        </w:rPr>
        <w:t xml:space="preserve"> no </w:t>
      </w:r>
      <w:r w:rsidR="00270970" w:rsidRPr="00473636">
        <w:rPr>
          <w:rFonts w:ascii="Times New Roman" w:hAnsi="Times New Roman" w:cs="Times New Roman"/>
          <w:sz w:val="24"/>
          <w:szCs w:val="24"/>
          <w:lang w:eastAsia="pt-BR"/>
        </w:rPr>
        <w:t>âmbito</w:t>
      </w:r>
      <w:r w:rsidRPr="00473636">
        <w:rPr>
          <w:rFonts w:ascii="Times New Roman" w:hAnsi="Times New Roman" w:cs="Times New Roman"/>
          <w:sz w:val="24"/>
          <w:szCs w:val="24"/>
          <w:lang w:eastAsia="pt-BR"/>
        </w:rPr>
        <w:t xml:space="preserve"> deste Seguro Garantia expira em 1 (um) ano depois da data de </w:t>
      </w:r>
      <w:r w:rsidR="001E070A" w:rsidRPr="00473636">
        <w:rPr>
          <w:rFonts w:ascii="Times New Roman" w:hAnsi="Times New Roman" w:cs="Times New Roman"/>
          <w:sz w:val="24"/>
          <w:szCs w:val="24"/>
          <w:lang w:eastAsia="pt-BR"/>
        </w:rPr>
        <w:t>emissão</w:t>
      </w:r>
      <w:r w:rsidRPr="00473636">
        <w:rPr>
          <w:rFonts w:ascii="Times New Roman" w:hAnsi="Times New Roman" w:cs="Times New Roman"/>
          <w:sz w:val="24"/>
          <w:szCs w:val="24"/>
          <w:lang w:eastAsia="pt-BR"/>
        </w:rPr>
        <w:t xml:space="preserve"> </w:t>
      </w:r>
      <w:r w:rsidRPr="007A0C29">
        <w:rPr>
          <w:rFonts w:ascii="Times New Roman" w:hAnsi="Times New Roman" w:cs="Times New Roman"/>
          <w:sz w:val="24"/>
          <w:szCs w:val="24"/>
          <w:lang w:eastAsia="pt-BR"/>
        </w:rPr>
        <w:t xml:space="preserve">do </w:t>
      </w:r>
      <w:bookmarkEnd w:id="750"/>
      <w:r w:rsidR="007A0C29" w:rsidRPr="007A0C29">
        <w:rPr>
          <w:rFonts w:ascii="Times New Roman" w:hAnsi="Times New Roman" w:cs="Times New Roman"/>
          <w:sz w:val="24"/>
          <w:szCs w:val="24"/>
          <w:lang w:bidi="pt-BR"/>
        </w:rPr>
        <w:t>Termo de Conclusão do Contrato</w:t>
      </w:r>
      <w:r w:rsidR="00F418FA" w:rsidRPr="00473636">
        <w:rPr>
          <w:rFonts w:ascii="Times New Roman" w:hAnsi="Times New Roman" w:cs="Times New Roman"/>
          <w:sz w:val="24"/>
          <w:szCs w:val="24"/>
          <w:lang w:eastAsia="pt-BR"/>
        </w:rPr>
        <w:t>.</w:t>
      </w:r>
    </w:p>
    <w:p w14:paraId="450A53EA" w14:textId="2A787846" w:rsidR="00797F8E" w:rsidRPr="00473636" w:rsidRDefault="00797F8E" w:rsidP="00797F8E">
      <w:pPr>
        <w:spacing w:before="100" w:beforeAutospacing="1" w:after="100" w:afterAutospacing="1"/>
        <w:rPr>
          <w:rFonts w:ascii="Times New Roman" w:hAnsi="Times New Roman" w:cs="Times New Roman"/>
          <w:sz w:val="24"/>
          <w:szCs w:val="24"/>
          <w:lang w:eastAsia="pt-BR"/>
        </w:rPr>
      </w:pPr>
      <w:r w:rsidRPr="00473636">
        <w:rPr>
          <w:rFonts w:ascii="Times New Roman" w:hAnsi="Times New Roman" w:cs="Times New Roman"/>
          <w:sz w:val="24"/>
          <w:szCs w:val="24"/>
          <w:lang w:eastAsia="pt-BR"/>
        </w:rPr>
        <w:t xml:space="preserve">Nenhum direito de </w:t>
      </w:r>
      <w:r w:rsidR="001E070A" w:rsidRPr="00473636">
        <w:rPr>
          <w:rFonts w:ascii="Times New Roman" w:hAnsi="Times New Roman" w:cs="Times New Roman"/>
          <w:sz w:val="24"/>
          <w:szCs w:val="24"/>
          <w:lang w:eastAsia="pt-BR"/>
        </w:rPr>
        <w:t>ação</w:t>
      </w:r>
      <w:r w:rsidRPr="00473636">
        <w:rPr>
          <w:rFonts w:ascii="Times New Roman" w:hAnsi="Times New Roman" w:cs="Times New Roman"/>
          <w:sz w:val="24"/>
          <w:szCs w:val="24"/>
          <w:lang w:eastAsia="pt-BR"/>
        </w:rPr>
        <w:t xml:space="preserve"> </w:t>
      </w:r>
      <w:r w:rsidR="001E070A" w:rsidRPr="00473636">
        <w:rPr>
          <w:rFonts w:ascii="Times New Roman" w:hAnsi="Times New Roman" w:cs="Times New Roman"/>
          <w:sz w:val="24"/>
          <w:szCs w:val="24"/>
          <w:lang w:eastAsia="pt-BR"/>
        </w:rPr>
        <w:t>será</w:t>
      </w:r>
      <w:r w:rsidRPr="00473636">
        <w:rPr>
          <w:rFonts w:ascii="Times New Roman" w:hAnsi="Times New Roman" w:cs="Times New Roman"/>
          <w:sz w:val="24"/>
          <w:szCs w:val="24"/>
          <w:lang w:eastAsia="pt-BR"/>
        </w:rPr>
        <w:t xml:space="preserve"> adquirido em virtude deste Seguro Garantia por pessoa ou empresa que </w:t>
      </w:r>
      <w:r w:rsidR="00270970" w:rsidRPr="00473636">
        <w:rPr>
          <w:rFonts w:ascii="Times New Roman" w:hAnsi="Times New Roman" w:cs="Times New Roman"/>
          <w:sz w:val="24"/>
          <w:szCs w:val="24"/>
          <w:lang w:eastAsia="pt-BR"/>
        </w:rPr>
        <w:t>não</w:t>
      </w:r>
      <w:r w:rsidRPr="00473636">
        <w:rPr>
          <w:rFonts w:ascii="Times New Roman" w:hAnsi="Times New Roman" w:cs="Times New Roman"/>
          <w:sz w:val="24"/>
          <w:szCs w:val="24"/>
          <w:lang w:eastAsia="pt-BR"/>
        </w:rPr>
        <w:t xml:space="preserve"> o Contratante aqui designado ou seus herdeiros, executores, administradores, sucessores e </w:t>
      </w:r>
      <w:r w:rsidR="001E070A" w:rsidRPr="00473636">
        <w:rPr>
          <w:rFonts w:ascii="Times New Roman" w:hAnsi="Times New Roman" w:cs="Times New Roman"/>
          <w:sz w:val="24"/>
          <w:szCs w:val="24"/>
          <w:lang w:eastAsia="pt-BR"/>
        </w:rPr>
        <w:t>cessionários</w:t>
      </w:r>
      <w:r w:rsidRPr="00473636">
        <w:rPr>
          <w:rFonts w:ascii="Times New Roman" w:hAnsi="Times New Roman" w:cs="Times New Roman"/>
          <w:sz w:val="24"/>
          <w:szCs w:val="24"/>
          <w:lang w:eastAsia="pt-BR"/>
        </w:rPr>
        <w:t xml:space="preserve"> do Contratante. </w:t>
      </w:r>
    </w:p>
    <w:p w14:paraId="2D24786B" w14:textId="14745BF9" w:rsidR="00797F8E" w:rsidRPr="00473636" w:rsidRDefault="00797F8E" w:rsidP="00797F8E">
      <w:pPr>
        <w:spacing w:before="100" w:beforeAutospacing="1" w:after="100" w:afterAutospacing="1"/>
        <w:rPr>
          <w:rFonts w:ascii="Times New Roman" w:hAnsi="Times New Roman" w:cs="Times New Roman"/>
          <w:sz w:val="24"/>
          <w:szCs w:val="24"/>
          <w:lang w:eastAsia="pt-BR"/>
        </w:rPr>
      </w:pPr>
      <w:r w:rsidRPr="00473636">
        <w:rPr>
          <w:rFonts w:ascii="Times New Roman" w:hAnsi="Times New Roman" w:cs="Times New Roman"/>
          <w:sz w:val="24"/>
          <w:szCs w:val="24"/>
          <w:lang w:eastAsia="pt-BR"/>
        </w:rPr>
        <w:t xml:space="preserve">Em testemunho do que, </w:t>
      </w:r>
      <w:r w:rsidR="00070C90" w:rsidRPr="00473636">
        <w:rPr>
          <w:rFonts w:ascii="Times New Roman" w:hAnsi="Times New Roman" w:cs="Times New Roman"/>
          <w:sz w:val="24"/>
          <w:szCs w:val="24"/>
          <w:lang w:eastAsia="pt-BR"/>
        </w:rPr>
        <w:t>o</w:t>
      </w:r>
      <w:r w:rsidRPr="00473636">
        <w:rPr>
          <w:rFonts w:ascii="Times New Roman" w:hAnsi="Times New Roman" w:cs="Times New Roman"/>
          <w:sz w:val="24"/>
          <w:szCs w:val="24"/>
          <w:lang w:eastAsia="pt-BR"/>
        </w:rPr>
        <w:t xml:space="preserve"> Empreiteir</w:t>
      </w:r>
      <w:r w:rsidR="00070C90" w:rsidRPr="00473636">
        <w:rPr>
          <w:rFonts w:ascii="Times New Roman" w:hAnsi="Times New Roman" w:cs="Times New Roman"/>
          <w:sz w:val="24"/>
          <w:szCs w:val="24"/>
          <w:lang w:eastAsia="pt-BR"/>
        </w:rPr>
        <w:t>o</w:t>
      </w:r>
      <w:r w:rsidRPr="00473636">
        <w:rPr>
          <w:rFonts w:ascii="Times New Roman" w:hAnsi="Times New Roman" w:cs="Times New Roman"/>
          <w:sz w:val="24"/>
          <w:szCs w:val="24"/>
          <w:lang w:eastAsia="pt-BR"/>
        </w:rPr>
        <w:t xml:space="preserve"> assina e carimba este instrumento, que </w:t>
      </w:r>
      <w:r w:rsidR="00424105" w:rsidRPr="00473636">
        <w:rPr>
          <w:rFonts w:ascii="Times New Roman" w:hAnsi="Times New Roman" w:cs="Times New Roman"/>
          <w:sz w:val="24"/>
          <w:szCs w:val="24"/>
          <w:lang w:eastAsia="pt-BR"/>
        </w:rPr>
        <w:t>também</w:t>
      </w:r>
      <w:r w:rsidRPr="00473636">
        <w:rPr>
          <w:rFonts w:ascii="Times New Roman" w:hAnsi="Times New Roman" w:cs="Times New Roman"/>
          <w:sz w:val="24"/>
          <w:szCs w:val="24"/>
          <w:lang w:eastAsia="pt-BR"/>
        </w:rPr>
        <w:t xml:space="preserve"> </w:t>
      </w:r>
      <w:r w:rsidR="00424105" w:rsidRPr="00473636">
        <w:rPr>
          <w:rFonts w:ascii="Times New Roman" w:hAnsi="Times New Roman" w:cs="Times New Roman"/>
          <w:sz w:val="24"/>
          <w:szCs w:val="24"/>
          <w:lang w:eastAsia="pt-BR"/>
        </w:rPr>
        <w:t>terá</w:t>
      </w:r>
      <w:r w:rsidRPr="00473636">
        <w:rPr>
          <w:rFonts w:ascii="Times New Roman" w:hAnsi="Times New Roman" w:cs="Times New Roman"/>
          <w:sz w:val="24"/>
          <w:szCs w:val="24"/>
          <w:lang w:eastAsia="pt-BR"/>
        </w:rPr>
        <w:t xml:space="preserve"> aposto o carimbo do Segurador e a assinatura de seu representante legal, neste </w:t>
      </w:r>
      <w:r w:rsidRPr="00473636">
        <w:rPr>
          <w:rFonts w:ascii="Times New Roman" w:hAnsi="Times New Roman" w:cs="Times New Roman"/>
          <w:sz w:val="24"/>
          <w:szCs w:val="24"/>
          <w:lang w:eastAsia="pt-BR"/>
        </w:rPr>
        <w:tab/>
      </w:r>
      <w:r w:rsidRPr="00473636">
        <w:rPr>
          <w:rFonts w:ascii="Times New Roman" w:hAnsi="Times New Roman" w:cs="Times New Roman"/>
          <w:sz w:val="24"/>
          <w:szCs w:val="24"/>
          <w:lang w:eastAsia="pt-BR"/>
        </w:rPr>
        <w:tab/>
        <w:t xml:space="preserve">dia </w:t>
      </w:r>
      <w:r w:rsidRPr="00473636">
        <w:rPr>
          <w:rFonts w:ascii="Times New Roman" w:hAnsi="Times New Roman" w:cs="Times New Roman"/>
          <w:sz w:val="24"/>
          <w:szCs w:val="24"/>
          <w:lang w:eastAsia="pt-BR"/>
        </w:rPr>
        <w:tab/>
      </w:r>
      <w:r w:rsidRPr="00473636">
        <w:rPr>
          <w:rFonts w:ascii="Times New Roman" w:hAnsi="Times New Roman" w:cs="Times New Roman"/>
          <w:sz w:val="24"/>
          <w:szCs w:val="24"/>
          <w:lang w:eastAsia="pt-BR"/>
        </w:rPr>
        <w:tab/>
        <w:t>20.</w:t>
      </w:r>
    </w:p>
    <w:p w14:paraId="6B2C5C10" w14:textId="77777777" w:rsidR="00797F8E" w:rsidRPr="00473636" w:rsidRDefault="00797F8E" w:rsidP="00797F8E">
      <w:pPr>
        <w:rPr>
          <w:rFonts w:ascii="Times New Roman" w:hAnsi="Times New Roman" w:cs="Times New Roman"/>
          <w:iCs/>
          <w:sz w:val="24"/>
          <w:szCs w:val="24"/>
        </w:rPr>
      </w:pPr>
    </w:p>
    <w:p w14:paraId="15028E19" w14:textId="548F0C88" w:rsidR="00797F8E" w:rsidRPr="00473636" w:rsidRDefault="00797F8E" w:rsidP="00797F8E">
      <w:pPr>
        <w:tabs>
          <w:tab w:val="left" w:pos="3600"/>
          <w:tab w:val="left" w:pos="9000"/>
        </w:tabs>
        <w:rPr>
          <w:rFonts w:ascii="Times New Roman" w:hAnsi="Times New Roman" w:cs="Times New Roman"/>
          <w:iCs/>
          <w:sz w:val="24"/>
          <w:szCs w:val="24"/>
        </w:rPr>
      </w:pPr>
      <w:r w:rsidRPr="00473636">
        <w:rPr>
          <w:rFonts w:ascii="Times New Roman" w:hAnsi="Times New Roman" w:cs="Times New Roman"/>
          <w:iCs/>
          <w:sz w:val="24"/>
          <w:szCs w:val="24"/>
        </w:rPr>
        <w:t xml:space="preserve">ASSINADO EM </w:t>
      </w:r>
      <w:r w:rsidRPr="00473636">
        <w:rPr>
          <w:rFonts w:ascii="Times New Roman" w:hAnsi="Times New Roman" w:cs="Times New Roman"/>
          <w:iCs/>
          <w:sz w:val="24"/>
          <w:szCs w:val="24"/>
          <w:u w:val="single"/>
        </w:rPr>
        <w:tab/>
      </w:r>
      <w:r w:rsidRPr="00473636">
        <w:rPr>
          <w:rFonts w:ascii="Times New Roman" w:hAnsi="Times New Roman" w:cs="Times New Roman"/>
          <w:iCs/>
          <w:sz w:val="24"/>
          <w:szCs w:val="24"/>
        </w:rPr>
        <w:t xml:space="preserve"> em nome de</w:t>
      </w:r>
      <w:r w:rsidR="00B363F2" w:rsidRPr="00473636">
        <w:rPr>
          <w:rFonts w:ascii="Times New Roman" w:hAnsi="Times New Roman" w:cs="Times New Roman"/>
          <w:iCs/>
          <w:sz w:val="24"/>
          <w:szCs w:val="24"/>
        </w:rPr>
        <w:t xml:space="preserve"> _____________________________</w:t>
      </w:r>
    </w:p>
    <w:p w14:paraId="71E6BC36" w14:textId="0EE0A808" w:rsidR="00797F8E" w:rsidRPr="00473636" w:rsidRDefault="00797F8E" w:rsidP="00797F8E">
      <w:pPr>
        <w:tabs>
          <w:tab w:val="left" w:pos="3960"/>
          <w:tab w:val="left" w:pos="9000"/>
        </w:tabs>
        <w:rPr>
          <w:rFonts w:ascii="Times New Roman" w:hAnsi="Times New Roman" w:cs="Times New Roman"/>
          <w:iCs/>
          <w:sz w:val="24"/>
          <w:szCs w:val="24"/>
        </w:rPr>
      </w:pPr>
      <w:r w:rsidRPr="00473636">
        <w:rPr>
          <w:rFonts w:ascii="Times New Roman" w:hAnsi="Times New Roman" w:cs="Times New Roman"/>
          <w:iCs/>
          <w:sz w:val="24"/>
          <w:szCs w:val="24"/>
        </w:rPr>
        <w:t>Por</w:t>
      </w:r>
      <w:r w:rsidR="00B363F2" w:rsidRPr="00473636">
        <w:rPr>
          <w:rFonts w:ascii="Times New Roman" w:hAnsi="Times New Roman" w:cs="Times New Roman"/>
          <w:iCs/>
          <w:sz w:val="24"/>
          <w:szCs w:val="24"/>
        </w:rPr>
        <w:t xml:space="preserve"> </w:t>
      </w:r>
      <w:r w:rsidRPr="00473636">
        <w:rPr>
          <w:rFonts w:ascii="Times New Roman" w:hAnsi="Times New Roman" w:cs="Times New Roman"/>
          <w:iCs/>
          <w:sz w:val="24"/>
          <w:szCs w:val="24"/>
          <w:u w:val="single"/>
        </w:rPr>
        <w:tab/>
      </w:r>
      <w:r w:rsidRPr="00473636">
        <w:rPr>
          <w:rFonts w:ascii="Times New Roman" w:hAnsi="Times New Roman" w:cs="Times New Roman"/>
          <w:iCs/>
          <w:sz w:val="24"/>
          <w:szCs w:val="24"/>
        </w:rPr>
        <w:t xml:space="preserve"> na qualidade de </w:t>
      </w:r>
      <w:r w:rsidR="00B363F2" w:rsidRPr="00473636">
        <w:rPr>
          <w:rFonts w:ascii="Times New Roman" w:hAnsi="Times New Roman" w:cs="Times New Roman"/>
          <w:iCs/>
          <w:sz w:val="24"/>
          <w:szCs w:val="24"/>
        </w:rPr>
        <w:t>________________________</w:t>
      </w:r>
    </w:p>
    <w:p w14:paraId="77C013C5" w14:textId="106CB2FF" w:rsidR="00797F8E" w:rsidRPr="00473636" w:rsidRDefault="00797F8E" w:rsidP="00797F8E">
      <w:pPr>
        <w:tabs>
          <w:tab w:val="left" w:pos="9000"/>
        </w:tabs>
        <w:rPr>
          <w:rFonts w:ascii="Times New Roman" w:hAnsi="Times New Roman" w:cs="Times New Roman"/>
          <w:iCs/>
          <w:sz w:val="24"/>
          <w:szCs w:val="24"/>
        </w:rPr>
      </w:pPr>
      <w:r w:rsidRPr="00473636">
        <w:rPr>
          <w:rFonts w:ascii="Times New Roman" w:hAnsi="Times New Roman" w:cs="Times New Roman"/>
          <w:iCs/>
          <w:sz w:val="24"/>
          <w:szCs w:val="24"/>
        </w:rPr>
        <w:t>Na presença de__________________________________________________________</w:t>
      </w:r>
    </w:p>
    <w:p w14:paraId="37A6C95F" w14:textId="77777777" w:rsidR="00B363F2" w:rsidRPr="00473636" w:rsidRDefault="00B363F2" w:rsidP="00B363F2">
      <w:pPr>
        <w:tabs>
          <w:tab w:val="left" w:pos="3600"/>
          <w:tab w:val="left" w:pos="9000"/>
        </w:tabs>
        <w:rPr>
          <w:rFonts w:ascii="Times New Roman" w:hAnsi="Times New Roman" w:cs="Times New Roman"/>
          <w:iCs/>
          <w:sz w:val="24"/>
          <w:szCs w:val="24"/>
        </w:rPr>
      </w:pPr>
      <w:r w:rsidRPr="00473636">
        <w:rPr>
          <w:rFonts w:ascii="Times New Roman" w:hAnsi="Times New Roman" w:cs="Times New Roman"/>
          <w:iCs/>
          <w:sz w:val="24"/>
          <w:szCs w:val="24"/>
        </w:rPr>
        <w:t xml:space="preserve">ASSINADO EM </w:t>
      </w:r>
      <w:r w:rsidRPr="00473636">
        <w:rPr>
          <w:rFonts w:ascii="Times New Roman" w:hAnsi="Times New Roman" w:cs="Times New Roman"/>
          <w:iCs/>
          <w:sz w:val="24"/>
          <w:szCs w:val="24"/>
          <w:u w:val="single"/>
        </w:rPr>
        <w:tab/>
      </w:r>
      <w:r w:rsidRPr="00473636">
        <w:rPr>
          <w:rFonts w:ascii="Times New Roman" w:hAnsi="Times New Roman" w:cs="Times New Roman"/>
          <w:iCs/>
          <w:sz w:val="24"/>
          <w:szCs w:val="24"/>
        </w:rPr>
        <w:t xml:space="preserve"> em nome de _____________________________</w:t>
      </w:r>
    </w:p>
    <w:p w14:paraId="14882000" w14:textId="77777777" w:rsidR="00B363F2" w:rsidRPr="00473636" w:rsidRDefault="00B363F2" w:rsidP="00B363F2">
      <w:pPr>
        <w:tabs>
          <w:tab w:val="left" w:pos="3960"/>
          <w:tab w:val="left" w:pos="9000"/>
        </w:tabs>
        <w:rPr>
          <w:rFonts w:ascii="Times New Roman" w:hAnsi="Times New Roman" w:cs="Times New Roman"/>
          <w:iCs/>
          <w:sz w:val="24"/>
          <w:szCs w:val="24"/>
        </w:rPr>
      </w:pPr>
      <w:r w:rsidRPr="00473636">
        <w:rPr>
          <w:rFonts w:ascii="Times New Roman" w:hAnsi="Times New Roman" w:cs="Times New Roman"/>
          <w:iCs/>
          <w:sz w:val="24"/>
          <w:szCs w:val="24"/>
        </w:rPr>
        <w:t xml:space="preserve">Por </w:t>
      </w:r>
      <w:r w:rsidRPr="00473636">
        <w:rPr>
          <w:rFonts w:ascii="Times New Roman" w:hAnsi="Times New Roman" w:cs="Times New Roman"/>
          <w:iCs/>
          <w:sz w:val="24"/>
          <w:szCs w:val="24"/>
          <w:u w:val="single"/>
        </w:rPr>
        <w:tab/>
      </w:r>
      <w:r w:rsidRPr="00473636">
        <w:rPr>
          <w:rFonts w:ascii="Times New Roman" w:hAnsi="Times New Roman" w:cs="Times New Roman"/>
          <w:iCs/>
          <w:sz w:val="24"/>
          <w:szCs w:val="24"/>
        </w:rPr>
        <w:t xml:space="preserve"> na qualidade de ________________________</w:t>
      </w:r>
    </w:p>
    <w:p w14:paraId="45405559" w14:textId="77777777" w:rsidR="00B363F2" w:rsidRPr="00473636" w:rsidRDefault="00B363F2" w:rsidP="00B363F2">
      <w:pPr>
        <w:tabs>
          <w:tab w:val="left" w:pos="9000"/>
        </w:tabs>
        <w:rPr>
          <w:rFonts w:ascii="Times New Roman" w:hAnsi="Times New Roman" w:cs="Times New Roman"/>
          <w:iCs/>
          <w:sz w:val="24"/>
          <w:szCs w:val="24"/>
        </w:rPr>
      </w:pPr>
      <w:r w:rsidRPr="00473636">
        <w:rPr>
          <w:rFonts w:ascii="Times New Roman" w:hAnsi="Times New Roman" w:cs="Times New Roman"/>
          <w:iCs/>
          <w:sz w:val="24"/>
          <w:szCs w:val="24"/>
        </w:rPr>
        <w:t>Na presença de__________________________________________________________</w:t>
      </w:r>
    </w:p>
    <w:p w14:paraId="3846E7C9" w14:textId="77777777" w:rsidR="00797F8E" w:rsidRPr="00473636" w:rsidRDefault="00797F8E" w:rsidP="00797F8E">
      <w:pPr>
        <w:rPr>
          <w:iCs/>
        </w:rPr>
      </w:pPr>
    </w:p>
    <w:p w14:paraId="1336D6AD" w14:textId="77777777" w:rsidR="00797F8E" w:rsidRPr="00473636" w:rsidRDefault="00797F8E" w:rsidP="00797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29A0BF7" w14:textId="050A7047" w:rsidR="00E30F99" w:rsidRPr="00473636" w:rsidRDefault="00834883" w:rsidP="00B2044F">
      <w:pPr>
        <w:widowControl/>
        <w:suppressAutoHyphens w:val="0"/>
        <w:autoSpaceDN/>
        <w:spacing w:before="0"/>
        <w:ind w:left="72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p>
    <w:p w14:paraId="2B4A8218" w14:textId="4A498A85" w:rsidR="00F6063A" w:rsidRPr="00473636" w:rsidRDefault="00F6063A" w:rsidP="00B2044F">
      <w:pPr>
        <w:widowControl/>
        <w:suppressAutoHyphens w:val="0"/>
        <w:autoSpaceDN/>
        <w:spacing w:before="480"/>
        <w:textAlignment w:val="auto"/>
        <w:rPr>
          <w:rFonts w:ascii="Times New Roman" w:eastAsia="Times New Roman" w:hAnsi="Times New Roman" w:cs="Times New Roman"/>
          <w:b/>
          <w:bCs/>
          <w:smallCaps/>
          <w:sz w:val="36"/>
          <w:szCs w:val="36"/>
          <w:lang w:eastAsia="pt-BR"/>
        </w:rPr>
      </w:pPr>
      <w:bookmarkStart w:id="751" w:name="_Toc365535461"/>
      <w:r w:rsidRPr="00473636">
        <w:rPr>
          <w:rFonts w:ascii="Times New Roman" w:eastAsia="Times New Roman" w:hAnsi="Times New Roman" w:cs="Times New Roman"/>
          <w:b/>
          <w:bCs/>
          <w:smallCaps/>
          <w:sz w:val="36"/>
          <w:szCs w:val="36"/>
          <w:lang w:eastAsia="pt-BR"/>
        </w:rPr>
        <w:br w:type="page"/>
      </w:r>
    </w:p>
    <w:bookmarkEnd w:id="751"/>
    <w:p w14:paraId="6BEC5488" w14:textId="0B27BC5D" w:rsidR="003B5169" w:rsidRPr="00473636" w:rsidRDefault="003B5169" w:rsidP="003B5169">
      <w:pPr>
        <w:pStyle w:val="UG-SectionVI-Heading2"/>
        <w:spacing w:after="0"/>
        <w:rPr>
          <w:szCs w:val="32"/>
          <w:lang w:val="pt-BR"/>
        </w:rPr>
      </w:pPr>
      <w:r w:rsidRPr="00473636">
        <w:rPr>
          <w:szCs w:val="32"/>
          <w:lang w:val="pt-BR"/>
        </w:rPr>
        <w:lastRenderedPageBreak/>
        <w:t>Garantia de Execução das Obrigações Ambientais, Sociais e de Saúde e Segurança no Trabalho (ASSS)</w:t>
      </w:r>
    </w:p>
    <w:p w14:paraId="22BEA8C8" w14:textId="70CE9A30" w:rsidR="003B5169" w:rsidRPr="00473636" w:rsidRDefault="003B5169" w:rsidP="003B5169">
      <w:pPr>
        <w:widowControl/>
        <w:suppressAutoHyphens w:val="0"/>
        <w:autoSpaceDN/>
        <w:spacing w:before="0"/>
        <w:jc w:val="center"/>
        <w:textAlignment w:val="auto"/>
        <w:rPr>
          <w:rFonts w:ascii="Times New Roman" w:eastAsia="Times New Roman" w:hAnsi="Times New Roman" w:cs="Times New Roman"/>
          <w:b/>
          <w:bCs/>
          <w:sz w:val="28"/>
          <w:szCs w:val="28"/>
          <w:lang w:eastAsia="pt-BR"/>
        </w:rPr>
      </w:pPr>
      <w:r w:rsidRPr="00473636">
        <w:rPr>
          <w:rFonts w:ascii="Times New Roman" w:eastAsia="Times New Roman" w:hAnsi="Times New Roman" w:cs="Times New Roman"/>
          <w:b/>
          <w:bCs/>
          <w:sz w:val="28"/>
          <w:szCs w:val="28"/>
          <w:lang w:eastAsia="pt-BR"/>
        </w:rPr>
        <w:t xml:space="preserve">Garantia </w:t>
      </w:r>
      <w:r w:rsidR="00BE7847" w:rsidRPr="00473636">
        <w:rPr>
          <w:rFonts w:ascii="Times New Roman" w:eastAsia="Times New Roman" w:hAnsi="Times New Roman" w:cs="Times New Roman"/>
          <w:b/>
          <w:bCs/>
          <w:sz w:val="28"/>
          <w:szCs w:val="28"/>
          <w:lang w:eastAsia="pt-BR"/>
        </w:rPr>
        <w:t xml:space="preserve">ASSS </w:t>
      </w:r>
      <w:r w:rsidR="00C916E2" w:rsidRPr="00473636">
        <w:rPr>
          <w:rFonts w:ascii="Times New Roman" w:eastAsia="Times New Roman" w:hAnsi="Times New Roman" w:cs="Times New Roman"/>
          <w:b/>
          <w:bCs/>
          <w:sz w:val="28"/>
          <w:szCs w:val="28"/>
          <w:lang w:eastAsia="pt-BR"/>
        </w:rPr>
        <w:t>de</w:t>
      </w:r>
      <w:r w:rsidRPr="00473636">
        <w:rPr>
          <w:rFonts w:ascii="Times New Roman" w:eastAsia="Times New Roman" w:hAnsi="Times New Roman" w:cs="Times New Roman"/>
          <w:b/>
          <w:bCs/>
          <w:sz w:val="28"/>
          <w:szCs w:val="28"/>
          <w:lang w:eastAsia="pt-BR"/>
        </w:rPr>
        <w:t xml:space="preserve"> </w:t>
      </w:r>
      <w:r w:rsidR="00BE7847">
        <w:rPr>
          <w:rFonts w:ascii="Times New Roman" w:eastAsia="Times New Roman" w:hAnsi="Times New Roman" w:cs="Times New Roman"/>
          <w:b/>
          <w:bCs/>
          <w:sz w:val="28"/>
          <w:szCs w:val="28"/>
          <w:lang w:eastAsia="pt-BR"/>
        </w:rPr>
        <w:t>d</w:t>
      </w:r>
      <w:r w:rsidRPr="00473636">
        <w:rPr>
          <w:rFonts w:ascii="Times New Roman" w:eastAsia="Times New Roman" w:hAnsi="Times New Roman" w:cs="Times New Roman"/>
          <w:b/>
          <w:bCs/>
          <w:sz w:val="28"/>
          <w:szCs w:val="28"/>
          <w:lang w:eastAsia="pt-BR"/>
        </w:rPr>
        <w:t>emanda</w:t>
      </w:r>
      <w:r w:rsidR="00E360E7" w:rsidRPr="00473636">
        <w:rPr>
          <w:rFonts w:ascii="Times New Roman" w:eastAsia="Times New Roman" w:hAnsi="Times New Roman" w:cs="Times New Roman"/>
          <w:b/>
          <w:bCs/>
          <w:sz w:val="28"/>
          <w:szCs w:val="28"/>
          <w:lang w:eastAsia="pt-BR"/>
        </w:rPr>
        <w:t xml:space="preserve"> </w:t>
      </w:r>
    </w:p>
    <w:p w14:paraId="3A4D65E1" w14:textId="119C3FAE" w:rsidR="003B5169" w:rsidRPr="00473636" w:rsidRDefault="003B5169" w:rsidP="003B5169">
      <w:pPr>
        <w:spacing w:beforeLines="60" w:before="144" w:after="120"/>
        <w:jc w:val="center"/>
        <w:rPr>
          <w:rFonts w:ascii="Times New Roman" w:hAnsi="Times New Roman" w:cs="Times New Roman"/>
          <w:i/>
          <w:color w:val="000000" w:themeColor="text1"/>
        </w:rPr>
      </w:pPr>
      <w:bookmarkStart w:id="752" w:name="_Hlk69225688"/>
      <w:r w:rsidRPr="00473636">
        <w:rPr>
          <w:rFonts w:ascii="Times New Roman" w:hAnsi="Times New Roman" w:cs="Times New Roman"/>
          <w:i/>
          <w:iCs/>
          <w:color w:val="000000"/>
          <w:u w:color="FFFFFF"/>
        </w:rPr>
        <w:t xml:space="preserve">[Papel timbrado do </w:t>
      </w:r>
      <w:r w:rsidR="00A02F4D" w:rsidRPr="00473636">
        <w:rPr>
          <w:rFonts w:ascii="Times New Roman" w:hAnsi="Times New Roman" w:cs="Times New Roman"/>
          <w:i/>
          <w:iCs/>
          <w:color w:val="000000"/>
          <w:u w:color="FFFFFF"/>
        </w:rPr>
        <w:t>Garantidor</w:t>
      </w:r>
      <w:r w:rsidRPr="00473636">
        <w:rPr>
          <w:rFonts w:ascii="Times New Roman" w:hAnsi="Times New Roman" w:cs="Times New Roman"/>
          <w:i/>
          <w:iCs/>
          <w:color w:val="000000"/>
          <w:u w:color="FFFFFF"/>
        </w:rPr>
        <w:t xml:space="preserve"> ou código identificador SWIFT]</w:t>
      </w:r>
    </w:p>
    <w:p w14:paraId="3442E703" w14:textId="77777777" w:rsidR="003B5169" w:rsidRPr="00473636" w:rsidRDefault="003B5169" w:rsidP="003B5169">
      <w:pPr>
        <w:widowControl/>
        <w:suppressAutoHyphens w:val="0"/>
        <w:autoSpaceDN/>
        <w:spacing w:before="0"/>
        <w:jc w:val="center"/>
        <w:textAlignment w:val="auto"/>
        <w:rPr>
          <w:rFonts w:ascii="Times New Roman" w:eastAsia="Times New Roman" w:hAnsi="Times New Roman" w:cs="Times New Roman"/>
          <w:sz w:val="27"/>
          <w:szCs w:val="27"/>
          <w:lang w:eastAsia="pt-BR"/>
        </w:rPr>
      </w:pPr>
    </w:p>
    <w:p w14:paraId="45D839FB" w14:textId="790181B7" w:rsidR="00EE14C9" w:rsidRPr="00473636" w:rsidRDefault="00EE14C9" w:rsidP="00EE14C9">
      <w:pPr>
        <w:tabs>
          <w:tab w:val="left" w:leader="underscore" w:pos="5529"/>
        </w:tabs>
        <w:spacing w:beforeLines="60" w:before="144" w:after="120"/>
        <w:rPr>
          <w:rFonts w:ascii="Times New Roman" w:eastAsia="Arial Unicode MS" w:hAnsi="Times New Roman" w:cs="Times New Roman"/>
          <w:i/>
          <w:color w:val="000000" w:themeColor="text1"/>
          <w:sz w:val="24"/>
          <w:szCs w:val="24"/>
        </w:rPr>
      </w:pPr>
      <w:r w:rsidRPr="00473636">
        <w:rPr>
          <w:rFonts w:ascii="Times New Roman" w:hAnsi="Times New Roman" w:cs="Times New Roman"/>
          <w:b/>
          <w:bCs/>
          <w:color w:val="000000"/>
          <w:sz w:val="24"/>
          <w:szCs w:val="24"/>
          <w:u w:color="FFFFFF"/>
        </w:rPr>
        <w:t>Beneficiário:</w:t>
      </w:r>
      <w:r w:rsidRPr="00473636">
        <w:rPr>
          <w:rFonts w:ascii="Times New Roman" w:hAnsi="Times New Roman" w:cs="Times New Roman"/>
          <w:color w:val="000000"/>
          <w:sz w:val="24"/>
          <w:szCs w:val="24"/>
          <w:u w:color="FFFFFF"/>
        </w:rPr>
        <w:t xml:space="preserve"> __________________________ </w:t>
      </w:r>
      <w:r w:rsidRPr="00473636">
        <w:rPr>
          <w:rFonts w:ascii="Times New Roman" w:hAnsi="Times New Roman" w:cs="Times New Roman"/>
          <w:i/>
          <w:iCs/>
          <w:color w:val="000000"/>
          <w:sz w:val="24"/>
          <w:szCs w:val="24"/>
          <w:u w:color="FFFFFF"/>
        </w:rPr>
        <w:t>[inserir nome e endereço do Contratante]</w:t>
      </w:r>
    </w:p>
    <w:p w14:paraId="13351FBD" w14:textId="3975650F" w:rsidR="00EE14C9" w:rsidRPr="00473636" w:rsidRDefault="00EE14C9" w:rsidP="00EE14C9">
      <w:pPr>
        <w:tabs>
          <w:tab w:val="left" w:leader="underscore" w:pos="5529"/>
        </w:tabs>
        <w:spacing w:beforeLines="60" w:before="144" w:after="120"/>
        <w:rPr>
          <w:rFonts w:ascii="Times New Roman" w:eastAsia="Arial Unicode MS" w:hAnsi="Times New Roman" w:cs="Times New Roman"/>
          <w:color w:val="000000" w:themeColor="text1"/>
          <w:sz w:val="24"/>
          <w:szCs w:val="24"/>
        </w:rPr>
      </w:pPr>
      <w:r w:rsidRPr="00473636">
        <w:rPr>
          <w:rFonts w:ascii="Times New Roman" w:hAnsi="Times New Roman" w:cs="Times New Roman"/>
          <w:b/>
          <w:color w:val="000000"/>
          <w:sz w:val="24"/>
          <w:szCs w:val="24"/>
          <w:u w:color="FFFFFF"/>
        </w:rPr>
        <w:t>Data:</w:t>
      </w:r>
      <w:r w:rsidRPr="00473636">
        <w:rPr>
          <w:rFonts w:ascii="Times New Roman" w:hAnsi="Times New Roman" w:cs="Times New Roman"/>
          <w:color w:val="000000"/>
          <w:sz w:val="24"/>
          <w:szCs w:val="24"/>
          <w:u w:color="FFFFFF"/>
        </w:rPr>
        <w:tab/>
        <w:t xml:space="preserve"> </w:t>
      </w:r>
      <w:r w:rsidRPr="00473636">
        <w:rPr>
          <w:rFonts w:ascii="Times New Roman" w:hAnsi="Times New Roman" w:cs="Times New Roman"/>
          <w:i/>
          <w:iCs/>
          <w:color w:val="000000"/>
          <w:sz w:val="24"/>
          <w:szCs w:val="24"/>
          <w:u w:color="FFFFFF"/>
        </w:rPr>
        <w:t>[inserir a data de emissão]</w:t>
      </w:r>
    </w:p>
    <w:p w14:paraId="780F490F" w14:textId="50C636F9" w:rsidR="00EE14C9" w:rsidRPr="00473636" w:rsidRDefault="00EE14C9" w:rsidP="00EE14C9">
      <w:pPr>
        <w:tabs>
          <w:tab w:val="left" w:leader="underscore" w:pos="5529"/>
        </w:tabs>
        <w:spacing w:beforeLines="60" w:before="144" w:after="120"/>
        <w:rPr>
          <w:rFonts w:ascii="Times New Roman" w:eastAsia="Arial Unicode MS" w:hAnsi="Times New Roman" w:cs="Times New Roman"/>
          <w:color w:val="000000" w:themeColor="text1"/>
          <w:sz w:val="24"/>
          <w:szCs w:val="24"/>
        </w:rPr>
      </w:pPr>
      <w:r w:rsidRPr="00473636">
        <w:rPr>
          <w:rFonts w:ascii="Times New Roman" w:hAnsi="Times New Roman" w:cs="Times New Roman"/>
          <w:b/>
          <w:bCs/>
          <w:color w:val="000000"/>
          <w:sz w:val="24"/>
          <w:szCs w:val="24"/>
          <w:u w:color="FFFFFF"/>
        </w:rPr>
        <w:t>GARANTIA DE EXECUÇÃO ASSS N.º:</w:t>
      </w:r>
      <w:r w:rsidRPr="00473636">
        <w:rPr>
          <w:rFonts w:ascii="Times New Roman" w:hAnsi="Times New Roman" w:cs="Times New Roman"/>
          <w:color w:val="000000"/>
          <w:sz w:val="24"/>
          <w:szCs w:val="24"/>
          <w:u w:color="FFFFFF"/>
        </w:rPr>
        <w:t xml:space="preserve"> ____________ </w:t>
      </w:r>
      <w:r w:rsidRPr="00473636">
        <w:rPr>
          <w:rFonts w:ascii="Times New Roman" w:hAnsi="Times New Roman" w:cs="Times New Roman"/>
          <w:i/>
          <w:iCs/>
          <w:color w:val="000000"/>
          <w:sz w:val="24"/>
          <w:szCs w:val="24"/>
          <w:u w:color="FFFFFF"/>
        </w:rPr>
        <w:t>[inserir o número de referência da garantia]</w:t>
      </w:r>
    </w:p>
    <w:p w14:paraId="7D72B583" w14:textId="63C58665" w:rsidR="00EE14C9" w:rsidRPr="00473636" w:rsidRDefault="00A02F4D" w:rsidP="00EE14C9">
      <w:pPr>
        <w:spacing w:beforeLines="60" w:before="144" w:after="120"/>
        <w:rPr>
          <w:rFonts w:ascii="Times New Roman" w:eastAsia="Arial Unicode MS" w:hAnsi="Times New Roman" w:cs="Times New Roman"/>
          <w:color w:val="000000" w:themeColor="text1"/>
          <w:sz w:val="24"/>
          <w:szCs w:val="24"/>
        </w:rPr>
      </w:pPr>
      <w:r w:rsidRPr="00473636">
        <w:rPr>
          <w:rFonts w:ascii="Times New Roman" w:hAnsi="Times New Roman" w:cs="Times New Roman"/>
          <w:b/>
          <w:bCs/>
          <w:color w:val="000000"/>
          <w:sz w:val="24"/>
          <w:szCs w:val="24"/>
          <w:u w:color="FFFFFF"/>
        </w:rPr>
        <w:t>Garantidor</w:t>
      </w:r>
      <w:r w:rsidR="00EE14C9" w:rsidRPr="00473636">
        <w:rPr>
          <w:rFonts w:ascii="Times New Roman" w:hAnsi="Times New Roman" w:cs="Times New Roman"/>
          <w:b/>
          <w:bCs/>
          <w:color w:val="000000"/>
          <w:sz w:val="24"/>
          <w:szCs w:val="24"/>
          <w:u w:color="FFFFFF"/>
        </w:rPr>
        <w:t xml:space="preserve">: </w:t>
      </w:r>
      <w:r w:rsidR="00EE14C9" w:rsidRPr="00473636">
        <w:rPr>
          <w:rFonts w:ascii="Times New Roman" w:hAnsi="Times New Roman" w:cs="Times New Roman"/>
          <w:i/>
          <w:iCs/>
          <w:color w:val="000000"/>
          <w:sz w:val="24"/>
          <w:szCs w:val="24"/>
          <w:u w:color="FFFFFF"/>
        </w:rPr>
        <w:t>[inserir o nome e endereço do local de emissão, salvo se indicado em papel timbrado]</w:t>
      </w:r>
    </w:p>
    <w:p w14:paraId="34AA668A" w14:textId="4E728E84" w:rsidR="00EE14C9" w:rsidRPr="00473636" w:rsidRDefault="00EE14C9" w:rsidP="00D27386">
      <w:pPr>
        <w:spacing w:after="120"/>
        <w:rPr>
          <w:rFonts w:ascii="Times New Roman" w:eastAsia="Arial Unicode MS" w:hAnsi="Times New Roman" w:cs="Times New Roman"/>
          <w:color w:val="000000" w:themeColor="text1"/>
          <w:sz w:val="24"/>
          <w:szCs w:val="24"/>
        </w:rPr>
      </w:pPr>
      <w:r w:rsidRPr="00473636">
        <w:rPr>
          <w:rFonts w:ascii="Times New Roman" w:hAnsi="Times New Roman" w:cs="Times New Roman"/>
          <w:color w:val="000000"/>
          <w:sz w:val="24"/>
          <w:szCs w:val="24"/>
          <w:u w:color="FFFFFF"/>
        </w:rPr>
        <w:t xml:space="preserve">Fomos informados de que ________________ (doravante denominado </w:t>
      </w:r>
      <w:r w:rsidR="00A32210" w:rsidRPr="00473636">
        <w:rPr>
          <w:rFonts w:ascii="Times New Roman" w:hAnsi="Times New Roman" w:cs="Times New Roman"/>
          <w:color w:val="000000"/>
          <w:sz w:val="24"/>
          <w:szCs w:val="24"/>
          <w:u w:color="FFFFFF"/>
        </w:rPr>
        <w:t>“</w:t>
      </w:r>
      <w:r w:rsidRPr="00473636">
        <w:rPr>
          <w:rFonts w:ascii="Times New Roman" w:hAnsi="Times New Roman" w:cs="Times New Roman"/>
          <w:color w:val="000000"/>
          <w:sz w:val="24"/>
          <w:szCs w:val="24"/>
          <w:u w:color="FFFFFF"/>
        </w:rPr>
        <w:t>o Requerente</w:t>
      </w:r>
      <w:r w:rsidR="00A32210" w:rsidRPr="00473636">
        <w:rPr>
          <w:rFonts w:ascii="Times New Roman" w:hAnsi="Times New Roman" w:cs="Times New Roman"/>
          <w:color w:val="000000"/>
          <w:sz w:val="24"/>
          <w:szCs w:val="24"/>
          <w:u w:color="FFFFFF"/>
        </w:rPr>
        <w:t>”</w:t>
      </w:r>
      <w:r w:rsidRPr="00473636">
        <w:rPr>
          <w:rFonts w:ascii="Times New Roman" w:hAnsi="Times New Roman" w:cs="Times New Roman"/>
          <w:color w:val="000000"/>
          <w:sz w:val="24"/>
          <w:szCs w:val="24"/>
          <w:u w:color="FFFFFF"/>
        </w:rPr>
        <w:t xml:space="preserve"> (que no caso de uma ACS será o nome da ACS) celebrou o Contrato N.º _____________ datado ____________ com o Beneficiário, para a execução de _____________________ (doravante denominado </w:t>
      </w:r>
      <w:r w:rsidR="00A32210" w:rsidRPr="00473636">
        <w:rPr>
          <w:rFonts w:ascii="Times New Roman" w:hAnsi="Times New Roman" w:cs="Times New Roman"/>
          <w:color w:val="000000"/>
          <w:sz w:val="24"/>
          <w:szCs w:val="24"/>
          <w:u w:color="FFFFFF"/>
        </w:rPr>
        <w:t>“</w:t>
      </w:r>
      <w:r w:rsidRPr="00473636">
        <w:rPr>
          <w:rFonts w:ascii="Times New Roman" w:hAnsi="Times New Roman" w:cs="Times New Roman"/>
          <w:color w:val="000000"/>
          <w:sz w:val="24"/>
          <w:szCs w:val="24"/>
          <w:u w:color="FFFFFF"/>
        </w:rPr>
        <w:t>o Contrato</w:t>
      </w:r>
      <w:r w:rsidR="00A32210" w:rsidRPr="00473636">
        <w:rPr>
          <w:rFonts w:ascii="Times New Roman" w:hAnsi="Times New Roman" w:cs="Times New Roman"/>
          <w:color w:val="000000"/>
          <w:sz w:val="24"/>
          <w:szCs w:val="24"/>
          <w:u w:color="FFFFFF"/>
        </w:rPr>
        <w:t>”</w:t>
      </w:r>
      <w:r w:rsidRPr="00473636">
        <w:rPr>
          <w:rFonts w:ascii="Times New Roman" w:hAnsi="Times New Roman" w:cs="Times New Roman"/>
          <w:color w:val="000000"/>
          <w:sz w:val="24"/>
          <w:szCs w:val="24"/>
          <w:u w:color="FFFFFF"/>
        </w:rPr>
        <w:t xml:space="preserve">). </w:t>
      </w:r>
    </w:p>
    <w:p w14:paraId="082C9108" w14:textId="43A53F28" w:rsidR="00EE14C9" w:rsidRPr="00473636" w:rsidRDefault="00EE14C9" w:rsidP="00D27386">
      <w:pPr>
        <w:spacing w:after="120"/>
        <w:rPr>
          <w:rFonts w:ascii="Times New Roman" w:eastAsia="Arial Unicode MS" w:hAnsi="Times New Roman" w:cs="Times New Roman"/>
          <w:color w:val="000000" w:themeColor="text1"/>
          <w:sz w:val="24"/>
          <w:szCs w:val="24"/>
        </w:rPr>
      </w:pPr>
      <w:r w:rsidRPr="00473636">
        <w:rPr>
          <w:rFonts w:ascii="Times New Roman" w:hAnsi="Times New Roman" w:cs="Times New Roman"/>
          <w:color w:val="000000"/>
          <w:sz w:val="24"/>
          <w:szCs w:val="24"/>
          <w:u w:color="FFFFFF"/>
        </w:rPr>
        <w:t>Ademais, entendemos que, de acordo com as condições do Contrato, é necessária uma Garantia de Execução das Obrigações Ambientais, Sociais e de Saúde e Segurança.</w:t>
      </w:r>
    </w:p>
    <w:p w14:paraId="0C4EA109" w14:textId="1037BDB5" w:rsidR="00EE14C9" w:rsidRPr="00473636" w:rsidRDefault="00EE14C9" w:rsidP="00D27386">
      <w:pPr>
        <w:spacing w:after="120"/>
        <w:rPr>
          <w:rFonts w:ascii="Times New Roman" w:eastAsia="Arial Unicode MS" w:hAnsi="Times New Roman" w:cs="Times New Roman"/>
          <w:color w:val="000000" w:themeColor="text1"/>
          <w:sz w:val="24"/>
          <w:szCs w:val="24"/>
        </w:rPr>
      </w:pPr>
      <w:r w:rsidRPr="00473636">
        <w:rPr>
          <w:rFonts w:ascii="Times New Roman" w:hAnsi="Times New Roman" w:cs="Times New Roman"/>
          <w:color w:val="000000"/>
          <w:sz w:val="24"/>
          <w:szCs w:val="24"/>
          <w:u w:color="FFFFFF"/>
        </w:rPr>
        <w:t xml:space="preserve">A pedido do Requerente, nós, como </w:t>
      </w:r>
      <w:r w:rsidR="00A02F4D" w:rsidRPr="00473636">
        <w:rPr>
          <w:rFonts w:ascii="Times New Roman" w:hAnsi="Times New Roman" w:cs="Times New Roman"/>
          <w:color w:val="000000"/>
          <w:sz w:val="24"/>
          <w:szCs w:val="24"/>
          <w:u w:color="FFFFFF"/>
        </w:rPr>
        <w:t>Garantidores</w:t>
      </w:r>
      <w:r w:rsidRPr="00473636">
        <w:rPr>
          <w:rFonts w:ascii="Times New Roman" w:hAnsi="Times New Roman" w:cs="Times New Roman"/>
          <w:color w:val="000000"/>
          <w:sz w:val="24"/>
          <w:szCs w:val="24"/>
          <w:u w:color="FFFFFF"/>
        </w:rPr>
        <w:t xml:space="preserve">, por meio deste documento comprometemo-nos irrevogavelmente a pagar ao Beneficiário qualquer quantia que não exceda no total o valor de ___________ </w:t>
      </w:r>
      <w:r w:rsidRPr="00473636">
        <w:rPr>
          <w:rFonts w:ascii="Times New Roman" w:hAnsi="Times New Roman" w:cs="Times New Roman"/>
          <w:i/>
          <w:iCs/>
          <w:color w:val="000000"/>
          <w:sz w:val="24"/>
          <w:szCs w:val="24"/>
          <w:u w:color="FFFFFF"/>
        </w:rPr>
        <w:t>[inserir o valor por extenso]</w:t>
      </w:r>
      <w:r w:rsidRPr="00473636">
        <w:rPr>
          <w:rFonts w:ascii="Times New Roman" w:hAnsi="Times New Roman" w:cs="Times New Roman"/>
          <w:color w:val="000000"/>
          <w:sz w:val="24"/>
          <w:szCs w:val="24"/>
          <w:u w:color="FFFFFF"/>
        </w:rPr>
        <w:t xml:space="preserve"> (</w:t>
      </w:r>
      <w:r w:rsidRPr="00473636">
        <w:rPr>
          <w:rFonts w:ascii="Times New Roman" w:hAnsi="Times New Roman" w:cs="Times New Roman"/>
          <w:i/>
          <w:iCs/>
          <w:color w:val="000000"/>
          <w:sz w:val="24"/>
          <w:szCs w:val="24"/>
          <w:u w:color="FFFFFF"/>
        </w:rPr>
        <w:t xml:space="preserve">[inserir o valor em </w:t>
      </w:r>
      <w:r w:rsidR="00E652D9" w:rsidRPr="00473636">
        <w:rPr>
          <w:rFonts w:ascii="Times New Roman" w:hAnsi="Times New Roman" w:cs="Times New Roman"/>
          <w:i/>
          <w:iCs/>
          <w:color w:val="000000"/>
          <w:sz w:val="24"/>
          <w:szCs w:val="24"/>
        </w:rPr>
        <w:t>algarismos</w:t>
      </w:r>
      <w:r w:rsidRPr="00473636">
        <w:rPr>
          <w:rFonts w:ascii="Times New Roman" w:hAnsi="Times New Roman" w:cs="Times New Roman"/>
          <w:i/>
          <w:iCs/>
          <w:color w:val="000000"/>
          <w:sz w:val="24"/>
          <w:szCs w:val="24"/>
          <w:u w:color="FFFFFF"/>
        </w:rPr>
        <w:t>]</w:t>
      </w:r>
      <w:r w:rsidRPr="00473636">
        <w:rPr>
          <w:rFonts w:ascii="Times New Roman" w:hAnsi="Times New Roman" w:cs="Times New Roman"/>
          <w:color w:val="000000"/>
          <w:sz w:val="24"/>
          <w:szCs w:val="24"/>
          <w:u w:color="FFFFFF"/>
        </w:rPr>
        <w:t>),</w:t>
      </w:r>
      <w:bookmarkStart w:id="753" w:name="_ftnref11"/>
      <w:bookmarkEnd w:id="753"/>
      <w:r w:rsidR="00A03946" w:rsidRPr="00473636">
        <w:rPr>
          <w:rStyle w:val="FootnoteReference"/>
          <w:rFonts w:ascii="Times New Roman" w:eastAsia="Times New Roman" w:hAnsi="Times New Roman" w:cs="Times New Roman"/>
          <w:sz w:val="24"/>
          <w:szCs w:val="24"/>
          <w:lang w:eastAsia="pt-BR"/>
        </w:rPr>
        <w:footnoteReference w:id="17"/>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bookmarkStart w:id="754" w:name="_ftnref12"/>
      <w:bookmarkStart w:id="755" w:name="_Hlk66618723"/>
      <w:bookmarkEnd w:id="754"/>
      <w:r w:rsidRPr="00473636">
        <w:rPr>
          <w:rFonts w:ascii="Times New Roman" w:hAnsi="Times New Roman" w:cs="Times New Roman"/>
          <w:color w:val="000000"/>
          <w:sz w:val="24"/>
          <w:szCs w:val="24"/>
          <w:u w:color="FFFFFF"/>
        </w:rPr>
        <w:t xml:space="preserve">sendo essa quantia pagável nos tipos e proporções de moedas nas quais o Preço do Contrato é pagável, mediante o recebimento, por nós, da demanda atendida pelo Beneficiário, sustentada por declaração do Beneficiário, seja na própria demanda ou em documento assinado em separado que acompanhe ou identifique a demanda, declarando que o Requerente está em falta com suas obrigações nos termos do Contrato, sem que o Beneficiário precise comprovar ou justificar os motivos para sua demanda ou a quantia especificada na mesma. </w:t>
      </w:r>
    </w:p>
    <w:p w14:paraId="2E7D744D" w14:textId="77777777" w:rsidR="00EE14C9" w:rsidRPr="00473636" w:rsidRDefault="00EE14C9" w:rsidP="00D27386">
      <w:pPr>
        <w:spacing w:after="120"/>
        <w:rPr>
          <w:rFonts w:ascii="Times New Roman" w:eastAsia="Arial Unicode MS" w:hAnsi="Times New Roman" w:cs="Times New Roman"/>
          <w:color w:val="000000" w:themeColor="text1"/>
          <w:sz w:val="24"/>
          <w:szCs w:val="24"/>
        </w:rPr>
      </w:pPr>
      <w:r w:rsidRPr="00473636">
        <w:rPr>
          <w:rFonts w:ascii="Times New Roman" w:hAnsi="Times New Roman" w:cs="Times New Roman"/>
          <w:color w:val="000000"/>
          <w:sz w:val="24"/>
          <w:szCs w:val="24"/>
          <w:u w:color="FFFFFF"/>
        </w:rPr>
        <w:t>A presente garantia expirará, o mais tardar no .... dia de ...............</w:t>
      </w:r>
      <w:bookmarkEnd w:id="755"/>
      <w:r w:rsidR="00A03946" w:rsidRPr="00473636">
        <w:rPr>
          <w:rStyle w:val="FootnoteReference"/>
          <w:rFonts w:ascii="Times New Roman" w:eastAsia="Times New Roman" w:hAnsi="Times New Roman" w:cs="Times New Roman"/>
          <w:sz w:val="24"/>
          <w:szCs w:val="24"/>
          <w:lang w:eastAsia="pt-BR"/>
        </w:rPr>
        <w:footnoteReference w:id="18"/>
      </w:r>
      <w:r w:rsidR="00E30F99" w:rsidRPr="00473636">
        <w:rPr>
          <w:rFonts w:ascii="Times New Roman" w:eastAsia="Times New Roman" w:hAnsi="Times New Roman" w:cs="Times New Roman"/>
          <w:sz w:val="24"/>
          <w:szCs w:val="24"/>
          <w:lang w:eastAsia="pt-BR"/>
        </w:rPr>
        <w:t>,</w:t>
      </w:r>
      <w:r w:rsidR="00834883" w:rsidRPr="00473636">
        <w:rPr>
          <w:rFonts w:ascii="Times New Roman" w:eastAsia="Times New Roman" w:hAnsi="Times New Roman" w:cs="Times New Roman"/>
          <w:sz w:val="24"/>
          <w:szCs w:val="24"/>
          <w:lang w:eastAsia="pt-BR"/>
        </w:rPr>
        <w:t xml:space="preserve"> </w:t>
      </w:r>
      <w:r w:rsidRPr="00473636">
        <w:rPr>
          <w:rFonts w:ascii="Times New Roman" w:hAnsi="Times New Roman" w:cs="Times New Roman"/>
          <w:color w:val="000000"/>
          <w:sz w:val="24"/>
          <w:szCs w:val="24"/>
          <w:u w:color="FFFFFF"/>
        </w:rPr>
        <w:t xml:space="preserve">e qualquer demanda de pagamento em seu âmbito deve ser recebida por nós neste escritório acima indicado antes ou até essa data. </w:t>
      </w:r>
    </w:p>
    <w:p w14:paraId="5E4D569D" w14:textId="77777777" w:rsidR="0016618D" w:rsidRPr="00473636" w:rsidRDefault="00EE14C9" w:rsidP="0016618D">
      <w:pPr>
        <w:spacing w:beforeLines="60" w:before="144" w:after="120"/>
        <w:rPr>
          <w:color w:val="000000"/>
          <w:u w:color="FFFFFF"/>
        </w:rPr>
      </w:pPr>
      <w:r w:rsidRPr="00473636">
        <w:rPr>
          <w:rFonts w:ascii="Times New Roman" w:hAnsi="Times New Roman" w:cs="Times New Roman"/>
          <w:color w:val="000000"/>
          <w:sz w:val="24"/>
          <w:szCs w:val="24"/>
          <w:u w:color="FFFFFF"/>
        </w:rPr>
        <w:t xml:space="preserve">Esta garantia está sujeita às </w:t>
      </w:r>
      <w:r w:rsidRPr="00473636">
        <w:rPr>
          <w:rFonts w:ascii="Times New Roman" w:hAnsi="Times New Roman" w:cs="Times New Roman"/>
          <w:sz w:val="24"/>
          <w:szCs w:val="24"/>
          <w:lang w:bidi="pt-BR"/>
        </w:rPr>
        <w:t>Regras Uniformes para Garantias de Demanda</w:t>
      </w:r>
      <w:r w:rsidRPr="00473636">
        <w:rPr>
          <w:rFonts w:ascii="Times New Roman" w:hAnsi="Times New Roman" w:cs="Times New Roman"/>
          <w:color w:val="000000"/>
          <w:sz w:val="24"/>
          <w:szCs w:val="24"/>
          <w:u w:color="FFFFFF"/>
        </w:rPr>
        <w:t xml:space="preserve">, (URDG) Revisão 2010, Publicação de ICC N.º 758, </w:t>
      </w:r>
      <w:r w:rsidR="0016618D" w:rsidRPr="00473636">
        <w:rPr>
          <w:rFonts w:ascii="Times New Roman" w:hAnsi="Times New Roman" w:cs="Times New Roman"/>
          <w:color w:val="000000"/>
          <w:sz w:val="24"/>
          <w:szCs w:val="24"/>
          <w:u w:color="FFFFFF"/>
        </w:rPr>
        <w:t xml:space="preserve">exceto se a declaração padrão nos termos do </w:t>
      </w:r>
      <w:r w:rsidR="0016618D" w:rsidRPr="00473636">
        <w:rPr>
          <w:rFonts w:ascii="Times New Roman" w:hAnsi="Times New Roman" w:cs="Times New Roman"/>
          <w:color w:val="000000"/>
          <w:sz w:val="24"/>
          <w:szCs w:val="24"/>
          <w:u w:color="FFFFFF"/>
        </w:rPr>
        <w:lastRenderedPageBreak/>
        <w:t>Artigo 15 (a) for excluída por meio deste.</w:t>
      </w:r>
    </w:p>
    <w:p w14:paraId="1DE37CF3" w14:textId="5800AC0F" w:rsidR="00EE14C9" w:rsidRPr="00473636" w:rsidRDefault="00EE14C9" w:rsidP="00D27386">
      <w:pPr>
        <w:spacing w:after="120"/>
        <w:rPr>
          <w:rFonts w:ascii="Times New Roman" w:eastAsia="Arial Unicode MS" w:hAnsi="Times New Roman" w:cs="Times New Roman"/>
          <w:color w:val="000000" w:themeColor="text1"/>
          <w:sz w:val="24"/>
          <w:szCs w:val="24"/>
        </w:rPr>
      </w:pPr>
    </w:p>
    <w:p w14:paraId="26067CDE" w14:textId="3B3D3AFD" w:rsidR="00F760A0" w:rsidRPr="00473636" w:rsidRDefault="00F760A0" w:rsidP="00EE14C9">
      <w:pPr>
        <w:widowControl/>
        <w:suppressAutoHyphens w:val="0"/>
        <w:autoSpaceDN/>
        <w:spacing w:before="100" w:after="100"/>
        <w:textAlignment w:val="auto"/>
        <w:rPr>
          <w:rFonts w:ascii="Times New Roman" w:eastAsia="Times New Roman" w:hAnsi="Times New Roman" w:cs="Times New Roman"/>
          <w:sz w:val="27"/>
          <w:szCs w:val="27"/>
          <w:lang w:eastAsia="pt-BR"/>
        </w:rPr>
      </w:pPr>
    </w:p>
    <w:p w14:paraId="61F10B9E" w14:textId="48A3A60B" w:rsidR="00F760A0" w:rsidRPr="00473636" w:rsidRDefault="00F760A0" w:rsidP="00B2044F">
      <w:pPr>
        <w:widowControl/>
        <w:suppressAutoHyphens w:val="0"/>
        <w:autoSpaceDN/>
        <w:spacing w:before="100" w:after="100"/>
        <w:textAlignment w:val="auto"/>
        <w:rPr>
          <w:rFonts w:ascii="Times New Roman" w:eastAsia="Times New Roman" w:hAnsi="Times New Roman" w:cs="Times New Roman"/>
          <w:sz w:val="27"/>
          <w:szCs w:val="27"/>
          <w:lang w:eastAsia="pt-BR"/>
        </w:rPr>
      </w:pPr>
    </w:p>
    <w:p w14:paraId="51ACBFEE" w14:textId="051F1287" w:rsidR="00E30F99" w:rsidRPr="00473636" w:rsidRDefault="00834883" w:rsidP="00B2044F">
      <w:pPr>
        <w:widowControl/>
        <w:suppressAutoHyphens w:val="0"/>
        <w:autoSpaceDN/>
        <w:spacing w:before="100" w:after="10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7757845C" w14:textId="4925BEC7" w:rsidR="00F760A0"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_____________________</w:t>
      </w:r>
    </w:p>
    <w:p w14:paraId="6B4BE799" w14:textId="35C665F7" w:rsidR="00E30F99" w:rsidRPr="00473636" w:rsidRDefault="00D27386"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i/>
          <w:iCs/>
          <w:sz w:val="24"/>
          <w:szCs w:val="24"/>
          <w:lang w:eastAsia="pt-BR"/>
        </w:rPr>
        <w:t xml:space="preserve">       </w:t>
      </w:r>
      <w:r w:rsidR="00E30F99" w:rsidRPr="00473636">
        <w:rPr>
          <w:rFonts w:ascii="Times New Roman" w:eastAsia="Times New Roman" w:hAnsi="Times New Roman" w:cs="Times New Roman"/>
          <w:i/>
          <w:iCs/>
          <w:sz w:val="24"/>
          <w:szCs w:val="24"/>
          <w:lang w:eastAsia="pt-BR"/>
        </w:rPr>
        <w:t>[assinatura</w:t>
      </w:r>
      <w:r w:rsidR="001B1134" w:rsidRPr="00473636">
        <w:rPr>
          <w:rFonts w:ascii="Times New Roman" w:eastAsia="Times New Roman" w:hAnsi="Times New Roman" w:cs="Times New Roman"/>
          <w:i/>
          <w:iCs/>
          <w:sz w:val="24"/>
          <w:szCs w:val="24"/>
          <w:lang w:eastAsia="pt-BR"/>
        </w:rPr>
        <w:t>(s)</w:t>
      </w:r>
      <w:r w:rsidR="00E30F99" w:rsidRPr="00473636">
        <w:rPr>
          <w:rFonts w:ascii="Times New Roman" w:eastAsia="Times New Roman" w:hAnsi="Times New Roman" w:cs="Times New Roman"/>
          <w:i/>
          <w:iCs/>
          <w:sz w:val="24"/>
          <w:szCs w:val="24"/>
          <w:lang w:eastAsia="pt-BR"/>
        </w:rPr>
        <w:t>]</w:t>
      </w:r>
    </w:p>
    <w:p w14:paraId="737DC710" w14:textId="23A17476" w:rsidR="00F760A0" w:rsidRPr="00473636" w:rsidRDefault="00F760A0" w:rsidP="00B2044F">
      <w:pPr>
        <w:widowControl/>
        <w:suppressAutoHyphens w:val="0"/>
        <w:autoSpaceDN/>
        <w:textAlignment w:val="auto"/>
        <w:rPr>
          <w:rFonts w:ascii="Times New Roman" w:eastAsia="Times New Roman" w:hAnsi="Times New Roman" w:cs="Times New Roman"/>
          <w:sz w:val="27"/>
          <w:szCs w:val="27"/>
          <w:lang w:eastAsia="pt-BR"/>
        </w:rPr>
      </w:pPr>
    </w:p>
    <w:p w14:paraId="5A00C620" w14:textId="3E965419" w:rsidR="00E30F99" w:rsidRPr="00473636" w:rsidRDefault="00834883" w:rsidP="00B2044F">
      <w:pPr>
        <w:widowControl/>
        <w:suppressAutoHyphens w:val="0"/>
        <w:autoSpaceDN/>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0"/>
          <w:szCs w:val="20"/>
          <w:lang w:eastAsia="pt-BR"/>
        </w:rPr>
        <w:t xml:space="preserve"> </w:t>
      </w:r>
    </w:p>
    <w:p w14:paraId="6ABDA90B" w14:textId="61B5FE90" w:rsidR="00E30F99" w:rsidRPr="00473636" w:rsidRDefault="00E30F99" w:rsidP="00B2044F">
      <w:pPr>
        <w:widowControl/>
        <w:suppressAutoHyphens w:val="0"/>
        <w:autoSpaceDN/>
        <w:spacing w:before="120" w:after="120"/>
        <w:ind w:right="288"/>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b/>
          <w:bCs/>
          <w:i/>
          <w:iCs/>
          <w:sz w:val="20"/>
          <w:szCs w:val="20"/>
          <w:lang w:eastAsia="pt-BR"/>
        </w:rPr>
        <w:t>Nota:</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O</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texto</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em</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itálico</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(incluindo</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notas</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de</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rodapé)</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tem</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o</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objetivo</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de</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auxiliar</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na</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preparação</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deste</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formulário</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e</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deve</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ser</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retirado</w:t>
      </w:r>
      <w:r w:rsidR="00834883" w:rsidRPr="00473636">
        <w:rPr>
          <w:rFonts w:ascii="Times New Roman" w:eastAsia="Times New Roman" w:hAnsi="Times New Roman" w:cs="Times New Roman"/>
          <w:b/>
          <w:bCs/>
          <w:i/>
          <w:iCs/>
          <w:sz w:val="20"/>
          <w:szCs w:val="20"/>
          <w:lang w:eastAsia="pt-BR"/>
        </w:rPr>
        <w:t xml:space="preserve"> </w:t>
      </w:r>
      <w:bookmarkStart w:id="757" w:name="_Hlk66627273"/>
      <w:r w:rsidRPr="00473636">
        <w:rPr>
          <w:rFonts w:ascii="Times New Roman" w:eastAsia="Times New Roman" w:hAnsi="Times New Roman" w:cs="Times New Roman"/>
          <w:b/>
          <w:bCs/>
          <w:i/>
          <w:iCs/>
          <w:sz w:val="20"/>
          <w:szCs w:val="20"/>
          <w:lang w:eastAsia="pt-BR"/>
        </w:rPr>
        <w:t>d</w:t>
      </w:r>
      <w:r w:rsidR="00EE14C9" w:rsidRPr="00473636">
        <w:rPr>
          <w:rFonts w:ascii="Times New Roman" w:eastAsia="Times New Roman" w:hAnsi="Times New Roman" w:cs="Times New Roman"/>
          <w:b/>
          <w:bCs/>
          <w:i/>
          <w:iCs/>
          <w:sz w:val="20"/>
          <w:szCs w:val="20"/>
          <w:lang w:eastAsia="pt-BR"/>
        </w:rPr>
        <w:t>a</w:t>
      </w:r>
      <w:r w:rsidR="00834883" w:rsidRPr="00473636">
        <w:rPr>
          <w:rFonts w:ascii="Times New Roman" w:eastAsia="Times New Roman" w:hAnsi="Times New Roman" w:cs="Times New Roman"/>
          <w:b/>
          <w:bCs/>
          <w:i/>
          <w:iCs/>
          <w:sz w:val="20"/>
          <w:szCs w:val="20"/>
          <w:lang w:eastAsia="pt-BR"/>
        </w:rPr>
        <w:t xml:space="preserve"> </w:t>
      </w:r>
      <w:r w:rsidR="00EE14C9" w:rsidRPr="00473636">
        <w:rPr>
          <w:rFonts w:ascii="Times New Roman" w:eastAsia="Times New Roman" w:hAnsi="Times New Roman" w:cs="Times New Roman"/>
          <w:b/>
          <w:bCs/>
          <w:i/>
          <w:iCs/>
          <w:sz w:val="20"/>
          <w:szCs w:val="20"/>
          <w:lang w:eastAsia="pt-BR"/>
        </w:rPr>
        <w:t>versão</w:t>
      </w:r>
      <w:r w:rsidR="00834883" w:rsidRPr="00473636">
        <w:rPr>
          <w:rFonts w:ascii="Times New Roman" w:eastAsia="Times New Roman" w:hAnsi="Times New Roman" w:cs="Times New Roman"/>
          <w:b/>
          <w:bCs/>
          <w:i/>
          <w:iCs/>
          <w:sz w:val="20"/>
          <w:szCs w:val="20"/>
          <w:lang w:eastAsia="pt-BR"/>
        </w:rPr>
        <w:t xml:space="preserve"> </w:t>
      </w:r>
      <w:r w:rsidRPr="00473636">
        <w:rPr>
          <w:rFonts w:ascii="Times New Roman" w:eastAsia="Times New Roman" w:hAnsi="Times New Roman" w:cs="Times New Roman"/>
          <w:b/>
          <w:bCs/>
          <w:i/>
          <w:iCs/>
          <w:sz w:val="20"/>
          <w:szCs w:val="20"/>
          <w:lang w:eastAsia="pt-BR"/>
        </w:rPr>
        <w:t>final</w:t>
      </w:r>
      <w:r w:rsidR="00EE14C9" w:rsidRPr="00473636">
        <w:rPr>
          <w:rFonts w:ascii="Times New Roman" w:eastAsia="Times New Roman" w:hAnsi="Times New Roman" w:cs="Times New Roman"/>
          <w:b/>
          <w:bCs/>
          <w:i/>
          <w:iCs/>
          <w:sz w:val="20"/>
          <w:szCs w:val="20"/>
          <w:lang w:eastAsia="pt-BR"/>
        </w:rPr>
        <w:t xml:space="preserve"> do documento</w:t>
      </w:r>
      <w:bookmarkEnd w:id="757"/>
      <w:r w:rsidRPr="00473636">
        <w:rPr>
          <w:rFonts w:ascii="Times New Roman" w:eastAsia="Times New Roman" w:hAnsi="Times New Roman" w:cs="Times New Roman"/>
          <w:b/>
          <w:bCs/>
          <w:i/>
          <w:iCs/>
          <w:sz w:val="20"/>
          <w:szCs w:val="20"/>
          <w:lang w:eastAsia="pt-BR"/>
        </w:rPr>
        <w:t>.</w:t>
      </w:r>
    </w:p>
    <w:bookmarkEnd w:id="752"/>
    <w:p w14:paraId="090AE8A9" w14:textId="02D69F16" w:rsidR="00E30F99" w:rsidRPr="00473636" w:rsidRDefault="00834883"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4"/>
          <w:szCs w:val="24"/>
          <w:lang w:eastAsia="pt-BR"/>
        </w:rPr>
        <w:t xml:space="preserve"> </w:t>
      </w:r>
    </w:p>
    <w:p w14:paraId="028C50D3" w14:textId="1E775F66" w:rsidR="00E30F99" w:rsidRPr="00473636" w:rsidRDefault="00E30F99" w:rsidP="00B2044F">
      <w:pPr>
        <w:widowControl/>
        <w:suppressAutoHyphens w:val="0"/>
        <w:autoSpaceDN/>
        <w:spacing w:before="0"/>
        <w:textAlignment w:val="auto"/>
        <w:rPr>
          <w:rFonts w:ascii="Times New Roman" w:eastAsia="Times New Roman" w:hAnsi="Times New Roman" w:cs="Times New Roman"/>
          <w:sz w:val="27"/>
          <w:szCs w:val="27"/>
          <w:lang w:eastAsia="pt-BR"/>
        </w:rPr>
      </w:pPr>
    </w:p>
    <w:p w14:paraId="649389A5" w14:textId="2864EDE5" w:rsidR="00F6063A" w:rsidRPr="00473636" w:rsidRDefault="00F6063A"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06D3DCD7" w14:textId="77777777" w:rsidR="0077791F" w:rsidRPr="0077791F" w:rsidRDefault="0077791F" w:rsidP="0077791F">
      <w:pPr>
        <w:pStyle w:val="Head02"/>
        <w:rPr>
          <w:rFonts w:ascii="Times New Roman" w:hAnsi="Times New Roman" w:cs="Times New Roman"/>
          <w:lang w:val="pt-BR"/>
        </w:rPr>
      </w:pPr>
      <w:bookmarkStart w:id="758" w:name="_Hlk74828888"/>
      <w:r w:rsidRPr="0077791F">
        <w:rPr>
          <w:rFonts w:ascii="Times New Roman" w:hAnsi="Times New Roman" w:cs="Times New Roman"/>
          <w:lang w:val="pt-BR"/>
        </w:rPr>
        <w:lastRenderedPageBreak/>
        <w:t>Garantia de Adiantamento</w:t>
      </w:r>
    </w:p>
    <w:p w14:paraId="08CBC8AD" w14:textId="77777777" w:rsidR="0077791F" w:rsidRPr="0077791F" w:rsidRDefault="0077791F" w:rsidP="0077791F">
      <w:pPr>
        <w:jc w:val="center"/>
        <w:rPr>
          <w:rFonts w:ascii="Times New Roman" w:hAnsi="Times New Roman" w:cs="Times New Roman"/>
        </w:rPr>
      </w:pPr>
      <w:r w:rsidRPr="0077791F">
        <w:rPr>
          <w:rFonts w:ascii="Times New Roman" w:hAnsi="Times New Roman" w:cs="Times New Roman"/>
          <w:b/>
        </w:rPr>
        <w:t>Garantia de Demanda</w:t>
      </w:r>
    </w:p>
    <w:p w14:paraId="0CDE3A8A" w14:textId="77777777" w:rsidR="0077791F" w:rsidRPr="0077791F" w:rsidRDefault="0077791F" w:rsidP="0077791F">
      <w:pPr>
        <w:spacing w:beforeLines="60" w:before="144" w:after="120"/>
        <w:jc w:val="center"/>
        <w:rPr>
          <w:rFonts w:ascii="Times New Roman" w:hAnsi="Times New Roman" w:cs="Times New Roman"/>
          <w:i/>
          <w:color w:val="000000" w:themeColor="text1"/>
        </w:rPr>
      </w:pPr>
      <w:bookmarkStart w:id="759" w:name="_Hlk69218671"/>
      <w:r w:rsidRPr="0077791F">
        <w:rPr>
          <w:rFonts w:ascii="Times New Roman" w:hAnsi="Times New Roman" w:cs="Times New Roman"/>
          <w:i/>
          <w:iCs/>
          <w:color w:val="000000"/>
        </w:rPr>
        <w:t>[em papel timbrado do Garantidor ou código identificador SWIFT]</w:t>
      </w:r>
    </w:p>
    <w:p w14:paraId="4478819F" w14:textId="77777777" w:rsidR="0077791F" w:rsidRPr="0077791F" w:rsidRDefault="0077791F" w:rsidP="0077791F">
      <w:pPr>
        <w:rPr>
          <w:rFonts w:ascii="Times New Roman" w:hAnsi="Times New Roman" w:cs="Times New Roman"/>
        </w:rPr>
      </w:pPr>
      <w:bookmarkStart w:id="760" w:name="_Hlk69218745"/>
      <w:bookmarkStart w:id="761" w:name="_Hlk74816342"/>
      <w:bookmarkEnd w:id="759"/>
    </w:p>
    <w:p w14:paraId="5E118129" w14:textId="77777777" w:rsidR="0077791F" w:rsidRPr="0077791F" w:rsidRDefault="0077791F" w:rsidP="0077791F">
      <w:pPr>
        <w:tabs>
          <w:tab w:val="left" w:leader="underscore" w:pos="5529"/>
        </w:tabs>
        <w:spacing w:beforeLines="60" w:before="144" w:after="120"/>
        <w:rPr>
          <w:rFonts w:ascii="Times New Roman" w:eastAsia="Arial Unicode MS" w:hAnsi="Times New Roman" w:cs="Times New Roman"/>
          <w:i/>
          <w:color w:val="000000" w:themeColor="text1"/>
        </w:rPr>
      </w:pPr>
      <w:r w:rsidRPr="0077791F">
        <w:rPr>
          <w:rFonts w:ascii="Times New Roman" w:hAnsi="Times New Roman" w:cs="Times New Roman"/>
          <w:b/>
          <w:bCs/>
          <w:color w:val="000000"/>
        </w:rPr>
        <w:t>Beneficiário:</w:t>
      </w:r>
      <w:r w:rsidRPr="0077791F">
        <w:rPr>
          <w:rFonts w:ascii="Times New Roman" w:hAnsi="Times New Roman" w:cs="Times New Roman"/>
          <w:color w:val="000000"/>
        </w:rPr>
        <w:t xml:space="preserve"> ________________________________ </w:t>
      </w:r>
      <w:r w:rsidRPr="0077791F">
        <w:rPr>
          <w:rFonts w:ascii="Times New Roman" w:hAnsi="Times New Roman" w:cs="Times New Roman"/>
          <w:i/>
          <w:iCs/>
          <w:color w:val="000000"/>
        </w:rPr>
        <w:t>[inserir nome e endereço do Contratante]</w:t>
      </w:r>
    </w:p>
    <w:p w14:paraId="6094D7E9" w14:textId="77777777" w:rsidR="0077791F" w:rsidRPr="0077791F" w:rsidRDefault="0077791F" w:rsidP="0077791F">
      <w:pPr>
        <w:tabs>
          <w:tab w:val="left" w:leader="underscore" w:pos="5529"/>
        </w:tabs>
        <w:spacing w:beforeLines="60" w:before="144" w:after="120"/>
        <w:rPr>
          <w:rFonts w:ascii="Times New Roman" w:eastAsia="Arial Unicode MS" w:hAnsi="Times New Roman" w:cs="Times New Roman"/>
          <w:color w:val="000000" w:themeColor="text1"/>
        </w:rPr>
      </w:pPr>
      <w:r w:rsidRPr="0077791F">
        <w:rPr>
          <w:rFonts w:ascii="Times New Roman" w:hAnsi="Times New Roman" w:cs="Times New Roman"/>
          <w:b/>
          <w:bCs/>
          <w:color w:val="000000"/>
        </w:rPr>
        <w:t>Data:</w:t>
      </w:r>
      <w:r w:rsidRPr="0077791F">
        <w:rPr>
          <w:rFonts w:ascii="Times New Roman" w:hAnsi="Times New Roman" w:cs="Times New Roman"/>
          <w:color w:val="000000"/>
        </w:rPr>
        <w:t xml:space="preserve"> ______________________________________ </w:t>
      </w:r>
      <w:r w:rsidRPr="0077791F">
        <w:rPr>
          <w:rFonts w:ascii="Times New Roman" w:hAnsi="Times New Roman" w:cs="Times New Roman"/>
          <w:i/>
          <w:iCs/>
          <w:color w:val="000000"/>
        </w:rPr>
        <w:t>[inserir a data de emissão]</w:t>
      </w:r>
    </w:p>
    <w:p w14:paraId="492BF390" w14:textId="77777777" w:rsidR="0077791F" w:rsidRPr="0077791F" w:rsidRDefault="0077791F" w:rsidP="0077791F">
      <w:pPr>
        <w:tabs>
          <w:tab w:val="left" w:leader="underscore" w:pos="5529"/>
        </w:tabs>
        <w:spacing w:beforeLines="60" w:before="144" w:after="120"/>
        <w:rPr>
          <w:rFonts w:ascii="Times New Roman" w:eastAsia="Arial Unicode MS" w:hAnsi="Times New Roman" w:cs="Times New Roman"/>
          <w:color w:val="000000" w:themeColor="text1"/>
        </w:rPr>
      </w:pPr>
      <w:r w:rsidRPr="0077791F">
        <w:rPr>
          <w:rFonts w:ascii="Times New Roman" w:hAnsi="Times New Roman" w:cs="Times New Roman"/>
          <w:b/>
          <w:bCs/>
          <w:color w:val="000000"/>
        </w:rPr>
        <w:t>GARANTIA DE ADIANTAMENTO N.º:</w:t>
      </w:r>
      <w:r w:rsidRPr="0077791F">
        <w:rPr>
          <w:rFonts w:ascii="Times New Roman" w:hAnsi="Times New Roman" w:cs="Times New Roman"/>
          <w:color w:val="000000"/>
        </w:rPr>
        <w:t xml:space="preserve"> _______</w:t>
      </w:r>
      <w:r w:rsidRPr="0077791F">
        <w:rPr>
          <w:rFonts w:ascii="Times New Roman" w:hAnsi="Times New Roman" w:cs="Times New Roman"/>
          <w:i/>
          <w:iCs/>
          <w:color w:val="000000"/>
        </w:rPr>
        <w:t xml:space="preserve"> [inserir o número de referência da garantia]</w:t>
      </w:r>
    </w:p>
    <w:p w14:paraId="362BC70F" w14:textId="77777777" w:rsidR="0077791F" w:rsidRPr="0077791F" w:rsidRDefault="0077791F" w:rsidP="0077791F">
      <w:pPr>
        <w:spacing w:beforeLines="60" w:before="144" w:after="120"/>
        <w:rPr>
          <w:rFonts w:ascii="Times New Roman" w:eastAsia="Arial Unicode MS" w:hAnsi="Times New Roman" w:cs="Times New Roman"/>
          <w:color w:val="000000" w:themeColor="text1"/>
        </w:rPr>
      </w:pPr>
      <w:r w:rsidRPr="0077791F">
        <w:rPr>
          <w:rFonts w:ascii="Times New Roman" w:hAnsi="Times New Roman" w:cs="Times New Roman"/>
          <w:b/>
          <w:bCs/>
          <w:color w:val="000000"/>
        </w:rPr>
        <w:t xml:space="preserve">Garantidor: </w:t>
      </w:r>
      <w:r w:rsidRPr="0077791F">
        <w:rPr>
          <w:rFonts w:ascii="Times New Roman" w:hAnsi="Times New Roman" w:cs="Times New Roman"/>
          <w:i/>
          <w:iCs/>
          <w:color w:val="000000"/>
        </w:rPr>
        <w:t>[inserir nome e endereço do local de emissão, salvo indicação em papel timbrado]</w:t>
      </w:r>
    </w:p>
    <w:p w14:paraId="48806BEE" w14:textId="77777777" w:rsidR="0077791F" w:rsidRPr="0077791F" w:rsidRDefault="0077791F" w:rsidP="0077791F">
      <w:pPr>
        <w:spacing w:beforeLines="60" w:before="144" w:after="120"/>
        <w:rPr>
          <w:rFonts w:ascii="Times New Roman" w:eastAsia="Arial Unicode MS" w:hAnsi="Times New Roman" w:cs="Times New Roman"/>
          <w:color w:val="000000" w:themeColor="text1"/>
        </w:rPr>
      </w:pPr>
    </w:p>
    <w:p w14:paraId="01B96F5E" w14:textId="77777777" w:rsidR="0077791F" w:rsidRPr="0077791F" w:rsidRDefault="0077791F" w:rsidP="0077791F">
      <w:pPr>
        <w:spacing w:beforeLines="60" w:before="144" w:after="120"/>
        <w:rPr>
          <w:rFonts w:ascii="Times New Roman" w:eastAsia="Arial Unicode MS" w:hAnsi="Times New Roman" w:cs="Times New Roman"/>
          <w:color w:val="000000" w:themeColor="text1"/>
        </w:rPr>
      </w:pPr>
      <w:r w:rsidRPr="0077791F">
        <w:rPr>
          <w:rFonts w:ascii="Times New Roman" w:hAnsi="Times New Roman" w:cs="Times New Roman"/>
          <w:color w:val="000000"/>
        </w:rPr>
        <w:t xml:space="preserve">Fomos informados de que ________________ (doravante denominado “o Requerente”) celebrou o Contrato N.º _____________ </w:t>
      </w:r>
      <w:r w:rsidRPr="0077791F">
        <w:rPr>
          <w:rFonts w:ascii="Times New Roman" w:hAnsi="Times New Roman" w:cs="Times New Roman"/>
          <w:i/>
          <w:iCs/>
          <w:color w:val="000000"/>
        </w:rPr>
        <w:t>datado</w:t>
      </w:r>
      <w:r w:rsidRPr="0077791F">
        <w:rPr>
          <w:rFonts w:ascii="Times New Roman" w:hAnsi="Times New Roman" w:cs="Times New Roman"/>
          <w:color w:val="000000"/>
        </w:rPr>
        <w:t xml:space="preserve"> ____________ com o Beneficiário, para a execução de _______________________________________________ (doravante denominado “o Contrato”). </w:t>
      </w:r>
    </w:p>
    <w:p w14:paraId="41F21DD3" w14:textId="77777777" w:rsidR="0077791F" w:rsidRPr="0077791F" w:rsidRDefault="0077791F" w:rsidP="0077791F">
      <w:pPr>
        <w:spacing w:beforeLines="60" w:before="144" w:after="120"/>
        <w:rPr>
          <w:rFonts w:ascii="Times New Roman" w:eastAsia="Times New Roman" w:hAnsi="Times New Roman" w:cs="Times New Roman"/>
          <w:color w:val="000000"/>
        </w:rPr>
      </w:pPr>
    </w:p>
    <w:p w14:paraId="006EF5BC" w14:textId="77777777" w:rsidR="0077791F" w:rsidRPr="0077791F" w:rsidRDefault="0077791F" w:rsidP="0077791F">
      <w:pPr>
        <w:spacing w:beforeLines="60" w:before="144" w:after="120"/>
        <w:rPr>
          <w:rFonts w:ascii="Times New Roman" w:eastAsia="Arial Unicode MS" w:hAnsi="Times New Roman" w:cs="Times New Roman"/>
          <w:color w:val="000000" w:themeColor="text1"/>
        </w:rPr>
      </w:pPr>
      <w:r w:rsidRPr="0077791F">
        <w:rPr>
          <w:rFonts w:ascii="Times New Roman" w:hAnsi="Times New Roman" w:cs="Times New Roman"/>
          <w:color w:val="000000"/>
        </w:rPr>
        <w:t xml:space="preserve">Além disso, entendemos que, de acordo com as condições do Contrato, um adiantamento na quantia de _____________ </w:t>
      </w:r>
      <w:r w:rsidRPr="0077791F">
        <w:rPr>
          <w:rFonts w:ascii="Times New Roman" w:hAnsi="Times New Roman" w:cs="Times New Roman"/>
          <w:i/>
          <w:iCs/>
          <w:color w:val="000000"/>
        </w:rPr>
        <w:t>[inserir o valor por extenso]</w:t>
      </w:r>
      <w:r w:rsidRPr="0077791F">
        <w:rPr>
          <w:rFonts w:ascii="Times New Roman" w:hAnsi="Times New Roman" w:cs="Times New Roman"/>
          <w:color w:val="000000"/>
        </w:rPr>
        <w:t xml:space="preserve"> (</w:t>
      </w:r>
      <w:r w:rsidRPr="0077791F">
        <w:rPr>
          <w:rFonts w:ascii="Times New Roman" w:hAnsi="Times New Roman" w:cs="Times New Roman"/>
          <w:i/>
          <w:iCs/>
          <w:color w:val="000000"/>
        </w:rPr>
        <w:t>[inserir o valor em algarismos]</w:t>
      </w:r>
      <w:r w:rsidRPr="0077791F">
        <w:rPr>
          <w:rFonts w:ascii="Times New Roman" w:hAnsi="Times New Roman" w:cs="Times New Roman"/>
          <w:color w:val="000000"/>
        </w:rPr>
        <w:t>) será feito contra uma Garantia de Adiantamento.</w:t>
      </w:r>
    </w:p>
    <w:p w14:paraId="3BD5DBC1" w14:textId="77777777" w:rsidR="0077791F" w:rsidRPr="0077791F" w:rsidRDefault="0077791F" w:rsidP="0077791F">
      <w:pPr>
        <w:spacing w:beforeLines="60" w:before="144" w:after="120"/>
        <w:rPr>
          <w:rFonts w:ascii="Times New Roman" w:eastAsia="Times New Roman" w:hAnsi="Times New Roman" w:cs="Times New Roman"/>
          <w:color w:val="000000"/>
        </w:rPr>
      </w:pPr>
    </w:p>
    <w:p w14:paraId="165C4645" w14:textId="77777777" w:rsidR="0077791F" w:rsidRPr="0077791F" w:rsidRDefault="0077791F" w:rsidP="0077791F">
      <w:pPr>
        <w:spacing w:beforeLines="60" w:before="144" w:after="120"/>
        <w:rPr>
          <w:rFonts w:ascii="Times New Roman" w:hAnsi="Times New Roman" w:cs="Times New Roman"/>
          <w:color w:val="000000"/>
        </w:rPr>
      </w:pPr>
      <w:r w:rsidRPr="0077791F">
        <w:rPr>
          <w:rFonts w:ascii="Times New Roman" w:hAnsi="Times New Roman" w:cs="Times New Roman"/>
          <w:color w:val="000000"/>
        </w:rPr>
        <w:t xml:space="preserve">A pedido do Requerente, nós, como Garantidor, comprometemo-nos irrevogavelmente a pagar ao Beneficiário qualquer quantia ou quantias que não excedam no total um valor de ___________ </w:t>
      </w:r>
      <w:r w:rsidRPr="0077791F">
        <w:rPr>
          <w:rFonts w:ascii="Times New Roman" w:hAnsi="Times New Roman" w:cs="Times New Roman"/>
          <w:i/>
          <w:iCs/>
          <w:color w:val="000000"/>
        </w:rPr>
        <w:t>[inserir o valor por extenso]</w:t>
      </w:r>
      <w:r w:rsidRPr="0077791F">
        <w:rPr>
          <w:rFonts w:ascii="Times New Roman" w:hAnsi="Times New Roman" w:cs="Times New Roman"/>
          <w:color w:val="000000"/>
        </w:rPr>
        <w:t xml:space="preserve"> (</w:t>
      </w:r>
      <w:r w:rsidRPr="0077791F">
        <w:rPr>
          <w:rFonts w:ascii="Times New Roman" w:hAnsi="Times New Roman" w:cs="Times New Roman"/>
          <w:i/>
          <w:iCs/>
          <w:color w:val="000000"/>
        </w:rPr>
        <w:t>[inserir o valor em algarismos]</w:t>
      </w:r>
      <w:r w:rsidRPr="0077791F">
        <w:rPr>
          <w:rFonts w:ascii="Times New Roman" w:hAnsi="Times New Roman" w:cs="Times New Roman"/>
          <w:color w:val="000000"/>
        </w:rPr>
        <w:t>)</w:t>
      </w:r>
      <w:r w:rsidRPr="0077791F">
        <w:rPr>
          <w:rStyle w:val="ncoradanotaderodap"/>
          <w:rFonts w:ascii="Times New Roman" w:eastAsia="Arial Unicode MS" w:hAnsi="Times New Roman" w:cs="Times New Roman"/>
          <w:i/>
          <w:color w:val="000000" w:themeColor="text1"/>
          <w:sz w:val="20"/>
        </w:rPr>
        <w:footnoteReference w:customMarkFollows="1" w:id="19"/>
        <w:t>1</w:t>
      </w:r>
      <w:r w:rsidRPr="0077791F">
        <w:rPr>
          <w:rFonts w:ascii="Times New Roman" w:hAnsi="Times New Roman" w:cs="Times New Roman"/>
          <w:color w:val="000000"/>
        </w:rPr>
        <w:t xml:space="preserve"> </w:t>
      </w:r>
      <w:bookmarkStart w:id="762" w:name="_Hlk66627807"/>
      <w:r w:rsidRPr="0077791F">
        <w:rPr>
          <w:rFonts w:ascii="Times New Roman" w:hAnsi="Times New Roman" w:cs="Times New Roman"/>
          <w:color w:val="000000"/>
        </w:rPr>
        <w:t>mediante o recebimento, por nós, da demanda por escrito, do Beneficiário apoiada por uma declaração do Beneficiário, seja na própria demanda ou em um documento separado assinado que acompanha ou identifica a demanda, informando que o Requerente está violando sua obrigação nos termos do Contrato por ter utilizado o Adiantamento para fins outros que não os custos de mobilização relacionados com as Obras.</w:t>
      </w:r>
    </w:p>
    <w:p w14:paraId="6D008B1F" w14:textId="77777777" w:rsidR="0077791F" w:rsidRPr="0077791F" w:rsidRDefault="0077791F" w:rsidP="0077791F">
      <w:pPr>
        <w:spacing w:beforeLines="60" w:before="144" w:after="120"/>
        <w:rPr>
          <w:rFonts w:ascii="Times New Roman" w:eastAsia="Arial Unicode MS" w:hAnsi="Times New Roman" w:cs="Times New Roman"/>
          <w:color w:val="000000" w:themeColor="text1"/>
        </w:rPr>
      </w:pPr>
      <w:r w:rsidRPr="0077791F">
        <w:rPr>
          <w:rFonts w:ascii="Times New Roman" w:hAnsi="Times New Roman" w:cs="Times New Roman"/>
          <w:color w:val="000000"/>
        </w:rPr>
        <w:t xml:space="preserve">Uma demanda nos termos desta garantia poderá ser apresentada a partir da apresentação ao Garantidor de um certificado do banco do Beneficiário declarando que o adiantamento acima referido foi creditado ao Requerente na sua de conta bancária número ____________ no ____________________ </w:t>
      </w:r>
      <w:r w:rsidRPr="0077791F">
        <w:rPr>
          <w:rFonts w:ascii="Times New Roman" w:hAnsi="Times New Roman" w:cs="Times New Roman"/>
          <w:i/>
          <w:iCs/>
          <w:color w:val="000000"/>
        </w:rPr>
        <w:t>[inserir nome e endereço do banco].</w:t>
      </w:r>
    </w:p>
    <w:bookmarkEnd w:id="760"/>
    <w:bookmarkEnd w:id="762"/>
    <w:p w14:paraId="48E61E18" w14:textId="77777777" w:rsidR="0077791F" w:rsidRPr="0077791F" w:rsidRDefault="0077791F" w:rsidP="0077791F">
      <w:pPr>
        <w:spacing w:beforeLines="60" w:before="144" w:after="120"/>
        <w:rPr>
          <w:rFonts w:ascii="Times New Roman" w:eastAsia="Times New Roman" w:hAnsi="Times New Roman" w:cs="Times New Roman"/>
          <w:color w:val="000000"/>
        </w:rPr>
      </w:pPr>
    </w:p>
    <w:p w14:paraId="3F1D660C" w14:textId="77777777" w:rsidR="0077791F" w:rsidRPr="0077791F" w:rsidRDefault="0077791F" w:rsidP="0077791F">
      <w:pPr>
        <w:spacing w:beforeLines="60" w:before="144" w:after="120"/>
        <w:rPr>
          <w:rFonts w:ascii="Times New Roman" w:eastAsia="Arial Unicode MS" w:hAnsi="Times New Roman" w:cs="Times New Roman"/>
          <w:color w:val="000000" w:themeColor="text1"/>
        </w:rPr>
      </w:pPr>
      <w:r w:rsidRPr="0077791F">
        <w:rPr>
          <w:rFonts w:ascii="Times New Roman" w:hAnsi="Times New Roman" w:cs="Times New Roman"/>
          <w:color w:val="000000"/>
        </w:rPr>
        <w:t>O valor máximo dessa garantia será progressivamente reduzido do valor do adiantamento reembolsado pelo Requerente, conforme especificado nas cópias das demonstrações ou dos certificados de pagamento intermediário que nos serão apresentados. Essa garantia expirará, no mais tardar, após nosso recebimento de uma cópia do Certificado de Pagamento Intermediário indicando que oitenta por cento (80%) do Preço Aceito do Contrato, foi certificado para pagamento, ou no dia ____ de ______, 2___,</w:t>
      </w:r>
      <w:r w:rsidRPr="0077791F">
        <w:rPr>
          <w:rStyle w:val="ncoradanotaderodap"/>
          <w:rFonts w:ascii="Times New Roman" w:eastAsia="Arial Unicode MS" w:hAnsi="Times New Roman" w:cs="Times New Roman"/>
          <w:color w:val="000000" w:themeColor="text1"/>
        </w:rPr>
        <w:footnoteReference w:customMarkFollows="1" w:id="20"/>
        <w:t>2</w:t>
      </w:r>
      <w:r w:rsidRPr="0077791F">
        <w:rPr>
          <w:rFonts w:ascii="Times New Roman" w:hAnsi="Times New Roman" w:cs="Times New Roman"/>
          <w:color w:val="000000"/>
        </w:rPr>
        <w:t xml:space="preserve"> </w:t>
      </w:r>
      <w:bookmarkStart w:id="764" w:name="_Hlk66627864"/>
      <w:r w:rsidRPr="0077791F">
        <w:rPr>
          <w:rFonts w:ascii="Times New Roman" w:hAnsi="Times New Roman" w:cs="Times New Roman"/>
          <w:color w:val="000000"/>
        </w:rPr>
        <w:t xml:space="preserve">o que ocorrer primeiro. Consequentemente, </w:t>
      </w:r>
      <w:r w:rsidRPr="0077791F">
        <w:rPr>
          <w:rFonts w:ascii="Times New Roman" w:hAnsi="Times New Roman" w:cs="Times New Roman"/>
          <w:color w:val="000000"/>
        </w:rPr>
        <w:lastRenderedPageBreak/>
        <w:t>qualquer demanda por pagamento sob esta garantia deve ser recebida por nós neste escritório até essa data.</w:t>
      </w:r>
    </w:p>
    <w:p w14:paraId="65E0A057" w14:textId="77777777" w:rsidR="0077791F" w:rsidRPr="0077791F" w:rsidRDefault="0077791F" w:rsidP="0077791F">
      <w:pPr>
        <w:spacing w:beforeLines="60" w:before="144" w:after="120"/>
        <w:rPr>
          <w:rFonts w:ascii="Times New Roman" w:eastAsia="Times New Roman" w:hAnsi="Times New Roman" w:cs="Times New Roman"/>
          <w:color w:val="000000"/>
        </w:rPr>
      </w:pPr>
    </w:p>
    <w:p w14:paraId="75741C78" w14:textId="77777777" w:rsidR="0077791F" w:rsidRPr="0077791F" w:rsidRDefault="0077791F" w:rsidP="0077791F">
      <w:pPr>
        <w:spacing w:beforeLines="60" w:before="144" w:after="120"/>
        <w:rPr>
          <w:rFonts w:ascii="Times New Roman" w:hAnsi="Times New Roman" w:cs="Times New Roman"/>
          <w:color w:val="000000"/>
        </w:rPr>
      </w:pPr>
    </w:p>
    <w:p w14:paraId="027512E5" w14:textId="77777777" w:rsidR="0077791F" w:rsidRPr="0077791F" w:rsidRDefault="0077791F" w:rsidP="0077791F">
      <w:pPr>
        <w:spacing w:beforeLines="60" w:before="144" w:after="120"/>
        <w:rPr>
          <w:rFonts w:ascii="Times New Roman" w:hAnsi="Times New Roman" w:cs="Times New Roman"/>
          <w:color w:val="000000"/>
        </w:rPr>
      </w:pPr>
      <w:r w:rsidRPr="0077791F">
        <w:rPr>
          <w:rFonts w:ascii="Times New Roman" w:hAnsi="Times New Roman" w:cs="Times New Roman"/>
          <w:color w:val="000000"/>
        </w:rPr>
        <w:t xml:space="preserve">Esta Garantia está sujeita às </w:t>
      </w:r>
      <w:r w:rsidRPr="0077791F">
        <w:rPr>
          <w:rFonts w:ascii="Times New Roman" w:hAnsi="Times New Roman" w:cs="Times New Roman"/>
          <w:lang w:bidi="pt-BR"/>
        </w:rPr>
        <w:t>Regras Uniformes para Garantias de Demanda</w:t>
      </w:r>
      <w:r w:rsidRPr="0077791F">
        <w:rPr>
          <w:rFonts w:ascii="Times New Roman" w:hAnsi="Times New Roman" w:cs="Times New Roman"/>
          <w:color w:val="000000"/>
        </w:rPr>
        <w:t>, (URDG) Revisão 2010, Publicação de ICC N.º 758, exceto se a declaração padrão nos termos do Artigo 15 (a) for excluída por meio deste.</w:t>
      </w:r>
    </w:p>
    <w:p w14:paraId="606292DD" w14:textId="77777777" w:rsidR="0077791F" w:rsidRPr="0077791F" w:rsidRDefault="0077791F" w:rsidP="0077791F">
      <w:pPr>
        <w:spacing w:beforeLines="60" w:before="144" w:after="120"/>
        <w:rPr>
          <w:rFonts w:ascii="Times New Roman" w:eastAsia="Arial Unicode MS" w:hAnsi="Times New Roman" w:cs="Times New Roman"/>
          <w:color w:val="000000" w:themeColor="text1"/>
        </w:rPr>
      </w:pPr>
    </w:p>
    <w:p w14:paraId="40A9008E" w14:textId="77777777" w:rsidR="0077791F" w:rsidRPr="0077791F" w:rsidRDefault="0077791F" w:rsidP="0077791F">
      <w:pPr>
        <w:spacing w:beforeLines="60" w:before="144" w:after="120"/>
        <w:rPr>
          <w:rFonts w:ascii="Times New Roman" w:eastAsia="Arial Unicode MS" w:hAnsi="Times New Roman" w:cs="Times New Roman"/>
          <w:color w:val="000000" w:themeColor="text1"/>
        </w:rPr>
      </w:pPr>
    </w:p>
    <w:p w14:paraId="2E871104" w14:textId="77777777" w:rsidR="0077791F" w:rsidRPr="0077791F" w:rsidRDefault="0077791F" w:rsidP="0077791F">
      <w:pPr>
        <w:spacing w:beforeLines="60" w:before="144" w:after="120"/>
        <w:rPr>
          <w:rFonts w:ascii="Times New Roman" w:eastAsia="Arial Unicode MS" w:hAnsi="Times New Roman" w:cs="Times New Roman"/>
          <w:color w:val="000000" w:themeColor="text1"/>
        </w:rPr>
      </w:pPr>
    </w:p>
    <w:p w14:paraId="0EA4A098" w14:textId="77777777" w:rsidR="0077791F" w:rsidRPr="0077791F" w:rsidRDefault="0077791F" w:rsidP="0077791F">
      <w:pPr>
        <w:ind w:left="3600"/>
        <w:rPr>
          <w:rFonts w:ascii="Times New Roman" w:eastAsia="Times New Roman" w:hAnsi="Times New Roman" w:cs="Times New Roman"/>
        </w:rPr>
      </w:pPr>
      <w:r w:rsidRPr="0077791F">
        <w:rPr>
          <w:rFonts w:ascii="Times New Roman" w:hAnsi="Times New Roman" w:cs="Times New Roman"/>
        </w:rPr>
        <w:t xml:space="preserve">____________________ </w:t>
      </w:r>
      <w:r w:rsidRPr="0077791F">
        <w:rPr>
          <w:rFonts w:ascii="Times New Roman" w:hAnsi="Times New Roman" w:cs="Times New Roman"/>
        </w:rPr>
        <w:br/>
      </w:r>
      <w:r w:rsidRPr="0077791F">
        <w:rPr>
          <w:rFonts w:ascii="Times New Roman" w:hAnsi="Times New Roman" w:cs="Times New Roman"/>
          <w:i/>
        </w:rPr>
        <w:t xml:space="preserve">         [assinatura(s)]</w:t>
      </w:r>
      <w:r w:rsidRPr="0077791F">
        <w:rPr>
          <w:rFonts w:ascii="Times New Roman" w:hAnsi="Times New Roman" w:cs="Times New Roman"/>
        </w:rPr>
        <w:t xml:space="preserve"> </w:t>
      </w:r>
    </w:p>
    <w:p w14:paraId="5CB1AE66" w14:textId="5C2B2D00" w:rsidR="0077791F" w:rsidRPr="0077791F" w:rsidRDefault="0077791F" w:rsidP="0077791F">
      <w:pPr>
        <w:rPr>
          <w:rFonts w:ascii="Times New Roman" w:hAnsi="Times New Roman" w:cs="Times New Roman"/>
          <w:lang w:eastAsia="pt-BR"/>
        </w:rPr>
      </w:pPr>
      <w:r w:rsidRPr="0077791F">
        <w:rPr>
          <w:rFonts w:ascii="Times New Roman" w:hAnsi="Times New Roman" w:cs="Times New Roman"/>
        </w:rPr>
        <w:br/>
      </w:r>
      <w:bookmarkEnd w:id="764"/>
      <w:r w:rsidRPr="0077791F">
        <w:rPr>
          <w:rFonts w:ascii="Times New Roman" w:hAnsi="Times New Roman" w:cs="Times New Roman"/>
          <w:b/>
          <w:bCs/>
          <w:i/>
          <w:iCs/>
          <w:color w:val="000000"/>
        </w:rPr>
        <w:t>Nota: Todo texto em itálico (incluindo rodapés) é para uso na elaboração deste formulário e deverá ser excluído da versão final do documento.</w:t>
      </w:r>
      <w:bookmarkEnd w:id="758"/>
      <w:bookmarkEnd w:id="761"/>
      <w:r w:rsidRPr="0077791F">
        <w:rPr>
          <w:rFonts w:ascii="Times New Roman" w:hAnsi="Times New Roman" w:cs="Times New Roman"/>
          <w:lang w:eastAsia="pt-BR"/>
        </w:rPr>
        <w:t xml:space="preserve"> </w:t>
      </w:r>
    </w:p>
    <w:p w14:paraId="4A22E350" w14:textId="656C4D06" w:rsidR="00E27EC3" w:rsidRPr="00473636" w:rsidRDefault="00E27EC3" w:rsidP="00B2044F">
      <w:pPr>
        <w:widowControl/>
        <w:suppressAutoHyphens w:val="0"/>
        <w:autoSpaceDN/>
        <w:spacing w:before="0"/>
        <w:textAlignment w:val="auto"/>
        <w:rPr>
          <w:rFonts w:ascii="Times New Roman" w:eastAsia="Times New Roman" w:hAnsi="Times New Roman" w:cs="Times New Roman"/>
          <w:b/>
          <w:bCs/>
          <w:i/>
          <w:iCs/>
          <w:sz w:val="24"/>
          <w:szCs w:val="24"/>
          <w:lang w:eastAsia="pt-BR"/>
        </w:rPr>
      </w:pPr>
    </w:p>
    <w:p w14:paraId="78C613A3" w14:textId="77777777" w:rsidR="00E27EC3" w:rsidRPr="00473636" w:rsidRDefault="00E27EC3" w:rsidP="00B2044F">
      <w:pPr>
        <w:widowControl/>
        <w:suppressAutoHyphens w:val="0"/>
        <w:autoSpaceDN/>
        <w:spacing w:before="0"/>
        <w:textAlignment w:val="auto"/>
        <w:rPr>
          <w:rFonts w:ascii="Times New Roman" w:eastAsia="Times New Roman" w:hAnsi="Times New Roman" w:cs="Times New Roman"/>
          <w:b/>
          <w:bCs/>
          <w:i/>
          <w:iCs/>
          <w:sz w:val="24"/>
          <w:szCs w:val="24"/>
          <w:lang w:eastAsia="pt-BR"/>
        </w:rPr>
      </w:pPr>
    </w:p>
    <w:p w14:paraId="400DFA09" w14:textId="77777777" w:rsidR="00E27EC3" w:rsidRPr="00473636" w:rsidRDefault="00E27EC3" w:rsidP="00B2044F">
      <w:pPr>
        <w:widowControl/>
        <w:suppressAutoHyphens w:val="0"/>
        <w:autoSpaceDN/>
        <w:spacing w:before="0"/>
        <w:textAlignment w:val="auto"/>
        <w:rPr>
          <w:rFonts w:ascii="Times New Roman" w:eastAsia="Times New Roman" w:hAnsi="Times New Roman" w:cs="Times New Roman"/>
          <w:b/>
          <w:bCs/>
          <w:i/>
          <w:iCs/>
          <w:sz w:val="24"/>
          <w:szCs w:val="24"/>
          <w:lang w:eastAsia="pt-BR"/>
        </w:rPr>
      </w:pPr>
    </w:p>
    <w:p w14:paraId="49ADE7AA" w14:textId="61EC4488" w:rsidR="00F6063A" w:rsidRPr="00473636" w:rsidRDefault="00F6063A" w:rsidP="00B2044F">
      <w:pPr>
        <w:widowControl/>
        <w:suppressAutoHyphens w:val="0"/>
        <w:autoSpaceDN/>
        <w:spacing w:before="0"/>
        <w:textAlignment w:val="auto"/>
        <w:rPr>
          <w:rFonts w:ascii="Times New Roman" w:eastAsia="Times New Roman" w:hAnsi="Times New Roman" w:cs="Times New Roman"/>
          <w:sz w:val="27"/>
          <w:szCs w:val="27"/>
          <w:lang w:eastAsia="pt-BR"/>
        </w:rPr>
      </w:pPr>
      <w:r w:rsidRPr="00473636">
        <w:rPr>
          <w:rFonts w:ascii="Times New Roman" w:eastAsia="Times New Roman" w:hAnsi="Times New Roman" w:cs="Times New Roman"/>
          <w:sz w:val="27"/>
          <w:szCs w:val="27"/>
          <w:lang w:eastAsia="pt-BR"/>
        </w:rPr>
        <w:br w:type="page"/>
      </w:r>
    </w:p>
    <w:p w14:paraId="663084CA" w14:textId="584CB69F" w:rsidR="0019053E" w:rsidRPr="00473636" w:rsidRDefault="0019053E" w:rsidP="0019053E">
      <w:pPr>
        <w:jc w:val="center"/>
        <w:rPr>
          <w:b/>
          <w:bCs/>
          <w:sz w:val="40"/>
          <w:szCs w:val="40"/>
        </w:rPr>
      </w:pPr>
      <w:bookmarkStart w:id="765" w:name="_Toc22991337"/>
      <w:bookmarkStart w:id="766" w:name="_Toc377635527"/>
      <w:bookmarkStart w:id="767" w:name="_Toc484717364"/>
      <w:bookmarkStart w:id="768" w:name="_Toc477275861"/>
      <w:bookmarkStart w:id="769" w:name="_Toc454881204"/>
      <w:bookmarkStart w:id="770" w:name="_Hlk74853610"/>
      <w:bookmarkEnd w:id="765"/>
      <w:bookmarkEnd w:id="766"/>
      <w:bookmarkEnd w:id="767"/>
      <w:bookmarkEnd w:id="768"/>
      <w:bookmarkEnd w:id="769"/>
      <w:r w:rsidRPr="00473636">
        <w:rPr>
          <w:rFonts w:ascii="Times New Roman" w:hAnsi="Times New Roman" w:cs="Times New Roman"/>
          <w:b/>
          <w:bCs/>
          <w:sz w:val="40"/>
          <w:szCs w:val="40"/>
        </w:rPr>
        <w:lastRenderedPageBreak/>
        <w:t>Garantia d</w:t>
      </w:r>
      <w:r w:rsidR="00B728E2">
        <w:rPr>
          <w:rFonts w:ascii="Times New Roman" w:hAnsi="Times New Roman" w:cs="Times New Roman"/>
          <w:b/>
          <w:bCs/>
          <w:sz w:val="40"/>
          <w:szCs w:val="40"/>
        </w:rPr>
        <w:t>e</w:t>
      </w:r>
      <w:r w:rsidRPr="00473636">
        <w:rPr>
          <w:rFonts w:ascii="Times New Roman" w:hAnsi="Times New Roman" w:cs="Times New Roman"/>
          <w:b/>
          <w:bCs/>
          <w:sz w:val="40"/>
          <w:szCs w:val="40"/>
        </w:rPr>
        <w:t xml:space="preserve"> Retenção</w:t>
      </w:r>
    </w:p>
    <w:p w14:paraId="6E6333AA" w14:textId="77777777" w:rsidR="0019053E" w:rsidRPr="00473636" w:rsidRDefault="0019053E" w:rsidP="0019053E">
      <w:pPr>
        <w:spacing w:before="120"/>
        <w:jc w:val="center"/>
        <w:rPr>
          <w:rFonts w:ascii="Times New Roman" w:hAnsi="Times New Roman" w:cs="Times New Roman"/>
          <w:b/>
          <w:bCs/>
          <w:sz w:val="32"/>
          <w:szCs w:val="32"/>
        </w:rPr>
      </w:pPr>
      <w:r w:rsidRPr="00473636">
        <w:rPr>
          <w:rFonts w:ascii="Times New Roman" w:hAnsi="Times New Roman" w:cs="Times New Roman"/>
          <w:b/>
          <w:bCs/>
          <w:sz w:val="32"/>
          <w:szCs w:val="32"/>
        </w:rPr>
        <w:t>Garantia de Demanda</w:t>
      </w:r>
    </w:p>
    <w:p w14:paraId="6EC1EB61" w14:textId="5CFCE9A9" w:rsidR="0019053E" w:rsidRPr="00473636" w:rsidRDefault="0019053E" w:rsidP="0019053E">
      <w:pPr>
        <w:jc w:val="center"/>
        <w:rPr>
          <w:rFonts w:ascii="Times New Roman" w:hAnsi="Times New Roman" w:cs="Times New Roman"/>
          <w:i/>
          <w:iCs/>
          <w:sz w:val="24"/>
          <w:szCs w:val="24"/>
        </w:rPr>
      </w:pPr>
      <w:r w:rsidRPr="00473636">
        <w:rPr>
          <w:rFonts w:ascii="Times New Roman" w:hAnsi="Times New Roman" w:cs="Times New Roman"/>
          <w:i/>
          <w:iCs/>
          <w:sz w:val="24"/>
          <w:szCs w:val="24"/>
        </w:rPr>
        <w:t xml:space="preserve">[Papel timbrado do </w:t>
      </w:r>
      <w:r w:rsidR="00A02F4D" w:rsidRPr="00473636">
        <w:rPr>
          <w:rFonts w:ascii="Times New Roman" w:hAnsi="Times New Roman" w:cs="Times New Roman"/>
          <w:i/>
          <w:iCs/>
          <w:color w:val="000000"/>
          <w:sz w:val="24"/>
          <w:szCs w:val="24"/>
          <w:u w:color="FFFFFF"/>
        </w:rPr>
        <w:t>Garantidor</w:t>
      </w:r>
      <w:r w:rsidRPr="00473636">
        <w:rPr>
          <w:rFonts w:ascii="Times New Roman" w:hAnsi="Times New Roman" w:cs="Times New Roman"/>
          <w:i/>
          <w:iCs/>
          <w:sz w:val="26"/>
          <w:szCs w:val="26"/>
        </w:rPr>
        <w:t xml:space="preserve"> </w:t>
      </w:r>
      <w:r w:rsidRPr="00473636">
        <w:rPr>
          <w:rFonts w:ascii="Times New Roman" w:hAnsi="Times New Roman" w:cs="Times New Roman"/>
          <w:i/>
          <w:iCs/>
          <w:sz w:val="24"/>
          <w:szCs w:val="24"/>
        </w:rPr>
        <w:t>ou código identificador SWIFT]</w:t>
      </w:r>
    </w:p>
    <w:p w14:paraId="7D32AB74" w14:textId="77777777" w:rsidR="0019053E" w:rsidRPr="00473636" w:rsidRDefault="0019053E" w:rsidP="0019053E">
      <w:pPr>
        <w:rPr>
          <w:rFonts w:ascii="Times New Roman" w:hAnsi="Times New Roman" w:cs="Times New Roman"/>
          <w:sz w:val="24"/>
          <w:szCs w:val="24"/>
        </w:rPr>
      </w:pPr>
    </w:p>
    <w:p w14:paraId="1BE87FC6" w14:textId="77777777" w:rsidR="0019053E" w:rsidRPr="00473636" w:rsidRDefault="0019053E" w:rsidP="0019053E">
      <w:pPr>
        <w:rPr>
          <w:rFonts w:ascii="Times New Roman" w:hAnsi="Times New Roman" w:cs="Times New Roman"/>
          <w:i/>
          <w:iCs/>
          <w:sz w:val="24"/>
          <w:szCs w:val="24"/>
        </w:rPr>
      </w:pPr>
      <w:r w:rsidRPr="00473636">
        <w:rPr>
          <w:rFonts w:ascii="Times New Roman" w:hAnsi="Times New Roman" w:cs="Times New Roman"/>
          <w:b/>
          <w:bCs/>
          <w:sz w:val="24"/>
          <w:szCs w:val="24"/>
        </w:rPr>
        <w:t>Beneficiário:</w:t>
      </w:r>
      <w:r w:rsidRPr="00473636">
        <w:rPr>
          <w:rFonts w:ascii="Times New Roman" w:hAnsi="Times New Roman" w:cs="Times New Roman"/>
          <w:sz w:val="24"/>
          <w:szCs w:val="24"/>
        </w:rPr>
        <w:t xml:space="preserve"> ___________________ </w:t>
      </w:r>
      <w:r w:rsidRPr="00473636">
        <w:rPr>
          <w:rFonts w:ascii="Times New Roman" w:hAnsi="Times New Roman" w:cs="Times New Roman"/>
          <w:i/>
          <w:iCs/>
          <w:sz w:val="24"/>
          <w:szCs w:val="24"/>
        </w:rPr>
        <w:t xml:space="preserve">[inserir nome e endereço do Contratante] </w:t>
      </w:r>
    </w:p>
    <w:p w14:paraId="13C72302" w14:textId="77777777" w:rsidR="0019053E" w:rsidRPr="00473636" w:rsidRDefault="0019053E" w:rsidP="0019053E">
      <w:pPr>
        <w:rPr>
          <w:rFonts w:ascii="Times New Roman" w:hAnsi="Times New Roman" w:cs="Times New Roman"/>
          <w:sz w:val="24"/>
          <w:szCs w:val="24"/>
        </w:rPr>
      </w:pPr>
      <w:r w:rsidRPr="00473636">
        <w:rPr>
          <w:rFonts w:ascii="Times New Roman" w:hAnsi="Times New Roman" w:cs="Times New Roman"/>
          <w:b/>
          <w:bCs/>
          <w:sz w:val="24"/>
          <w:szCs w:val="24"/>
        </w:rPr>
        <w:t>Data:</w:t>
      </w:r>
      <w:r w:rsidRPr="00473636">
        <w:rPr>
          <w:rFonts w:ascii="Times New Roman" w:hAnsi="Times New Roman" w:cs="Times New Roman"/>
          <w:sz w:val="24"/>
          <w:szCs w:val="24"/>
        </w:rPr>
        <w:t xml:space="preserve"> ________________ </w:t>
      </w:r>
      <w:r w:rsidRPr="00473636">
        <w:rPr>
          <w:rFonts w:ascii="Times New Roman" w:hAnsi="Times New Roman" w:cs="Times New Roman"/>
          <w:i/>
          <w:iCs/>
          <w:sz w:val="24"/>
          <w:szCs w:val="24"/>
        </w:rPr>
        <w:t>[inserir data de emissão]</w:t>
      </w:r>
      <w:r w:rsidRPr="00473636">
        <w:rPr>
          <w:rFonts w:ascii="Times New Roman" w:hAnsi="Times New Roman" w:cs="Times New Roman"/>
          <w:sz w:val="24"/>
          <w:szCs w:val="24"/>
        </w:rPr>
        <w:t xml:space="preserve"> </w:t>
      </w:r>
    </w:p>
    <w:p w14:paraId="07974534" w14:textId="2AA67A25" w:rsidR="0019053E" w:rsidRPr="00473636" w:rsidRDefault="0019053E" w:rsidP="0019053E">
      <w:pPr>
        <w:rPr>
          <w:rFonts w:ascii="Times New Roman" w:hAnsi="Times New Roman" w:cs="Times New Roman"/>
          <w:sz w:val="24"/>
          <w:szCs w:val="24"/>
        </w:rPr>
      </w:pPr>
      <w:r w:rsidRPr="00473636">
        <w:rPr>
          <w:rFonts w:ascii="Times New Roman" w:hAnsi="Times New Roman" w:cs="Times New Roman"/>
          <w:b/>
          <w:bCs/>
          <w:sz w:val="24"/>
          <w:szCs w:val="24"/>
        </w:rPr>
        <w:t>GARANTIA D</w:t>
      </w:r>
      <w:r w:rsidR="00B728E2">
        <w:rPr>
          <w:rFonts w:ascii="Times New Roman" w:hAnsi="Times New Roman" w:cs="Times New Roman"/>
          <w:b/>
          <w:bCs/>
          <w:sz w:val="24"/>
          <w:szCs w:val="24"/>
        </w:rPr>
        <w:t>E</w:t>
      </w:r>
      <w:r w:rsidRPr="00473636">
        <w:rPr>
          <w:rFonts w:ascii="Times New Roman" w:hAnsi="Times New Roman" w:cs="Times New Roman"/>
          <w:b/>
          <w:bCs/>
          <w:sz w:val="24"/>
          <w:szCs w:val="24"/>
        </w:rPr>
        <w:t xml:space="preserve"> RETENÇÃO N.º:</w:t>
      </w:r>
      <w:r w:rsidRPr="00473636">
        <w:rPr>
          <w:rFonts w:ascii="Times New Roman" w:hAnsi="Times New Roman" w:cs="Times New Roman"/>
          <w:sz w:val="24"/>
          <w:szCs w:val="24"/>
        </w:rPr>
        <w:t xml:space="preserve"> </w:t>
      </w:r>
      <w:r w:rsidRPr="00473636">
        <w:rPr>
          <w:rFonts w:ascii="Times New Roman" w:hAnsi="Times New Roman" w:cs="Times New Roman"/>
          <w:i/>
          <w:iCs/>
          <w:sz w:val="24"/>
          <w:szCs w:val="24"/>
        </w:rPr>
        <w:t>[inserir número de referência da garantia]</w:t>
      </w:r>
      <w:r w:rsidRPr="00473636">
        <w:rPr>
          <w:rFonts w:ascii="Times New Roman" w:hAnsi="Times New Roman" w:cs="Times New Roman"/>
          <w:sz w:val="24"/>
          <w:szCs w:val="24"/>
        </w:rPr>
        <w:t xml:space="preserve"> </w:t>
      </w:r>
    </w:p>
    <w:p w14:paraId="196FEC69" w14:textId="24A9BFE7" w:rsidR="0019053E" w:rsidRPr="00473636" w:rsidRDefault="00A02F4D" w:rsidP="0019053E">
      <w:pPr>
        <w:rPr>
          <w:rFonts w:ascii="Times New Roman" w:hAnsi="Times New Roman" w:cs="Times New Roman"/>
          <w:i/>
          <w:iCs/>
          <w:sz w:val="24"/>
          <w:szCs w:val="24"/>
        </w:rPr>
      </w:pPr>
      <w:r w:rsidRPr="00473636">
        <w:rPr>
          <w:rFonts w:ascii="Times New Roman" w:hAnsi="Times New Roman" w:cs="Times New Roman"/>
          <w:b/>
          <w:bCs/>
          <w:sz w:val="24"/>
          <w:szCs w:val="24"/>
        </w:rPr>
        <w:t>Garantidor</w:t>
      </w:r>
      <w:r w:rsidR="0019053E" w:rsidRPr="00473636">
        <w:rPr>
          <w:rFonts w:ascii="Times New Roman" w:hAnsi="Times New Roman" w:cs="Times New Roman"/>
          <w:b/>
          <w:bCs/>
          <w:sz w:val="24"/>
          <w:szCs w:val="24"/>
        </w:rPr>
        <w:t>:</w:t>
      </w:r>
      <w:r w:rsidR="0019053E" w:rsidRPr="00473636">
        <w:rPr>
          <w:rFonts w:ascii="Times New Roman" w:hAnsi="Times New Roman" w:cs="Times New Roman"/>
          <w:sz w:val="24"/>
          <w:szCs w:val="24"/>
        </w:rPr>
        <w:t xml:space="preserve"> </w:t>
      </w:r>
      <w:r w:rsidR="0019053E" w:rsidRPr="00473636">
        <w:rPr>
          <w:rFonts w:ascii="Times New Roman" w:hAnsi="Times New Roman" w:cs="Times New Roman"/>
          <w:i/>
          <w:iCs/>
          <w:sz w:val="24"/>
          <w:szCs w:val="24"/>
        </w:rPr>
        <w:t>[inserir nome e endereço do local de emissão, a menos que sejam indicados no papel timbrado]</w:t>
      </w:r>
    </w:p>
    <w:p w14:paraId="2D0615C4" w14:textId="77777777" w:rsidR="0019053E" w:rsidRPr="00473636" w:rsidRDefault="0019053E" w:rsidP="0019053E">
      <w:pPr>
        <w:spacing w:before="120" w:after="120" w:line="276" w:lineRule="auto"/>
        <w:rPr>
          <w:rFonts w:ascii="Times New Roman" w:hAnsi="Times New Roman" w:cs="Times New Roman"/>
          <w:sz w:val="24"/>
          <w:szCs w:val="24"/>
        </w:rPr>
      </w:pPr>
    </w:p>
    <w:p w14:paraId="5E7EDCDC" w14:textId="21BB4BE8" w:rsidR="0019053E" w:rsidRPr="00473636" w:rsidRDefault="0019053E" w:rsidP="0019053E">
      <w:pPr>
        <w:spacing w:before="120" w:after="120" w:line="276" w:lineRule="auto"/>
        <w:rPr>
          <w:rFonts w:ascii="Times New Roman" w:hAnsi="Times New Roman" w:cs="Times New Roman"/>
          <w:sz w:val="24"/>
          <w:szCs w:val="24"/>
        </w:rPr>
      </w:pPr>
      <w:r w:rsidRPr="00473636">
        <w:rPr>
          <w:rFonts w:ascii="Times New Roman" w:hAnsi="Times New Roman" w:cs="Times New Roman"/>
          <w:sz w:val="24"/>
          <w:szCs w:val="24"/>
        </w:rPr>
        <w:t xml:space="preserve">Fomos informados que </w:t>
      </w:r>
      <w:r w:rsidRPr="00473636">
        <w:rPr>
          <w:rFonts w:ascii="Times New Roman" w:hAnsi="Times New Roman" w:cs="Times New Roman"/>
          <w:i/>
          <w:iCs/>
          <w:sz w:val="24"/>
          <w:szCs w:val="24"/>
        </w:rPr>
        <w:t>________________ [inserir nome do Empreiteiro, que no caso de uma ACS será o nome da ACS]</w:t>
      </w:r>
      <w:r w:rsidRPr="00473636">
        <w:rPr>
          <w:rFonts w:ascii="Times New Roman" w:hAnsi="Times New Roman" w:cs="Times New Roman"/>
          <w:sz w:val="24"/>
          <w:szCs w:val="24"/>
        </w:rPr>
        <w:t xml:space="preserve">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o Requerente</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celebrou o Contrato n.º _____________ </w:t>
      </w:r>
      <w:r w:rsidRPr="00473636">
        <w:rPr>
          <w:rFonts w:ascii="Times New Roman" w:hAnsi="Times New Roman" w:cs="Times New Roman"/>
          <w:i/>
          <w:iCs/>
          <w:sz w:val="24"/>
          <w:szCs w:val="24"/>
        </w:rPr>
        <w:t>[inserir número de referência do contrato]</w:t>
      </w:r>
      <w:r w:rsidRPr="00473636">
        <w:rPr>
          <w:rFonts w:ascii="Times New Roman" w:hAnsi="Times New Roman" w:cs="Times New Roman"/>
          <w:sz w:val="24"/>
          <w:szCs w:val="24"/>
        </w:rPr>
        <w:t xml:space="preserve">, </w:t>
      </w:r>
      <w:r w:rsidRPr="00473636">
        <w:rPr>
          <w:rFonts w:ascii="Times New Roman" w:hAnsi="Times New Roman" w:cs="Times New Roman"/>
          <w:color w:val="000000"/>
          <w:sz w:val="24"/>
          <w:szCs w:val="24"/>
          <w:lang w:eastAsia="pt-BR"/>
        </w:rPr>
        <w:t xml:space="preserve">datado de ____________ com o Beneficiário, para a execução de _____________________ </w:t>
      </w:r>
      <w:r w:rsidRPr="00473636">
        <w:rPr>
          <w:rFonts w:ascii="Times New Roman" w:hAnsi="Times New Roman" w:cs="Times New Roman"/>
          <w:i/>
          <w:iCs/>
          <w:color w:val="000000"/>
          <w:sz w:val="24"/>
          <w:szCs w:val="24"/>
          <w:lang w:eastAsia="pt-BR"/>
        </w:rPr>
        <w:t xml:space="preserve">[inserir o nome do Contrato e uma breve descrição das Obras] </w:t>
      </w:r>
      <w:r w:rsidRPr="00473636">
        <w:rPr>
          <w:rFonts w:ascii="Times New Roman" w:hAnsi="Times New Roman" w:cs="Times New Roman"/>
          <w:color w:val="000000"/>
          <w:sz w:val="24"/>
          <w:szCs w:val="24"/>
          <w:lang w:eastAsia="pt-BR"/>
        </w:rPr>
        <w:t xml:space="preserve">(doravante, o </w:t>
      </w:r>
      <w:r w:rsidR="00A32210" w:rsidRPr="00473636">
        <w:rPr>
          <w:rFonts w:ascii="Times New Roman" w:hAnsi="Times New Roman" w:cs="Times New Roman"/>
          <w:color w:val="000000"/>
          <w:sz w:val="24"/>
          <w:szCs w:val="24"/>
          <w:lang w:eastAsia="pt-BR"/>
        </w:rPr>
        <w:t>“</w:t>
      </w:r>
      <w:r w:rsidRPr="00473636">
        <w:rPr>
          <w:rFonts w:ascii="Times New Roman" w:hAnsi="Times New Roman" w:cs="Times New Roman"/>
          <w:color w:val="000000"/>
          <w:sz w:val="24"/>
          <w:szCs w:val="24"/>
          <w:lang w:eastAsia="pt-BR"/>
        </w:rPr>
        <w:t>Contrato</w:t>
      </w:r>
      <w:r w:rsidR="00A32210" w:rsidRPr="00473636">
        <w:rPr>
          <w:rFonts w:ascii="Times New Roman" w:hAnsi="Times New Roman" w:cs="Times New Roman"/>
          <w:color w:val="000000"/>
          <w:sz w:val="24"/>
          <w:szCs w:val="24"/>
          <w:lang w:eastAsia="pt-BR"/>
        </w:rPr>
        <w:t>”</w:t>
      </w:r>
      <w:r w:rsidRPr="00473636">
        <w:rPr>
          <w:rFonts w:ascii="Times New Roman" w:hAnsi="Times New Roman" w:cs="Times New Roman"/>
          <w:color w:val="000000"/>
          <w:sz w:val="24"/>
          <w:szCs w:val="24"/>
          <w:lang w:eastAsia="pt-BR"/>
        </w:rPr>
        <w:t>).</w:t>
      </w:r>
    </w:p>
    <w:p w14:paraId="46882BC1" w14:textId="64E27BBE" w:rsidR="0019053E" w:rsidRPr="00473636" w:rsidRDefault="0019053E" w:rsidP="0019053E">
      <w:pPr>
        <w:spacing w:before="120" w:after="120" w:line="276" w:lineRule="auto"/>
        <w:rPr>
          <w:rFonts w:ascii="Times New Roman" w:hAnsi="Times New Roman" w:cs="Times New Roman"/>
          <w:sz w:val="24"/>
          <w:szCs w:val="24"/>
        </w:rPr>
      </w:pPr>
      <w:r w:rsidRPr="00473636">
        <w:rPr>
          <w:rFonts w:ascii="Times New Roman" w:hAnsi="Times New Roman" w:cs="Times New Roman"/>
          <w:sz w:val="24"/>
          <w:szCs w:val="24"/>
        </w:rPr>
        <w:t>Ademais, entendemos que, de acordo com as Condições do Contrato, o Beneficiário retém quantias até o limite estipulado no Contrato (</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a Retenção</w:t>
      </w:r>
      <w:r w:rsidR="00A32210" w:rsidRPr="00473636">
        <w:rPr>
          <w:rFonts w:ascii="Times New Roman" w:hAnsi="Times New Roman" w:cs="Times New Roman"/>
          <w:sz w:val="24"/>
          <w:szCs w:val="24"/>
        </w:rPr>
        <w:t>”</w:t>
      </w:r>
      <w:r w:rsidRPr="00473636">
        <w:rPr>
          <w:rFonts w:ascii="Times New Roman" w:hAnsi="Times New Roman" w:cs="Times New Roman"/>
          <w:sz w:val="24"/>
          <w:szCs w:val="24"/>
        </w:rPr>
        <w:t xml:space="preserve">), e que quando acontecer a </w:t>
      </w:r>
      <w:r w:rsidRPr="00EF1AB6">
        <w:rPr>
          <w:rFonts w:ascii="Times New Roman" w:hAnsi="Times New Roman" w:cs="Times New Roman"/>
          <w:sz w:val="24"/>
          <w:szCs w:val="24"/>
        </w:rPr>
        <w:t xml:space="preserve">emissão do </w:t>
      </w:r>
      <w:r w:rsidR="005F76DF" w:rsidRPr="00EF1AB6">
        <w:rPr>
          <w:rFonts w:ascii="Times New Roman" w:hAnsi="Times New Roman" w:cs="Times New Roman"/>
          <w:sz w:val="24"/>
          <w:szCs w:val="24"/>
        </w:rPr>
        <w:t>Certificado de Comissionamento</w:t>
      </w:r>
      <w:r w:rsidR="002E38C5" w:rsidRPr="00EF1AB6">
        <w:rPr>
          <w:rFonts w:ascii="Times New Roman" w:hAnsi="Times New Roman" w:cs="Times New Roman"/>
          <w:sz w:val="24"/>
          <w:szCs w:val="24"/>
        </w:rPr>
        <w:t xml:space="preserve"> </w:t>
      </w:r>
      <w:r w:rsidRPr="00EF1AB6">
        <w:rPr>
          <w:rFonts w:ascii="Times New Roman" w:hAnsi="Times New Roman" w:cs="Times New Roman"/>
          <w:sz w:val="24"/>
          <w:szCs w:val="24"/>
        </w:rPr>
        <w:t xml:space="preserve">conforme previsto no Contrato e acontecer a certificação da primeira metade da Retenção para pagamento, o pagamento de </w:t>
      </w:r>
      <w:r w:rsidRPr="00EF1AB6">
        <w:rPr>
          <w:rFonts w:ascii="Times New Roman" w:hAnsi="Times New Roman" w:cs="Times New Roman"/>
          <w:i/>
          <w:iCs/>
          <w:sz w:val="24"/>
          <w:szCs w:val="24"/>
        </w:rPr>
        <w:t xml:space="preserve">[inserir a segunda metade da Retenção, ou se o valor garantido pela Garantia de Execução quando da emissão do </w:t>
      </w:r>
      <w:r w:rsidR="005F76DF" w:rsidRPr="00EF1AB6">
        <w:rPr>
          <w:rFonts w:ascii="Times New Roman" w:hAnsi="Times New Roman" w:cs="Times New Roman"/>
          <w:sz w:val="24"/>
          <w:szCs w:val="24"/>
        </w:rPr>
        <w:t>Certificado de Comissionamento</w:t>
      </w:r>
      <w:r w:rsidR="005F76DF">
        <w:rPr>
          <w:rFonts w:ascii="Times New Roman" w:hAnsi="Times New Roman" w:cs="Times New Roman"/>
          <w:sz w:val="24"/>
          <w:szCs w:val="24"/>
        </w:rPr>
        <w:t xml:space="preserve"> </w:t>
      </w:r>
      <w:r w:rsidRPr="00473636">
        <w:rPr>
          <w:rFonts w:ascii="Times New Roman" w:hAnsi="Times New Roman" w:cs="Times New Roman"/>
          <w:i/>
          <w:iCs/>
          <w:sz w:val="24"/>
          <w:szCs w:val="24"/>
        </w:rPr>
        <w:t>for inferior à metade da Retenção, a diferença entre metade da Retenção e o valor garantido pela Garantia de Execução e, se necessário, a Garantia de Execução ASSS]</w:t>
      </w:r>
      <w:r w:rsidRPr="00473636">
        <w:rPr>
          <w:rFonts w:ascii="Times New Roman" w:hAnsi="Times New Roman" w:cs="Times New Roman"/>
          <w:sz w:val="24"/>
          <w:szCs w:val="24"/>
        </w:rPr>
        <w:t xml:space="preserve"> deverá ser efetuado contra uma </w:t>
      </w:r>
      <w:r w:rsidR="00F36BC2">
        <w:rPr>
          <w:rFonts w:ascii="Times New Roman" w:hAnsi="Times New Roman" w:cs="Times New Roman"/>
          <w:sz w:val="24"/>
          <w:szCs w:val="24"/>
        </w:rPr>
        <w:t>G</w:t>
      </w:r>
      <w:r w:rsidRPr="00473636">
        <w:rPr>
          <w:rFonts w:ascii="Times New Roman" w:hAnsi="Times New Roman" w:cs="Times New Roman"/>
          <w:sz w:val="24"/>
          <w:szCs w:val="24"/>
        </w:rPr>
        <w:t>arantia d</w:t>
      </w:r>
      <w:r w:rsidR="00B728E2">
        <w:rPr>
          <w:rFonts w:ascii="Times New Roman" w:hAnsi="Times New Roman" w:cs="Times New Roman"/>
          <w:sz w:val="24"/>
          <w:szCs w:val="24"/>
        </w:rPr>
        <w:t>e</w:t>
      </w:r>
      <w:r w:rsidRPr="00473636">
        <w:rPr>
          <w:rFonts w:ascii="Times New Roman" w:hAnsi="Times New Roman" w:cs="Times New Roman"/>
          <w:sz w:val="24"/>
          <w:szCs w:val="24"/>
        </w:rPr>
        <w:t xml:space="preserve"> Retenção. </w:t>
      </w:r>
    </w:p>
    <w:p w14:paraId="27A41494" w14:textId="7B0F34ED" w:rsidR="0019053E" w:rsidRPr="00473636" w:rsidRDefault="0019053E" w:rsidP="0019053E">
      <w:pPr>
        <w:spacing w:before="120" w:after="120" w:line="276" w:lineRule="auto"/>
        <w:rPr>
          <w:rFonts w:ascii="Times New Roman" w:hAnsi="Times New Roman" w:cs="Times New Roman"/>
          <w:sz w:val="24"/>
          <w:szCs w:val="24"/>
        </w:rPr>
      </w:pPr>
      <w:bookmarkStart w:id="771" w:name="_Hlk74850556"/>
      <w:r w:rsidRPr="00473636">
        <w:rPr>
          <w:rFonts w:ascii="Times New Roman" w:hAnsi="Times New Roman" w:cs="Times New Roman"/>
          <w:sz w:val="24"/>
          <w:szCs w:val="24"/>
        </w:rPr>
        <w:t xml:space="preserve">A pedido do Requerente, comprometemo-nos, na qualidade de </w:t>
      </w:r>
      <w:r w:rsidR="00A02F4D" w:rsidRPr="00473636">
        <w:rPr>
          <w:rFonts w:ascii="Times New Roman" w:hAnsi="Times New Roman" w:cs="Times New Roman"/>
          <w:color w:val="000000"/>
          <w:sz w:val="24"/>
          <w:szCs w:val="24"/>
          <w:u w:color="FFFFFF"/>
        </w:rPr>
        <w:t>Garantidore</w:t>
      </w:r>
      <w:r w:rsidRPr="00473636">
        <w:rPr>
          <w:rFonts w:ascii="Times New Roman" w:hAnsi="Times New Roman" w:cs="Times New Roman"/>
          <w:sz w:val="26"/>
          <w:szCs w:val="26"/>
        </w:rPr>
        <w:t>s</w:t>
      </w:r>
      <w:r w:rsidRPr="00473636">
        <w:rPr>
          <w:rFonts w:ascii="Times New Roman" w:hAnsi="Times New Roman" w:cs="Times New Roman"/>
          <w:sz w:val="24"/>
          <w:szCs w:val="24"/>
        </w:rPr>
        <w:t xml:space="preserve">, desde já e em caráter irrevogável, a pagar ao Beneficiário qualquer quantia ou quantias até o total de ___________ </w:t>
      </w:r>
      <w:r w:rsidRPr="00473636">
        <w:rPr>
          <w:rFonts w:ascii="Times New Roman" w:hAnsi="Times New Roman" w:cs="Times New Roman"/>
          <w:i/>
          <w:iCs/>
          <w:sz w:val="24"/>
          <w:szCs w:val="24"/>
        </w:rPr>
        <w:t>[inserir valor em algarismos]</w:t>
      </w:r>
      <w:r w:rsidRPr="00473636">
        <w:rPr>
          <w:rFonts w:ascii="Times New Roman" w:hAnsi="Times New Roman" w:cs="Times New Roman"/>
          <w:sz w:val="24"/>
          <w:szCs w:val="24"/>
        </w:rPr>
        <w:t xml:space="preserve"> (________) </w:t>
      </w:r>
      <w:r w:rsidRPr="00473636">
        <w:rPr>
          <w:rFonts w:ascii="Times New Roman" w:hAnsi="Times New Roman" w:cs="Times New Roman"/>
          <w:i/>
          <w:iCs/>
          <w:sz w:val="24"/>
          <w:szCs w:val="24"/>
        </w:rPr>
        <w:t>[inserir valor por extenso]</w:t>
      </w:r>
      <w:r w:rsidRPr="00473636">
        <w:rPr>
          <w:rStyle w:val="FootnoteReference"/>
          <w:rFonts w:ascii="Times New Roman" w:hAnsi="Times New Roman" w:cs="Times New Roman"/>
          <w:szCs w:val="24"/>
        </w:rPr>
        <w:footnoteReference w:id="21"/>
      </w:r>
      <w:r w:rsidRPr="00473636">
        <w:rPr>
          <w:rFonts w:ascii="Times New Roman" w:hAnsi="Times New Roman" w:cs="Times New Roman"/>
          <w:sz w:val="24"/>
          <w:szCs w:val="24"/>
        </w:rPr>
        <w:t xml:space="preserve"> mediante o recebimento de demanda de pagamento assinada pelo Beneficiário, acompanhada de declaração do Beneficiário feita na própria demanda ou em documento assinado anexado ou que faça referência à demanda declarando que o Requerente está em falta com suas obrigações, em que </w:t>
      </w:r>
      <w:r w:rsidR="00826939" w:rsidRPr="00473636">
        <w:rPr>
          <w:rFonts w:ascii="Times New Roman" w:hAnsi="Times New Roman" w:cs="Times New Roman"/>
          <w:sz w:val="24"/>
          <w:szCs w:val="24"/>
        </w:rPr>
        <w:t>o (a) senhor</w:t>
      </w:r>
      <w:r w:rsidR="00826939" w:rsidRPr="00473636">
        <w:rPr>
          <w:rFonts w:ascii="Times New Roman" w:hAnsi="Times New Roman" w:cs="Times New Roman"/>
          <w:color w:val="000000"/>
          <w:sz w:val="24"/>
          <w:szCs w:val="24"/>
          <w:lang w:eastAsia="pt-BR"/>
        </w:rPr>
        <w:t xml:space="preserve"> (a) </w:t>
      </w:r>
      <w:r w:rsidRPr="00473636">
        <w:rPr>
          <w:rFonts w:ascii="Times New Roman" w:hAnsi="Times New Roman" w:cs="Times New Roman"/>
          <w:sz w:val="24"/>
          <w:szCs w:val="24"/>
        </w:rPr>
        <w:t>precise comprovar ou justificar sua demanda ou a quantia nela especificada.</w:t>
      </w:r>
    </w:p>
    <w:bookmarkEnd w:id="771"/>
    <w:p w14:paraId="537784EB" w14:textId="031087F8" w:rsidR="0019053E" w:rsidRPr="00473636" w:rsidRDefault="0019053E" w:rsidP="0019053E">
      <w:pPr>
        <w:spacing w:before="120" w:after="120" w:line="276" w:lineRule="auto"/>
        <w:rPr>
          <w:rFonts w:ascii="Times New Roman" w:hAnsi="Times New Roman" w:cs="Times New Roman"/>
          <w:sz w:val="24"/>
          <w:szCs w:val="24"/>
        </w:rPr>
      </w:pPr>
      <w:r w:rsidRPr="00473636">
        <w:rPr>
          <w:rFonts w:ascii="Times New Roman" w:hAnsi="Times New Roman" w:cs="Times New Roman"/>
          <w:sz w:val="24"/>
          <w:szCs w:val="24"/>
        </w:rPr>
        <w:t xml:space="preserve">O pedido previsto nesta garantia pode ser feito a partir da apresentação ao </w:t>
      </w:r>
      <w:r w:rsidR="00A02F4D" w:rsidRPr="00473636">
        <w:rPr>
          <w:rFonts w:ascii="Times New Roman" w:hAnsi="Times New Roman" w:cs="Times New Roman"/>
          <w:color w:val="000000"/>
          <w:sz w:val="24"/>
          <w:szCs w:val="24"/>
          <w:u w:color="FFFFFF"/>
        </w:rPr>
        <w:t>Garantidor</w:t>
      </w:r>
      <w:r w:rsidR="00A02F4D" w:rsidRPr="00473636">
        <w:rPr>
          <w:rFonts w:ascii="Times New Roman" w:hAnsi="Times New Roman" w:cs="Times New Roman"/>
          <w:i/>
          <w:iCs/>
          <w:color w:val="000000"/>
          <w:sz w:val="24"/>
          <w:szCs w:val="24"/>
          <w:u w:color="FFFFFF"/>
        </w:rPr>
        <w:t xml:space="preserve"> </w:t>
      </w:r>
      <w:r w:rsidRPr="00473636">
        <w:rPr>
          <w:rFonts w:ascii="Times New Roman" w:hAnsi="Times New Roman" w:cs="Times New Roman"/>
          <w:sz w:val="24"/>
          <w:szCs w:val="24"/>
        </w:rPr>
        <w:t xml:space="preserve">de </w:t>
      </w:r>
      <w:r w:rsidRPr="00473636">
        <w:rPr>
          <w:rFonts w:ascii="Times New Roman" w:hAnsi="Times New Roman" w:cs="Times New Roman"/>
          <w:sz w:val="24"/>
          <w:szCs w:val="24"/>
        </w:rPr>
        <w:lastRenderedPageBreak/>
        <w:t xml:space="preserve">um certificado do banco do Beneficiário atestando que a segunda metade da Retenção conforme referido acima foi creditada ao Requerente na sua conta número ___________ em _________________ </w:t>
      </w:r>
      <w:r w:rsidRPr="00473636">
        <w:rPr>
          <w:rFonts w:ascii="Times New Roman" w:hAnsi="Times New Roman" w:cs="Times New Roman"/>
          <w:i/>
          <w:iCs/>
          <w:sz w:val="24"/>
          <w:szCs w:val="24"/>
        </w:rPr>
        <w:t>[inserir nome e endereço do banco do Requerente].</w:t>
      </w:r>
    </w:p>
    <w:p w14:paraId="600272C9" w14:textId="77777777" w:rsidR="0019053E" w:rsidRPr="00473636" w:rsidRDefault="0019053E" w:rsidP="0019053E">
      <w:pPr>
        <w:rPr>
          <w:rFonts w:ascii="Times New Roman" w:hAnsi="Times New Roman" w:cs="Times New Roman"/>
          <w:sz w:val="24"/>
          <w:szCs w:val="24"/>
        </w:rPr>
      </w:pPr>
      <w:r w:rsidRPr="00473636">
        <w:rPr>
          <w:rFonts w:ascii="Times New Roman" w:hAnsi="Times New Roman" w:cs="Times New Roman"/>
          <w:sz w:val="24"/>
          <w:szCs w:val="24"/>
        </w:rPr>
        <w:t>Esta garantia expirará, no mais tardar, no dia .... de …… de 2…</w:t>
      </w:r>
      <w:r w:rsidRPr="00473636">
        <w:rPr>
          <w:rStyle w:val="FootnoteReference"/>
          <w:rFonts w:ascii="Times New Roman" w:hAnsi="Times New Roman" w:cs="Times New Roman"/>
          <w:szCs w:val="24"/>
        </w:rPr>
        <w:footnoteReference w:id="22"/>
      </w:r>
      <w:r w:rsidRPr="00473636">
        <w:rPr>
          <w:rFonts w:ascii="Times New Roman" w:hAnsi="Times New Roman" w:cs="Times New Roman"/>
          <w:sz w:val="24"/>
          <w:szCs w:val="24"/>
        </w:rPr>
        <w:t xml:space="preserve"> e qualquer pedido de pagamento nela incluído deverá ser recebido por nós neste escritório indicado acima até essa data.</w:t>
      </w:r>
    </w:p>
    <w:p w14:paraId="50C1D544" w14:textId="77777777" w:rsidR="0016618D" w:rsidRPr="00473636" w:rsidRDefault="0019053E" w:rsidP="0016618D">
      <w:pPr>
        <w:spacing w:beforeLines="60" w:before="144" w:after="120"/>
        <w:rPr>
          <w:rFonts w:ascii="Times New Roman" w:hAnsi="Times New Roman" w:cs="Times New Roman"/>
          <w:color w:val="000000"/>
          <w:sz w:val="24"/>
          <w:szCs w:val="24"/>
          <w:u w:color="FFFFFF"/>
        </w:rPr>
      </w:pPr>
      <w:r w:rsidRPr="00473636">
        <w:rPr>
          <w:rFonts w:ascii="Times New Roman" w:hAnsi="Times New Roman" w:cs="Times New Roman"/>
          <w:sz w:val="24"/>
          <w:szCs w:val="24"/>
        </w:rPr>
        <w:t xml:space="preserve">Esta garantia está sujeita às Regras Uniformes para Garantias de Demanda (URDG), revisão de 2010, publicação ICC nº 758, </w:t>
      </w:r>
      <w:r w:rsidR="0016618D" w:rsidRPr="00473636">
        <w:rPr>
          <w:rFonts w:ascii="Times New Roman" w:hAnsi="Times New Roman" w:cs="Times New Roman"/>
          <w:color w:val="000000"/>
          <w:sz w:val="24"/>
          <w:szCs w:val="24"/>
          <w:u w:color="FFFFFF"/>
        </w:rPr>
        <w:t>exceto se a declaração padrão nos termos do Artigo 15 (a) for excluída por meio deste.</w:t>
      </w:r>
    </w:p>
    <w:p w14:paraId="1D0AB16B" w14:textId="371F6852" w:rsidR="0019053E" w:rsidRPr="00473636" w:rsidRDefault="0019053E" w:rsidP="0016618D">
      <w:pPr>
        <w:rPr>
          <w:szCs w:val="24"/>
        </w:rPr>
      </w:pPr>
    </w:p>
    <w:p w14:paraId="3E451530" w14:textId="77777777" w:rsidR="0019053E" w:rsidRPr="00473636" w:rsidRDefault="0019053E" w:rsidP="0019053E">
      <w:pPr>
        <w:ind w:left="2160" w:firstLine="720"/>
        <w:rPr>
          <w:szCs w:val="24"/>
        </w:rPr>
      </w:pPr>
    </w:p>
    <w:p w14:paraId="7B4A9891" w14:textId="77777777" w:rsidR="0019053E" w:rsidRPr="00473636" w:rsidRDefault="0019053E" w:rsidP="0019053E">
      <w:pPr>
        <w:ind w:left="2160" w:firstLine="720"/>
        <w:rPr>
          <w:szCs w:val="24"/>
        </w:rPr>
      </w:pPr>
    </w:p>
    <w:p w14:paraId="77CBF379" w14:textId="77777777" w:rsidR="0019053E" w:rsidRPr="00473636" w:rsidRDefault="0019053E" w:rsidP="0019053E">
      <w:pPr>
        <w:ind w:left="2160" w:firstLine="720"/>
        <w:rPr>
          <w:szCs w:val="24"/>
        </w:rPr>
      </w:pPr>
    </w:p>
    <w:p w14:paraId="66487273" w14:textId="77777777" w:rsidR="0019053E" w:rsidRPr="00473636" w:rsidRDefault="0019053E" w:rsidP="0019053E">
      <w:pPr>
        <w:ind w:left="2160" w:firstLine="720"/>
        <w:rPr>
          <w:szCs w:val="24"/>
        </w:rPr>
      </w:pPr>
    </w:p>
    <w:p w14:paraId="045B8B9C" w14:textId="77777777" w:rsidR="0019053E" w:rsidRPr="00473636" w:rsidRDefault="0019053E" w:rsidP="0019053E">
      <w:pPr>
        <w:ind w:left="2160" w:firstLine="720"/>
        <w:rPr>
          <w:rFonts w:ascii="Times New Roman" w:hAnsi="Times New Roman" w:cs="Times New Roman"/>
          <w:sz w:val="24"/>
          <w:szCs w:val="24"/>
        </w:rPr>
      </w:pPr>
      <w:r w:rsidRPr="00473636">
        <w:rPr>
          <w:rFonts w:ascii="Times New Roman" w:hAnsi="Times New Roman" w:cs="Times New Roman"/>
          <w:sz w:val="24"/>
          <w:szCs w:val="24"/>
        </w:rPr>
        <w:t xml:space="preserve">____________________ </w:t>
      </w:r>
    </w:p>
    <w:p w14:paraId="47078D61" w14:textId="77777777" w:rsidR="0019053E" w:rsidRPr="00473636" w:rsidRDefault="0019053E" w:rsidP="0019053E">
      <w:pPr>
        <w:ind w:left="2880" w:firstLine="720"/>
        <w:rPr>
          <w:rFonts w:ascii="Times New Roman" w:hAnsi="Times New Roman" w:cs="Times New Roman"/>
          <w:i/>
          <w:iCs/>
          <w:sz w:val="24"/>
          <w:szCs w:val="24"/>
        </w:rPr>
      </w:pPr>
      <w:r w:rsidRPr="00473636">
        <w:rPr>
          <w:rFonts w:ascii="Times New Roman" w:hAnsi="Times New Roman" w:cs="Times New Roman"/>
          <w:i/>
          <w:iCs/>
          <w:sz w:val="24"/>
          <w:szCs w:val="24"/>
        </w:rPr>
        <w:t xml:space="preserve">[assinatura(s)] </w:t>
      </w:r>
    </w:p>
    <w:p w14:paraId="07C79470" w14:textId="77777777" w:rsidR="0019053E" w:rsidRPr="00473636" w:rsidRDefault="0019053E" w:rsidP="0019053E">
      <w:pPr>
        <w:rPr>
          <w:rFonts w:ascii="Times New Roman" w:hAnsi="Times New Roman" w:cs="Times New Roman"/>
          <w:sz w:val="24"/>
          <w:szCs w:val="24"/>
        </w:rPr>
      </w:pPr>
    </w:p>
    <w:p w14:paraId="0E964A22" w14:textId="77777777" w:rsidR="0019053E" w:rsidRPr="00473636" w:rsidRDefault="0019053E" w:rsidP="0019053E">
      <w:pPr>
        <w:rPr>
          <w:b/>
          <w:bCs/>
          <w:i/>
          <w:iCs/>
          <w:szCs w:val="24"/>
        </w:rPr>
      </w:pPr>
    </w:p>
    <w:p w14:paraId="1280F764" w14:textId="3009EB58" w:rsidR="0019053E" w:rsidRPr="00473636" w:rsidRDefault="0019053E" w:rsidP="0019053E">
      <w:pPr>
        <w:rPr>
          <w:rFonts w:ascii="Times New Roman" w:hAnsi="Times New Roman" w:cs="Times New Roman"/>
          <w:b/>
          <w:bCs/>
          <w:i/>
          <w:iCs/>
          <w:sz w:val="24"/>
          <w:szCs w:val="24"/>
        </w:rPr>
      </w:pPr>
      <w:r w:rsidRPr="00473636">
        <w:rPr>
          <w:rFonts w:ascii="Times New Roman" w:hAnsi="Times New Roman" w:cs="Times New Roman"/>
          <w:b/>
          <w:bCs/>
          <w:i/>
          <w:iCs/>
          <w:sz w:val="24"/>
          <w:szCs w:val="24"/>
        </w:rPr>
        <w:t xml:space="preserve">Nota: Todos os trechos em itálico (inclusive as notas de rodapé) destinam-se a auxiliar na elaboração deste formulário, devendo ser </w:t>
      </w:r>
      <w:r w:rsidR="00DF5467" w:rsidRPr="00DF5467">
        <w:rPr>
          <w:rFonts w:ascii="Times New Roman" w:hAnsi="Times New Roman" w:cs="Times New Roman"/>
          <w:b/>
          <w:bCs/>
          <w:i/>
          <w:iCs/>
          <w:sz w:val="24"/>
          <w:szCs w:val="24"/>
        </w:rPr>
        <w:t>excluídos</w:t>
      </w:r>
      <w:r w:rsidR="00DF5467" w:rsidRPr="00473636">
        <w:rPr>
          <w:rFonts w:ascii="Times New Roman" w:hAnsi="Times New Roman" w:cs="Times New Roman"/>
          <w:b/>
          <w:bCs/>
          <w:i/>
          <w:iCs/>
          <w:sz w:val="24"/>
          <w:szCs w:val="24"/>
        </w:rPr>
        <w:t xml:space="preserve"> </w:t>
      </w:r>
      <w:r w:rsidRPr="00473636">
        <w:rPr>
          <w:rFonts w:ascii="Times New Roman" w:hAnsi="Times New Roman" w:cs="Times New Roman"/>
          <w:b/>
          <w:bCs/>
          <w:i/>
          <w:iCs/>
          <w:sz w:val="24"/>
          <w:szCs w:val="24"/>
        </w:rPr>
        <w:t>na versão final.</w:t>
      </w:r>
      <w:bookmarkEnd w:id="770"/>
    </w:p>
    <w:sectPr w:rsidR="0019053E" w:rsidRPr="00473636">
      <w:headerReference w:type="default" r:id="rId4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9" w:author="KARINA PROITE" w:date="2021-03-14T20:55:00Z" w:initials="KP">
    <w:p w14:paraId="6FA1BE48" w14:textId="2B0DC0C6" w:rsidR="00414FDB" w:rsidRDefault="00414FD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A1BE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8F6AC" w16cex:dateUtc="2021-03-14T2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A1BE48" w16cid:durableId="23F8F6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EC45" w14:textId="77777777" w:rsidR="00C51978" w:rsidRDefault="00C51978" w:rsidP="000B39AE">
      <w:pPr>
        <w:spacing w:before="0"/>
      </w:pPr>
      <w:r>
        <w:separator/>
      </w:r>
    </w:p>
  </w:endnote>
  <w:endnote w:type="continuationSeparator" w:id="0">
    <w:p w14:paraId="37239016" w14:textId="77777777" w:rsidR="00C51978" w:rsidRDefault="00C51978" w:rsidP="000B39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Arial"/>
    <w:charset w:val="00"/>
    <w:family w:val="swiss"/>
    <w:pitch w:val="variable"/>
    <w:sig w:usb0="800000AF" w:usb1="4000204A"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0B55" w14:textId="77777777" w:rsidR="00C51978" w:rsidRDefault="00C51978" w:rsidP="000B39AE">
      <w:pPr>
        <w:spacing w:before="0"/>
      </w:pPr>
      <w:r>
        <w:separator/>
      </w:r>
    </w:p>
  </w:footnote>
  <w:footnote w:type="continuationSeparator" w:id="0">
    <w:p w14:paraId="51E718B6" w14:textId="77777777" w:rsidR="00C51978" w:rsidRDefault="00C51978" w:rsidP="000B39AE">
      <w:pPr>
        <w:spacing w:before="0"/>
      </w:pPr>
      <w:r>
        <w:continuationSeparator/>
      </w:r>
    </w:p>
  </w:footnote>
  <w:footnote w:id="1">
    <w:p w14:paraId="10E242C7" w14:textId="0242BD76" w:rsidR="00414FDB" w:rsidRPr="00D81F37" w:rsidRDefault="00414FDB">
      <w:pPr>
        <w:pStyle w:val="FootnoteText"/>
        <w:rPr>
          <w:rFonts w:ascii="Times New Roman" w:hAnsi="Times New Roman" w:cs="Times New Roman"/>
        </w:rPr>
      </w:pPr>
      <w:r w:rsidRPr="00D81F37">
        <w:rPr>
          <w:rStyle w:val="FootnoteReference"/>
          <w:rFonts w:ascii="Times New Roman" w:hAnsi="Times New Roman" w:cs="Times New Roman"/>
        </w:rPr>
        <w:footnoteRef/>
      </w:r>
      <w:r>
        <w:rPr>
          <w:rFonts w:ascii="Times New Roman" w:hAnsi="Times New Roman" w:cs="Times New Roman"/>
        </w:rPr>
        <w:t xml:space="preserve"> </w:t>
      </w:r>
      <w:r w:rsidRPr="00D81F37">
        <w:rPr>
          <w:rFonts w:ascii="Times New Roman" w:hAnsi="Times New Roman" w:cs="Times New Roman"/>
        </w:rPr>
        <w:t>O</w:t>
      </w:r>
      <w:r>
        <w:rPr>
          <w:rFonts w:ascii="Times New Roman" w:hAnsi="Times New Roman" w:cs="Times New Roman"/>
        </w:rPr>
        <w:t xml:space="preserve"> </w:t>
      </w:r>
      <w:r w:rsidRPr="00D81F37">
        <w:rPr>
          <w:rFonts w:ascii="Times New Roman" w:hAnsi="Times New Roman" w:cs="Times New Roman"/>
        </w:rPr>
        <w:t>Banco</w:t>
      </w:r>
      <w:r>
        <w:rPr>
          <w:rFonts w:ascii="Times New Roman" w:hAnsi="Times New Roman" w:cs="Times New Roman"/>
        </w:rPr>
        <w:t xml:space="preserve"> </w:t>
      </w:r>
      <w:r w:rsidRPr="00D81F37">
        <w:rPr>
          <w:rFonts w:ascii="Times New Roman" w:hAnsi="Times New Roman" w:cs="Times New Roman"/>
        </w:rPr>
        <w:t>tem</w:t>
      </w:r>
      <w:r>
        <w:rPr>
          <w:rFonts w:ascii="Times New Roman" w:hAnsi="Times New Roman" w:cs="Times New Roman"/>
        </w:rPr>
        <w:t xml:space="preserve"> </w:t>
      </w:r>
      <w:r w:rsidRPr="00D81F37">
        <w:rPr>
          <w:rFonts w:ascii="Times New Roman" w:hAnsi="Times New Roman" w:cs="Times New Roman"/>
        </w:rPr>
        <w:t>dois</w:t>
      </w:r>
      <w:r>
        <w:rPr>
          <w:rFonts w:ascii="Times New Roman" w:hAnsi="Times New Roman" w:cs="Times New Roman"/>
        </w:rPr>
        <w:t xml:space="preserve"> </w:t>
      </w:r>
      <w:r w:rsidRPr="00D81F37">
        <w:rPr>
          <w:rFonts w:ascii="Times New Roman" w:hAnsi="Times New Roman" w:cs="Times New Roman"/>
        </w:rPr>
        <w:t>tipos</w:t>
      </w:r>
      <w:r>
        <w:rPr>
          <w:rFonts w:ascii="Times New Roman" w:hAnsi="Times New Roman" w:cs="Times New Roman"/>
        </w:rPr>
        <w:t xml:space="preserve"> </w:t>
      </w:r>
      <w:r w:rsidRPr="00D81F37">
        <w:rPr>
          <w:rFonts w:ascii="Times New Roman" w:hAnsi="Times New Roman" w:cs="Times New Roman"/>
        </w:rPr>
        <w:t>de</w:t>
      </w:r>
      <w:r>
        <w:rPr>
          <w:rFonts w:ascii="Times New Roman" w:hAnsi="Times New Roman" w:cs="Times New Roman"/>
        </w:rPr>
        <w:t xml:space="preserve"> </w:t>
      </w:r>
      <w:r w:rsidRPr="00D81F37">
        <w:rPr>
          <w:rFonts w:ascii="Times New Roman" w:hAnsi="Times New Roman" w:cs="Times New Roman"/>
        </w:rPr>
        <w:t>documentos</w:t>
      </w:r>
      <w:r>
        <w:rPr>
          <w:rFonts w:ascii="Times New Roman" w:hAnsi="Times New Roman" w:cs="Times New Roman"/>
        </w:rPr>
        <w:t xml:space="preserve"> </w:t>
      </w:r>
      <w:r w:rsidRPr="00D81F37">
        <w:rPr>
          <w:rFonts w:ascii="Times New Roman" w:hAnsi="Times New Roman" w:cs="Times New Roman"/>
        </w:rPr>
        <w:t>de</w:t>
      </w:r>
      <w:r>
        <w:rPr>
          <w:rFonts w:ascii="Times New Roman" w:hAnsi="Times New Roman" w:cs="Times New Roman"/>
        </w:rPr>
        <w:t xml:space="preserve"> L</w:t>
      </w:r>
      <w:r w:rsidRPr="00D81F37">
        <w:rPr>
          <w:rFonts w:ascii="Times New Roman" w:hAnsi="Times New Roman" w:cs="Times New Roman"/>
        </w:rPr>
        <w:t>icitação</w:t>
      </w:r>
      <w:r>
        <w:rPr>
          <w:rFonts w:ascii="Times New Roman" w:hAnsi="Times New Roman" w:cs="Times New Roman"/>
        </w:rPr>
        <w:t xml:space="preserve"> Pública I</w:t>
      </w:r>
      <w:r w:rsidRPr="00D81F37">
        <w:rPr>
          <w:rFonts w:ascii="Times New Roman" w:hAnsi="Times New Roman" w:cs="Times New Roman"/>
        </w:rPr>
        <w:t>nternacional</w:t>
      </w:r>
      <w:r>
        <w:rPr>
          <w:rFonts w:ascii="Times New Roman" w:hAnsi="Times New Roman" w:cs="Times New Roman"/>
        </w:rPr>
        <w:t xml:space="preserve"> </w:t>
      </w:r>
      <w:r w:rsidRPr="00D81F37">
        <w:rPr>
          <w:rFonts w:ascii="Times New Roman" w:hAnsi="Times New Roman" w:cs="Times New Roman"/>
        </w:rPr>
        <w:t>(</w:t>
      </w:r>
      <w:r>
        <w:rPr>
          <w:rFonts w:ascii="Times New Roman" w:hAnsi="Times New Roman" w:cs="Times New Roman"/>
        </w:rPr>
        <w:t>LPI</w:t>
      </w:r>
      <w:r w:rsidRPr="00D81F37">
        <w:rPr>
          <w:rFonts w:ascii="Times New Roman" w:hAnsi="Times New Roman" w:cs="Times New Roman"/>
        </w:rPr>
        <w:t>):</w:t>
      </w:r>
      <w:r>
        <w:rPr>
          <w:rFonts w:ascii="Times New Roman" w:hAnsi="Times New Roman" w:cs="Times New Roman"/>
        </w:rPr>
        <w:t xml:space="preserve"> </w:t>
      </w:r>
      <w:r w:rsidRPr="00D81F37">
        <w:rPr>
          <w:rFonts w:ascii="Times New Roman" w:hAnsi="Times New Roman" w:cs="Times New Roman"/>
        </w:rPr>
        <w:t>Solicitação</w:t>
      </w:r>
      <w:r>
        <w:rPr>
          <w:rFonts w:ascii="Times New Roman" w:hAnsi="Times New Roman" w:cs="Times New Roman"/>
        </w:rPr>
        <w:t xml:space="preserve"> </w:t>
      </w:r>
      <w:r w:rsidRPr="00D81F37">
        <w:rPr>
          <w:rFonts w:ascii="Times New Roman" w:hAnsi="Times New Roman" w:cs="Times New Roman"/>
        </w:rPr>
        <w:t>de</w:t>
      </w:r>
      <w:r>
        <w:rPr>
          <w:rFonts w:ascii="Times New Roman" w:hAnsi="Times New Roman" w:cs="Times New Roman"/>
        </w:rPr>
        <w:t xml:space="preserve"> </w:t>
      </w:r>
      <w:r w:rsidRPr="00D81F37">
        <w:rPr>
          <w:rFonts w:ascii="Times New Roman" w:hAnsi="Times New Roman" w:cs="Times New Roman"/>
        </w:rPr>
        <w:t>Propostas</w:t>
      </w:r>
      <w:r>
        <w:rPr>
          <w:rFonts w:ascii="Times New Roman" w:hAnsi="Times New Roman" w:cs="Times New Roman"/>
        </w:rPr>
        <w:t xml:space="preserve"> </w:t>
      </w:r>
      <w:r w:rsidRPr="00D81F37">
        <w:rPr>
          <w:rFonts w:ascii="Times New Roman" w:hAnsi="Times New Roman" w:cs="Times New Roman"/>
        </w:rPr>
        <w:t>(S</w:t>
      </w:r>
      <w:r w:rsidR="00EE2BB5">
        <w:rPr>
          <w:rFonts w:ascii="Times New Roman" w:hAnsi="Times New Roman" w:cs="Times New Roman"/>
        </w:rPr>
        <w:t>P</w:t>
      </w:r>
      <w:r w:rsidRPr="00D81F37">
        <w:rPr>
          <w:rFonts w:ascii="Times New Roman" w:hAnsi="Times New Roman" w:cs="Times New Roman"/>
        </w:rPr>
        <w:t>)</w:t>
      </w:r>
      <w:r>
        <w:rPr>
          <w:rFonts w:ascii="Times New Roman" w:hAnsi="Times New Roman" w:cs="Times New Roman"/>
        </w:rPr>
        <w:t xml:space="preserve"> </w:t>
      </w:r>
      <w:r w:rsidRPr="00D81F37">
        <w:rPr>
          <w:rFonts w:ascii="Times New Roman" w:hAnsi="Times New Roman" w:cs="Times New Roman"/>
        </w:rPr>
        <w:t>que</w:t>
      </w:r>
      <w:r>
        <w:rPr>
          <w:rFonts w:ascii="Times New Roman" w:hAnsi="Times New Roman" w:cs="Times New Roman"/>
        </w:rPr>
        <w:t xml:space="preserve"> </w:t>
      </w:r>
      <w:r w:rsidRPr="00D81F37">
        <w:rPr>
          <w:rFonts w:ascii="Times New Roman" w:hAnsi="Times New Roman" w:cs="Times New Roman"/>
        </w:rPr>
        <w:t>deve</w:t>
      </w:r>
      <w:r>
        <w:rPr>
          <w:rFonts w:ascii="Times New Roman" w:hAnsi="Times New Roman" w:cs="Times New Roman"/>
        </w:rPr>
        <w:t xml:space="preserve"> </w:t>
      </w:r>
      <w:r w:rsidRPr="00D81F37">
        <w:rPr>
          <w:rFonts w:ascii="Times New Roman" w:hAnsi="Times New Roman" w:cs="Times New Roman"/>
        </w:rPr>
        <w:t>ser</w:t>
      </w:r>
      <w:r>
        <w:rPr>
          <w:rFonts w:ascii="Times New Roman" w:hAnsi="Times New Roman" w:cs="Times New Roman"/>
        </w:rPr>
        <w:t xml:space="preserve"> </w:t>
      </w:r>
      <w:r w:rsidRPr="00D81F37">
        <w:rPr>
          <w:rFonts w:ascii="Times New Roman" w:hAnsi="Times New Roman" w:cs="Times New Roman"/>
        </w:rPr>
        <w:t>usada</w:t>
      </w:r>
      <w:r>
        <w:rPr>
          <w:rFonts w:ascii="Times New Roman" w:hAnsi="Times New Roman" w:cs="Times New Roman"/>
        </w:rPr>
        <w:t xml:space="preserve"> </w:t>
      </w:r>
      <w:r w:rsidRPr="00D81F37">
        <w:rPr>
          <w:rFonts w:ascii="Times New Roman" w:hAnsi="Times New Roman" w:cs="Times New Roman"/>
        </w:rPr>
        <w:t>quando</w:t>
      </w:r>
      <w:r>
        <w:rPr>
          <w:rFonts w:ascii="Times New Roman" w:hAnsi="Times New Roman" w:cs="Times New Roman"/>
        </w:rPr>
        <w:t xml:space="preserve"> </w:t>
      </w:r>
      <w:r w:rsidRPr="00D81F37">
        <w:rPr>
          <w:rFonts w:ascii="Times New Roman" w:hAnsi="Times New Roman" w:cs="Times New Roman"/>
        </w:rPr>
        <w:t>o</w:t>
      </w:r>
      <w:r>
        <w:rPr>
          <w:rFonts w:ascii="Times New Roman" w:hAnsi="Times New Roman" w:cs="Times New Roman"/>
        </w:rPr>
        <w:t xml:space="preserve"> </w:t>
      </w:r>
      <w:r w:rsidRPr="00D81F37">
        <w:rPr>
          <w:rFonts w:ascii="Times New Roman" w:hAnsi="Times New Roman" w:cs="Times New Roman"/>
        </w:rPr>
        <w:t>Mutuário</w:t>
      </w:r>
      <w:r>
        <w:rPr>
          <w:rFonts w:ascii="Times New Roman" w:hAnsi="Times New Roman" w:cs="Times New Roman"/>
        </w:rPr>
        <w:t xml:space="preserve"> </w:t>
      </w:r>
      <w:r w:rsidRPr="00D81F37">
        <w:rPr>
          <w:rFonts w:ascii="Times New Roman" w:hAnsi="Times New Roman" w:cs="Times New Roman"/>
        </w:rPr>
        <w:t>puder</w:t>
      </w:r>
      <w:r>
        <w:rPr>
          <w:rFonts w:ascii="Times New Roman" w:hAnsi="Times New Roman" w:cs="Times New Roman"/>
        </w:rPr>
        <w:t xml:space="preserve"> </w:t>
      </w:r>
      <w:r w:rsidRPr="00D81F37">
        <w:rPr>
          <w:rFonts w:ascii="Times New Roman" w:hAnsi="Times New Roman" w:cs="Times New Roman"/>
        </w:rPr>
        <w:t>especificar</w:t>
      </w:r>
      <w:r>
        <w:rPr>
          <w:rFonts w:ascii="Times New Roman" w:hAnsi="Times New Roman" w:cs="Times New Roman"/>
        </w:rPr>
        <w:t xml:space="preserve"> </w:t>
      </w:r>
      <w:r w:rsidRPr="00D81F37">
        <w:rPr>
          <w:rFonts w:ascii="Times New Roman" w:hAnsi="Times New Roman" w:cs="Times New Roman"/>
        </w:rPr>
        <w:t>em</w:t>
      </w:r>
      <w:r>
        <w:rPr>
          <w:rFonts w:ascii="Times New Roman" w:hAnsi="Times New Roman" w:cs="Times New Roman"/>
        </w:rPr>
        <w:t xml:space="preserve"> </w:t>
      </w:r>
      <w:r w:rsidRPr="00D81F37">
        <w:rPr>
          <w:rFonts w:ascii="Times New Roman" w:hAnsi="Times New Roman" w:cs="Times New Roman"/>
        </w:rPr>
        <w:t>detalhes</w:t>
      </w:r>
      <w:r>
        <w:rPr>
          <w:rFonts w:ascii="Times New Roman" w:hAnsi="Times New Roman" w:cs="Times New Roman"/>
        </w:rPr>
        <w:t xml:space="preserve"> </w:t>
      </w:r>
      <w:r w:rsidRPr="00D81F37">
        <w:rPr>
          <w:rFonts w:ascii="Times New Roman" w:hAnsi="Times New Roman" w:cs="Times New Roman"/>
        </w:rPr>
        <w:t>todos</w:t>
      </w:r>
      <w:r>
        <w:rPr>
          <w:rFonts w:ascii="Times New Roman" w:hAnsi="Times New Roman" w:cs="Times New Roman"/>
        </w:rPr>
        <w:t xml:space="preserve"> </w:t>
      </w:r>
      <w:r w:rsidRPr="00D81F37">
        <w:rPr>
          <w:rFonts w:ascii="Times New Roman" w:hAnsi="Times New Roman" w:cs="Times New Roman"/>
        </w:rPr>
        <w:t>os</w:t>
      </w:r>
      <w:r>
        <w:rPr>
          <w:rFonts w:ascii="Times New Roman" w:hAnsi="Times New Roman" w:cs="Times New Roman"/>
        </w:rPr>
        <w:t xml:space="preserve"> </w:t>
      </w:r>
      <w:r w:rsidRPr="00D81F37">
        <w:rPr>
          <w:rFonts w:ascii="Times New Roman" w:hAnsi="Times New Roman" w:cs="Times New Roman"/>
        </w:rPr>
        <w:t>requisitos,</w:t>
      </w:r>
      <w:r>
        <w:rPr>
          <w:rFonts w:ascii="Times New Roman" w:hAnsi="Times New Roman" w:cs="Times New Roman"/>
        </w:rPr>
        <w:t xml:space="preserve"> </w:t>
      </w:r>
      <w:r w:rsidRPr="00D81F37">
        <w:rPr>
          <w:rFonts w:ascii="Times New Roman" w:hAnsi="Times New Roman" w:cs="Times New Roman"/>
        </w:rPr>
        <w:t>o</w:t>
      </w:r>
      <w:r>
        <w:rPr>
          <w:rFonts w:ascii="Times New Roman" w:hAnsi="Times New Roman" w:cs="Times New Roman"/>
        </w:rPr>
        <w:t xml:space="preserve"> </w:t>
      </w:r>
      <w:r w:rsidRPr="00D81F37">
        <w:rPr>
          <w:rFonts w:ascii="Times New Roman" w:hAnsi="Times New Roman" w:cs="Times New Roman"/>
        </w:rPr>
        <w:t>que</w:t>
      </w:r>
      <w:r>
        <w:rPr>
          <w:rFonts w:ascii="Times New Roman" w:hAnsi="Times New Roman" w:cs="Times New Roman"/>
        </w:rPr>
        <w:t xml:space="preserve"> </w:t>
      </w:r>
      <w:r w:rsidRPr="00D81F37">
        <w:rPr>
          <w:rFonts w:ascii="Times New Roman" w:hAnsi="Times New Roman" w:cs="Times New Roman"/>
        </w:rPr>
        <w:t>permite</w:t>
      </w:r>
      <w:r>
        <w:rPr>
          <w:rFonts w:ascii="Times New Roman" w:hAnsi="Times New Roman" w:cs="Times New Roman"/>
        </w:rPr>
        <w:t xml:space="preserve"> </w:t>
      </w:r>
      <w:r w:rsidRPr="00D81F37">
        <w:rPr>
          <w:rFonts w:ascii="Times New Roman" w:hAnsi="Times New Roman" w:cs="Times New Roman"/>
        </w:rPr>
        <w:t>que</w:t>
      </w:r>
      <w:r>
        <w:rPr>
          <w:rFonts w:ascii="Times New Roman" w:hAnsi="Times New Roman" w:cs="Times New Roman"/>
        </w:rPr>
        <w:t xml:space="preserve"> </w:t>
      </w:r>
      <w:r w:rsidRPr="00D81F37">
        <w:rPr>
          <w:rFonts w:ascii="Times New Roman" w:hAnsi="Times New Roman" w:cs="Times New Roman"/>
        </w:rPr>
        <w:t>as</w:t>
      </w:r>
      <w:r>
        <w:rPr>
          <w:rFonts w:ascii="Times New Roman" w:hAnsi="Times New Roman" w:cs="Times New Roman"/>
        </w:rPr>
        <w:t xml:space="preserve"> </w:t>
      </w:r>
      <w:r w:rsidRPr="00D81F37">
        <w:rPr>
          <w:rFonts w:ascii="Times New Roman" w:hAnsi="Times New Roman" w:cs="Times New Roman"/>
        </w:rPr>
        <w:t>empresas</w:t>
      </w:r>
      <w:r>
        <w:rPr>
          <w:rFonts w:ascii="Times New Roman" w:hAnsi="Times New Roman" w:cs="Times New Roman"/>
        </w:rPr>
        <w:t xml:space="preserve"> </w:t>
      </w:r>
      <w:r w:rsidRPr="00D81F37">
        <w:rPr>
          <w:rFonts w:ascii="Times New Roman" w:hAnsi="Times New Roman" w:cs="Times New Roman"/>
        </w:rPr>
        <w:t>apresentem</w:t>
      </w:r>
      <w:r>
        <w:rPr>
          <w:rFonts w:ascii="Times New Roman" w:hAnsi="Times New Roman" w:cs="Times New Roman"/>
        </w:rPr>
        <w:t xml:space="preserve"> </w:t>
      </w:r>
      <w:r w:rsidR="00EE2BB5">
        <w:rPr>
          <w:rFonts w:ascii="Times New Roman" w:hAnsi="Times New Roman" w:cs="Times New Roman"/>
        </w:rPr>
        <w:t>P</w:t>
      </w:r>
      <w:r w:rsidRPr="00D81F37">
        <w:rPr>
          <w:rFonts w:ascii="Times New Roman" w:hAnsi="Times New Roman" w:cs="Times New Roman"/>
        </w:rPr>
        <w:t>ropostas</w:t>
      </w:r>
      <w:r>
        <w:rPr>
          <w:rFonts w:ascii="Times New Roman" w:hAnsi="Times New Roman" w:cs="Times New Roman"/>
        </w:rPr>
        <w:t xml:space="preserve"> </w:t>
      </w:r>
      <w:r w:rsidRPr="00D81F37">
        <w:rPr>
          <w:rFonts w:ascii="Times New Roman" w:hAnsi="Times New Roman" w:cs="Times New Roman"/>
        </w:rPr>
        <w:t>que</w:t>
      </w:r>
      <w:r>
        <w:rPr>
          <w:rFonts w:ascii="Times New Roman" w:hAnsi="Times New Roman" w:cs="Times New Roman"/>
        </w:rPr>
        <w:t xml:space="preserve"> </w:t>
      </w:r>
      <w:r w:rsidRPr="00D81F37">
        <w:rPr>
          <w:rFonts w:ascii="Times New Roman" w:hAnsi="Times New Roman" w:cs="Times New Roman"/>
        </w:rPr>
        <w:t>atendam</w:t>
      </w:r>
      <w:r>
        <w:rPr>
          <w:rFonts w:ascii="Times New Roman" w:hAnsi="Times New Roman" w:cs="Times New Roman"/>
        </w:rPr>
        <w:t xml:space="preserve"> </w:t>
      </w:r>
      <w:r w:rsidRPr="00D81F37">
        <w:rPr>
          <w:rFonts w:ascii="Times New Roman" w:hAnsi="Times New Roman" w:cs="Times New Roman"/>
        </w:rPr>
        <w:t>aos</w:t>
      </w:r>
      <w:r>
        <w:rPr>
          <w:rFonts w:ascii="Times New Roman" w:hAnsi="Times New Roman" w:cs="Times New Roman"/>
        </w:rPr>
        <w:t xml:space="preserve"> </w:t>
      </w:r>
      <w:r w:rsidRPr="00D81F37">
        <w:rPr>
          <w:rFonts w:ascii="Times New Roman" w:hAnsi="Times New Roman" w:cs="Times New Roman"/>
        </w:rPr>
        <w:t>requisitos</w:t>
      </w:r>
      <w:r>
        <w:rPr>
          <w:rFonts w:ascii="Times New Roman" w:hAnsi="Times New Roman" w:cs="Times New Roman"/>
        </w:rPr>
        <w:t xml:space="preserve"> </w:t>
      </w:r>
      <w:r w:rsidRPr="00D81F37">
        <w:rPr>
          <w:rFonts w:ascii="Times New Roman" w:hAnsi="Times New Roman" w:cs="Times New Roman"/>
        </w:rPr>
        <w:t>estabelecidas</w:t>
      </w:r>
      <w:r>
        <w:rPr>
          <w:rFonts w:ascii="Times New Roman" w:hAnsi="Times New Roman" w:cs="Times New Roman"/>
        </w:rPr>
        <w:t xml:space="preserve"> </w:t>
      </w:r>
      <w:r w:rsidRPr="00D81F37">
        <w:rPr>
          <w:rFonts w:ascii="Times New Roman" w:hAnsi="Times New Roman" w:cs="Times New Roman"/>
        </w:rPr>
        <w:t>no</w:t>
      </w:r>
      <w:r>
        <w:rPr>
          <w:rFonts w:ascii="Times New Roman" w:hAnsi="Times New Roman" w:cs="Times New Roman"/>
        </w:rPr>
        <w:t xml:space="preserve"> Documento de Licitação </w:t>
      </w:r>
      <w:r w:rsidRPr="00D81F37">
        <w:rPr>
          <w:rFonts w:ascii="Times New Roman" w:hAnsi="Times New Roman" w:cs="Times New Roman"/>
        </w:rPr>
        <w:t>e</w:t>
      </w:r>
      <w:r>
        <w:rPr>
          <w:rFonts w:ascii="Times New Roman" w:hAnsi="Times New Roman" w:cs="Times New Roman"/>
        </w:rPr>
        <w:t xml:space="preserve"> </w:t>
      </w:r>
      <w:r w:rsidRPr="00D81F37">
        <w:rPr>
          <w:rFonts w:ascii="Times New Roman" w:hAnsi="Times New Roman" w:cs="Times New Roman"/>
        </w:rPr>
        <w:t>onde</w:t>
      </w:r>
      <w:r>
        <w:rPr>
          <w:rFonts w:ascii="Times New Roman" w:hAnsi="Times New Roman" w:cs="Times New Roman"/>
        </w:rPr>
        <w:t xml:space="preserve"> </w:t>
      </w:r>
      <w:r w:rsidRPr="00D81F37">
        <w:rPr>
          <w:rFonts w:ascii="Times New Roman" w:hAnsi="Times New Roman" w:cs="Times New Roman"/>
        </w:rPr>
        <w:t>os</w:t>
      </w:r>
      <w:r>
        <w:rPr>
          <w:rFonts w:ascii="Times New Roman" w:hAnsi="Times New Roman" w:cs="Times New Roman"/>
        </w:rPr>
        <w:t xml:space="preserve"> </w:t>
      </w:r>
      <w:r w:rsidRPr="00D81F37">
        <w:rPr>
          <w:rFonts w:ascii="Times New Roman" w:hAnsi="Times New Roman" w:cs="Times New Roman"/>
        </w:rPr>
        <w:t>critérios</w:t>
      </w:r>
      <w:r>
        <w:rPr>
          <w:rFonts w:ascii="Times New Roman" w:hAnsi="Times New Roman" w:cs="Times New Roman"/>
        </w:rPr>
        <w:t xml:space="preserve"> </w:t>
      </w:r>
      <w:r w:rsidRPr="00D81F37">
        <w:rPr>
          <w:rFonts w:ascii="Times New Roman" w:hAnsi="Times New Roman" w:cs="Times New Roman"/>
        </w:rPr>
        <w:t>de</w:t>
      </w:r>
      <w:r>
        <w:rPr>
          <w:rFonts w:ascii="Times New Roman" w:hAnsi="Times New Roman" w:cs="Times New Roman"/>
        </w:rPr>
        <w:t xml:space="preserve"> </w:t>
      </w:r>
      <w:r w:rsidRPr="00D81F37">
        <w:rPr>
          <w:rFonts w:ascii="Times New Roman" w:hAnsi="Times New Roman" w:cs="Times New Roman"/>
        </w:rPr>
        <w:t>avaliação</w:t>
      </w:r>
      <w:r>
        <w:rPr>
          <w:rFonts w:ascii="Times New Roman" w:hAnsi="Times New Roman" w:cs="Times New Roman"/>
        </w:rPr>
        <w:t xml:space="preserve"> </w:t>
      </w:r>
      <w:r w:rsidRPr="00D81F37">
        <w:rPr>
          <w:rFonts w:ascii="Times New Roman" w:hAnsi="Times New Roman" w:cs="Times New Roman"/>
        </w:rPr>
        <w:t>são</w:t>
      </w:r>
      <w:r>
        <w:rPr>
          <w:rFonts w:ascii="Times New Roman" w:hAnsi="Times New Roman" w:cs="Times New Roman"/>
        </w:rPr>
        <w:t xml:space="preserve"> </w:t>
      </w:r>
      <w:r w:rsidRPr="00D81F37">
        <w:rPr>
          <w:rFonts w:ascii="Times New Roman" w:hAnsi="Times New Roman" w:cs="Times New Roman"/>
        </w:rPr>
        <w:t>normalmente</w:t>
      </w:r>
      <w:r>
        <w:rPr>
          <w:rFonts w:ascii="Times New Roman" w:hAnsi="Times New Roman" w:cs="Times New Roman"/>
        </w:rPr>
        <w:t xml:space="preserve"> </w:t>
      </w:r>
      <w:r w:rsidRPr="00D81F37">
        <w:rPr>
          <w:rFonts w:ascii="Times New Roman" w:hAnsi="Times New Roman" w:cs="Times New Roman"/>
        </w:rPr>
        <w:t>expressos</w:t>
      </w:r>
      <w:r>
        <w:rPr>
          <w:rFonts w:ascii="Times New Roman" w:hAnsi="Times New Roman" w:cs="Times New Roman"/>
        </w:rPr>
        <w:t xml:space="preserve"> </w:t>
      </w:r>
      <w:r w:rsidRPr="00D81F37">
        <w:rPr>
          <w:rFonts w:ascii="Times New Roman" w:hAnsi="Times New Roman" w:cs="Times New Roman"/>
        </w:rPr>
        <w:t>em</w:t>
      </w:r>
      <w:r>
        <w:rPr>
          <w:rFonts w:ascii="Times New Roman" w:hAnsi="Times New Roman" w:cs="Times New Roman"/>
        </w:rPr>
        <w:t xml:space="preserve"> </w:t>
      </w:r>
      <w:r w:rsidRPr="00D81F37">
        <w:rPr>
          <w:rFonts w:ascii="Times New Roman" w:hAnsi="Times New Roman" w:cs="Times New Roman"/>
        </w:rPr>
        <w:t>termos</w:t>
      </w:r>
      <w:r>
        <w:rPr>
          <w:rFonts w:ascii="Times New Roman" w:hAnsi="Times New Roman" w:cs="Times New Roman"/>
        </w:rPr>
        <w:t xml:space="preserve"> </w:t>
      </w:r>
      <w:r w:rsidRPr="00D81F37">
        <w:rPr>
          <w:rFonts w:ascii="Times New Roman" w:hAnsi="Times New Roman" w:cs="Times New Roman"/>
        </w:rPr>
        <w:t>monetários;</w:t>
      </w:r>
      <w:r>
        <w:rPr>
          <w:rFonts w:ascii="Times New Roman" w:hAnsi="Times New Roman" w:cs="Times New Roman"/>
        </w:rPr>
        <w:t xml:space="preserve"> </w:t>
      </w:r>
      <w:r w:rsidRPr="00D81F37">
        <w:rPr>
          <w:rFonts w:ascii="Times New Roman" w:hAnsi="Times New Roman" w:cs="Times New Roman"/>
        </w:rPr>
        <w:t>e</w:t>
      </w:r>
      <w:r>
        <w:rPr>
          <w:rFonts w:ascii="Times New Roman" w:hAnsi="Times New Roman" w:cs="Times New Roman"/>
        </w:rPr>
        <w:t xml:space="preserve"> </w:t>
      </w:r>
      <w:r w:rsidRPr="00D81F37">
        <w:rPr>
          <w:rFonts w:ascii="Times New Roman" w:hAnsi="Times New Roman" w:cs="Times New Roman"/>
        </w:rPr>
        <w:t>a</w:t>
      </w:r>
      <w:r>
        <w:rPr>
          <w:rFonts w:ascii="Times New Roman" w:hAnsi="Times New Roman" w:cs="Times New Roman"/>
        </w:rPr>
        <w:t xml:space="preserve"> </w:t>
      </w:r>
      <w:r w:rsidRPr="00D81F37">
        <w:rPr>
          <w:rFonts w:ascii="Times New Roman" w:hAnsi="Times New Roman" w:cs="Times New Roman"/>
        </w:rPr>
        <w:t>Solicitação</w:t>
      </w:r>
      <w:r>
        <w:rPr>
          <w:rFonts w:ascii="Times New Roman" w:hAnsi="Times New Roman" w:cs="Times New Roman"/>
        </w:rPr>
        <w:t xml:space="preserve"> </w:t>
      </w:r>
      <w:r w:rsidRPr="00D81F37">
        <w:rPr>
          <w:rFonts w:ascii="Times New Roman" w:hAnsi="Times New Roman" w:cs="Times New Roman"/>
        </w:rPr>
        <w:t>de</w:t>
      </w:r>
      <w:r>
        <w:rPr>
          <w:rFonts w:ascii="Times New Roman" w:hAnsi="Times New Roman" w:cs="Times New Roman"/>
        </w:rPr>
        <w:t xml:space="preserve"> </w:t>
      </w:r>
      <w:r w:rsidRPr="00D81F37">
        <w:rPr>
          <w:rFonts w:ascii="Times New Roman" w:hAnsi="Times New Roman" w:cs="Times New Roman"/>
        </w:rPr>
        <w:t>Propostas</w:t>
      </w:r>
      <w:r>
        <w:rPr>
          <w:rFonts w:ascii="Times New Roman" w:hAnsi="Times New Roman" w:cs="Times New Roman"/>
        </w:rPr>
        <w:t xml:space="preserve"> </w:t>
      </w:r>
      <w:r w:rsidRPr="00D81F37">
        <w:rPr>
          <w:rFonts w:ascii="Times New Roman" w:hAnsi="Times New Roman" w:cs="Times New Roman"/>
        </w:rPr>
        <w:t>(SP)</w:t>
      </w:r>
      <w:r>
        <w:rPr>
          <w:rFonts w:ascii="Times New Roman" w:hAnsi="Times New Roman" w:cs="Times New Roman"/>
        </w:rPr>
        <w:t xml:space="preserve"> </w:t>
      </w:r>
      <w:r w:rsidRPr="00D81F37">
        <w:rPr>
          <w:rFonts w:ascii="Times New Roman" w:hAnsi="Times New Roman" w:cs="Times New Roman"/>
        </w:rPr>
        <w:t>a</w:t>
      </w:r>
      <w:r>
        <w:rPr>
          <w:rFonts w:ascii="Times New Roman" w:hAnsi="Times New Roman" w:cs="Times New Roman"/>
        </w:rPr>
        <w:t xml:space="preserve"> </w:t>
      </w:r>
      <w:r w:rsidRPr="00D81F37">
        <w:rPr>
          <w:rFonts w:ascii="Times New Roman" w:hAnsi="Times New Roman" w:cs="Times New Roman"/>
        </w:rPr>
        <w:t>ser</w:t>
      </w:r>
      <w:r>
        <w:rPr>
          <w:rFonts w:ascii="Times New Roman" w:hAnsi="Times New Roman" w:cs="Times New Roman"/>
        </w:rPr>
        <w:t xml:space="preserve"> </w:t>
      </w:r>
      <w:r w:rsidRPr="00D81F37">
        <w:rPr>
          <w:rFonts w:ascii="Times New Roman" w:hAnsi="Times New Roman" w:cs="Times New Roman"/>
        </w:rPr>
        <w:t>usada</w:t>
      </w:r>
      <w:r>
        <w:rPr>
          <w:rFonts w:ascii="Times New Roman" w:hAnsi="Times New Roman" w:cs="Times New Roman"/>
        </w:rPr>
        <w:t xml:space="preserve"> </w:t>
      </w:r>
      <w:r w:rsidRPr="00D81F37">
        <w:rPr>
          <w:rFonts w:ascii="Times New Roman" w:hAnsi="Times New Roman" w:cs="Times New Roman"/>
        </w:rPr>
        <w:t>quando</w:t>
      </w:r>
      <w:r>
        <w:rPr>
          <w:rFonts w:ascii="Times New Roman" w:hAnsi="Times New Roman" w:cs="Times New Roman"/>
        </w:rPr>
        <w:t xml:space="preserve"> </w:t>
      </w:r>
      <w:r w:rsidRPr="00D81F37">
        <w:rPr>
          <w:rFonts w:ascii="Times New Roman" w:hAnsi="Times New Roman" w:cs="Times New Roman"/>
        </w:rPr>
        <w:t>o</w:t>
      </w:r>
      <w:r>
        <w:rPr>
          <w:rFonts w:ascii="Times New Roman" w:hAnsi="Times New Roman" w:cs="Times New Roman"/>
        </w:rPr>
        <w:t xml:space="preserve"> </w:t>
      </w:r>
      <w:r w:rsidRPr="00D81F37">
        <w:rPr>
          <w:rFonts w:ascii="Times New Roman" w:hAnsi="Times New Roman" w:cs="Times New Roman"/>
        </w:rPr>
        <w:t>Mutuário</w:t>
      </w:r>
      <w:r>
        <w:rPr>
          <w:rFonts w:ascii="Times New Roman" w:hAnsi="Times New Roman" w:cs="Times New Roman"/>
        </w:rPr>
        <w:t xml:space="preserve"> </w:t>
      </w:r>
      <w:r w:rsidRPr="00D81F37">
        <w:rPr>
          <w:rFonts w:ascii="Times New Roman" w:hAnsi="Times New Roman" w:cs="Times New Roman"/>
        </w:rPr>
        <w:t>não</w:t>
      </w:r>
      <w:r>
        <w:rPr>
          <w:rFonts w:ascii="Times New Roman" w:hAnsi="Times New Roman" w:cs="Times New Roman"/>
        </w:rPr>
        <w:t xml:space="preserve"> </w:t>
      </w:r>
      <w:r w:rsidRPr="00D81F37">
        <w:rPr>
          <w:rFonts w:ascii="Times New Roman" w:hAnsi="Times New Roman" w:cs="Times New Roman"/>
        </w:rPr>
        <w:t>puder</w:t>
      </w:r>
      <w:r>
        <w:rPr>
          <w:rFonts w:ascii="Times New Roman" w:hAnsi="Times New Roman" w:cs="Times New Roman"/>
        </w:rPr>
        <w:t xml:space="preserve"> </w:t>
      </w:r>
      <w:r w:rsidRPr="00D81F37">
        <w:rPr>
          <w:rFonts w:ascii="Times New Roman" w:hAnsi="Times New Roman" w:cs="Times New Roman"/>
        </w:rPr>
        <w:t>especificar</w:t>
      </w:r>
      <w:r>
        <w:rPr>
          <w:rFonts w:ascii="Times New Roman" w:hAnsi="Times New Roman" w:cs="Times New Roman"/>
        </w:rPr>
        <w:t xml:space="preserve"> </w:t>
      </w:r>
      <w:r w:rsidRPr="00D81F37">
        <w:rPr>
          <w:rFonts w:ascii="Times New Roman" w:hAnsi="Times New Roman" w:cs="Times New Roman"/>
        </w:rPr>
        <w:t>claramente</w:t>
      </w:r>
      <w:r>
        <w:rPr>
          <w:rFonts w:ascii="Times New Roman" w:hAnsi="Times New Roman" w:cs="Times New Roman"/>
        </w:rPr>
        <w:t xml:space="preserve"> </w:t>
      </w:r>
      <w:r w:rsidRPr="00D81F37">
        <w:rPr>
          <w:rFonts w:ascii="Times New Roman" w:hAnsi="Times New Roman" w:cs="Times New Roman"/>
        </w:rPr>
        <w:t>seus</w:t>
      </w:r>
      <w:r>
        <w:rPr>
          <w:rFonts w:ascii="Times New Roman" w:hAnsi="Times New Roman" w:cs="Times New Roman"/>
        </w:rPr>
        <w:t xml:space="preserve"> </w:t>
      </w:r>
      <w:r w:rsidRPr="00D81F37">
        <w:rPr>
          <w:rFonts w:ascii="Times New Roman" w:hAnsi="Times New Roman" w:cs="Times New Roman"/>
        </w:rPr>
        <w:t>requisitos</w:t>
      </w:r>
      <w:r>
        <w:rPr>
          <w:rFonts w:ascii="Times New Roman" w:hAnsi="Times New Roman" w:cs="Times New Roman"/>
        </w:rPr>
        <w:t xml:space="preserve"> </w:t>
      </w:r>
      <w:r w:rsidRPr="00D81F37">
        <w:rPr>
          <w:rFonts w:ascii="Times New Roman" w:hAnsi="Times New Roman" w:cs="Times New Roman"/>
        </w:rPr>
        <w:t>(geralmente</w:t>
      </w:r>
      <w:r>
        <w:rPr>
          <w:rFonts w:ascii="Times New Roman" w:hAnsi="Times New Roman" w:cs="Times New Roman"/>
        </w:rPr>
        <w:t xml:space="preserve"> </w:t>
      </w:r>
      <w:r w:rsidRPr="00D81F37">
        <w:rPr>
          <w:rFonts w:ascii="Times New Roman" w:hAnsi="Times New Roman" w:cs="Times New Roman"/>
        </w:rPr>
        <w:t>usado</w:t>
      </w:r>
      <w:r>
        <w:rPr>
          <w:rFonts w:ascii="Times New Roman" w:hAnsi="Times New Roman" w:cs="Times New Roman"/>
        </w:rPr>
        <w:t xml:space="preserve"> </w:t>
      </w:r>
      <w:r w:rsidRPr="00D81F37">
        <w:rPr>
          <w:rFonts w:ascii="Times New Roman" w:hAnsi="Times New Roman" w:cs="Times New Roman"/>
        </w:rPr>
        <w:t>para</w:t>
      </w:r>
      <w:r>
        <w:rPr>
          <w:rFonts w:ascii="Times New Roman" w:hAnsi="Times New Roman" w:cs="Times New Roman"/>
        </w:rPr>
        <w:t xml:space="preserve"> </w:t>
      </w:r>
      <w:r w:rsidRPr="00D81F37">
        <w:rPr>
          <w:rFonts w:ascii="Times New Roman" w:hAnsi="Times New Roman" w:cs="Times New Roman"/>
        </w:rPr>
        <w:t>aquisições</w:t>
      </w:r>
      <w:r>
        <w:rPr>
          <w:rFonts w:ascii="Times New Roman" w:hAnsi="Times New Roman" w:cs="Times New Roman"/>
        </w:rPr>
        <w:t xml:space="preserve"> </w:t>
      </w:r>
      <w:r w:rsidRPr="00D81F37">
        <w:rPr>
          <w:rFonts w:ascii="Times New Roman" w:hAnsi="Times New Roman" w:cs="Times New Roman"/>
        </w:rPr>
        <w:t>complexas</w:t>
      </w:r>
      <w:r>
        <w:rPr>
          <w:rFonts w:ascii="Times New Roman" w:hAnsi="Times New Roman" w:cs="Times New Roman"/>
        </w:rPr>
        <w:t xml:space="preserve"> </w:t>
      </w:r>
      <w:r w:rsidRPr="00D81F37">
        <w:rPr>
          <w:rFonts w:ascii="Times New Roman" w:hAnsi="Times New Roman" w:cs="Times New Roman"/>
        </w:rPr>
        <w:t>e</w:t>
      </w:r>
      <w:r>
        <w:rPr>
          <w:rFonts w:ascii="Times New Roman" w:hAnsi="Times New Roman" w:cs="Times New Roman"/>
        </w:rPr>
        <w:t xml:space="preserve"> </w:t>
      </w:r>
      <w:r w:rsidRPr="00D81F37">
        <w:rPr>
          <w:rFonts w:ascii="Times New Roman" w:hAnsi="Times New Roman" w:cs="Times New Roman"/>
        </w:rPr>
        <w:t>inovadoras),</w:t>
      </w:r>
      <w:r>
        <w:rPr>
          <w:rFonts w:ascii="Times New Roman" w:hAnsi="Times New Roman" w:cs="Times New Roman"/>
        </w:rPr>
        <w:t xml:space="preserve"> </w:t>
      </w:r>
      <w:r w:rsidRPr="00D81F37">
        <w:rPr>
          <w:rFonts w:ascii="Times New Roman" w:hAnsi="Times New Roman" w:cs="Times New Roman"/>
        </w:rPr>
        <w:t>permitindo</w:t>
      </w:r>
      <w:r>
        <w:rPr>
          <w:rFonts w:ascii="Times New Roman" w:hAnsi="Times New Roman" w:cs="Times New Roman"/>
        </w:rPr>
        <w:t xml:space="preserve"> </w:t>
      </w:r>
      <w:r w:rsidRPr="00D81F37">
        <w:rPr>
          <w:rFonts w:ascii="Times New Roman" w:hAnsi="Times New Roman" w:cs="Times New Roman"/>
        </w:rPr>
        <w:t>que</w:t>
      </w:r>
      <w:r>
        <w:rPr>
          <w:rFonts w:ascii="Times New Roman" w:hAnsi="Times New Roman" w:cs="Times New Roman"/>
        </w:rPr>
        <w:t xml:space="preserve"> </w:t>
      </w:r>
      <w:r w:rsidRPr="00D81F37">
        <w:rPr>
          <w:rFonts w:ascii="Times New Roman" w:hAnsi="Times New Roman" w:cs="Times New Roman"/>
        </w:rPr>
        <w:t>as</w:t>
      </w:r>
      <w:r>
        <w:rPr>
          <w:rFonts w:ascii="Times New Roman" w:hAnsi="Times New Roman" w:cs="Times New Roman"/>
        </w:rPr>
        <w:t xml:space="preserve"> </w:t>
      </w:r>
      <w:r w:rsidRPr="00D81F37">
        <w:rPr>
          <w:rFonts w:ascii="Times New Roman" w:hAnsi="Times New Roman" w:cs="Times New Roman"/>
        </w:rPr>
        <w:t>empresas</w:t>
      </w:r>
      <w:r>
        <w:rPr>
          <w:rFonts w:ascii="Times New Roman" w:hAnsi="Times New Roman" w:cs="Times New Roman"/>
        </w:rPr>
        <w:t xml:space="preserve"> </w:t>
      </w:r>
      <w:r w:rsidRPr="00D81F37">
        <w:rPr>
          <w:rFonts w:ascii="Times New Roman" w:hAnsi="Times New Roman" w:cs="Times New Roman"/>
        </w:rPr>
        <w:t>apresentem</w:t>
      </w:r>
      <w:r>
        <w:rPr>
          <w:rFonts w:ascii="Times New Roman" w:hAnsi="Times New Roman" w:cs="Times New Roman"/>
        </w:rPr>
        <w:t xml:space="preserve"> </w:t>
      </w:r>
      <w:r w:rsidR="00EE2BB5">
        <w:rPr>
          <w:rFonts w:ascii="Times New Roman" w:hAnsi="Times New Roman" w:cs="Times New Roman"/>
        </w:rPr>
        <w:t>P</w:t>
      </w:r>
      <w:r w:rsidRPr="00D81F37">
        <w:rPr>
          <w:rFonts w:ascii="Times New Roman" w:hAnsi="Times New Roman" w:cs="Times New Roman"/>
        </w:rPr>
        <w:t>ropostas</w:t>
      </w:r>
      <w:r>
        <w:rPr>
          <w:rFonts w:ascii="Times New Roman" w:hAnsi="Times New Roman" w:cs="Times New Roman"/>
        </w:rPr>
        <w:t xml:space="preserve"> </w:t>
      </w:r>
      <w:r w:rsidRPr="00D81F37">
        <w:rPr>
          <w:rFonts w:ascii="Times New Roman" w:hAnsi="Times New Roman" w:cs="Times New Roman"/>
        </w:rPr>
        <w:t>que</w:t>
      </w:r>
      <w:r>
        <w:rPr>
          <w:rFonts w:ascii="Times New Roman" w:hAnsi="Times New Roman" w:cs="Times New Roman"/>
        </w:rPr>
        <w:t xml:space="preserve"> </w:t>
      </w:r>
      <w:r w:rsidRPr="00D81F37">
        <w:rPr>
          <w:rFonts w:ascii="Times New Roman" w:hAnsi="Times New Roman" w:cs="Times New Roman"/>
        </w:rPr>
        <w:t>variam</w:t>
      </w:r>
      <w:r>
        <w:rPr>
          <w:rFonts w:ascii="Times New Roman" w:hAnsi="Times New Roman" w:cs="Times New Roman"/>
        </w:rPr>
        <w:t xml:space="preserve"> </w:t>
      </w:r>
      <w:r w:rsidRPr="00D81F37">
        <w:rPr>
          <w:rFonts w:ascii="Times New Roman" w:hAnsi="Times New Roman" w:cs="Times New Roman"/>
        </w:rPr>
        <w:t>no</w:t>
      </w:r>
      <w:r>
        <w:rPr>
          <w:rFonts w:ascii="Times New Roman" w:hAnsi="Times New Roman" w:cs="Times New Roman"/>
        </w:rPr>
        <w:t xml:space="preserve"> </w:t>
      </w:r>
      <w:r w:rsidRPr="00D81F37">
        <w:rPr>
          <w:rFonts w:ascii="Times New Roman" w:hAnsi="Times New Roman" w:cs="Times New Roman"/>
        </w:rPr>
        <w:t>grau</w:t>
      </w:r>
      <w:r>
        <w:rPr>
          <w:rFonts w:ascii="Times New Roman" w:hAnsi="Times New Roman" w:cs="Times New Roman"/>
        </w:rPr>
        <w:t xml:space="preserve"> </w:t>
      </w:r>
      <w:r w:rsidRPr="00D81F37">
        <w:rPr>
          <w:rFonts w:ascii="Times New Roman" w:hAnsi="Times New Roman" w:cs="Times New Roman"/>
        </w:rPr>
        <w:t>de</w:t>
      </w:r>
      <w:r>
        <w:rPr>
          <w:rFonts w:ascii="Times New Roman" w:hAnsi="Times New Roman" w:cs="Times New Roman"/>
        </w:rPr>
        <w:t xml:space="preserve"> </w:t>
      </w:r>
      <w:r w:rsidRPr="00D81F37">
        <w:rPr>
          <w:rFonts w:ascii="Times New Roman" w:hAnsi="Times New Roman" w:cs="Times New Roman"/>
        </w:rPr>
        <w:t>conformidade</w:t>
      </w:r>
      <w:r>
        <w:rPr>
          <w:rFonts w:ascii="Times New Roman" w:hAnsi="Times New Roman" w:cs="Times New Roman"/>
        </w:rPr>
        <w:t xml:space="preserve"> </w:t>
      </w:r>
      <w:r w:rsidRPr="00D81F37">
        <w:rPr>
          <w:rFonts w:ascii="Times New Roman" w:hAnsi="Times New Roman" w:cs="Times New Roman"/>
        </w:rPr>
        <w:t>com</w:t>
      </w:r>
      <w:r>
        <w:rPr>
          <w:rFonts w:ascii="Times New Roman" w:hAnsi="Times New Roman" w:cs="Times New Roman"/>
        </w:rPr>
        <w:t xml:space="preserve"> </w:t>
      </w:r>
      <w:r w:rsidRPr="00D81F37">
        <w:rPr>
          <w:rFonts w:ascii="Times New Roman" w:hAnsi="Times New Roman" w:cs="Times New Roman"/>
        </w:rPr>
        <w:t>os</w:t>
      </w:r>
      <w:r>
        <w:rPr>
          <w:rFonts w:ascii="Times New Roman" w:hAnsi="Times New Roman" w:cs="Times New Roman"/>
        </w:rPr>
        <w:t xml:space="preserve"> </w:t>
      </w:r>
      <w:r w:rsidRPr="00D81F37">
        <w:rPr>
          <w:rFonts w:ascii="Times New Roman" w:hAnsi="Times New Roman" w:cs="Times New Roman"/>
        </w:rPr>
        <w:t>requisitos</w:t>
      </w:r>
      <w:r>
        <w:rPr>
          <w:rFonts w:ascii="Times New Roman" w:hAnsi="Times New Roman" w:cs="Times New Roman"/>
        </w:rPr>
        <w:t xml:space="preserve"> </w:t>
      </w:r>
      <w:r w:rsidRPr="00D81F37">
        <w:rPr>
          <w:rFonts w:ascii="Times New Roman" w:hAnsi="Times New Roman" w:cs="Times New Roman"/>
        </w:rPr>
        <w:t>estabelecidos</w:t>
      </w:r>
      <w:r>
        <w:rPr>
          <w:rFonts w:ascii="Times New Roman" w:hAnsi="Times New Roman" w:cs="Times New Roman"/>
        </w:rPr>
        <w:t xml:space="preserve"> </w:t>
      </w:r>
      <w:r w:rsidRPr="00D81F37">
        <w:rPr>
          <w:rFonts w:ascii="Times New Roman" w:hAnsi="Times New Roman" w:cs="Times New Roman"/>
        </w:rPr>
        <w:t>no</w:t>
      </w:r>
      <w:r>
        <w:rPr>
          <w:rFonts w:ascii="Times New Roman" w:hAnsi="Times New Roman" w:cs="Times New Roman"/>
        </w:rPr>
        <w:t xml:space="preserve"> Documento de Licitação</w:t>
      </w:r>
      <w:r w:rsidRPr="00D81F37">
        <w:rPr>
          <w:rFonts w:ascii="Times New Roman" w:hAnsi="Times New Roman" w:cs="Times New Roman"/>
        </w:rPr>
        <w:t>;</w:t>
      </w:r>
      <w:r>
        <w:rPr>
          <w:rFonts w:ascii="Times New Roman" w:hAnsi="Times New Roman" w:cs="Times New Roman"/>
        </w:rPr>
        <w:t xml:space="preserve"> </w:t>
      </w:r>
      <w:r w:rsidRPr="00D81F37">
        <w:rPr>
          <w:rFonts w:ascii="Times New Roman" w:hAnsi="Times New Roman" w:cs="Times New Roman"/>
        </w:rPr>
        <w:t>neste</w:t>
      </w:r>
      <w:r>
        <w:rPr>
          <w:rFonts w:ascii="Times New Roman" w:hAnsi="Times New Roman" w:cs="Times New Roman"/>
        </w:rPr>
        <w:t xml:space="preserve"> </w:t>
      </w:r>
      <w:r w:rsidRPr="00D81F37">
        <w:rPr>
          <w:rFonts w:ascii="Times New Roman" w:hAnsi="Times New Roman" w:cs="Times New Roman"/>
        </w:rPr>
        <w:t>caso,</w:t>
      </w:r>
      <w:r>
        <w:rPr>
          <w:rFonts w:ascii="Times New Roman" w:hAnsi="Times New Roman" w:cs="Times New Roman"/>
        </w:rPr>
        <w:t xml:space="preserve"> </w:t>
      </w:r>
      <w:r w:rsidRPr="00D81F37">
        <w:rPr>
          <w:rFonts w:ascii="Times New Roman" w:hAnsi="Times New Roman" w:cs="Times New Roman"/>
        </w:rPr>
        <w:t>os</w:t>
      </w:r>
      <w:r>
        <w:rPr>
          <w:rFonts w:ascii="Times New Roman" w:hAnsi="Times New Roman" w:cs="Times New Roman"/>
        </w:rPr>
        <w:t xml:space="preserve"> </w:t>
      </w:r>
      <w:r w:rsidRPr="00D81F37">
        <w:rPr>
          <w:rFonts w:ascii="Times New Roman" w:hAnsi="Times New Roman" w:cs="Times New Roman"/>
        </w:rPr>
        <w:t>critérios</w:t>
      </w:r>
      <w:r>
        <w:rPr>
          <w:rFonts w:ascii="Times New Roman" w:hAnsi="Times New Roman" w:cs="Times New Roman"/>
        </w:rPr>
        <w:t xml:space="preserve"> </w:t>
      </w:r>
      <w:r w:rsidRPr="00D81F37">
        <w:rPr>
          <w:rFonts w:ascii="Times New Roman" w:hAnsi="Times New Roman" w:cs="Times New Roman"/>
        </w:rPr>
        <w:t>de</w:t>
      </w:r>
      <w:r>
        <w:rPr>
          <w:rFonts w:ascii="Times New Roman" w:hAnsi="Times New Roman" w:cs="Times New Roman"/>
        </w:rPr>
        <w:t xml:space="preserve"> </w:t>
      </w:r>
      <w:r w:rsidRPr="00D81F37">
        <w:rPr>
          <w:rFonts w:ascii="Times New Roman" w:hAnsi="Times New Roman" w:cs="Times New Roman"/>
        </w:rPr>
        <w:t>avaliação</w:t>
      </w:r>
      <w:r>
        <w:rPr>
          <w:rFonts w:ascii="Times New Roman" w:hAnsi="Times New Roman" w:cs="Times New Roman"/>
        </w:rPr>
        <w:t xml:space="preserve"> </w:t>
      </w:r>
      <w:r w:rsidRPr="00D81F37">
        <w:rPr>
          <w:rFonts w:ascii="Times New Roman" w:hAnsi="Times New Roman" w:cs="Times New Roman"/>
        </w:rPr>
        <w:t>normalmente</w:t>
      </w:r>
      <w:r>
        <w:rPr>
          <w:rFonts w:ascii="Times New Roman" w:hAnsi="Times New Roman" w:cs="Times New Roman"/>
        </w:rPr>
        <w:t xml:space="preserve"> </w:t>
      </w:r>
      <w:r w:rsidRPr="00D81F37">
        <w:rPr>
          <w:rFonts w:ascii="Times New Roman" w:hAnsi="Times New Roman" w:cs="Times New Roman"/>
        </w:rPr>
        <w:t>incluem</w:t>
      </w:r>
      <w:r>
        <w:rPr>
          <w:rFonts w:ascii="Times New Roman" w:hAnsi="Times New Roman" w:cs="Times New Roman"/>
        </w:rPr>
        <w:t xml:space="preserve"> </w:t>
      </w:r>
      <w:r w:rsidRPr="00D81F37">
        <w:rPr>
          <w:rFonts w:ascii="Times New Roman" w:hAnsi="Times New Roman" w:cs="Times New Roman"/>
        </w:rPr>
        <w:t>critérios</w:t>
      </w:r>
      <w:r>
        <w:rPr>
          <w:rFonts w:ascii="Times New Roman" w:hAnsi="Times New Roman" w:cs="Times New Roman"/>
        </w:rPr>
        <w:t xml:space="preserve"> </w:t>
      </w:r>
      <w:r w:rsidRPr="00D81F37">
        <w:rPr>
          <w:rFonts w:ascii="Times New Roman" w:hAnsi="Times New Roman" w:cs="Times New Roman"/>
        </w:rPr>
        <w:t>de</w:t>
      </w:r>
      <w:r>
        <w:rPr>
          <w:rFonts w:ascii="Times New Roman" w:hAnsi="Times New Roman" w:cs="Times New Roman"/>
        </w:rPr>
        <w:t xml:space="preserve"> </w:t>
      </w:r>
      <w:r w:rsidRPr="00D81F37">
        <w:rPr>
          <w:rFonts w:ascii="Times New Roman" w:hAnsi="Times New Roman" w:cs="Times New Roman"/>
        </w:rPr>
        <w:t>pontuação.</w:t>
      </w:r>
    </w:p>
  </w:footnote>
  <w:footnote w:id="2">
    <w:p w14:paraId="0CDFE260" w14:textId="535B2E85" w:rsidR="00414FDB" w:rsidRPr="00BB1AAA" w:rsidRDefault="00414FDB">
      <w:pPr>
        <w:pStyle w:val="FootnoteText"/>
        <w:rPr>
          <w:rFonts w:ascii="Times New Roman" w:hAnsi="Times New Roman" w:cs="Times New Roman"/>
        </w:rPr>
      </w:pPr>
      <w:r w:rsidRPr="00BB1AAA">
        <w:rPr>
          <w:rStyle w:val="FootnoteReference"/>
          <w:rFonts w:ascii="Times New Roman" w:hAnsi="Times New Roman" w:cs="Times New Roman"/>
        </w:rPr>
        <w:footnoteRef/>
      </w:r>
      <w:r w:rsidRPr="00BB1AAA">
        <w:rPr>
          <w:rFonts w:ascii="Times New Roman" w:hAnsi="Times New Roman" w:cs="Times New Roman"/>
        </w:rPr>
        <w:t xml:space="preserve"> Para todos os efeitos a palavra </w:t>
      </w:r>
      <w:r w:rsidR="00A32210" w:rsidRPr="00BB1AAA">
        <w:rPr>
          <w:rFonts w:ascii="Times New Roman" w:hAnsi="Times New Roman" w:cs="Times New Roman"/>
        </w:rPr>
        <w:t>“</w:t>
      </w:r>
      <w:r w:rsidRPr="00BB1AAA">
        <w:rPr>
          <w:rFonts w:ascii="Times New Roman" w:hAnsi="Times New Roman" w:cs="Times New Roman"/>
        </w:rPr>
        <w:t>Subempreiteiro</w:t>
      </w:r>
      <w:r w:rsidR="00A32210" w:rsidRPr="00BB1AAA">
        <w:rPr>
          <w:rFonts w:ascii="Times New Roman" w:hAnsi="Times New Roman" w:cs="Times New Roman"/>
        </w:rPr>
        <w:t>”</w:t>
      </w:r>
      <w:r w:rsidRPr="00BB1AAA">
        <w:rPr>
          <w:rFonts w:ascii="Times New Roman" w:hAnsi="Times New Roman" w:cs="Times New Roman"/>
        </w:rPr>
        <w:t xml:space="preserve"> é equivalente a </w:t>
      </w:r>
      <w:r w:rsidR="00A32210" w:rsidRPr="00BB1AAA">
        <w:rPr>
          <w:rFonts w:ascii="Times New Roman" w:hAnsi="Times New Roman" w:cs="Times New Roman"/>
        </w:rPr>
        <w:t>“</w:t>
      </w:r>
      <w:r w:rsidRPr="00BB1AAA">
        <w:rPr>
          <w:rFonts w:ascii="Times New Roman" w:hAnsi="Times New Roman" w:cs="Times New Roman"/>
        </w:rPr>
        <w:t>Subcontratado</w:t>
      </w:r>
      <w:r w:rsidR="00A32210" w:rsidRPr="00BB1AAA">
        <w:rPr>
          <w:rFonts w:ascii="Times New Roman" w:hAnsi="Times New Roman" w:cs="Times New Roman"/>
        </w:rPr>
        <w:t>”</w:t>
      </w:r>
      <w:r w:rsidRPr="00BB1AAA">
        <w:rPr>
          <w:rFonts w:ascii="Times New Roman" w:hAnsi="Times New Roman" w:cs="Times New Roman"/>
        </w:rPr>
        <w:t xml:space="preserve"> neste documento.</w:t>
      </w:r>
    </w:p>
  </w:footnote>
  <w:footnote w:id="3">
    <w:p w14:paraId="7C73551B" w14:textId="42585850" w:rsidR="00414FDB" w:rsidRPr="00BB1AAA" w:rsidRDefault="00414FDB">
      <w:pPr>
        <w:pStyle w:val="FootnoteText"/>
        <w:rPr>
          <w:rFonts w:ascii="Times New Roman" w:hAnsi="Times New Roman" w:cs="Times New Roman"/>
        </w:rPr>
      </w:pPr>
      <w:r w:rsidRPr="00BB1AAA">
        <w:rPr>
          <w:rStyle w:val="FootnoteReference"/>
          <w:rFonts w:ascii="Times New Roman" w:hAnsi="Times New Roman" w:cs="Times New Roman"/>
        </w:rPr>
        <w:footnoteRef/>
      </w:r>
      <w:r w:rsidRPr="00BB1AAA">
        <w:rPr>
          <w:rFonts w:ascii="Times New Roman" w:hAnsi="Times New Roman" w:cs="Times New Roman"/>
        </w:rPr>
        <w:t xml:space="preserve"> Nesses casos, o Banco deve estar satisfeito com a funcionalidade do referido sistema, de acordo com o disposto no parágrafo 3.21 da Política de Compras GN-2349-15.</w:t>
      </w:r>
    </w:p>
  </w:footnote>
  <w:footnote w:id="4">
    <w:p w14:paraId="671EE179" w14:textId="77777777" w:rsidR="00D87DDD" w:rsidRPr="00BB1AAA" w:rsidRDefault="00D87DDD" w:rsidP="00D87DDD">
      <w:pPr>
        <w:pStyle w:val="FootnoteText"/>
        <w:ind w:left="142" w:hanging="142"/>
        <w:rPr>
          <w:rFonts w:ascii="Times New Roman" w:hAnsi="Times New Roman"/>
          <w:color w:val="000000"/>
          <w:lang w:eastAsia="pt-BR"/>
        </w:rPr>
      </w:pPr>
      <w:r w:rsidRPr="00BB1AAA">
        <w:rPr>
          <w:rStyle w:val="FootnoteReference"/>
          <w:rFonts w:ascii="Times New Roman" w:hAnsi="Times New Roman" w:cs="Times New Roman"/>
        </w:rPr>
        <w:footnoteRef/>
      </w:r>
      <w:r w:rsidRPr="00BB1AAA">
        <w:rPr>
          <w:rFonts w:ascii="Times New Roman" w:hAnsi="Times New Roman" w:cs="Times New Roman"/>
        </w:rPr>
        <w:t xml:space="preserve"> </w:t>
      </w:r>
      <w:r w:rsidRPr="00BB1AAA">
        <w:rPr>
          <w:rFonts w:ascii="Times New Roman" w:hAnsi="Times New Roman" w:cs="Times New Roman"/>
          <w:color w:val="000000"/>
          <w:lang w:eastAsia="pt-BR"/>
        </w:rPr>
        <w:t xml:space="preserve">No </w:t>
      </w:r>
      <w:r w:rsidRPr="00BB1AAA">
        <w:rPr>
          <w:rFonts w:ascii="Times New Roman" w:hAnsi="Times New Roman" w:cs="Times New Roman"/>
          <w:i/>
          <w:iCs/>
          <w:color w:val="000000"/>
          <w:lang w:eastAsia="pt-BR"/>
        </w:rPr>
        <w:t>website</w:t>
      </w:r>
      <w:r w:rsidRPr="00BB1AAA">
        <w:rPr>
          <w:rFonts w:ascii="Times New Roman" w:hAnsi="Times New Roman" w:cs="Times New Roman"/>
          <w:color w:val="000000"/>
          <w:lang w:eastAsia="pt-BR"/>
        </w:rPr>
        <w:t xml:space="preserve"> do Banco (</w:t>
      </w:r>
      <w:hyperlink r:id="rId1" w:history="1">
        <w:r w:rsidRPr="00BB1AAA">
          <w:rPr>
            <w:rStyle w:val="Hyperlink"/>
            <w:rFonts w:ascii="Times New Roman" w:hAnsi="Times New Roman" w:cs="Times New Roman"/>
            <w:i/>
            <w:iCs/>
            <w:lang w:eastAsia="pt-BR"/>
          </w:rPr>
          <w:t>www.iadb.org/integridad</w:t>
        </w:r>
      </w:hyperlink>
      <w:r w:rsidRPr="00BB1AAA">
        <w:rPr>
          <w:rFonts w:ascii="Times New Roman" w:hAnsi="Times New Roman" w:cs="Times New Roman"/>
          <w:lang w:eastAsia="pt-BR"/>
        </w:rPr>
        <w:t xml:space="preserve">), </w:t>
      </w:r>
      <w:r w:rsidRPr="00BB1AAA">
        <w:rPr>
          <w:rFonts w:ascii="Times New Roman" w:hAnsi="Times New Roman" w:cs="Times New Roman"/>
        </w:rPr>
        <w:t>são encontradas informações sobre como denunciar supostas alegações de Práticas Proibidas, as normas aplicáveis ao processo de investigação e sanção, e o acordo que rege o reconhecimento mútuo de decisões de exclusão entre as Instituições Financeiras Internacionais</w:t>
      </w:r>
      <w:r w:rsidRPr="00BB1AAA">
        <w:rPr>
          <w:rFonts w:ascii="Times New Roman" w:hAnsi="Times New Roman" w:cs="Times New Roman"/>
          <w:color w:val="000000"/>
          <w:lang w:eastAsia="pt-BR"/>
        </w:rPr>
        <w:t>.</w:t>
      </w:r>
    </w:p>
  </w:footnote>
  <w:footnote w:id="5">
    <w:p w14:paraId="06F649FE" w14:textId="77777777" w:rsidR="00080DD6" w:rsidRPr="00BB1AAA" w:rsidRDefault="00080DD6" w:rsidP="00080DD6">
      <w:pPr>
        <w:pStyle w:val="FootnoteText"/>
        <w:ind w:left="142" w:hanging="142"/>
        <w:rPr>
          <w:rFonts w:ascii="Times New Roman" w:hAnsi="Times New Roman" w:cs="Times New Roman"/>
        </w:rPr>
      </w:pPr>
      <w:r w:rsidRPr="00BB1AAA">
        <w:rPr>
          <w:rStyle w:val="FootnoteReference"/>
          <w:rFonts w:ascii="Times New Roman" w:hAnsi="Times New Roman" w:cs="Times New Roman"/>
        </w:rPr>
        <w:footnoteRef/>
      </w:r>
      <w:r w:rsidRPr="00BB1AAA">
        <w:rPr>
          <w:rFonts w:ascii="Times New Roman" w:hAnsi="Times New Roman" w:cs="Times New Roman"/>
        </w:rPr>
        <w:t xml:space="preserve"> </w:t>
      </w:r>
      <w:r w:rsidRPr="00BB1AAA">
        <w:rPr>
          <w:rFonts w:ascii="Times New Roman" w:hAnsi="Times New Roman" w:cs="Times New Roman"/>
        </w:rPr>
        <w:tab/>
      </w:r>
      <w:bookmarkStart w:id="53" w:name="_Hlk72576354"/>
      <w:r w:rsidRPr="00BB1AAA">
        <w:rPr>
          <w:rFonts w:ascii="Times New Roman" w:hAnsi="Times New Roman" w:cs="Times New Roman"/>
          <w:spacing w:val="-4"/>
        </w:rPr>
        <w:t xml:space="preserve">Um subconsultor, subempreiteiro, fornecedor de bens ou prestador de serviços nomeado (nomes diferentes podem ser utilizados dependendo do documento de licitação específico) é aquele que: (i) foi indicado pelo licitante em sua pré-qualificação ou proposta porque traz experiência e </w:t>
      </w:r>
      <w:r w:rsidRPr="00BB1AAA">
        <w:rPr>
          <w:rFonts w:ascii="Times New Roman" w:hAnsi="Times New Roman" w:cs="Times New Roman"/>
          <w:i/>
          <w:iCs/>
          <w:spacing w:val="-4"/>
        </w:rPr>
        <w:t>know-how</w:t>
      </w:r>
      <w:r w:rsidRPr="00BB1AAA">
        <w:rPr>
          <w:rFonts w:ascii="Times New Roman" w:hAnsi="Times New Roman" w:cs="Times New Roman"/>
          <w:spacing w:val="-4"/>
        </w:rPr>
        <w:t xml:space="preserve"> específicos e cruciais que permitem ao licitante atender às exigências de qualificação para a licitação em questão; ou (ii) foi indicado pelo Mutuário</w:t>
      </w:r>
      <w:r w:rsidRPr="00BB1AAA">
        <w:rPr>
          <w:rFonts w:ascii="Times New Roman" w:hAnsi="Times New Roman" w:cs="Times New Roman"/>
          <w:spacing w:val="-1"/>
        </w:rPr>
        <w:t>.</w:t>
      </w:r>
      <w:bookmarkEnd w:id="53"/>
    </w:p>
  </w:footnote>
  <w:footnote w:id="6">
    <w:p w14:paraId="42D35F2E" w14:textId="77777777" w:rsidR="00910345" w:rsidRPr="00BB1AAA" w:rsidRDefault="00910345" w:rsidP="00BB1AAA">
      <w:pPr>
        <w:pStyle w:val="FootnoteText"/>
        <w:tabs>
          <w:tab w:val="left" w:pos="0"/>
        </w:tabs>
        <w:ind w:left="142" w:hanging="142"/>
      </w:pPr>
      <w:r w:rsidRPr="00BB1AAA">
        <w:rPr>
          <w:rStyle w:val="FootnoteReference"/>
          <w:rFonts w:ascii="Times New Roman" w:hAnsi="Times New Roman" w:cs="Times New Roman"/>
        </w:rPr>
        <w:footnoteRef/>
      </w:r>
      <w:r w:rsidRPr="00BB1AAA">
        <w:rPr>
          <w:rFonts w:ascii="Times New Roman" w:hAnsi="Times New Roman" w:cs="Times New Roman"/>
        </w:rPr>
        <w:t xml:space="preserve"> </w:t>
      </w:r>
      <w:r w:rsidRPr="00BB1AAA">
        <w:tab/>
      </w:r>
      <w:r w:rsidRPr="00BB1AAA">
        <w:rPr>
          <w:rFonts w:ascii="Times New Roman" w:hAnsi="Times New Roman" w:cs="Times New Roman"/>
          <w:spacing w:val="-1"/>
        </w:rPr>
        <w:t xml:space="preserve">Por exemplo, tal compromisso pode ser redigido da seguinte forma: “Comprometemo-nos, no decorrer do processo licitatório (e durante a execução do contrato, caso nos seja adjudicado), a observar estritamente a legislação contra </w:t>
      </w:r>
      <w:r w:rsidRPr="00BB1AAA">
        <w:rPr>
          <w:rFonts w:ascii="Times New Roman" w:hAnsi="Times New Roman"/>
          <w:spacing w:val="-1"/>
        </w:rPr>
        <w:t>P</w:t>
      </w:r>
      <w:r w:rsidRPr="00BB1AAA">
        <w:rPr>
          <w:rFonts w:ascii="Times New Roman" w:hAnsi="Times New Roman" w:cs="Times New Roman"/>
          <w:spacing w:val="-1"/>
        </w:rPr>
        <w:t xml:space="preserve">ráticas </w:t>
      </w:r>
      <w:r w:rsidRPr="00BB1AAA">
        <w:rPr>
          <w:rFonts w:ascii="Times New Roman" w:hAnsi="Times New Roman"/>
          <w:spacing w:val="-1"/>
        </w:rPr>
        <w:t>P</w:t>
      </w:r>
      <w:r w:rsidRPr="00BB1AAA">
        <w:rPr>
          <w:rFonts w:ascii="Times New Roman" w:hAnsi="Times New Roman" w:cs="Times New Roman"/>
          <w:spacing w:val="-1"/>
        </w:rPr>
        <w:t xml:space="preserve">roibidas (inclusive suborno) em vigor no país de </w:t>
      </w:r>
      <w:r w:rsidRPr="00BB1AAA">
        <w:rPr>
          <w:rFonts w:ascii="Times New Roman" w:hAnsi="Times New Roman" w:cs="Times New Roman"/>
          <w:i/>
          <w:iCs/>
          <w:spacing w:val="-1"/>
        </w:rPr>
        <w:t>[Agência Contratante]</w:t>
      </w:r>
      <w:r w:rsidRPr="00BB1AAA">
        <w:rPr>
          <w:rFonts w:ascii="Times New Roman" w:hAnsi="Times New Roman" w:cs="Times New Roman"/>
          <w:spacing w:val="-1"/>
        </w:rPr>
        <w:t xml:space="preserve">, e os regulamentos e sanções de um organismo de desenvolvimento multilateral/bilateral ou organização internacional, atuando como cofinanciador, conforme essas leis e normas tenham sido incluídas por </w:t>
      </w:r>
      <w:r w:rsidRPr="00BB1AAA">
        <w:rPr>
          <w:rFonts w:ascii="Times New Roman" w:hAnsi="Times New Roman" w:cs="Times New Roman"/>
          <w:i/>
          <w:iCs/>
          <w:spacing w:val="-1"/>
        </w:rPr>
        <w:t>[Agência Contratante]</w:t>
      </w:r>
      <w:r w:rsidRPr="00BB1AAA">
        <w:rPr>
          <w:rFonts w:ascii="Times New Roman" w:hAnsi="Times New Roman" w:cs="Times New Roman"/>
          <w:spacing w:val="-1"/>
        </w:rPr>
        <w:t xml:space="preserve"> nos documentos de licitação para este contrato e, sem prejuízo dos procedimentos do Banco para lidar com casos de Práticas Proibidas, aderir às normas administrativas estabelecidas por </w:t>
      </w:r>
      <w:r w:rsidRPr="00BB1AAA">
        <w:rPr>
          <w:rFonts w:ascii="Times New Roman" w:hAnsi="Times New Roman" w:cs="Times New Roman"/>
          <w:i/>
          <w:iCs/>
          <w:spacing w:val="-1"/>
        </w:rPr>
        <w:t>[autoridade local]</w:t>
      </w:r>
      <w:r w:rsidRPr="00BB1AAA">
        <w:rPr>
          <w:rFonts w:ascii="Times New Roman" w:hAnsi="Times New Roman" w:cs="Times New Roman"/>
          <w:spacing w:val="-1"/>
        </w:rPr>
        <w:t xml:space="preserve"> para receber e resolver todas as reclamações relativas aos procedimentos de licitação.”</w:t>
      </w:r>
      <w:r w:rsidRPr="00BB1AAA">
        <w:t xml:space="preserve"> </w:t>
      </w:r>
    </w:p>
  </w:footnote>
  <w:footnote w:id="7">
    <w:p w14:paraId="4AD15410" w14:textId="495F59D7" w:rsidR="00414FDB" w:rsidRPr="00171BE8" w:rsidRDefault="00414FDB" w:rsidP="00BB1AAA">
      <w:pPr>
        <w:pStyle w:val="FootnoteText"/>
        <w:tabs>
          <w:tab w:val="left" w:pos="0"/>
        </w:tabs>
        <w:ind w:left="142" w:hanging="142"/>
        <w:rPr>
          <w:rFonts w:ascii="Times New Roman" w:hAnsi="Times New Roman" w:cs="Times New Roman"/>
          <w:sz w:val="18"/>
          <w:szCs w:val="18"/>
        </w:rPr>
      </w:pPr>
      <w:r w:rsidRPr="00BB1AAA">
        <w:rPr>
          <w:rStyle w:val="FootnoteReference"/>
          <w:rFonts w:ascii="Times New Roman" w:hAnsi="Times New Roman" w:cs="Times New Roman"/>
        </w:rPr>
        <w:footnoteRef/>
      </w:r>
      <w:r w:rsidRPr="00BB1AAA">
        <w:rPr>
          <w:rFonts w:ascii="Times New Roman" w:hAnsi="Times New Roman" w:cs="Times New Roman"/>
        </w:rPr>
        <w:t xml:space="preserve"> Controle deve ser entendido como o poder de dirigir, direta ou indiretamente, os rumos e as políticas de uma empresa, seja por meio da titularidade de ações com direito a voto, por contrato ou por qualquer outra forma. O controle pode incluir a propriedade majoritária de ações com direito a voto, outros mecanismos de controle (como </w:t>
      </w:r>
      <w:r w:rsidR="00A32210" w:rsidRPr="00BB1AAA">
        <w:rPr>
          <w:rFonts w:ascii="Times New Roman" w:hAnsi="Times New Roman" w:cs="Times New Roman"/>
        </w:rPr>
        <w:t>“</w:t>
      </w:r>
      <w:r w:rsidRPr="00BB1AAA">
        <w:rPr>
          <w:rFonts w:ascii="Times New Roman" w:hAnsi="Times New Roman" w:cs="Times New Roman"/>
        </w:rPr>
        <w:t>ações de ouro</w:t>
      </w:r>
      <w:r w:rsidR="00A32210" w:rsidRPr="00BB1AAA">
        <w:rPr>
          <w:rFonts w:ascii="Times New Roman" w:hAnsi="Times New Roman" w:cs="Times New Roman"/>
        </w:rPr>
        <w:t>”</w:t>
      </w:r>
      <w:r w:rsidRPr="00BB1AAA">
        <w:rPr>
          <w:rFonts w:ascii="Times New Roman" w:hAnsi="Times New Roman" w:cs="Times New Roman"/>
        </w:rPr>
        <w:t>, direitos de veto ou acordos de acionistas que requeiram maiorias especiais) ou, no caso de financiamento por um fundo de investimentos, o controle exercido por um sócio geral ou administrador do fundo. O controle será determinado no contexto de cada caso particular.</w:t>
      </w:r>
    </w:p>
  </w:footnote>
  <w:footnote w:id="8">
    <w:p w14:paraId="5B92BAF5" w14:textId="77777777" w:rsidR="00414FDB" w:rsidRPr="00CA1B7A" w:rsidRDefault="00414FDB">
      <w:pPr>
        <w:pStyle w:val="FootnoteText"/>
        <w:rPr>
          <w:rFonts w:ascii="Times New Roman" w:hAnsi="Times New Roman" w:cs="Times New Roman"/>
        </w:rPr>
      </w:pPr>
      <w:r w:rsidRPr="00CA1B7A">
        <w:rPr>
          <w:rStyle w:val="FootnoteReference"/>
          <w:rFonts w:ascii="Times New Roman" w:hAnsi="Times New Roman" w:cs="Times New Roman"/>
        </w:rPr>
        <w:footnoteRef/>
      </w:r>
      <w:r w:rsidRPr="00CA1B7A">
        <w:rPr>
          <w:rFonts w:ascii="Times New Roman" w:hAnsi="Times New Roman" w:cs="Times New Roman"/>
        </w:rPr>
        <w:t xml:space="preserve"> Por parentesco ou estreita relação familiar deve-se entender que abrange até o quarto grau de consanguinidade ou adoção, ou até o segundo grau de união por casamento ou união estável (afinidade).</w:t>
      </w:r>
    </w:p>
  </w:footnote>
  <w:footnote w:id="9">
    <w:p w14:paraId="503F0E40" w14:textId="77777777" w:rsidR="00243CB7" w:rsidRPr="00243CB7" w:rsidRDefault="00243CB7" w:rsidP="00243CB7">
      <w:pPr>
        <w:pStyle w:val="FootnoteText"/>
        <w:ind w:right="-11"/>
        <w:rPr>
          <w:rFonts w:ascii="Times New Roman" w:hAnsi="Times New Roman" w:cs="Times New Roman"/>
        </w:rPr>
      </w:pPr>
      <w:r w:rsidRPr="00243CB7">
        <w:rPr>
          <w:rStyle w:val="FootnoteReference"/>
          <w:rFonts w:ascii="Times New Roman" w:hAnsi="Times New Roman" w:cs="Times New Roman"/>
        </w:rPr>
        <w:footnoteRef/>
      </w:r>
      <w:r w:rsidRPr="00243CB7">
        <w:rPr>
          <w:rFonts w:ascii="Times New Roman" w:hAnsi="Times New Roman" w:cs="Times New Roman"/>
        </w:rPr>
        <w:t xml:space="preserve"> O valor do seguro garantia deverá ser expresso na moeda do país do Contratante ou o valor equivalente em uma moeda livremente conversível.</w:t>
      </w:r>
    </w:p>
  </w:footnote>
  <w:footnote w:id="10">
    <w:p w14:paraId="294943C5" w14:textId="0CC1D033" w:rsidR="00414FDB" w:rsidRPr="00253A6E" w:rsidRDefault="00414FDB">
      <w:pPr>
        <w:pStyle w:val="FootnoteText"/>
        <w:rPr>
          <w:rFonts w:ascii="Times New Roman" w:hAnsi="Times New Roman" w:cs="Times New Roman"/>
        </w:rPr>
      </w:pPr>
      <w:r w:rsidRPr="00253A6E">
        <w:rPr>
          <w:rStyle w:val="FootnoteReference"/>
          <w:rFonts w:ascii="Times New Roman" w:hAnsi="Times New Roman" w:cs="Times New Roman"/>
        </w:rPr>
        <w:footnoteRef/>
      </w:r>
      <w:r w:rsidRPr="00253A6E">
        <w:rPr>
          <w:rFonts w:ascii="Times New Roman" w:hAnsi="Times New Roman" w:cs="Times New Roman"/>
        </w:rPr>
        <w:t xml:space="preserve"> Isso depende do projeto.</w:t>
      </w:r>
    </w:p>
  </w:footnote>
  <w:footnote w:id="11">
    <w:p w14:paraId="4037ABCE" w14:textId="2A7AA09F" w:rsidR="00414FDB" w:rsidRPr="00253A6E" w:rsidRDefault="00414FDB">
      <w:pPr>
        <w:pStyle w:val="FootnoteText"/>
        <w:rPr>
          <w:rFonts w:ascii="Times New Roman" w:hAnsi="Times New Roman" w:cs="Times New Roman"/>
        </w:rPr>
      </w:pPr>
      <w:r w:rsidRPr="00253A6E">
        <w:rPr>
          <w:rStyle w:val="FootnoteReference"/>
          <w:rFonts w:ascii="Times New Roman" w:hAnsi="Times New Roman" w:cs="Times New Roman"/>
        </w:rPr>
        <w:footnoteRef/>
      </w:r>
      <w:r w:rsidRPr="00253A6E">
        <w:rPr>
          <w:rFonts w:ascii="Times New Roman" w:hAnsi="Times New Roman" w:cs="Times New Roman"/>
        </w:rPr>
        <w:t xml:space="preserve"> Se isso for permitido pelo </w:t>
      </w:r>
      <w:r>
        <w:rPr>
          <w:rFonts w:ascii="Times New Roman" w:hAnsi="Times New Roman" w:cs="Times New Roman"/>
        </w:rPr>
        <w:t>Contratante</w:t>
      </w:r>
      <w:r w:rsidRPr="00253A6E">
        <w:rPr>
          <w:rFonts w:ascii="Times New Roman" w:hAnsi="Times New Roman" w:cs="Times New Roman"/>
        </w:rPr>
        <w:t xml:space="preserve"> - normalmente para contratos </w:t>
      </w:r>
      <w:r w:rsidR="008218EC">
        <w:rPr>
          <w:rFonts w:ascii="Times New Roman" w:hAnsi="Times New Roman" w:cs="Times New Roman"/>
        </w:rPr>
        <w:t>Desenho</w:t>
      </w:r>
      <w:r>
        <w:rPr>
          <w:rFonts w:ascii="Times New Roman" w:hAnsi="Times New Roman" w:cs="Times New Roman"/>
        </w:rPr>
        <w:t xml:space="preserve"> e Construção</w:t>
      </w:r>
      <w:r w:rsidRPr="00253A6E">
        <w:rPr>
          <w:rFonts w:ascii="Times New Roman" w:hAnsi="Times New Roman" w:cs="Times New Roman"/>
        </w:rPr>
        <w:t xml:space="preserve"> de longo prazo.</w:t>
      </w:r>
    </w:p>
  </w:footnote>
  <w:footnote w:id="12">
    <w:p w14:paraId="382F71B8" w14:textId="77777777" w:rsidR="00403F8B" w:rsidRPr="00F16EB9" w:rsidRDefault="00403F8B" w:rsidP="00403F8B">
      <w:pPr>
        <w:pStyle w:val="FootnoteText"/>
        <w:ind w:left="142" w:hanging="142"/>
        <w:rPr>
          <w:rFonts w:ascii="Times New Roman" w:hAnsi="Times New Roman"/>
          <w:color w:val="000000"/>
          <w:lang w:eastAsia="pt-BR"/>
        </w:rPr>
      </w:pPr>
      <w:r w:rsidRPr="00F16EB9">
        <w:rPr>
          <w:rStyle w:val="FootnoteReference"/>
          <w:rFonts w:ascii="Times New Roman" w:hAnsi="Times New Roman" w:cs="Times New Roman"/>
        </w:rPr>
        <w:footnoteRef/>
      </w:r>
      <w:r w:rsidRPr="00F16EB9">
        <w:rPr>
          <w:rFonts w:ascii="Times New Roman" w:hAnsi="Times New Roman" w:cs="Times New Roman"/>
        </w:rPr>
        <w:t xml:space="preserve"> </w:t>
      </w:r>
      <w:r w:rsidRPr="00F16EB9">
        <w:rPr>
          <w:rFonts w:ascii="Times New Roman" w:hAnsi="Times New Roman" w:cs="Times New Roman"/>
          <w:color w:val="000000"/>
          <w:lang w:eastAsia="pt-BR"/>
        </w:rPr>
        <w:t xml:space="preserve">No </w:t>
      </w:r>
      <w:r w:rsidRPr="00F16EB9">
        <w:rPr>
          <w:rFonts w:ascii="Times New Roman" w:hAnsi="Times New Roman" w:cs="Times New Roman"/>
          <w:i/>
          <w:iCs/>
          <w:color w:val="000000"/>
          <w:lang w:eastAsia="pt-BR"/>
        </w:rPr>
        <w:t>website</w:t>
      </w:r>
      <w:r w:rsidRPr="00F16EB9">
        <w:rPr>
          <w:rFonts w:ascii="Times New Roman" w:hAnsi="Times New Roman" w:cs="Times New Roman"/>
          <w:color w:val="000000"/>
          <w:lang w:eastAsia="pt-BR"/>
        </w:rPr>
        <w:t xml:space="preserve"> do Banco (</w:t>
      </w:r>
      <w:hyperlink r:id="rId2" w:history="1">
        <w:r w:rsidRPr="00F16EB9">
          <w:rPr>
            <w:rStyle w:val="Hyperlink"/>
            <w:rFonts w:ascii="Times New Roman" w:hAnsi="Times New Roman" w:cs="Times New Roman"/>
            <w:i/>
            <w:iCs/>
            <w:lang w:eastAsia="pt-BR"/>
          </w:rPr>
          <w:t>www.iadb.org/integridad</w:t>
        </w:r>
      </w:hyperlink>
      <w:r w:rsidRPr="00F16EB9">
        <w:rPr>
          <w:rFonts w:ascii="Times New Roman" w:hAnsi="Times New Roman" w:cs="Times New Roman"/>
          <w:lang w:eastAsia="pt-BR"/>
        </w:rPr>
        <w:t xml:space="preserve">), </w:t>
      </w:r>
      <w:r w:rsidRPr="00F16EB9">
        <w:rPr>
          <w:rFonts w:ascii="Times New Roman" w:hAnsi="Times New Roman" w:cs="Times New Roman"/>
        </w:rPr>
        <w:t>são encontradas informações sobre como denunciar supostas alegações de Práticas Proibidas, as normas aplicáveis ao processo de investigação e sanção, e o acordo que rege o reconhecimento mútuo de decisões de exclusão entre as Instituições Financeiras Internacionais</w:t>
      </w:r>
      <w:r w:rsidRPr="00F16EB9">
        <w:rPr>
          <w:rFonts w:ascii="Times New Roman" w:hAnsi="Times New Roman" w:cs="Times New Roman"/>
          <w:color w:val="000000"/>
          <w:lang w:eastAsia="pt-BR"/>
        </w:rPr>
        <w:t>.</w:t>
      </w:r>
    </w:p>
  </w:footnote>
  <w:footnote w:id="13">
    <w:p w14:paraId="79C2C791" w14:textId="443859E0" w:rsidR="00F46587" w:rsidRPr="00F16EB9" w:rsidRDefault="00F46587" w:rsidP="00F46587">
      <w:pPr>
        <w:pStyle w:val="FootnoteText"/>
        <w:ind w:left="142" w:hanging="142"/>
        <w:rPr>
          <w:rFonts w:ascii="Times New Roman" w:hAnsi="Times New Roman" w:cs="Times New Roman"/>
        </w:rPr>
      </w:pPr>
      <w:r w:rsidRPr="00F16EB9">
        <w:rPr>
          <w:rStyle w:val="FootnoteReference"/>
          <w:rFonts w:ascii="Times New Roman" w:hAnsi="Times New Roman" w:cs="Times New Roman"/>
        </w:rPr>
        <w:footnoteRef/>
      </w:r>
      <w:r w:rsidRPr="00F16EB9">
        <w:rPr>
          <w:rFonts w:ascii="Times New Roman" w:hAnsi="Times New Roman" w:cs="Times New Roman"/>
        </w:rPr>
        <w:t xml:space="preserve"> </w:t>
      </w:r>
      <w:r w:rsidRPr="00F16EB9">
        <w:rPr>
          <w:rFonts w:ascii="Times New Roman" w:hAnsi="Times New Roman" w:cs="Times New Roman"/>
          <w:spacing w:val="-4"/>
        </w:rPr>
        <w:t xml:space="preserve">Um subconsultor, subempreiteiro, fornecedor de bens ou prestador de serviços nomeado (nomes diferentes podem ser utilizados dependendo do documento de licitação específico) é aquele que: (i) foi indicado pelo licitante em sua pré-qualificação ou proposta porque traz experiência e </w:t>
      </w:r>
      <w:r w:rsidRPr="00F16EB9">
        <w:rPr>
          <w:rFonts w:ascii="Times New Roman" w:hAnsi="Times New Roman" w:cs="Times New Roman"/>
          <w:i/>
          <w:iCs/>
          <w:spacing w:val="-4"/>
        </w:rPr>
        <w:t>know-how</w:t>
      </w:r>
      <w:r w:rsidRPr="00F16EB9">
        <w:rPr>
          <w:rFonts w:ascii="Times New Roman" w:hAnsi="Times New Roman" w:cs="Times New Roman"/>
          <w:spacing w:val="-4"/>
        </w:rPr>
        <w:t xml:space="preserve"> específicos e cruciais que permitem ao licitante atender às exigências de qualificação para a licitação em questão; ou (ii) foi indicado pelo Mutuário</w:t>
      </w:r>
      <w:r w:rsidRPr="00F16EB9">
        <w:rPr>
          <w:rFonts w:ascii="Times New Roman" w:hAnsi="Times New Roman" w:cs="Times New Roman"/>
          <w:spacing w:val="-1"/>
        </w:rPr>
        <w:t>.</w:t>
      </w:r>
    </w:p>
  </w:footnote>
  <w:footnote w:id="14">
    <w:p w14:paraId="74342C97" w14:textId="3DFCF7AB" w:rsidR="00F46587" w:rsidRPr="0041790D" w:rsidRDefault="00F46587" w:rsidP="00F46587">
      <w:pPr>
        <w:pStyle w:val="FootnoteText"/>
        <w:tabs>
          <w:tab w:val="left" w:pos="142"/>
        </w:tabs>
        <w:ind w:left="142" w:hanging="142"/>
        <w:rPr>
          <w:sz w:val="18"/>
          <w:szCs w:val="18"/>
        </w:rPr>
      </w:pPr>
      <w:r w:rsidRPr="006F3B0F">
        <w:rPr>
          <w:rStyle w:val="FootnoteReference"/>
          <w:rFonts w:ascii="Times New Roman" w:hAnsi="Times New Roman" w:cs="Times New Roman"/>
        </w:rPr>
        <w:footnoteRef/>
      </w:r>
      <w:r w:rsidRPr="006F3B0F">
        <w:rPr>
          <w:rFonts w:ascii="Times New Roman" w:hAnsi="Times New Roman" w:cs="Times New Roman"/>
        </w:rPr>
        <w:t xml:space="preserve"> </w:t>
      </w:r>
      <w:r w:rsidRPr="006F3B0F">
        <w:rPr>
          <w:rFonts w:ascii="Times New Roman" w:hAnsi="Times New Roman" w:cs="Times New Roman"/>
          <w:spacing w:val="-1"/>
        </w:rPr>
        <w:t xml:space="preserve">Por exemplo, tal compromisso pode ser redigido da seguinte forma: “Comprometemo-nos, no decorrer do processo licitatório (e durante a execução do contrato, caso nos seja adjudicado), a observar estritamente a legislação contra </w:t>
      </w:r>
      <w:r>
        <w:rPr>
          <w:rFonts w:ascii="Times New Roman" w:hAnsi="Times New Roman"/>
          <w:spacing w:val="-1"/>
        </w:rPr>
        <w:t>P</w:t>
      </w:r>
      <w:r w:rsidRPr="006F3B0F">
        <w:rPr>
          <w:rFonts w:ascii="Times New Roman" w:hAnsi="Times New Roman" w:cs="Times New Roman"/>
          <w:spacing w:val="-1"/>
        </w:rPr>
        <w:t xml:space="preserve">ráticas </w:t>
      </w:r>
      <w:r>
        <w:rPr>
          <w:rFonts w:ascii="Times New Roman" w:hAnsi="Times New Roman"/>
          <w:spacing w:val="-1"/>
        </w:rPr>
        <w:t>P</w:t>
      </w:r>
      <w:r w:rsidRPr="006F3B0F">
        <w:rPr>
          <w:rFonts w:ascii="Times New Roman" w:hAnsi="Times New Roman" w:cs="Times New Roman"/>
          <w:spacing w:val="-1"/>
        </w:rPr>
        <w:t xml:space="preserve">roibidas (inclusive suborno) em vigor no país de </w:t>
      </w:r>
      <w:r w:rsidRPr="006F3B0F">
        <w:rPr>
          <w:rFonts w:ascii="Times New Roman" w:hAnsi="Times New Roman" w:cs="Times New Roman"/>
          <w:i/>
          <w:iCs/>
          <w:spacing w:val="-1"/>
        </w:rPr>
        <w:t>[Agência Contratante]</w:t>
      </w:r>
      <w:r w:rsidRPr="006F3B0F">
        <w:rPr>
          <w:rFonts w:ascii="Times New Roman" w:hAnsi="Times New Roman" w:cs="Times New Roman"/>
          <w:spacing w:val="-1"/>
        </w:rPr>
        <w:t xml:space="preserve">, e os regulamentos e sanções de um organismo de desenvolvimento multilateral/bilateral ou organização internacional, atuando como cofinanciador, conforme essas leis e normas tenham sido incluídas por </w:t>
      </w:r>
      <w:r w:rsidRPr="006F3B0F">
        <w:rPr>
          <w:rFonts w:ascii="Times New Roman" w:hAnsi="Times New Roman" w:cs="Times New Roman"/>
          <w:i/>
          <w:iCs/>
          <w:spacing w:val="-1"/>
        </w:rPr>
        <w:t>[Agência Contratante]</w:t>
      </w:r>
      <w:r w:rsidRPr="006F3B0F">
        <w:rPr>
          <w:rFonts w:ascii="Times New Roman" w:hAnsi="Times New Roman" w:cs="Times New Roman"/>
          <w:spacing w:val="-1"/>
        </w:rPr>
        <w:t xml:space="preserve"> nos documentos de licitação para este contrato e, sem prejuízo dos procedimentos do Banco para lidar com casos de Práticas Proibidas, aderir às normas administrativas estabelecidas por </w:t>
      </w:r>
      <w:r w:rsidRPr="006F3B0F">
        <w:rPr>
          <w:rFonts w:ascii="Times New Roman" w:hAnsi="Times New Roman" w:cs="Times New Roman"/>
          <w:i/>
          <w:iCs/>
          <w:spacing w:val="-1"/>
        </w:rPr>
        <w:t>[autoridade local]</w:t>
      </w:r>
      <w:r w:rsidRPr="006F3B0F">
        <w:rPr>
          <w:rFonts w:ascii="Times New Roman" w:hAnsi="Times New Roman" w:cs="Times New Roman"/>
          <w:spacing w:val="-1"/>
        </w:rPr>
        <w:t xml:space="preserve"> para receber e resolver todas as reclamações relativas aos procedimentos de licitação.”</w:t>
      </w:r>
      <w:r w:rsidRPr="0041790D">
        <w:rPr>
          <w:sz w:val="18"/>
          <w:szCs w:val="18"/>
        </w:rPr>
        <w:t xml:space="preserve"> </w:t>
      </w:r>
    </w:p>
  </w:footnote>
  <w:footnote w:id="15">
    <w:p w14:paraId="3D002E71" w14:textId="32526916" w:rsidR="00414FDB" w:rsidRPr="008A0085" w:rsidRDefault="00414FDB" w:rsidP="00EE4099">
      <w:pPr>
        <w:pStyle w:val="FootnoteText"/>
        <w:rPr>
          <w:rFonts w:ascii="Times New Roman" w:hAnsi="Times New Roman" w:cs="Times New Roman"/>
        </w:rPr>
      </w:pPr>
      <w:r w:rsidRPr="008A0085">
        <w:rPr>
          <w:rStyle w:val="FootnoteReference"/>
          <w:rFonts w:ascii="Times New Roman" w:hAnsi="Times New Roman" w:cs="Times New Roman"/>
        </w:rPr>
        <w:footnoteRef/>
      </w:r>
      <w:r w:rsidRPr="008A0085">
        <w:rPr>
          <w:rFonts w:ascii="Times New Roman" w:hAnsi="Times New Roman" w:cs="Times New Roman"/>
        </w:rPr>
        <w:t xml:space="preserve"> </w:t>
      </w:r>
      <w:r w:rsidRPr="008A0085">
        <w:rPr>
          <w:rStyle w:val="FootnoteCharacters"/>
          <w:rFonts w:ascii="Times New Roman" w:hAnsi="Times New Roman" w:cs="Times New Roman"/>
          <w:color w:val="000000"/>
          <w:u w:color="FFFFFF"/>
          <w:vertAlign w:val="baseline"/>
        </w:rPr>
        <w:t xml:space="preserve">O </w:t>
      </w:r>
      <w:r w:rsidRPr="00A02F4D">
        <w:rPr>
          <w:rFonts w:ascii="Times New Roman" w:hAnsi="Times New Roman" w:cs="Times New Roman"/>
          <w:color w:val="000000"/>
          <w:u w:color="FFFFFF"/>
        </w:rPr>
        <w:t>Garantidor</w:t>
      </w:r>
      <w:r w:rsidRPr="008A0085">
        <w:rPr>
          <w:rStyle w:val="FootnoteCharacters"/>
          <w:rFonts w:ascii="Times New Roman" w:hAnsi="Times New Roman" w:cs="Times New Roman"/>
          <w:color w:val="000000"/>
          <w:u w:color="FFFFFF"/>
          <w:vertAlign w:val="baseline"/>
        </w:rPr>
        <w:t xml:space="preserve"> deve inserir um valor que represente a porcentagem do </w:t>
      </w:r>
      <w:r w:rsidR="000A3F83">
        <w:rPr>
          <w:rStyle w:val="FootnoteCharacters"/>
          <w:rFonts w:ascii="Times New Roman" w:hAnsi="Times New Roman" w:cs="Times New Roman"/>
          <w:color w:val="000000"/>
          <w:u w:color="FFFFFF"/>
          <w:vertAlign w:val="baseline"/>
        </w:rPr>
        <w:t>Valor</w:t>
      </w:r>
      <w:r w:rsidRPr="008A0085">
        <w:rPr>
          <w:rStyle w:val="FootnoteCharacters"/>
          <w:rFonts w:ascii="Times New Roman" w:hAnsi="Times New Roman" w:cs="Times New Roman"/>
          <w:color w:val="000000"/>
          <w:u w:color="FFFFFF"/>
          <w:vertAlign w:val="baseline"/>
        </w:rPr>
        <w:t xml:space="preserve"> Aceito do Contrato especificado na Carta de Aceitação, menos as Quantias Provisórias, se houver, e expresso seja na(s) moeda(s) do Contrato ou em uma moeda livremente conversível aceitável para o Beneficiário.</w:t>
      </w:r>
    </w:p>
    <w:p w14:paraId="2C59FF3F" w14:textId="4B0275D3" w:rsidR="00414FDB" w:rsidRPr="008A0085" w:rsidRDefault="00414FDB">
      <w:pPr>
        <w:pStyle w:val="FootnoteText"/>
        <w:rPr>
          <w:rFonts w:ascii="Times New Roman" w:hAnsi="Times New Roman" w:cs="Times New Roman"/>
        </w:rPr>
      </w:pPr>
    </w:p>
  </w:footnote>
  <w:footnote w:id="16">
    <w:p w14:paraId="28008606" w14:textId="7EEC2F1C" w:rsidR="00414FDB" w:rsidRPr="00253A6E" w:rsidRDefault="00414FDB">
      <w:pPr>
        <w:pStyle w:val="FootnoteText"/>
        <w:rPr>
          <w:rFonts w:ascii="Times New Roman" w:hAnsi="Times New Roman" w:cs="Times New Roman"/>
        </w:rPr>
      </w:pPr>
      <w:r w:rsidRPr="008A0085">
        <w:rPr>
          <w:rStyle w:val="FootnoteReference"/>
          <w:rFonts w:ascii="Times New Roman" w:hAnsi="Times New Roman" w:cs="Times New Roman"/>
        </w:rPr>
        <w:footnoteRef/>
      </w:r>
      <w:r w:rsidRPr="008A0085">
        <w:rPr>
          <w:rFonts w:ascii="Times New Roman" w:hAnsi="Times New Roman" w:cs="Times New Roman"/>
        </w:rPr>
        <w:t xml:space="preserve"> </w:t>
      </w:r>
      <w:bookmarkStart w:id="743" w:name="_Hlk66619191"/>
      <w:r w:rsidRPr="008A0085">
        <w:rPr>
          <w:rStyle w:val="FootnoteCharacters"/>
          <w:rFonts w:ascii="Times New Roman" w:hAnsi="Times New Roman" w:cs="Times New Roman"/>
          <w:color w:val="000000"/>
          <w:u w:color="FFFFFF"/>
          <w:vertAlign w:val="baseline"/>
        </w:rPr>
        <w:t>Inserir a data</w:t>
      </w:r>
      <w:r>
        <w:rPr>
          <w:rStyle w:val="FootnoteCharacters"/>
          <w:rFonts w:ascii="Times New Roman" w:hAnsi="Times New Roman" w:cs="Times New Roman"/>
          <w:color w:val="000000"/>
          <w:u w:color="FFFFFF"/>
          <w:vertAlign w:val="baseline"/>
        </w:rPr>
        <w:t xml:space="preserve"> de </w:t>
      </w:r>
      <w:r w:rsidRPr="008A0085">
        <w:rPr>
          <w:rStyle w:val="FootnoteCharacters"/>
          <w:rFonts w:ascii="Times New Roman" w:hAnsi="Times New Roman" w:cs="Times New Roman"/>
          <w:color w:val="000000"/>
          <w:u w:color="FFFFFF"/>
          <w:vertAlign w:val="baseline"/>
        </w:rPr>
        <w:t xml:space="preserve">vinte e oito </w:t>
      </w:r>
      <w:r>
        <w:rPr>
          <w:rStyle w:val="FootnoteCharacters"/>
          <w:rFonts w:ascii="Times New Roman" w:hAnsi="Times New Roman" w:cs="Times New Roman"/>
          <w:color w:val="000000"/>
          <w:u w:color="FFFFFF"/>
          <w:vertAlign w:val="baseline"/>
        </w:rPr>
        <w:t xml:space="preserve">(28) </w:t>
      </w:r>
      <w:r w:rsidRPr="008A0085">
        <w:rPr>
          <w:rStyle w:val="FootnoteCharacters"/>
          <w:rFonts w:ascii="Times New Roman" w:hAnsi="Times New Roman" w:cs="Times New Roman"/>
          <w:color w:val="000000"/>
          <w:u w:color="FFFFFF"/>
          <w:vertAlign w:val="baseline"/>
        </w:rPr>
        <w:t xml:space="preserve">dias após a </w:t>
      </w:r>
      <w:r w:rsidR="00041842" w:rsidRPr="00041842">
        <w:rPr>
          <w:rStyle w:val="FootnoteCharacters"/>
          <w:rFonts w:ascii="Times New Roman" w:hAnsi="Times New Roman" w:cs="Times New Roman"/>
          <w:color w:val="000000"/>
          <w:u w:color="FFFFFF"/>
          <w:vertAlign w:val="baseline"/>
        </w:rPr>
        <w:t>data prevista de conclusão.</w:t>
      </w:r>
      <w:r w:rsidRPr="008A0085">
        <w:rPr>
          <w:rStyle w:val="FootnoteCharacters"/>
          <w:rFonts w:ascii="Times New Roman" w:hAnsi="Times New Roman" w:cs="Times New Roman"/>
          <w:color w:val="000000"/>
          <w:u w:color="FFFFFF"/>
          <w:vertAlign w:val="baseline"/>
        </w:rPr>
        <w:t xml:space="preserve"> O Contratante deve observar que em caso de uma prorrogação dessa data para a conclusão do Contrato, o Contratante precisar</w:t>
      </w:r>
      <w:r>
        <w:rPr>
          <w:rStyle w:val="FootnoteCharacters"/>
          <w:rFonts w:ascii="Times New Roman" w:hAnsi="Times New Roman" w:cs="Times New Roman"/>
          <w:color w:val="000000"/>
          <w:u w:color="FFFFFF"/>
          <w:vertAlign w:val="baseline"/>
        </w:rPr>
        <w:t>á</w:t>
      </w:r>
      <w:r w:rsidRPr="008A0085">
        <w:rPr>
          <w:rStyle w:val="FootnoteCharacters"/>
          <w:rFonts w:ascii="Times New Roman" w:hAnsi="Times New Roman" w:cs="Times New Roman"/>
          <w:color w:val="000000"/>
          <w:u w:color="FFFFFF"/>
          <w:vertAlign w:val="baseline"/>
        </w:rPr>
        <w:t xml:space="preserve"> solicitar ao </w:t>
      </w:r>
      <w:r w:rsidRPr="00A02F4D">
        <w:rPr>
          <w:rFonts w:ascii="Times New Roman" w:hAnsi="Times New Roman" w:cs="Times New Roman"/>
          <w:color w:val="000000"/>
          <w:u w:color="FFFFFF"/>
        </w:rPr>
        <w:t>Garantidor</w:t>
      </w:r>
      <w:r w:rsidRPr="008A0085">
        <w:rPr>
          <w:rStyle w:val="FootnoteCharacters"/>
          <w:rFonts w:ascii="Times New Roman" w:hAnsi="Times New Roman" w:cs="Times New Roman"/>
          <w:color w:val="000000"/>
          <w:u w:color="FFFFFF"/>
          <w:vertAlign w:val="baseline"/>
        </w:rPr>
        <w:t xml:space="preserve"> uma prorrogação desta garantia. </w:t>
      </w:r>
      <w:r>
        <w:rPr>
          <w:rStyle w:val="FootnoteCharacters"/>
          <w:rFonts w:ascii="Times New Roman" w:hAnsi="Times New Roman" w:cs="Times New Roman"/>
          <w:color w:val="000000"/>
          <w:u w:color="FFFFFF"/>
          <w:vertAlign w:val="baseline"/>
        </w:rPr>
        <w:t>A referida</w:t>
      </w:r>
      <w:r w:rsidRPr="008A0085">
        <w:rPr>
          <w:rStyle w:val="FootnoteCharacters"/>
          <w:rFonts w:ascii="Times New Roman" w:hAnsi="Times New Roman" w:cs="Times New Roman"/>
          <w:color w:val="000000"/>
          <w:u w:color="FFFFFF"/>
          <w:vertAlign w:val="baseline"/>
        </w:rPr>
        <w:t xml:space="preserve"> </w:t>
      </w:r>
      <w:r>
        <w:rPr>
          <w:rStyle w:val="FootnoteCharacters"/>
          <w:rFonts w:ascii="Times New Roman" w:hAnsi="Times New Roman" w:cs="Times New Roman"/>
          <w:color w:val="000000"/>
          <w:u w:color="FFFFFF"/>
          <w:vertAlign w:val="baseline"/>
        </w:rPr>
        <w:t>solicitação</w:t>
      </w:r>
      <w:r w:rsidRPr="008A0085">
        <w:rPr>
          <w:rStyle w:val="FootnoteCharacters"/>
          <w:rFonts w:ascii="Times New Roman" w:hAnsi="Times New Roman" w:cs="Times New Roman"/>
          <w:color w:val="000000"/>
          <w:u w:color="FFFFFF"/>
          <w:vertAlign w:val="baseline"/>
        </w:rPr>
        <w:t xml:space="preserve"> deve ser por escrito e deve ser feit</w:t>
      </w:r>
      <w:r>
        <w:rPr>
          <w:rStyle w:val="FootnoteCharacters"/>
          <w:rFonts w:ascii="Times New Roman" w:hAnsi="Times New Roman" w:cs="Times New Roman"/>
          <w:color w:val="000000"/>
          <w:u w:color="FFFFFF"/>
          <w:vertAlign w:val="baseline"/>
        </w:rPr>
        <w:t>a</w:t>
      </w:r>
      <w:r w:rsidRPr="008A0085">
        <w:rPr>
          <w:rStyle w:val="FootnoteCharacters"/>
          <w:rFonts w:ascii="Times New Roman" w:hAnsi="Times New Roman" w:cs="Times New Roman"/>
          <w:color w:val="000000"/>
          <w:u w:color="FFFFFF"/>
          <w:vertAlign w:val="baseline"/>
        </w:rPr>
        <w:t xml:space="preserve"> antes da data de vencimento estabelecida na garantia. Ao preparar essa garantia, o Contratante poderá considerar adicionar o seguinte texto ao formulário, no fim do penúltimo parágrafo: </w:t>
      </w:r>
      <w:r w:rsidR="00A32210">
        <w:rPr>
          <w:rStyle w:val="FootnoteCharacters"/>
          <w:rFonts w:ascii="Times New Roman" w:hAnsi="Times New Roman" w:cs="Times New Roman"/>
          <w:color w:val="000000"/>
          <w:u w:color="FFFFFF"/>
          <w:vertAlign w:val="baseline"/>
        </w:rPr>
        <w:t>“</w:t>
      </w:r>
      <w:r w:rsidRPr="008A0085">
        <w:rPr>
          <w:rStyle w:val="FootnoteCharacters"/>
          <w:rFonts w:ascii="Times New Roman" w:hAnsi="Times New Roman" w:cs="Times New Roman"/>
          <w:color w:val="000000"/>
          <w:u w:color="FFFFFF"/>
          <w:vertAlign w:val="baseline"/>
        </w:rPr>
        <w:t xml:space="preserve">O </w:t>
      </w:r>
      <w:r w:rsidRPr="00A02F4D">
        <w:rPr>
          <w:rFonts w:ascii="Times New Roman" w:hAnsi="Times New Roman" w:cs="Times New Roman"/>
          <w:color w:val="000000"/>
          <w:u w:color="FFFFFF"/>
        </w:rPr>
        <w:t>Garantidor</w:t>
      </w:r>
      <w:r w:rsidRPr="008A0085">
        <w:rPr>
          <w:rStyle w:val="FootnoteCharacters"/>
          <w:rFonts w:ascii="Times New Roman" w:hAnsi="Times New Roman" w:cs="Times New Roman"/>
          <w:color w:val="000000"/>
          <w:u w:color="FFFFFF"/>
          <w:vertAlign w:val="baseline"/>
        </w:rPr>
        <w:t xml:space="preserve"> concorda com uma única prorrogação dessa garantia por um período não superior a </w:t>
      </w:r>
      <w:r w:rsidRPr="000A3F83">
        <w:rPr>
          <w:rStyle w:val="FootnoteCharacters"/>
          <w:rFonts w:ascii="Times New Roman" w:hAnsi="Times New Roman" w:cs="Times New Roman"/>
          <w:i/>
          <w:iCs/>
          <w:color w:val="000000"/>
          <w:u w:color="FFFFFF"/>
          <w:vertAlign w:val="baseline"/>
        </w:rPr>
        <w:t>[seis meses] [um ano]</w:t>
      </w:r>
      <w:r w:rsidRPr="008A0085">
        <w:rPr>
          <w:rStyle w:val="FootnoteCharacters"/>
          <w:rFonts w:ascii="Times New Roman" w:hAnsi="Times New Roman" w:cs="Times New Roman"/>
          <w:color w:val="000000"/>
          <w:u w:color="FFFFFF"/>
          <w:vertAlign w:val="baseline"/>
        </w:rPr>
        <w:t xml:space="preserve">, em resposta </w:t>
      </w:r>
      <w:r w:rsidR="00041842">
        <w:rPr>
          <w:rStyle w:val="FootnoteCharacters"/>
          <w:rFonts w:ascii="Times New Roman" w:hAnsi="Times New Roman" w:cs="Times New Roman"/>
          <w:color w:val="000000"/>
          <w:u w:color="FFFFFF"/>
          <w:vertAlign w:val="baseline"/>
        </w:rPr>
        <w:t>à</w:t>
      </w:r>
      <w:r w:rsidRPr="008A0085">
        <w:rPr>
          <w:rStyle w:val="FootnoteCharacters"/>
          <w:rFonts w:ascii="Times New Roman" w:hAnsi="Times New Roman" w:cs="Times New Roman"/>
          <w:color w:val="000000"/>
          <w:u w:color="FFFFFF"/>
          <w:vertAlign w:val="baseline"/>
        </w:rPr>
        <w:t xml:space="preserve"> </w:t>
      </w:r>
      <w:r w:rsidR="00041842">
        <w:rPr>
          <w:rStyle w:val="FootnoteCharacters"/>
          <w:rFonts w:ascii="Times New Roman" w:hAnsi="Times New Roman" w:cs="Times New Roman"/>
          <w:color w:val="000000"/>
          <w:u w:color="FFFFFF"/>
          <w:vertAlign w:val="baseline"/>
        </w:rPr>
        <w:t>solicitação</w:t>
      </w:r>
      <w:r w:rsidRPr="008A0085">
        <w:rPr>
          <w:rStyle w:val="FootnoteCharacters"/>
          <w:rFonts w:ascii="Times New Roman" w:hAnsi="Times New Roman" w:cs="Times New Roman"/>
          <w:color w:val="000000"/>
          <w:u w:color="FFFFFF"/>
          <w:vertAlign w:val="baseline"/>
        </w:rPr>
        <w:t xml:space="preserve"> por escrito do Beneficiário por essa prorrogação, tal </w:t>
      </w:r>
      <w:r>
        <w:rPr>
          <w:rStyle w:val="FootnoteCharacters"/>
          <w:rFonts w:ascii="Times New Roman" w:hAnsi="Times New Roman" w:cs="Times New Roman"/>
          <w:color w:val="000000"/>
          <w:u w:color="FFFFFF"/>
          <w:vertAlign w:val="baseline"/>
        </w:rPr>
        <w:t>solicitação</w:t>
      </w:r>
      <w:r w:rsidRPr="008A0085">
        <w:rPr>
          <w:rStyle w:val="FootnoteCharacters"/>
          <w:rFonts w:ascii="Times New Roman" w:hAnsi="Times New Roman" w:cs="Times New Roman"/>
          <w:color w:val="000000"/>
          <w:u w:color="FFFFFF"/>
          <w:vertAlign w:val="baseline"/>
        </w:rPr>
        <w:t xml:space="preserve"> deve ser apresentad</w:t>
      </w:r>
      <w:r>
        <w:rPr>
          <w:rStyle w:val="FootnoteCharacters"/>
          <w:rFonts w:ascii="Times New Roman" w:hAnsi="Times New Roman" w:cs="Times New Roman"/>
          <w:color w:val="000000"/>
          <w:u w:color="FFFFFF"/>
          <w:vertAlign w:val="baseline"/>
        </w:rPr>
        <w:t>a</w:t>
      </w:r>
      <w:r w:rsidRPr="008A0085">
        <w:rPr>
          <w:rStyle w:val="FootnoteCharacters"/>
          <w:rFonts w:ascii="Times New Roman" w:hAnsi="Times New Roman" w:cs="Times New Roman"/>
          <w:color w:val="000000"/>
          <w:u w:color="FFFFFF"/>
          <w:vertAlign w:val="baseline"/>
        </w:rPr>
        <w:t xml:space="preserve"> ao </w:t>
      </w:r>
      <w:r w:rsidRPr="00A02F4D">
        <w:rPr>
          <w:rFonts w:ascii="Times New Roman" w:hAnsi="Times New Roman" w:cs="Times New Roman"/>
          <w:color w:val="000000"/>
          <w:u w:color="FFFFFF"/>
        </w:rPr>
        <w:t>Garantidor</w:t>
      </w:r>
      <w:r w:rsidRPr="008A0085">
        <w:rPr>
          <w:rStyle w:val="FootnoteCharacters"/>
          <w:rFonts w:ascii="Times New Roman" w:hAnsi="Times New Roman" w:cs="Times New Roman"/>
          <w:color w:val="000000"/>
          <w:u w:color="FFFFFF"/>
          <w:vertAlign w:val="baseline"/>
        </w:rPr>
        <w:t xml:space="preserve"> antes do </w:t>
      </w:r>
      <w:r>
        <w:rPr>
          <w:rStyle w:val="FootnoteCharacters"/>
          <w:rFonts w:ascii="Times New Roman" w:hAnsi="Times New Roman" w:cs="Times New Roman"/>
          <w:color w:val="000000"/>
          <w:u w:color="FFFFFF"/>
          <w:vertAlign w:val="baseline"/>
        </w:rPr>
        <w:t>vencimento</w:t>
      </w:r>
      <w:r w:rsidRPr="008A0085">
        <w:rPr>
          <w:rStyle w:val="FootnoteCharacters"/>
          <w:rFonts w:ascii="Times New Roman" w:hAnsi="Times New Roman" w:cs="Times New Roman"/>
          <w:color w:val="000000"/>
          <w:u w:color="FFFFFF"/>
          <w:vertAlign w:val="baseline"/>
        </w:rPr>
        <w:t xml:space="preserve"> da garantia.</w:t>
      </w:r>
      <w:r w:rsidR="00A32210">
        <w:rPr>
          <w:rStyle w:val="FootnoteCharacters"/>
          <w:rFonts w:ascii="Times New Roman" w:hAnsi="Times New Roman" w:cs="Times New Roman"/>
          <w:color w:val="000000"/>
          <w:u w:color="FFFFFF"/>
          <w:vertAlign w:val="baseline"/>
        </w:rPr>
        <w:t>”</w:t>
      </w:r>
      <w:bookmarkEnd w:id="743"/>
    </w:p>
  </w:footnote>
  <w:footnote w:id="17">
    <w:p w14:paraId="16449D89" w14:textId="23B60ACF" w:rsidR="00414FDB" w:rsidRPr="00253A6E" w:rsidRDefault="00414FDB">
      <w:pPr>
        <w:pStyle w:val="FootnoteText"/>
        <w:rPr>
          <w:rFonts w:ascii="Times New Roman" w:hAnsi="Times New Roman" w:cs="Times New Roman"/>
        </w:rPr>
      </w:pPr>
      <w:r w:rsidRPr="00253A6E">
        <w:rPr>
          <w:rStyle w:val="FootnoteReference"/>
          <w:rFonts w:ascii="Times New Roman" w:hAnsi="Times New Roman" w:cs="Times New Roman"/>
        </w:rPr>
        <w:footnoteRef/>
      </w:r>
      <w:r w:rsidRPr="00253A6E">
        <w:rPr>
          <w:rFonts w:ascii="Times New Roman" w:hAnsi="Times New Roman" w:cs="Times New Roman"/>
        </w:rPr>
        <w:t xml:space="preserve"> </w:t>
      </w:r>
      <w:r w:rsidRPr="00D27386">
        <w:rPr>
          <w:rStyle w:val="FootnoteCharacters"/>
          <w:rFonts w:ascii="Times New Roman" w:hAnsi="Times New Roman" w:cs="Times New Roman"/>
          <w:color w:val="000000"/>
          <w:u w:color="FFFFFF"/>
          <w:vertAlign w:val="baseline"/>
        </w:rPr>
        <w:t xml:space="preserve">O </w:t>
      </w:r>
      <w:r w:rsidRPr="00A02F4D">
        <w:rPr>
          <w:rFonts w:ascii="Times New Roman" w:hAnsi="Times New Roman" w:cs="Times New Roman"/>
          <w:color w:val="000000"/>
          <w:u w:color="FFFFFF"/>
        </w:rPr>
        <w:t>Garantidor</w:t>
      </w:r>
      <w:r w:rsidRPr="00D27386">
        <w:rPr>
          <w:rStyle w:val="FootnoteCharacters"/>
          <w:rFonts w:ascii="Times New Roman" w:hAnsi="Times New Roman" w:cs="Times New Roman"/>
          <w:color w:val="000000"/>
          <w:u w:color="FFFFFF"/>
          <w:vertAlign w:val="baseline"/>
        </w:rPr>
        <w:t xml:space="preserve"> deve inserir um valor que represente a porcentagem do </w:t>
      </w:r>
      <w:r w:rsidR="000A3F83">
        <w:rPr>
          <w:rStyle w:val="FootnoteCharacters"/>
          <w:rFonts w:ascii="Times New Roman" w:hAnsi="Times New Roman" w:cs="Times New Roman"/>
          <w:color w:val="000000"/>
          <w:u w:color="FFFFFF"/>
          <w:vertAlign w:val="baseline"/>
        </w:rPr>
        <w:t>Valor</w:t>
      </w:r>
      <w:r w:rsidRPr="00D27386">
        <w:rPr>
          <w:rStyle w:val="FootnoteCharacters"/>
          <w:rFonts w:ascii="Times New Roman" w:hAnsi="Times New Roman" w:cs="Times New Roman"/>
          <w:color w:val="000000"/>
          <w:u w:color="FFFFFF"/>
          <w:vertAlign w:val="baseline"/>
        </w:rPr>
        <w:t xml:space="preserve"> Aceito do Contrato especificado na Carta de Aceitação, menos as Quantias Provisórias, se houver, e expresso seja na(s) moeda(s) do Contrato ou em uma moeda livremente conversível aceitável para o Beneficiário.</w:t>
      </w:r>
    </w:p>
  </w:footnote>
  <w:footnote w:id="18">
    <w:p w14:paraId="7379596A" w14:textId="7986C927" w:rsidR="00414FDB" w:rsidRPr="00253A6E" w:rsidRDefault="00414FDB">
      <w:pPr>
        <w:pStyle w:val="FootnoteText"/>
        <w:rPr>
          <w:rFonts w:ascii="Times New Roman" w:hAnsi="Times New Roman" w:cs="Times New Roman"/>
        </w:rPr>
      </w:pPr>
      <w:r w:rsidRPr="00253A6E">
        <w:rPr>
          <w:rStyle w:val="FootnoteReference"/>
          <w:rFonts w:ascii="Times New Roman" w:hAnsi="Times New Roman" w:cs="Times New Roman"/>
        </w:rPr>
        <w:footnoteRef/>
      </w:r>
      <w:r w:rsidRPr="00253A6E">
        <w:rPr>
          <w:rFonts w:ascii="Times New Roman" w:hAnsi="Times New Roman" w:cs="Times New Roman"/>
        </w:rPr>
        <w:t xml:space="preserve"> </w:t>
      </w:r>
      <w:bookmarkStart w:id="756" w:name="_Hlk66628152"/>
      <w:r w:rsidRPr="008A0085">
        <w:rPr>
          <w:rStyle w:val="FootnoteCharacters"/>
          <w:rFonts w:ascii="Times New Roman" w:hAnsi="Times New Roman" w:cs="Times New Roman"/>
          <w:color w:val="000000"/>
          <w:u w:color="FFFFFF"/>
          <w:vertAlign w:val="baseline"/>
        </w:rPr>
        <w:t>Inserir a data</w:t>
      </w:r>
      <w:r>
        <w:rPr>
          <w:rStyle w:val="FootnoteCharacters"/>
          <w:rFonts w:ascii="Times New Roman" w:hAnsi="Times New Roman" w:cs="Times New Roman"/>
          <w:color w:val="000000"/>
          <w:u w:color="FFFFFF"/>
          <w:vertAlign w:val="baseline"/>
        </w:rPr>
        <w:t xml:space="preserve"> de </w:t>
      </w:r>
      <w:r w:rsidRPr="008A0085">
        <w:rPr>
          <w:rStyle w:val="FootnoteCharacters"/>
          <w:rFonts w:ascii="Times New Roman" w:hAnsi="Times New Roman" w:cs="Times New Roman"/>
          <w:color w:val="000000"/>
          <w:u w:color="FFFFFF"/>
          <w:vertAlign w:val="baseline"/>
        </w:rPr>
        <w:t xml:space="preserve">vinte e oito </w:t>
      </w:r>
      <w:r>
        <w:rPr>
          <w:rStyle w:val="FootnoteCharacters"/>
          <w:rFonts w:ascii="Times New Roman" w:hAnsi="Times New Roman" w:cs="Times New Roman"/>
          <w:color w:val="000000"/>
          <w:u w:color="FFFFFF"/>
          <w:vertAlign w:val="baseline"/>
        </w:rPr>
        <w:t xml:space="preserve">(28) </w:t>
      </w:r>
      <w:r w:rsidRPr="008A0085">
        <w:rPr>
          <w:rStyle w:val="FootnoteCharacters"/>
          <w:rFonts w:ascii="Times New Roman" w:hAnsi="Times New Roman" w:cs="Times New Roman"/>
          <w:color w:val="000000"/>
          <w:u w:color="FFFFFF"/>
          <w:vertAlign w:val="baseline"/>
        </w:rPr>
        <w:t xml:space="preserve">dias após a </w:t>
      </w:r>
      <w:r w:rsidR="00041842" w:rsidRPr="00041842">
        <w:rPr>
          <w:rStyle w:val="FootnoteCharacters"/>
          <w:rFonts w:ascii="Times New Roman" w:hAnsi="Times New Roman" w:cs="Times New Roman"/>
          <w:color w:val="000000"/>
          <w:u w:color="FFFFFF"/>
          <w:vertAlign w:val="baseline"/>
        </w:rPr>
        <w:t>data prevista de conclusão.</w:t>
      </w:r>
      <w:r w:rsidRPr="008A0085">
        <w:rPr>
          <w:rStyle w:val="FootnoteCharacters"/>
          <w:rFonts w:ascii="Times New Roman" w:hAnsi="Times New Roman" w:cs="Times New Roman"/>
          <w:color w:val="000000"/>
          <w:u w:color="FFFFFF"/>
          <w:vertAlign w:val="baseline"/>
        </w:rPr>
        <w:t xml:space="preserve"> O Contratante deve observar que em caso de uma prorrogação dessa data para a conclusão do Contrato, o Contratante </w:t>
      </w:r>
      <w:r>
        <w:rPr>
          <w:rStyle w:val="FootnoteCharacters"/>
          <w:rFonts w:ascii="Times New Roman" w:hAnsi="Times New Roman" w:cs="Times New Roman"/>
          <w:color w:val="000000"/>
          <w:u w:color="FFFFFF"/>
          <w:vertAlign w:val="baseline"/>
        </w:rPr>
        <w:t>deverá</w:t>
      </w:r>
      <w:r w:rsidRPr="008A0085">
        <w:rPr>
          <w:rStyle w:val="FootnoteCharacters"/>
          <w:rFonts w:ascii="Times New Roman" w:hAnsi="Times New Roman" w:cs="Times New Roman"/>
          <w:color w:val="000000"/>
          <w:u w:color="FFFFFF"/>
          <w:vertAlign w:val="baseline"/>
        </w:rPr>
        <w:t xml:space="preserve"> solicitar ao </w:t>
      </w:r>
      <w:r w:rsidRPr="00A02F4D">
        <w:rPr>
          <w:rFonts w:ascii="Times New Roman" w:hAnsi="Times New Roman" w:cs="Times New Roman"/>
          <w:color w:val="000000"/>
          <w:u w:color="FFFFFF"/>
        </w:rPr>
        <w:t>Garantidor</w:t>
      </w:r>
      <w:r w:rsidRPr="008A0085">
        <w:rPr>
          <w:rStyle w:val="FootnoteCharacters"/>
          <w:rFonts w:ascii="Times New Roman" w:hAnsi="Times New Roman" w:cs="Times New Roman"/>
          <w:color w:val="000000"/>
          <w:u w:color="FFFFFF"/>
          <w:vertAlign w:val="baseline"/>
        </w:rPr>
        <w:t xml:space="preserve"> uma prorrogação desta garantia. </w:t>
      </w:r>
      <w:r>
        <w:rPr>
          <w:rStyle w:val="FootnoteCharacters"/>
          <w:rFonts w:ascii="Times New Roman" w:hAnsi="Times New Roman" w:cs="Times New Roman"/>
          <w:color w:val="000000"/>
          <w:u w:color="FFFFFF"/>
          <w:vertAlign w:val="baseline"/>
        </w:rPr>
        <w:t>A referida</w:t>
      </w:r>
      <w:r w:rsidRPr="008A0085">
        <w:rPr>
          <w:rStyle w:val="FootnoteCharacters"/>
          <w:rFonts w:ascii="Times New Roman" w:hAnsi="Times New Roman" w:cs="Times New Roman"/>
          <w:color w:val="000000"/>
          <w:u w:color="FFFFFF"/>
          <w:vertAlign w:val="baseline"/>
        </w:rPr>
        <w:t xml:space="preserve"> </w:t>
      </w:r>
      <w:r>
        <w:rPr>
          <w:rStyle w:val="FootnoteCharacters"/>
          <w:rFonts w:ascii="Times New Roman" w:hAnsi="Times New Roman" w:cs="Times New Roman"/>
          <w:color w:val="000000"/>
          <w:u w:color="FFFFFF"/>
          <w:vertAlign w:val="baseline"/>
        </w:rPr>
        <w:t>solicitação</w:t>
      </w:r>
      <w:r w:rsidRPr="008A0085">
        <w:rPr>
          <w:rStyle w:val="FootnoteCharacters"/>
          <w:rFonts w:ascii="Times New Roman" w:hAnsi="Times New Roman" w:cs="Times New Roman"/>
          <w:color w:val="000000"/>
          <w:u w:color="FFFFFF"/>
          <w:vertAlign w:val="baseline"/>
        </w:rPr>
        <w:t xml:space="preserve"> deve ser por escrito e deve ser feit</w:t>
      </w:r>
      <w:r>
        <w:rPr>
          <w:rStyle w:val="FootnoteCharacters"/>
          <w:rFonts w:ascii="Times New Roman" w:hAnsi="Times New Roman" w:cs="Times New Roman"/>
          <w:color w:val="000000"/>
          <w:u w:color="FFFFFF"/>
          <w:vertAlign w:val="baseline"/>
        </w:rPr>
        <w:t>a</w:t>
      </w:r>
      <w:r w:rsidRPr="008A0085">
        <w:rPr>
          <w:rStyle w:val="FootnoteCharacters"/>
          <w:rFonts w:ascii="Times New Roman" w:hAnsi="Times New Roman" w:cs="Times New Roman"/>
          <w:color w:val="000000"/>
          <w:u w:color="FFFFFF"/>
          <w:vertAlign w:val="baseline"/>
        </w:rPr>
        <w:t xml:space="preserve"> antes da data de vencimento estabelecida na garantia. Ao preparar essa garantia, o Contratante poderá considerar adicionar o seguinte texto ao formulário, no fim do penúltimo parágrafo: </w:t>
      </w:r>
      <w:r w:rsidR="00A32210">
        <w:rPr>
          <w:rStyle w:val="FootnoteCharacters"/>
          <w:rFonts w:ascii="Times New Roman" w:hAnsi="Times New Roman" w:cs="Times New Roman"/>
          <w:color w:val="000000"/>
          <w:u w:color="FFFFFF"/>
          <w:vertAlign w:val="baseline"/>
        </w:rPr>
        <w:t>“</w:t>
      </w:r>
      <w:r w:rsidRPr="008A0085">
        <w:rPr>
          <w:rStyle w:val="FootnoteCharacters"/>
          <w:rFonts w:ascii="Times New Roman" w:hAnsi="Times New Roman" w:cs="Times New Roman"/>
          <w:color w:val="000000"/>
          <w:u w:color="FFFFFF"/>
          <w:vertAlign w:val="baseline"/>
        </w:rPr>
        <w:t xml:space="preserve">O </w:t>
      </w:r>
      <w:r w:rsidRPr="00A02F4D">
        <w:rPr>
          <w:rFonts w:ascii="Times New Roman" w:hAnsi="Times New Roman" w:cs="Times New Roman"/>
          <w:color w:val="000000"/>
          <w:u w:color="FFFFFF"/>
        </w:rPr>
        <w:t>Garantidor</w:t>
      </w:r>
      <w:r w:rsidRPr="008A0085">
        <w:rPr>
          <w:rStyle w:val="FootnoteCharacters"/>
          <w:rFonts w:ascii="Times New Roman" w:hAnsi="Times New Roman" w:cs="Times New Roman"/>
          <w:color w:val="000000"/>
          <w:u w:color="FFFFFF"/>
          <w:vertAlign w:val="baseline"/>
        </w:rPr>
        <w:t xml:space="preserve"> concorda com uma única prorrogação dessa garantia por um período não superior a </w:t>
      </w:r>
      <w:r w:rsidRPr="000A3F83">
        <w:rPr>
          <w:rStyle w:val="FootnoteCharacters"/>
          <w:rFonts w:ascii="Times New Roman" w:hAnsi="Times New Roman" w:cs="Times New Roman"/>
          <w:i/>
          <w:iCs/>
          <w:color w:val="000000"/>
          <w:u w:color="FFFFFF"/>
          <w:vertAlign w:val="baseline"/>
        </w:rPr>
        <w:t>[seis meses] [um ano]</w:t>
      </w:r>
      <w:r w:rsidRPr="008A0085">
        <w:rPr>
          <w:rStyle w:val="FootnoteCharacters"/>
          <w:rFonts w:ascii="Times New Roman" w:hAnsi="Times New Roman" w:cs="Times New Roman"/>
          <w:color w:val="000000"/>
          <w:u w:color="FFFFFF"/>
          <w:vertAlign w:val="baseline"/>
        </w:rPr>
        <w:t xml:space="preserve">, em resposta </w:t>
      </w:r>
      <w:r w:rsidR="009E2621" w:rsidRPr="009E2621">
        <w:rPr>
          <w:rStyle w:val="FootnoteCharacters"/>
          <w:rFonts w:ascii="Times New Roman" w:hAnsi="Times New Roman" w:cs="Times New Roman"/>
          <w:color w:val="000000"/>
          <w:u w:color="FFFFFF"/>
          <w:vertAlign w:val="baseline"/>
        </w:rPr>
        <w:t>à solicitação</w:t>
      </w:r>
      <w:r w:rsidRPr="008A0085">
        <w:rPr>
          <w:rStyle w:val="FootnoteCharacters"/>
          <w:rFonts w:ascii="Times New Roman" w:hAnsi="Times New Roman" w:cs="Times New Roman"/>
          <w:color w:val="000000"/>
          <w:u w:color="FFFFFF"/>
          <w:vertAlign w:val="baseline"/>
        </w:rPr>
        <w:t xml:space="preserve"> por escrito do Beneficiário por essa prorrogação, tal </w:t>
      </w:r>
      <w:r>
        <w:rPr>
          <w:rStyle w:val="FootnoteCharacters"/>
          <w:rFonts w:ascii="Times New Roman" w:hAnsi="Times New Roman" w:cs="Times New Roman"/>
          <w:color w:val="000000"/>
          <w:u w:color="FFFFFF"/>
          <w:vertAlign w:val="baseline"/>
        </w:rPr>
        <w:t>solicitação</w:t>
      </w:r>
      <w:r w:rsidRPr="008A0085">
        <w:rPr>
          <w:rStyle w:val="FootnoteCharacters"/>
          <w:rFonts w:ascii="Times New Roman" w:hAnsi="Times New Roman" w:cs="Times New Roman"/>
          <w:color w:val="000000"/>
          <w:u w:color="FFFFFF"/>
          <w:vertAlign w:val="baseline"/>
        </w:rPr>
        <w:t xml:space="preserve"> deve ser apresentad</w:t>
      </w:r>
      <w:r>
        <w:rPr>
          <w:rStyle w:val="FootnoteCharacters"/>
          <w:rFonts w:ascii="Times New Roman" w:hAnsi="Times New Roman" w:cs="Times New Roman"/>
          <w:color w:val="000000"/>
          <w:u w:color="FFFFFF"/>
          <w:vertAlign w:val="baseline"/>
        </w:rPr>
        <w:t>a</w:t>
      </w:r>
      <w:r w:rsidRPr="008A0085">
        <w:rPr>
          <w:rStyle w:val="FootnoteCharacters"/>
          <w:rFonts w:ascii="Times New Roman" w:hAnsi="Times New Roman" w:cs="Times New Roman"/>
          <w:color w:val="000000"/>
          <w:u w:color="FFFFFF"/>
          <w:vertAlign w:val="baseline"/>
        </w:rPr>
        <w:t xml:space="preserve"> ao </w:t>
      </w:r>
      <w:r w:rsidRPr="00A02F4D">
        <w:rPr>
          <w:rFonts w:ascii="Times New Roman" w:hAnsi="Times New Roman" w:cs="Times New Roman"/>
          <w:color w:val="000000"/>
          <w:u w:color="FFFFFF"/>
        </w:rPr>
        <w:t>Garantidor</w:t>
      </w:r>
      <w:r w:rsidRPr="008A0085">
        <w:rPr>
          <w:rStyle w:val="FootnoteCharacters"/>
          <w:rFonts w:ascii="Times New Roman" w:hAnsi="Times New Roman" w:cs="Times New Roman"/>
          <w:color w:val="000000"/>
          <w:u w:color="FFFFFF"/>
          <w:vertAlign w:val="baseline"/>
        </w:rPr>
        <w:t xml:space="preserve"> antes do </w:t>
      </w:r>
      <w:r>
        <w:rPr>
          <w:rStyle w:val="FootnoteCharacters"/>
          <w:rFonts w:ascii="Times New Roman" w:hAnsi="Times New Roman" w:cs="Times New Roman"/>
          <w:color w:val="000000"/>
          <w:u w:color="FFFFFF"/>
          <w:vertAlign w:val="baseline"/>
        </w:rPr>
        <w:t>vencimento</w:t>
      </w:r>
      <w:r w:rsidRPr="008A0085">
        <w:rPr>
          <w:rStyle w:val="FootnoteCharacters"/>
          <w:rFonts w:ascii="Times New Roman" w:hAnsi="Times New Roman" w:cs="Times New Roman"/>
          <w:color w:val="000000"/>
          <w:u w:color="FFFFFF"/>
          <w:vertAlign w:val="baseline"/>
        </w:rPr>
        <w:t xml:space="preserve"> da garantia.</w:t>
      </w:r>
      <w:r w:rsidR="00A32210">
        <w:rPr>
          <w:rStyle w:val="FootnoteCharacters"/>
          <w:rFonts w:ascii="Times New Roman" w:hAnsi="Times New Roman" w:cs="Times New Roman"/>
          <w:color w:val="000000"/>
          <w:u w:color="FFFFFF"/>
          <w:vertAlign w:val="baseline"/>
        </w:rPr>
        <w:t>”</w:t>
      </w:r>
    </w:p>
    <w:bookmarkEnd w:id="756"/>
  </w:footnote>
  <w:footnote w:id="19">
    <w:p w14:paraId="277C6E53" w14:textId="77777777" w:rsidR="0077791F" w:rsidRPr="0077791F" w:rsidRDefault="0077791F" w:rsidP="0077791F">
      <w:pPr>
        <w:pStyle w:val="FootnoteText"/>
        <w:tabs>
          <w:tab w:val="left" w:pos="142"/>
        </w:tabs>
        <w:ind w:left="142" w:hanging="142"/>
        <w:rPr>
          <w:rFonts w:ascii="Times New Roman" w:hAnsi="Times New Roman" w:cs="Times New Roman"/>
        </w:rPr>
      </w:pPr>
      <w:r w:rsidRPr="0077791F">
        <w:rPr>
          <w:rStyle w:val="Caracteresdenotaderodap"/>
          <w:rFonts w:ascii="Times New Roman" w:hAnsi="Times New Roman" w:cs="Times New Roman"/>
          <w:vertAlign w:val="superscript"/>
        </w:rPr>
        <w:t>1</w:t>
      </w:r>
      <w:r>
        <w:rPr>
          <w:rStyle w:val="FootnoteCharacters"/>
          <w:color w:val="000000"/>
        </w:rPr>
        <w:tab/>
      </w:r>
      <w:r w:rsidRPr="0077791F">
        <w:rPr>
          <w:rStyle w:val="FootnoteCharacters"/>
          <w:rFonts w:ascii="Times New Roman" w:hAnsi="Times New Roman" w:cs="Times New Roman"/>
          <w:i/>
          <w:iCs/>
          <w:color w:val="000000"/>
          <w:vertAlign w:val="baseline"/>
        </w:rPr>
        <w:t xml:space="preserve">O </w:t>
      </w:r>
      <w:r w:rsidRPr="0077791F">
        <w:rPr>
          <w:rFonts w:ascii="Times New Roman" w:hAnsi="Times New Roman" w:cs="Times New Roman"/>
          <w:i/>
          <w:iCs/>
          <w:color w:val="000000"/>
        </w:rPr>
        <w:t>Garantidor</w:t>
      </w:r>
      <w:r w:rsidRPr="0077791F">
        <w:rPr>
          <w:rStyle w:val="FootnoteCharacters"/>
          <w:rFonts w:ascii="Times New Roman" w:hAnsi="Times New Roman" w:cs="Times New Roman"/>
          <w:i/>
          <w:iCs/>
          <w:color w:val="000000"/>
          <w:vertAlign w:val="baseline"/>
        </w:rPr>
        <w:t xml:space="preserve"> deve inserir um valor que represente o valor do Adiantamento e denominado seja na(s) moeda(s) do Adiantamento, conforme especificado no Contrato, ou em uma moeda livremente conversível aceitável pelo Contratante.</w:t>
      </w:r>
    </w:p>
  </w:footnote>
  <w:footnote w:id="20">
    <w:p w14:paraId="6BA135E0" w14:textId="6B0B6E1A" w:rsidR="0077791F" w:rsidRDefault="0077791F" w:rsidP="0077791F">
      <w:pPr>
        <w:pStyle w:val="FootnoteText"/>
        <w:tabs>
          <w:tab w:val="left" w:pos="142"/>
        </w:tabs>
        <w:ind w:left="142" w:hanging="142"/>
      </w:pPr>
      <w:r w:rsidRPr="0077791F">
        <w:rPr>
          <w:rStyle w:val="Caracteresdenotaderodap"/>
          <w:rFonts w:ascii="Times New Roman" w:hAnsi="Times New Roman" w:cs="Times New Roman"/>
          <w:vertAlign w:val="superscript"/>
        </w:rPr>
        <w:t>2</w:t>
      </w:r>
      <w:r w:rsidRPr="0077791F">
        <w:rPr>
          <w:rStyle w:val="FootnoteCharacters"/>
          <w:rFonts w:ascii="Times New Roman" w:hAnsi="Times New Roman" w:cs="Times New Roman"/>
          <w:color w:val="000000"/>
          <w:vertAlign w:val="baseline"/>
        </w:rPr>
        <w:tab/>
      </w:r>
      <w:r w:rsidRPr="0077791F">
        <w:rPr>
          <w:rStyle w:val="FootnoteCharacters"/>
          <w:rFonts w:ascii="Times New Roman" w:hAnsi="Times New Roman" w:cs="Times New Roman"/>
          <w:i/>
          <w:iCs/>
          <w:color w:val="000000"/>
          <w:vertAlign w:val="baseline"/>
        </w:rPr>
        <w:t xml:space="preserve">Inserir a data de vencimento prevista do Prazo para Conclusão. O Contratante deve observar que em caso de uma prorrogação do prazo para conclusão do Contrato, o Contratante precisaria solicitar ao </w:t>
      </w:r>
      <w:r w:rsidRPr="0077791F">
        <w:rPr>
          <w:rFonts w:ascii="Times New Roman" w:hAnsi="Times New Roman" w:cs="Times New Roman"/>
          <w:i/>
          <w:iCs/>
          <w:color w:val="000000"/>
        </w:rPr>
        <w:t>Garantidor</w:t>
      </w:r>
      <w:r w:rsidRPr="0077791F">
        <w:rPr>
          <w:rStyle w:val="FootnoteCharacters"/>
          <w:rFonts w:ascii="Times New Roman" w:hAnsi="Times New Roman" w:cs="Times New Roman"/>
          <w:i/>
          <w:iCs/>
          <w:color w:val="000000"/>
          <w:vertAlign w:val="baseline"/>
        </w:rPr>
        <w:t xml:space="preserve"> uma prorrogação desta garantia. Tal solicitação deve ser por escrito e deve ser feita antes da data de vencimento estabelecida na garantia. Ao preparar esta garantia, o Contratante poderá considerar adicionar o seguinte texto ao formulário, no fim do penúltimo parágrafo: “O </w:t>
      </w:r>
      <w:r w:rsidRPr="0077791F">
        <w:rPr>
          <w:rFonts w:ascii="Times New Roman" w:hAnsi="Times New Roman" w:cs="Times New Roman"/>
          <w:i/>
          <w:iCs/>
          <w:color w:val="000000"/>
        </w:rPr>
        <w:t>Garantidor</w:t>
      </w:r>
      <w:r w:rsidRPr="0077791F">
        <w:rPr>
          <w:rStyle w:val="FootnoteCharacters"/>
          <w:rFonts w:ascii="Times New Roman" w:hAnsi="Times New Roman" w:cs="Times New Roman"/>
          <w:i/>
          <w:iCs/>
          <w:color w:val="000000"/>
          <w:vertAlign w:val="baseline"/>
        </w:rPr>
        <w:t xml:space="preserve"> concorda com uma única prorrogação desta garantia por um período não superior a [seis meses] [um ano], em resposta à solicitação por escrito do Beneficiário por essa prorrogação, tal solicitação a ser apresentada ao </w:t>
      </w:r>
      <w:r w:rsidRPr="0077791F">
        <w:rPr>
          <w:rFonts w:ascii="Times New Roman" w:hAnsi="Times New Roman" w:cs="Times New Roman"/>
          <w:i/>
          <w:iCs/>
          <w:color w:val="000000"/>
        </w:rPr>
        <w:t>Garantidor</w:t>
      </w:r>
      <w:r w:rsidRPr="0077791F">
        <w:rPr>
          <w:rStyle w:val="FootnoteCharacters"/>
          <w:rFonts w:ascii="Times New Roman" w:hAnsi="Times New Roman" w:cs="Times New Roman"/>
          <w:i/>
          <w:iCs/>
          <w:color w:val="000000"/>
          <w:vertAlign w:val="baseline"/>
        </w:rPr>
        <w:t xml:space="preserve"> antes do </w:t>
      </w:r>
      <w:bookmarkStart w:id="763" w:name="_Hlk74829051"/>
      <w:r w:rsidR="007C671F">
        <w:rPr>
          <w:rStyle w:val="FootnoteCharacters"/>
          <w:rFonts w:ascii="Times New Roman" w:hAnsi="Times New Roman" w:cs="Times New Roman"/>
          <w:i/>
          <w:iCs/>
          <w:color w:val="000000"/>
          <w:vertAlign w:val="baseline"/>
        </w:rPr>
        <w:t>vencimento</w:t>
      </w:r>
      <w:r w:rsidRPr="0077791F">
        <w:rPr>
          <w:rStyle w:val="FootnoteCharacters"/>
          <w:rFonts w:ascii="Times New Roman" w:hAnsi="Times New Roman" w:cs="Times New Roman"/>
          <w:i/>
          <w:iCs/>
          <w:color w:val="000000"/>
          <w:vertAlign w:val="baseline"/>
        </w:rPr>
        <w:t xml:space="preserve"> </w:t>
      </w:r>
      <w:bookmarkEnd w:id="763"/>
      <w:r w:rsidRPr="0077791F">
        <w:rPr>
          <w:rStyle w:val="FootnoteCharacters"/>
          <w:rFonts w:ascii="Times New Roman" w:hAnsi="Times New Roman" w:cs="Times New Roman"/>
          <w:i/>
          <w:iCs/>
          <w:color w:val="000000"/>
          <w:vertAlign w:val="baseline"/>
        </w:rPr>
        <w:t>da garantia.”</w:t>
      </w:r>
    </w:p>
  </w:footnote>
  <w:footnote w:id="21">
    <w:p w14:paraId="789F7B0F" w14:textId="371C3A92" w:rsidR="00414FDB" w:rsidRPr="00260606" w:rsidRDefault="00414FDB" w:rsidP="0019053E">
      <w:pPr>
        <w:pStyle w:val="FootnoteText"/>
        <w:ind w:left="142" w:hanging="142"/>
        <w:rPr>
          <w:rFonts w:ascii="Times New Roman" w:hAnsi="Times New Roman" w:cs="Times New Roman"/>
        </w:rPr>
      </w:pPr>
      <w:r w:rsidRPr="00260606">
        <w:rPr>
          <w:rStyle w:val="FootnoteReference"/>
          <w:rFonts w:ascii="Times New Roman" w:hAnsi="Times New Roman" w:cs="Times New Roman"/>
        </w:rPr>
        <w:footnoteRef/>
      </w:r>
      <w:r w:rsidRPr="00260606">
        <w:rPr>
          <w:rFonts w:ascii="Times New Roman" w:hAnsi="Times New Roman" w:cs="Times New Roman"/>
        </w:rPr>
        <w:t xml:space="preserve"> O </w:t>
      </w:r>
      <w:r w:rsidRPr="00A02F4D">
        <w:rPr>
          <w:rFonts w:ascii="Times New Roman" w:hAnsi="Times New Roman" w:cs="Times New Roman"/>
          <w:color w:val="000000"/>
          <w:u w:color="FFFFFF"/>
        </w:rPr>
        <w:t>Garantidor</w:t>
      </w:r>
      <w:r w:rsidRPr="001277F3">
        <w:rPr>
          <w:rFonts w:ascii="Times New Roman" w:hAnsi="Times New Roman" w:cs="Times New Roman"/>
          <w:i/>
          <w:iCs/>
          <w:color w:val="000000"/>
          <w:u w:color="FFFFFF"/>
        </w:rPr>
        <w:t xml:space="preserve"> </w:t>
      </w:r>
      <w:r w:rsidRPr="00260606">
        <w:rPr>
          <w:rFonts w:ascii="Times New Roman" w:hAnsi="Times New Roman" w:cs="Times New Roman"/>
        </w:rPr>
        <w:t xml:space="preserve">deverá inserir um valor representativo do valor da </w:t>
      </w:r>
      <w:r w:rsidRPr="00EF1AB6">
        <w:rPr>
          <w:rFonts w:ascii="Times New Roman" w:hAnsi="Times New Roman" w:cs="Times New Roman"/>
        </w:rPr>
        <w:t xml:space="preserve">segunda metade da Retenção ou, se o valor garantido pela Garantia de Execução quando da emissão do </w:t>
      </w:r>
      <w:r w:rsidR="005F76DF" w:rsidRPr="00EF1AB6">
        <w:rPr>
          <w:rFonts w:ascii="Times New Roman" w:hAnsi="Times New Roman" w:cs="Times New Roman"/>
        </w:rPr>
        <w:t>Certificado de Comissionamento</w:t>
      </w:r>
      <w:r w:rsidR="005F76DF" w:rsidRPr="00EF1AB6">
        <w:rPr>
          <w:rFonts w:ascii="Times New Roman" w:hAnsi="Times New Roman" w:cs="Times New Roman"/>
          <w:sz w:val="24"/>
          <w:szCs w:val="24"/>
        </w:rPr>
        <w:t xml:space="preserve"> </w:t>
      </w:r>
      <w:r w:rsidRPr="00EF1AB6">
        <w:rPr>
          <w:rFonts w:ascii="Times New Roman" w:hAnsi="Times New Roman" w:cs="Times New Roman"/>
        </w:rPr>
        <w:t>for</w:t>
      </w:r>
      <w:r w:rsidRPr="00260606">
        <w:rPr>
          <w:rFonts w:ascii="Times New Roman" w:hAnsi="Times New Roman" w:cs="Times New Roman"/>
        </w:rPr>
        <w:t xml:space="preserve"> inferior à metade da Retenção, a diferença entre metade dessa Retenção e o valor garantido e denominado na(s) moeda(s) da segunda metade da Retenção conforme especificado no Contrato, ou em uma moeda livremente conversível aceitável para o Beneficiário.</w:t>
      </w:r>
    </w:p>
  </w:footnote>
  <w:footnote w:id="22">
    <w:p w14:paraId="1940F672" w14:textId="1E855D0B" w:rsidR="00414FDB" w:rsidRDefault="00414FDB" w:rsidP="0019053E">
      <w:pPr>
        <w:rPr>
          <w:rFonts w:ascii="Times New Roman" w:hAnsi="Times New Roman" w:cs="Times New Roman"/>
          <w:sz w:val="20"/>
          <w:szCs w:val="20"/>
        </w:rPr>
      </w:pPr>
      <w:r w:rsidRPr="00AE6DFB">
        <w:rPr>
          <w:rStyle w:val="FootnoteReference"/>
          <w:rFonts w:ascii="Times New Roman" w:hAnsi="Times New Roman" w:cs="Times New Roman"/>
          <w:sz w:val="20"/>
          <w:szCs w:val="20"/>
        </w:rPr>
        <w:footnoteRef/>
      </w:r>
      <w:r w:rsidRPr="00AE6DFB">
        <w:rPr>
          <w:rFonts w:ascii="Times New Roman" w:hAnsi="Times New Roman" w:cs="Times New Roman"/>
          <w:sz w:val="20"/>
          <w:szCs w:val="20"/>
        </w:rPr>
        <w:t xml:space="preserve"> </w:t>
      </w:r>
      <w:r w:rsidRPr="00B92C85">
        <w:rPr>
          <w:rFonts w:ascii="Times New Roman" w:hAnsi="Times New Roman" w:cs="Times New Roman"/>
          <w:i/>
          <w:iCs/>
          <w:sz w:val="20"/>
          <w:szCs w:val="20"/>
        </w:rPr>
        <w:t xml:space="preserve">Inserir a mesma data de vencimento estabelecida na Garantia de Execução, representando a data vinte e oito dias após a data de conclusão. O Contratante deve observar que, no caso de prorrogação desta data para conclusão do Contrato, o Contratante deverá solicitar ao </w:t>
      </w:r>
      <w:r w:rsidRPr="00B92C85">
        <w:rPr>
          <w:rFonts w:ascii="Times New Roman" w:hAnsi="Times New Roman" w:cs="Times New Roman"/>
          <w:i/>
          <w:iCs/>
          <w:color w:val="000000"/>
          <w:sz w:val="20"/>
          <w:szCs w:val="20"/>
          <w:u w:color="FFFFFF"/>
        </w:rPr>
        <w:t>Garantidor</w:t>
      </w:r>
      <w:r w:rsidRPr="00B92C85">
        <w:rPr>
          <w:rFonts w:ascii="Times New Roman" w:hAnsi="Times New Roman" w:cs="Times New Roman"/>
          <w:i/>
          <w:iCs/>
          <w:sz w:val="20"/>
          <w:szCs w:val="20"/>
        </w:rPr>
        <w:t xml:space="preserve">, uma prorrogação desta garantia. Essa solicitação deve ser feita por escrito e deve ser feita antes da data de vencimento estabelecida na garantia. Ao preparar esta garantia, o Contratante pode considerar adicionar o seguinte texto ao formulário, no final do penúltimo parágrafo: </w:t>
      </w:r>
      <w:r w:rsidR="00A32210" w:rsidRPr="00B92C85">
        <w:rPr>
          <w:rFonts w:ascii="Times New Roman" w:hAnsi="Times New Roman" w:cs="Times New Roman"/>
          <w:i/>
          <w:iCs/>
          <w:sz w:val="20"/>
        </w:rPr>
        <w:t>“</w:t>
      </w:r>
      <w:r w:rsidRPr="00B92C85">
        <w:rPr>
          <w:rFonts w:ascii="Times New Roman" w:hAnsi="Times New Roman" w:cs="Times New Roman"/>
          <w:i/>
          <w:iCs/>
          <w:sz w:val="20"/>
        </w:rPr>
        <w:t xml:space="preserve">O </w:t>
      </w:r>
      <w:r w:rsidRPr="00B92C85">
        <w:rPr>
          <w:rFonts w:ascii="Times New Roman" w:hAnsi="Times New Roman" w:cs="Times New Roman"/>
          <w:i/>
          <w:iCs/>
          <w:color w:val="000000"/>
          <w:sz w:val="20"/>
          <w:szCs w:val="20"/>
          <w:u w:color="FFFFFF"/>
        </w:rPr>
        <w:t xml:space="preserve">Garantidor </w:t>
      </w:r>
      <w:r w:rsidRPr="00B92C85">
        <w:rPr>
          <w:rFonts w:ascii="Times New Roman" w:hAnsi="Times New Roman" w:cs="Times New Roman"/>
          <w:i/>
          <w:iCs/>
          <w:sz w:val="20"/>
        </w:rPr>
        <w:t xml:space="preserve">concorda com uma única prorrogação dessa garantia por um período não superior a [seis meses] [um ano], em resposta </w:t>
      </w:r>
      <w:r w:rsidR="008E1187" w:rsidRPr="00B92C85">
        <w:rPr>
          <w:rFonts w:ascii="Times New Roman" w:hAnsi="Times New Roman" w:cs="Times New Roman"/>
          <w:i/>
          <w:iCs/>
          <w:sz w:val="20"/>
        </w:rPr>
        <w:t>à solicitação</w:t>
      </w:r>
      <w:r w:rsidRPr="00B92C85">
        <w:rPr>
          <w:rFonts w:ascii="Times New Roman" w:hAnsi="Times New Roman" w:cs="Times New Roman"/>
          <w:i/>
          <w:iCs/>
          <w:sz w:val="20"/>
        </w:rPr>
        <w:t xml:space="preserve"> por escrito do Beneficiário por essa prorrogação, tal solicitação deve ser apresentada ao </w:t>
      </w:r>
      <w:r w:rsidRPr="00B92C85">
        <w:rPr>
          <w:rFonts w:ascii="Times New Roman" w:hAnsi="Times New Roman" w:cs="Times New Roman"/>
          <w:i/>
          <w:iCs/>
          <w:color w:val="000000"/>
          <w:sz w:val="20"/>
          <w:szCs w:val="20"/>
          <w:u w:color="FFFFFF"/>
        </w:rPr>
        <w:t>Garantidor</w:t>
      </w:r>
      <w:r w:rsidRPr="00B92C85">
        <w:rPr>
          <w:rFonts w:ascii="Times New Roman" w:hAnsi="Times New Roman" w:cs="Times New Roman"/>
          <w:i/>
          <w:iCs/>
          <w:sz w:val="18"/>
          <w:szCs w:val="20"/>
        </w:rPr>
        <w:t xml:space="preserve"> </w:t>
      </w:r>
      <w:r w:rsidRPr="00B92C85">
        <w:rPr>
          <w:rFonts w:ascii="Times New Roman" w:hAnsi="Times New Roman" w:cs="Times New Roman"/>
          <w:i/>
          <w:iCs/>
          <w:sz w:val="20"/>
        </w:rPr>
        <w:t>antes do vencimento da garantia.</w:t>
      </w:r>
      <w:r w:rsidR="00A32210" w:rsidRPr="00B92C85">
        <w:rPr>
          <w:rFonts w:ascii="Times New Roman" w:hAnsi="Times New Roman" w:cs="Times New Roman"/>
          <w:i/>
          <w:iCs/>
          <w:sz w:val="20"/>
        </w:rPr>
        <w:t>”</w:t>
      </w:r>
    </w:p>
    <w:p w14:paraId="6C3B40F6" w14:textId="0F103CCC" w:rsidR="00414FDB" w:rsidRPr="00AE6DFB" w:rsidRDefault="00414FDB" w:rsidP="001905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9562585"/>
      <w:docPartObj>
        <w:docPartGallery w:val="Page Numbers (Top of Page)"/>
        <w:docPartUnique/>
      </w:docPartObj>
    </w:sdtPr>
    <w:sdtEndPr>
      <w:rPr>
        <w:rStyle w:val="PageNumber"/>
      </w:rPr>
    </w:sdtEndPr>
    <w:sdtContent>
      <w:p w14:paraId="7B4A300C" w14:textId="00E81B30" w:rsidR="00414FDB" w:rsidRDefault="00414FDB" w:rsidP="00D132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00D743" w14:textId="77777777" w:rsidR="00414FDB" w:rsidRDefault="00414FDB" w:rsidP="00D97AAF">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7414716"/>
      <w:docPartObj>
        <w:docPartGallery w:val="Page Numbers (Top of Page)"/>
        <w:docPartUnique/>
      </w:docPartObj>
    </w:sdtPr>
    <w:sdtEndPr>
      <w:rPr>
        <w:rStyle w:val="PageNumber"/>
        <w:sz w:val="20"/>
        <w:szCs w:val="20"/>
      </w:rPr>
    </w:sdtEndPr>
    <w:sdtContent>
      <w:p w14:paraId="5E9B0905" w14:textId="77777777" w:rsidR="009610D3" w:rsidRDefault="009610D3" w:rsidP="00157C21">
        <w:pPr>
          <w:pStyle w:val="Header"/>
          <w:framePr w:w="569" w:wrap="none" w:vAnchor="text" w:hAnchor="page" w:x="10673" w:y="-19"/>
          <w:ind w:right="-620"/>
          <w:rPr>
            <w:rStyle w:val="PageNumber"/>
          </w:rPr>
        </w:pPr>
        <w:r w:rsidRPr="00D13280">
          <w:rPr>
            <w:rStyle w:val="PageNumber"/>
            <w:rFonts w:ascii="Times New Roman" w:hAnsi="Times New Roman" w:cs="Times New Roman"/>
            <w:sz w:val="20"/>
            <w:szCs w:val="20"/>
          </w:rPr>
          <w:fldChar w:fldCharType="begin"/>
        </w:r>
        <w:r w:rsidRPr="00D13280">
          <w:rPr>
            <w:rStyle w:val="PageNumber"/>
            <w:rFonts w:ascii="Times New Roman" w:hAnsi="Times New Roman" w:cs="Times New Roman"/>
            <w:sz w:val="20"/>
            <w:szCs w:val="20"/>
          </w:rPr>
          <w:instrText xml:space="preserve"> PAGE </w:instrText>
        </w:r>
        <w:r w:rsidRPr="00D13280">
          <w:rPr>
            <w:rStyle w:val="PageNumber"/>
            <w:rFonts w:ascii="Times New Roman" w:hAnsi="Times New Roman" w:cs="Times New Roman"/>
            <w:sz w:val="20"/>
            <w:szCs w:val="20"/>
          </w:rPr>
          <w:fldChar w:fldCharType="separate"/>
        </w:r>
        <w:r w:rsidRPr="00D13280">
          <w:rPr>
            <w:rStyle w:val="PageNumber"/>
            <w:rFonts w:ascii="Times New Roman" w:hAnsi="Times New Roman" w:cs="Times New Roman"/>
            <w:noProof/>
            <w:sz w:val="20"/>
            <w:szCs w:val="20"/>
          </w:rPr>
          <w:t>1</w:t>
        </w:r>
        <w:r w:rsidRPr="00D13280">
          <w:rPr>
            <w:rStyle w:val="PageNumber"/>
            <w:rFonts w:ascii="Times New Roman" w:hAnsi="Times New Roman" w:cs="Times New Roman"/>
            <w:sz w:val="20"/>
            <w:szCs w:val="20"/>
          </w:rPr>
          <w:fldChar w:fldCharType="end"/>
        </w:r>
      </w:p>
    </w:sdtContent>
  </w:sdt>
  <w:p w14:paraId="7CB5DD87" w14:textId="6C65ADC6" w:rsidR="009610D3" w:rsidRPr="006C314E" w:rsidRDefault="009610D3" w:rsidP="00FA0A8D">
    <w:pPr>
      <w:widowControl/>
      <w:pBdr>
        <w:bottom w:val="single" w:sz="6" w:space="0" w:color="000000"/>
      </w:pBdr>
      <w:suppressAutoHyphens w:val="0"/>
      <w:autoSpaceDN/>
      <w:spacing w:before="0"/>
      <w:ind w:right="-852"/>
      <w:textAlignment w:val="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Seção V. Formulários da Proposta</w:t>
    </w:r>
  </w:p>
  <w:p w14:paraId="680086A4" w14:textId="77777777" w:rsidR="009610D3" w:rsidRPr="00013B09" w:rsidRDefault="009610D3" w:rsidP="00013B09">
    <w:pPr>
      <w:widowControl/>
      <w:suppressAutoHyphens w:val="0"/>
      <w:autoSpaceDN/>
      <w:spacing w:before="0"/>
      <w:textAlignment w:val="auto"/>
      <w:rPr>
        <w:rFonts w:ascii="Times New Roman" w:eastAsia="Times New Roman" w:hAnsi="Times New Roman" w:cs="Times New Roman"/>
        <w:sz w:val="27"/>
        <w:szCs w:val="27"/>
        <w:lang w:eastAsia="pt-B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1743403"/>
      <w:docPartObj>
        <w:docPartGallery w:val="Page Numbers (Top of Page)"/>
        <w:docPartUnique/>
      </w:docPartObj>
    </w:sdtPr>
    <w:sdtEndPr>
      <w:rPr>
        <w:rStyle w:val="PageNumber"/>
      </w:rPr>
    </w:sdtEndPr>
    <w:sdtContent>
      <w:p w14:paraId="625083F5" w14:textId="77777777" w:rsidR="00414FDB" w:rsidRDefault="00414FDB" w:rsidP="00FA0A8D">
        <w:pPr>
          <w:pStyle w:val="Header"/>
          <w:framePr w:w="569" w:wrap="none" w:vAnchor="text" w:hAnchor="page" w:x="10490" w:y="-18"/>
          <w:ind w:right="-620"/>
          <w:rPr>
            <w:rStyle w:val="PageNumber"/>
          </w:rPr>
        </w:pPr>
        <w:r w:rsidRPr="00D13280">
          <w:rPr>
            <w:rStyle w:val="PageNumber"/>
            <w:rFonts w:ascii="Times New Roman" w:hAnsi="Times New Roman" w:cs="Times New Roman"/>
            <w:sz w:val="20"/>
            <w:szCs w:val="20"/>
          </w:rPr>
          <w:fldChar w:fldCharType="begin"/>
        </w:r>
        <w:r w:rsidRPr="00D13280">
          <w:rPr>
            <w:rStyle w:val="PageNumber"/>
            <w:rFonts w:ascii="Times New Roman" w:hAnsi="Times New Roman" w:cs="Times New Roman"/>
            <w:sz w:val="20"/>
            <w:szCs w:val="20"/>
          </w:rPr>
          <w:instrText xml:space="preserve"> PAGE </w:instrText>
        </w:r>
        <w:r w:rsidRPr="00D13280">
          <w:rPr>
            <w:rStyle w:val="PageNumber"/>
            <w:rFonts w:ascii="Times New Roman" w:hAnsi="Times New Roman" w:cs="Times New Roman"/>
            <w:sz w:val="20"/>
            <w:szCs w:val="20"/>
          </w:rPr>
          <w:fldChar w:fldCharType="separate"/>
        </w:r>
        <w:r w:rsidRPr="00D13280">
          <w:rPr>
            <w:rStyle w:val="PageNumber"/>
            <w:rFonts w:ascii="Times New Roman" w:hAnsi="Times New Roman" w:cs="Times New Roman"/>
            <w:noProof/>
            <w:sz w:val="20"/>
            <w:szCs w:val="20"/>
          </w:rPr>
          <w:t>1</w:t>
        </w:r>
        <w:r w:rsidRPr="00D13280">
          <w:rPr>
            <w:rStyle w:val="PageNumber"/>
            <w:rFonts w:ascii="Times New Roman" w:hAnsi="Times New Roman" w:cs="Times New Roman"/>
            <w:sz w:val="20"/>
            <w:szCs w:val="20"/>
          </w:rPr>
          <w:fldChar w:fldCharType="end"/>
        </w:r>
      </w:p>
    </w:sdtContent>
  </w:sdt>
  <w:p w14:paraId="45E346DD" w14:textId="3EFD8FD9" w:rsidR="00414FDB" w:rsidRPr="006C314E" w:rsidRDefault="00414FDB" w:rsidP="00FA0A8D">
    <w:pPr>
      <w:widowControl/>
      <w:pBdr>
        <w:bottom w:val="single" w:sz="6" w:space="0" w:color="000000"/>
      </w:pBdr>
      <w:suppressAutoHyphens w:val="0"/>
      <w:autoSpaceDN/>
      <w:spacing w:before="0"/>
      <w:ind w:right="-852"/>
      <w:textAlignment w:val="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SEGUNDA PARTE. Requisitos do Contratante</w:t>
    </w:r>
  </w:p>
  <w:p w14:paraId="3B22659A" w14:textId="77777777" w:rsidR="00414FDB" w:rsidRPr="00013B09" w:rsidRDefault="00414FDB" w:rsidP="00013B09">
    <w:pPr>
      <w:widowControl/>
      <w:suppressAutoHyphens w:val="0"/>
      <w:autoSpaceDN/>
      <w:spacing w:before="0"/>
      <w:textAlignment w:val="auto"/>
      <w:rPr>
        <w:rFonts w:ascii="Times New Roman" w:eastAsia="Times New Roman" w:hAnsi="Times New Roman" w:cs="Times New Roman"/>
        <w:sz w:val="27"/>
        <w:szCs w:val="27"/>
        <w:lang w:eastAsia="pt-B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028104"/>
      <w:docPartObj>
        <w:docPartGallery w:val="Page Numbers (Top of Page)"/>
        <w:docPartUnique/>
      </w:docPartObj>
    </w:sdtPr>
    <w:sdtEndPr>
      <w:rPr>
        <w:rStyle w:val="PageNumber"/>
      </w:rPr>
    </w:sdtEndPr>
    <w:sdtContent>
      <w:p w14:paraId="3563F72F" w14:textId="77777777" w:rsidR="00414FDB" w:rsidRDefault="00414FDB" w:rsidP="00606010">
        <w:pPr>
          <w:pStyle w:val="Header"/>
          <w:framePr w:w="569" w:wrap="none" w:vAnchor="text" w:hAnchor="page" w:x="10713" w:y="12"/>
          <w:ind w:right="-620"/>
          <w:rPr>
            <w:rStyle w:val="PageNumber"/>
          </w:rPr>
        </w:pPr>
        <w:r w:rsidRPr="00D13280">
          <w:rPr>
            <w:rStyle w:val="PageNumber"/>
            <w:rFonts w:ascii="Times New Roman" w:hAnsi="Times New Roman" w:cs="Times New Roman"/>
            <w:sz w:val="20"/>
            <w:szCs w:val="20"/>
          </w:rPr>
          <w:fldChar w:fldCharType="begin"/>
        </w:r>
        <w:r w:rsidRPr="00D13280">
          <w:rPr>
            <w:rStyle w:val="PageNumber"/>
            <w:rFonts w:ascii="Times New Roman" w:hAnsi="Times New Roman" w:cs="Times New Roman"/>
            <w:sz w:val="20"/>
            <w:szCs w:val="20"/>
          </w:rPr>
          <w:instrText xml:space="preserve"> PAGE </w:instrText>
        </w:r>
        <w:r w:rsidRPr="00D13280">
          <w:rPr>
            <w:rStyle w:val="PageNumber"/>
            <w:rFonts w:ascii="Times New Roman" w:hAnsi="Times New Roman" w:cs="Times New Roman"/>
            <w:sz w:val="20"/>
            <w:szCs w:val="20"/>
          </w:rPr>
          <w:fldChar w:fldCharType="separate"/>
        </w:r>
        <w:r w:rsidRPr="00D13280">
          <w:rPr>
            <w:rStyle w:val="PageNumber"/>
            <w:rFonts w:ascii="Times New Roman" w:hAnsi="Times New Roman" w:cs="Times New Roman"/>
            <w:noProof/>
            <w:sz w:val="20"/>
            <w:szCs w:val="20"/>
          </w:rPr>
          <w:t>1</w:t>
        </w:r>
        <w:r w:rsidRPr="00D13280">
          <w:rPr>
            <w:rStyle w:val="PageNumber"/>
            <w:rFonts w:ascii="Times New Roman" w:hAnsi="Times New Roman" w:cs="Times New Roman"/>
            <w:sz w:val="20"/>
            <w:szCs w:val="20"/>
          </w:rPr>
          <w:fldChar w:fldCharType="end"/>
        </w:r>
      </w:p>
    </w:sdtContent>
  </w:sdt>
  <w:p w14:paraId="644DF158" w14:textId="678BD04C" w:rsidR="00414FDB" w:rsidRPr="00201BF6" w:rsidRDefault="00414FDB" w:rsidP="00201BF6">
    <w:pPr>
      <w:widowControl/>
      <w:pBdr>
        <w:bottom w:val="single" w:sz="6" w:space="0" w:color="000000"/>
      </w:pBdr>
      <w:suppressAutoHyphens w:val="0"/>
      <w:autoSpaceDN/>
      <w:spacing w:before="0"/>
      <w:ind w:right="-852"/>
      <w:textAlignment w:val="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Seção VI. Requisitos do Contratante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1854122"/>
      <w:docPartObj>
        <w:docPartGallery w:val="Page Numbers (Top of Page)"/>
        <w:docPartUnique/>
      </w:docPartObj>
    </w:sdtPr>
    <w:sdtEndPr>
      <w:rPr>
        <w:rStyle w:val="PageNumber"/>
      </w:rPr>
    </w:sdtEndPr>
    <w:sdtContent>
      <w:p w14:paraId="69DEB3F3" w14:textId="77777777" w:rsidR="00414FDB" w:rsidRDefault="00414FDB" w:rsidP="00FA0A8D">
        <w:pPr>
          <w:pStyle w:val="Header"/>
          <w:framePr w:w="569" w:wrap="none" w:vAnchor="text" w:hAnchor="page" w:x="10490" w:y="-18"/>
          <w:ind w:right="-620"/>
          <w:rPr>
            <w:rStyle w:val="PageNumber"/>
          </w:rPr>
        </w:pPr>
        <w:r w:rsidRPr="00D13280">
          <w:rPr>
            <w:rStyle w:val="PageNumber"/>
            <w:rFonts w:ascii="Times New Roman" w:hAnsi="Times New Roman" w:cs="Times New Roman"/>
            <w:sz w:val="20"/>
            <w:szCs w:val="20"/>
          </w:rPr>
          <w:fldChar w:fldCharType="begin"/>
        </w:r>
        <w:r w:rsidRPr="00D13280">
          <w:rPr>
            <w:rStyle w:val="PageNumber"/>
            <w:rFonts w:ascii="Times New Roman" w:hAnsi="Times New Roman" w:cs="Times New Roman"/>
            <w:sz w:val="20"/>
            <w:szCs w:val="20"/>
          </w:rPr>
          <w:instrText xml:space="preserve"> PAGE </w:instrText>
        </w:r>
        <w:r w:rsidRPr="00D13280">
          <w:rPr>
            <w:rStyle w:val="PageNumber"/>
            <w:rFonts w:ascii="Times New Roman" w:hAnsi="Times New Roman" w:cs="Times New Roman"/>
            <w:sz w:val="20"/>
            <w:szCs w:val="20"/>
          </w:rPr>
          <w:fldChar w:fldCharType="separate"/>
        </w:r>
        <w:r w:rsidRPr="00D13280">
          <w:rPr>
            <w:rStyle w:val="PageNumber"/>
            <w:rFonts w:ascii="Times New Roman" w:hAnsi="Times New Roman" w:cs="Times New Roman"/>
            <w:noProof/>
            <w:sz w:val="20"/>
            <w:szCs w:val="20"/>
          </w:rPr>
          <w:t>1</w:t>
        </w:r>
        <w:r w:rsidRPr="00D13280">
          <w:rPr>
            <w:rStyle w:val="PageNumber"/>
            <w:rFonts w:ascii="Times New Roman" w:hAnsi="Times New Roman" w:cs="Times New Roman"/>
            <w:sz w:val="20"/>
            <w:szCs w:val="20"/>
          </w:rPr>
          <w:fldChar w:fldCharType="end"/>
        </w:r>
      </w:p>
    </w:sdtContent>
  </w:sdt>
  <w:p w14:paraId="1FAA5CE0" w14:textId="77777777" w:rsidR="00414FDB" w:rsidRPr="00201BF6" w:rsidRDefault="00414FDB" w:rsidP="00201BF6">
    <w:pPr>
      <w:widowControl/>
      <w:pBdr>
        <w:bottom w:val="single" w:sz="6" w:space="0" w:color="000000"/>
      </w:pBdr>
      <w:suppressAutoHyphens w:val="0"/>
      <w:autoSpaceDN/>
      <w:spacing w:before="0"/>
      <w:ind w:right="-852"/>
      <w:textAlignment w:val="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TERCEIRA PARTE. Condições do Contrato e Formulários do Contrato</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9915364"/>
      <w:docPartObj>
        <w:docPartGallery w:val="Page Numbers (Top of Page)"/>
        <w:docPartUnique/>
      </w:docPartObj>
    </w:sdtPr>
    <w:sdtEndPr>
      <w:rPr>
        <w:rStyle w:val="PageNumber"/>
      </w:rPr>
    </w:sdtEndPr>
    <w:sdtContent>
      <w:p w14:paraId="714F6711" w14:textId="77777777" w:rsidR="00414FDB" w:rsidRDefault="00414FDB" w:rsidP="00915BEF">
        <w:pPr>
          <w:pStyle w:val="Header"/>
          <w:framePr w:w="569" w:wrap="none" w:vAnchor="text" w:hAnchor="page" w:x="10737" w:y="13"/>
          <w:ind w:right="-620"/>
          <w:rPr>
            <w:rStyle w:val="PageNumber"/>
          </w:rPr>
        </w:pPr>
        <w:r w:rsidRPr="00D13280">
          <w:rPr>
            <w:rStyle w:val="PageNumber"/>
            <w:rFonts w:ascii="Times New Roman" w:hAnsi="Times New Roman" w:cs="Times New Roman"/>
            <w:sz w:val="20"/>
            <w:szCs w:val="20"/>
          </w:rPr>
          <w:fldChar w:fldCharType="begin"/>
        </w:r>
        <w:r w:rsidRPr="00D13280">
          <w:rPr>
            <w:rStyle w:val="PageNumber"/>
            <w:rFonts w:ascii="Times New Roman" w:hAnsi="Times New Roman" w:cs="Times New Roman"/>
            <w:sz w:val="20"/>
            <w:szCs w:val="20"/>
          </w:rPr>
          <w:instrText xml:space="preserve"> PAGE </w:instrText>
        </w:r>
        <w:r w:rsidRPr="00D13280">
          <w:rPr>
            <w:rStyle w:val="PageNumber"/>
            <w:rFonts w:ascii="Times New Roman" w:hAnsi="Times New Roman" w:cs="Times New Roman"/>
            <w:sz w:val="20"/>
            <w:szCs w:val="20"/>
          </w:rPr>
          <w:fldChar w:fldCharType="separate"/>
        </w:r>
        <w:r w:rsidRPr="00D13280">
          <w:rPr>
            <w:rStyle w:val="PageNumber"/>
            <w:rFonts w:ascii="Times New Roman" w:hAnsi="Times New Roman" w:cs="Times New Roman"/>
            <w:noProof/>
            <w:sz w:val="20"/>
            <w:szCs w:val="20"/>
          </w:rPr>
          <w:t>1</w:t>
        </w:r>
        <w:r w:rsidRPr="00D13280">
          <w:rPr>
            <w:rStyle w:val="PageNumber"/>
            <w:rFonts w:ascii="Times New Roman" w:hAnsi="Times New Roman" w:cs="Times New Roman"/>
            <w:sz w:val="20"/>
            <w:szCs w:val="20"/>
          </w:rPr>
          <w:fldChar w:fldCharType="end"/>
        </w:r>
      </w:p>
    </w:sdtContent>
  </w:sdt>
  <w:p w14:paraId="0E31F895" w14:textId="643BA9B5" w:rsidR="00414FDB" w:rsidRPr="00201BF6" w:rsidRDefault="00414FDB" w:rsidP="00201BF6">
    <w:pPr>
      <w:widowControl/>
      <w:pBdr>
        <w:bottom w:val="single" w:sz="6" w:space="0" w:color="000000"/>
      </w:pBdr>
      <w:suppressAutoHyphens w:val="0"/>
      <w:autoSpaceDN/>
      <w:spacing w:before="0"/>
      <w:ind w:right="-852"/>
      <w:textAlignment w:val="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Seção VII. Condições Gerais do Contrato</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0194976"/>
      <w:docPartObj>
        <w:docPartGallery w:val="Page Numbers (Top of Page)"/>
        <w:docPartUnique/>
      </w:docPartObj>
    </w:sdtPr>
    <w:sdtEndPr>
      <w:rPr>
        <w:rStyle w:val="PageNumber"/>
      </w:rPr>
    </w:sdtEndPr>
    <w:sdtContent>
      <w:p w14:paraId="4A263371" w14:textId="77777777" w:rsidR="00414FDB" w:rsidRDefault="00414FDB" w:rsidP="00A35159">
        <w:pPr>
          <w:pStyle w:val="Header"/>
          <w:framePr w:w="569" w:wrap="none" w:vAnchor="text" w:hAnchor="page" w:x="10681" w:y="-35"/>
          <w:ind w:right="-620"/>
          <w:rPr>
            <w:rStyle w:val="PageNumber"/>
          </w:rPr>
        </w:pPr>
        <w:r w:rsidRPr="00D13280">
          <w:rPr>
            <w:rStyle w:val="PageNumber"/>
            <w:rFonts w:ascii="Times New Roman" w:hAnsi="Times New Roman" w:cs="Times New Roman"/>
            <w:sz w:val="20"/>
            <w:szCs w:val="20"/>
          </w:rPr>
          <w:fldChar w:fldCharType="begin"/>
        </w:r>
        <w:r w:rsidRPr="00D13280">
          <w:rPr>
            <w:rStyle w:val="PageNumber"/>
            <w:rFonts w:ascii="Times New Roman" w:hAnsi="Times New Roman" w:cs="Times New Roman"/>
            <w:sz w:val="20"/>
            <w:szCs w:val="20"/>
          </w:rPr>
          <w:instrText xml:space="preserve"> PAGE </w:instrText>
        </w:r>
        <w:r w:rsidRPr="00D13280">
          <w:rPr>
            <w:rStyle w:val="PageNumber"/>
            <w:rFonts w:ascii="Times New Roman" w:hAnsi="Times New Roman" w:cs="Times New Roman"/>
            <w:sz w:val="20"/>
            <w:szCs w:val="20"/>
          </w:rPr>
          <w:fldChar w:fldCharType="separate"/>
        </w:r>
        <w:r w:rsidRPr="00D13280">
          <w:rPr>
            <w:rStyle w:val="PageNumber"/>
            <w:rFonts w:ascii="Times New Roman" w:hAnsi="Times New Roman" w:cs="Times New Roman"/>
            <w:noProof/>
            <w:sz w:val="20"/>
            <w:szCs w:val="20"/>
          </w:rPr>
          <w:t>1</w:t>
        </w:r>
        <w:r w:rsidRPr="00D13280">
          <w:rPr>
            <w:rStyle w:val="PageNumber"/>
            <w:rFonts w:ascii="Times New Roman" w:hAnsi="Times New Roman" w:cs="Times New Roman"/>
            <w:sz w:val="20"/>
            <w:szCs w:val="20"/>
          </w:rPr>
          <w:fldChar w:fldCharType="end"/>
        </w:r>
      </w:p>
    </w:sdtContent>
  </w:sdt>
  <w:p w14:paraId="369042DA" w14:textId="2C3320B9" w:rsidR="00414FDB" w:rsidRPr="00201BF6" w:rsidRDefault="00414FDB" w:rsidP="00201BF6">
    <w:pPr>
      <w:widowControl/>
      <w:pBdr>
        <w:bottom w:val="single" w:sz="6" w:space="0" w:color="000000"/>
      </w:pBdr>
      <w:suppressAutoHyphens w:val="0"/>
      <w:autoSpaceDN/>
      <w:spacing w:before="0"/>
      <w:ind w:right="-852"/>
      <w:textAlignment w:val="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Seção VIII. Condições Particulares do Contrato</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3819635"/>
      <w:docPartObj>
        <w:docPartGallery w:val="Page Numbers (Top of Page)"/>
        <w:docPartUnique/>
      </w:docPartObj>
    </w:sdtPr>
    <w:sdtEndPr>
      <w:rPr>
        <w:rStyle w:val="PageNumber"/>
      </w:rPr>
    </w:sdtEndPr>
    <w:sdtContent>
      <w:p w14:paraId="65909CDD" w14:textId="77777777" w:rsidR="00414FDB" w:rsidRDefault="00414FDB" w:rsidP="00FA0A8D">
        <w:pPr>
          <w:pStyle w:val="Header"/>
          <w:framePr w:w="569" w:wrap="none" w:vAnchor="text" w:hAnchor="page" w:x="10490" w:y="-18"/>
          <w:ind w:right="-620"/>
          <w:rPr>
            <w:rStyle w:val="PageNumber"/>
          </w:rPr>
        </w:pPr>
        <w:r w:rsidRPr="00D13280">
          <w:rPr>
            <w:rStyle w:val="PageNumber"/>
            <w:rFonts w:ascii="Times New Roman" w:hAnsi="Times New Roman" w:cs="Times New Roman"/>
            <w:sz w:val="20"/>
            <w:szCs w:val="20"/>
          </w:rPr>
          <w:fldChar w:fldCharType="begin"/>
        </w:r>
        <w:r w:rsidRPr="00D13280">
          <w:rPr>
            <w:rStyle w:val="PageNumber"/>
            <w:rFonts w:ascii="Times New Roman" w:hAnsi="Times New Roman" w:cs="Times New Roman"/>
            <w:sz w:val="20"/>
            <w:szCs w:val="20"/>
          </w:rPr>
          <w:instrText xml:space="preserve"> PAGE </w:instrText>
        </w:r>
        <w:r w:rsidRPr="00D13280">
          <w:rPr>
            <w:rStyle w:val="PageNumber"/>
            <w:rFonts w:ascii="Times New Roman" w:hAnsi="Times New Roman" w:cs="Times New Roman"/>
            <w:sz w:val="20"/>
            <w:szCs w:val="20"/>
          </w:rPr>
          <w:fldChar w:fldCharType="separate"/>
        </w:r>
        <w:r w:rsidRPr="00D13280">
          <w:rPr>
            <w:rStyle w:val="PageNumber"/>
            <w:rFonts w:ascii="Times New Roman" w:hAnsi="Times New Roman" w:cs="Times New Roman"/>
            <w:noProof/>
            <w:sz w:val="20"/>
            <w:szCs w:val="20"/>
          </w:rPr>
          <w:t>1</w:t>
        </w:r>
        <w:r w:rsidRPr="00D13280">
          <w:rPr>
            <w:rStyle w:val="PageNumber"/>
            <w:rFonts w:ascii="Times New Roman" w:hAnsi="Times New Roman" w:cs="Times New Roman"/>
            <w:sz w:val="20"/>
            <w:szCs w:val="20"/>
          </w:rPr>
          <w:fldChar w:fldCharType="end"/>
        </w:r>
      </w:p>
    </w:sdtContent>
  </w:sdt>
  <w:p w14:paraId="77DEC038" w14:textId="2C499D22" w:rsidR="00414FDB" w:rsidRPr="00201BF6" w:rsidRDefault="00414FDB" w:rsidP="00201BF6">
    <w:pPr>
      <w:widowControl/>
      <w:pBdr>
        <w:bottom w:val="single" w:sz="6" w:space="0" w:color="000000"/>
      </w:pBdr>
      <w:suppressAutoHyphens w:val="0"/>
      <w:autoSpaceDN/>
      <w:spacing w:before="0"/>
      <w:ind w:right="-852"/>
      <w:textAlignment w:val="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Seção IX. Formulários do Contrato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5DAF" w14:textId="2A8E9C3A" w:rsidR="00414FDB" w:rsidRDefault="00414FDB" w:rsidP="00D97AA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7C9D" w14:textId="11BE3AA0" w:rsidR="00414FDB" w:rsidRDefault="00414FDB" w:rsidP="00D97AAF">
    <w:pPr>
      <w:pStyle w:val="Header"/>
      <w:tabs>
        <w:tab w:val="clear" w:pos="4252"/>
        <w:tab w:val="clear" w:pos="8504"/>
        <w:tab w:val="left" w:pos="6686"/>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452572"/>
      <w:docPartObj>
        <w:docPartGallery w:val="Page Numbers (Top of Page)"/>
        <w:docPartUnique/>
      </w:docPartObj>
    </w:sdtPr>
    <w:sdtEndPr>
      <w:rPr>
        <w:rStyle w:val="PageNumber"/>
      </w:rPr>
    </w:sdtEndPr>
    <w:sdtContent>
      <w:p w14:paraId="73AE547B" w14:textId="1E14CA23" w:rsidR="00414FDB" w:rsidRDefault="00414FDB" w:rsidP="00834507">
        <w:pPr>
          <w:pStyle w:val="Header"/>
          <w:framePr w:wrap="none" w:vAnchor="text" w:hAnchor="margin" w:xAlign="right" w:y="1"/>
          <w:rPr>
            <w:rStyle w:val="PageNumber"/>
          </w:rPr>
        </w:pPr>
        <w:r w:rsidRPr="00D13280">
          <w:rPr>
            <w:rStyle w:val="PageNumber"/>
            <w:rFonts w:ascii="Times New Roman" w:hAnsi="Times New Roman" w:cs="Times New Roman"/>
            <w:sz w:val="20"/>
            <w:szCs w:val="20"/>
          </w:rPr>
          <w:fldChar w:fldCharType="begin"/>
        </w:r>
        <w:r w:rsidRPr="00D13280">
          <w:rPr>
            <w:rStyle w:val="PageNumber"/>
            <w:rFonts w:ascii="Times New Roman" w:hAnsi="Times New Roman" w:cs="Times New Roman"/>
            <w:sz w:val="20"/>
            <w:szCs w:val="20"/>
          </w:rPr>
          <w:instrText xml:space="preserve"> PAGE </w:instrText>
        </w:r>
        <w:r w:rsidRPr="00D13280">
          <w:rPr>
            <w:rStyle w:val="PageNumber"/>
            <w:rFonts w:ascii="Times New Roman" w:hAnsi="Times New Roman" w:cs="Times New Roman"/>
            <w:sz w:val="20"/>
            <w:szCs w:val="20"/>
          </w:rPr>
          <w:fldChar w:fldCharType="separate"/>
        </w:r>
        <w:r w:rsidRPr="00D13280">
          <w:rPr>
            <w:rStyle w:val="PageNumber"/>
            <w:rFonts w:ascii="Times New Roman" w:hAnsi="Times New Roman" w:cs="Times New Roman"/>
            <w:noProof/>
            <w:sz w:val="20"/>
            <w:szCs w:val="20"/>
          </w:rPr>
          <w:t>1</w:t>
        </w:r>
        <w:r w:rsidRPr="00D13280">
          <w:rPr>
            <w:rStyle w:val="PageNumber"/>
            <w:rFonts w:ascii="Times New Roman" w:hAnsi="Times New Roman" w:cs="Times New Roman"/>
            <w:sz w:val="20"/>
            <w:szCs w:val="20"/>
          </w:rPr>
          <w:fldChar w:fldCharType="end"/>
        </w:r>
      </w:p>
    </w:sdtContent>
  </w:sdt>
  <w:p w14:paraId="159A1E07" w14:textId="23FD247B" w:rsidR="00414FDB" w:rsidRPr="006C314E" w:rsidRDefault="00414FDB" w:rsidP="0072490A">
    <w:pPr>
      <w:widowControl/>
      <w:suppressAutoHyphens w:val="0"/>
      <w:autoSpaceDN/>
      <w:spacing w:before="0"/>
      <w:textAlignment w:val="auto"/>
      <w:rPr>
        <w:rFonts w:ascii="Times New Roman" w:eastAsia="Times New Roman" w:hAnsi="Times New Roman" w:cs="Times New Roman"/>
        <w:sz w:val="27"/>
        <w:szCs w:val="27"/>
        <w:lang w:eastAsia="pt-BR"/>
      </w:rPr>
    </w:pPr>
    <w:r>
      <w:rPr>
        <w:rFonts w:ascii="Times New Roman" w:eastAsia="Times New Roman" w:hAnsi="Times New Roman" w:cs="Times New Roman"/>
        <w:sz w:val="27"/>
        <w:szCs w:val="27"/>
        <w:lang w:eastAsia="pt-BR"/>
      </w:rPr>
      <w:t>______________________________________________________________</w:t>
    </w:r>
  </w:p>
  <w:p w14:paraId="24A807B2" w14:textId="77777777" w:rsidR="00414FDB" w:rsidRDefault="00414FDB" w:rsidP="00083A65">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6063430"/>
      <w:docPartObj>
        <w:docPartGallery w:val="Page Numbers (Top of Page)"/>
        <w:docPartUnique/>
      </w:docPartObj>
    </w:sdtPr>
    <w:sdtEndPr>
      <w:rPr>
        <w:rStyle w:val="PageNumber"/>
      </w:rPr>
    </w:sdtEndPr>
    <w:sdtContent>
      <w:p w14:paraId="295A5C7C" w14:textId="77777777" w:rsidR="00414FDB" w:rsidRDefault="00414FDB" w:rsidP="00834507">
        <w:pPr>
          <w:pStyle w:val="Header"/>
          <w:framePr w:wrap="none" w:vAnchor="text" w:hAnchor="margin" w:xAlign="right" w:y="1"/>
          <w:rPr>
            <w:rStyle w:val="PageNumber"/>
          </w:rPr>
        </w:pPr>
        <w:r w:rsidRPr="00D13280">
          <w:rPr>
            <w:rStyle w:val="PageNumber"/>
            <w:rFonts w:ascii="Times New Roman" w:hAnsi="Times New Roman" w:cs="Times New Roman"/>
            <w:sz w:val="20"/>
            <w:szCs w:val="20"/>
          </w:rPr>
          <w:fldChar w:fldCharType="begin"/>
        </w:r>
        <w:r w:rsidRPr="00D13280">
          <w:rPr>
            <w:rStyle w:val="PageNumber"/>
            <w:rFonts w:ascii="Times New Roman" w:hAnsi="Times New Roman" w:cs="Times New Roman"/>
            <w:sz w:val="20"/>
            <w:szCs w:val="20"/>
          </w:rPr>
          <w:instrText xml:space="preserve"> PAGE </w:instrText>
        </w:r>
        <w:r w:rsidRPr="00D13280">
          <w:rPr>
            <w:rStyle w:val="PageNumber"/>
            <w:rFonts w:ascii="Times New Roman" w:hAnsi="Times New Roman" w:cs="Times New Roman"/>
            <w:sz w:val="20"/>
            <w:szCs w:val="20"/>
          </w:rPr>
          <w:fldChar w:fldCharType="separate"/>
        </w:r>
        <w:r w:rsidRPr="00D13280">
          <w:rPr>
            <w:rStyle w:val="PageNumber"/>
            <w:rFonts w:ascii="Times New Roman" w:hAnsi="Times New Roman" w:cs="Times New Roman"/>
            <w:noProof/>
            <w:sz w:val="20"/>
            <w:szCs w:val="20"/>
          </w:rPr>
          <w:t>1</w:t>
        </w:r>
        <w:r w:rsidRPr="00D13280">
          <w:rPr>
            <w:rStyle w:val="PageNumber"/>
            <w:rFonts w:ascii="Times New Roman" w:hAnsi="Times New Roman" w:cs="Times New Roman"/>
            <w:sz w:val="20"/>
            <w:szCs w:val="20"/>
          </w:rPr>
          <w:fldChar w:fldCharType="end"/>
        </w:r>
      </w:p>
    </w:sdtContent>
  </w:sdt>
  <w:p w14:paraId="0A9ADA37" w14:textId="77777777" w:rsidR="00414FDB" w:rsidRPr="006C314E" w:rsidRDefault="00414FDB" w:rsidP="00083A65">
    <w:pPr>
      <w:widowControl/>
      <w:pBdr>
        <w:bottom w:val="single" w:sz="6" w:space="0" w:color="000000"/>
      </w:pBdr>
      <w:suppressAutoHyphens w:val="0"/>
      <w:autoSpaceDN/>
      <w:spacing w:before="0"/>
      <w:textAlignment w:val="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Primeira Parte. Procedimentos de Licitação</w:t>
    </w:r>
  </w:p>
  <w:p w14:paraId="71B2294C" w14:textId="77777777" w:rsidR="00414FDB" w:rsidRPr="006C314E" w:rsidRDefault="00414FDB" w:rsidP="00083A65">
    <w:pPr>
      <w:widowControl/>
      <w:suppressAutoHyphens w:val="0"/>
      <w:autoSpaceDN/>
      <w:spacing w:before="0"/>
      <w:ind w:left="518"/>
      <w:textAlignment w:val="auto"/>
      <w:rPr>
        <w:rFonts w:ascii="Times New Roman" w:eastAsia="Times New Roman" w:hAnsi="Times New Roman" w:cs="Times New Roman"/>
        <w:sz w:val="27"/>
        <w:szCs w:val="27"/>
        <w:lang w:eastAsia="pt-BR"/>
      </w:rPr>
    </w:pPr>
    <w:r w:rsidRPr="006C314E">
      <w:rPr>
        <w:rFonts w:ascii="Times New Roman" w:eastAsia="Times New Roman" w:hAnsi="Times New Roman" w:cs="Times New Roman"/>
        <w:b/>
        <w:bCs/>
        <w:sz w:val="44"/>
        <w:szCs w:val="44"/>
        <w:lang w:eastAsia="pt-BR"/>
      </w:rPr>
      <w:t xml:space="preserve"> </w:t>
    </w:r>
  </w:p>
  <w:p w14:paraId="5AE74716" w14:textId="77777777" w:rsidR="00414FDB" w:rsidRDefault="00414FDB" w:rsidP="00083A65">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1922803"/>
      <w:docPartObj>
        <w:docPartGallery w:val="Page Numbers (Top of Page)"/>
        <w:docPartUnique/>
      </w:docPartObj>
    </w:sdtPr>
    <w:sdtEndPr>
      <w:rPr>
        <w:rStyle w:val="PageNumber"/>
      </w:rPr>
    </w:sdtEndPr>
    <w:sdtContent>
      <w:p w14:paraId="2653C712" w14:textId="77777777" w:rsidR="00414FDB" w:rsidRDefault="00414FDB" w:rsidP="003750B1">
        <w:pPr>
          <w:pStyle w:val="Header"/>
          <w:framePr w:w="284" w:wrap="none" w:vAnchor="text" w:hAnchor="page" w:x="10544" w:y="-18"/>
          <w:ind w:right="-620"/>
          <w:rPr>
            <w:rStyle w:val="PageNumber"/>
          </w:rPr>
        </w:pPr>
        <w:r w:rsidRPr="00D13280">
          <w:rPr>
            <w:rStyle w:val="PageNumber"/>
            <w:rFonts w:ascii="Times New Roman" w:hAnsi="Times New Roman" w:cs="Times New Roman"/>
            <w:sz w:val="20"/>
            <w:szCs w:val="20"/>
          </w:rPr>
          <w:fldChar w:fldCharType="begin"/>
        </w:r>
        <w:r w:rsidRPr="00D13280">
          <w:rPr>
            <w:rStyle w:val="PageNumber"/>
            <w:rFonts w:ascii="Times New Roman" w:hAnsi="Times New Roman" w:cs="Times New Roman"/>
            <w:sz w:val="20"/>
            <w:szCs w:val="20"/>
          </w:rPr>
          <w:instrText xml:space="preserve"> PAGE </w:instrText>
        </w:r>
        <w:r w:rsidRPr="00D13280">
          <w:rPr>
            <w:rStyle w:val="PageNumber"/>
            <w:rFonts w:ascii="Times New Roman" w:hAnsi="Times New Roman" w:cs="Times New Roman"/>
            <w:sz w:val="20"/>
            <w:szCs w:val="20"/>
          </w:rPr>
          <w:fldChar w:fldCharType="separate"/>
        </w:r>
        <w:r w:rsidRPr="00D13280">
          <w:rPr>
            <w:rStyle w:val="PageNumber"/>
            <w:rFonts w:ascii="Times New Roman" w:hAnsi="Times New Roman" w:cs="Times New Roman"/>
            <w:noProof/>
            <w:sz w:val="20"/>
            <w:szCs w:val="20"/>
          </w:rPr>
          <w:t>1</w:t>
        </w:r>
        <w:r w:rsidRPr="00D13280">
          <w:rPr>
            <w:rStyle w:val="PageNumber"/>
            <w:rFonts w:ascii="Times New Roman" w:hAnsi="Times New Roman" w:cs="Times New Roman"/>
            <w:sz w:val="20"/>
            <w:szCs w:val="20"/>
          </w:rPr>
          <w:fldChar w:fldCharType="end"/>
        </w:r>
      </w:p>
    </w:sdtContent>
  </w:sdt>
  <w:p w14:paraId="7708C684" w14:textId="4DFD1C6D" w:rsidR="00414FDB" w:rsidRPr="006C314E" w:rsidRDefault="00414FDB" w:rsidP="003750B1">
    <w:pPr>
      <w:widowControl/>
      <w:pBdr>
        <w:bottom w:val="single" w:sz="6" w:space="0" w:color="000000"/>
      </w:pBdr>
      <w:suppressAutoHyphens w:val="0"/>
      <w:autoSpaceDN/>
      <w:spacing w:before="0"/>
      <w:ind w:right="-710"/>
      <w:textAlignment w:val="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Seção I. Instruções aos Proponentes (IAP)</w:t>
    </w:r>
  </w:p>
  <w:p w14:paraId="7D4433B5" w14:textId="4D0105BA" w:rsidR="00414FDB" w:rsidRPr="00013B09" w:rsidRDefault="00414FDB" w:rsidP="00013B09">
    <w:pPr>
      <w:widowControl/>
      <w:suppressAutoHyphens w:val="0"/>
      <w:autoSpaceDN/>
      <w:spacing w:before="0"/>
      <w:textAlignment w:val="auto"/>
      <w:rPr>
        <w:rFonts w:ascii="Times New Roman" w:eastAsia="Times New Roman" w:hAnsi="Times New Roman" w:cs="Times New Roman"/>
        <w:sz w:val="27"/>
        <w:szCs w:val="27"/>
        <w:lang w:eastAsia="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756782"/>
      <w:docPartObj>
        <w:docPartGallery w:val="Page Numbers (Top of Page)"/>
        <w:docPartUnique/>
      </w:docPartObj>
    </w:sdtPr>
    <w:sdtEndPr>
      <w:rPr>
        <w:rStyle w:val="PageNumber"/>
      </w:rPr>
    </w:sdtEndPr>
    <w:sdtContent>
      <w:p w14:paraId="62E804CA" w14:textId="77777777" w:rsidR="00414FDB" w:rsidRDefault="00414FDB" w:rsidP="003750B1">
        <w:pPr>
          <w:pStyle w:val="Header"/>
          <w:framePr w:w="284" w:wrap="none" w:vAnchor="text" w:hAnchor="page" w:x="10544" w:y="-18"/>
          <w:ind w:right="-620"/>
          <w:rPr>
            <w:rStyle w:val="PageNumber"/>
          </w:rPr>
        </w:pPr>
        <w:r w:rsidRPr="00D13280">
          <w:rPr>
            <w:rStyle w:val="PageNumber"/>
            <w:rFonts w:ascii="Times New Roman" w:hAnsi="Times New Roman" w:cs="Times New Roman"/>
            <w:sz w:val="20"/>
            <w:szCs w:val="20"/>
          </w:rPr>
          <w:fldChar w:fldCharType="begin"/>
        </w:r>
        <w:r w:rsidRPr="00D13280">
          <w:rPr>
            <w:rStyle w:val="PageNumber"/>
            <w:rFonts w:ascii="Times New Roman" w:hAnsi="Times New Roman" w:cs="Times New Roman"/>
            <w:sz w:val="20"/>
            <w:szCs w:val="20"/>
          </w:rPr>
          <w:instrText xml:space="preserve"> PAGE </w:instrText>
        </w:r>
        <w:r w:rsidRPr="00D13280">
          <w:rPr>
            <w:rStyle w:val="PageNumber"/>
            <w:rFonts w:ascii="Times New Roman" w:hAnsi="Times New Roman" w:cs="Times New Roman"/>
            <w:sz w:val="20"/>
            <w:szCs w:val="20"/>
          </w:rPr>
          <w:fldChar w:fldCharType="separate"/>
        </w:r>
        <w:r w:rsidRPr="00D13280">
          <w:rPr>
            <w:rStyle w:val="PageNumber"/>
            <w:rFonts w:ascii="Times New Roman" w:hAnsi="Times New Roman" w:cs="Times New Roman"/>
            <w:noProof/>
            <w:sz w:val="20"/>
            <w:szCs w:val="20"/>
          </w:rPr>
          <w:t>1</w:t>
        </w:r>
        <w:r w:rsidRPr="00D13280">
          <w:rPr>
            <w:rStyle w:val="PageNumber"/>
            <w:rFonts w:ascii="Times New Roman" w:hAnsi="Times New Roman" w:cs="Times New Roman"/>
            <w:sz w:val="20"/>
            <w:szCs w:val="20"/>
          </w:rPr>
          <w:fldChar w:fldCharType="end"/>
        </w:r>
      </w:p>
    </w:sdtContent>
  </w:sdt>
  <w:p w14:paraId="7A0CA654" w14:textId="0587CA1F" w:rsidR="00414FDB" w:rsidRPr="006C314E" w:rsidRDefault="00414FDB" w:rsidP="003750B1">
    <w:pPr>
      <w:widowControl/>
      <w:pBdr>
        <w:bottom w:val="single" w:sz="6" w:space="0" w:color="000000"/>
      </w:pBdr>
      <w:suppressAutoHyphens w:val="0"/>
      <w:autoSpaceDN/>
      <w:spacing w:before="0"/>
      <w:ind w:right="-710"/>
      <w:textAlignment w:val="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Seção II. Dados da Proposta (DDP)</w:t>
    </w:r>
  </w:p>
  <w:p w14:paraId="5255CDDD" w14:textId="77777777" w:rsidR="00414FDB" w:rsidRPr="00013B09" w:rsidRDefault="00414FDB" w:rsidP="00013B09">
    <w:pPr>
      <w:widowControl/>
      <w:suppressAutoHyphens w:val="0"/>
      <w:autoSpaceDN/>
      <w:spacing w:before="0"/>
      <w:textAlignment w:val="auto"/>
      <w:rPr>
        <w:rFonts w:ascii="Times New Roman" w:eastAsia="Times New Roman" w:hAnsi="Times New Roman" w:cs="Times New Roman"/>
        <w:sz w:val="27"/>
        <w:szCs w:val="27"/>
        <w:lang w:eastAsia="pt-B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448870"/>
      <w:docPartObj>
        <w:docPartGallery w:val="Page Numbers (Top of Page)"/>
        <w:docPartUnique/>
      </w:docPartObj>
    </w:sdtPr>
    <w:sdtEndPr>
      <w:rPr>
        <w:rStyle w:val="PageNumber"/>
      </w:rPr>
    </w:sdtEndPr>
    <w:sdtContent>
      <w:p w14:paraId="71989B99" w14:textId="77777777" w:rsidR="00414FDB" w:rsidRDefault="00414FDB" w:rsidP="003750B1">
        <w:pPr>
          <w:pStyle w:val="Header"/>
          <w:framePr w:w="284" w:wrap="none" w:vAnchor="text" w:hAnchor="page" w:x="10544" w:y="-18"/>
          <w:ind w:right="-620"/>
          <w:rPr>
            <w:rStyle w:val="PageNumber"/>
          </w:rPr>
        </w:pPr>
        <w:r w:rsidRPr="00D13280">
          <w:rPr>
            <w:rStyle w:val="PageNumber"/>
            <w:rFonts w:ascii="Times New Roman" w:hAnsi="Times New Roman" w:cs="Times New Roman"/>
            <w:sz w:val="20"/>
            <w:szCs w:val="20"/>
          </w:rPr>
          <w:fldChar w:fldCharType="begin"/>
        </w:r>
        <w:r w:rsidRPr="00D13280">
          <w:rPr>
            <w:rStyle w:val="PageNumber"/>
            <w:rFonts w:ascii="Times New Roman" w:hAnsi="Times New Roman" w:cs="Times New Roman"/>
            <w:sz w:val="20"/>
            <w:szCs w:val="20"/>
          </w:rPr>
          <w:instrText xml:space="preserve"> PAGE </w:instrText>
        </w:r>
        <w:r w:rsidRPr="00D13280">
          <w:rPr>
            <w:rStyle w:val="PageNumber"/>
            <w:rFonts w:ascii="Times New Roman" w:hAnsi="Times New Roman" w:cs="Times New Roman"/>
            <w:sz w:val="20"/>
            <w:szCs w:val="20"/>
          </w:rPr>
          <w:fldChar w:fldCharType="separate"/>
        </w:r>
        <w:r w:rsidRPr="00D13280">
          <w:rPr>
            <w:rStyle w:val="PageNumber"/>
            <w:rFonts w:ascii="Times New Roman" w:hAnsi="Times New Roman" w:cs="Times New Roman"/>
            <w:noProof/>
            <w:sz w:val="20"/>
            <w:szCs w:val="20"/>
          </w:rPr>
          <w:t>1</w:t>
        </w:r>
        <w:r w:rsidRPr="00D13280">
          <w:rPr>
            <w:rStyle w:val="PageNumber"/>
            <w:rFonts w:ascii="Times New Roman" w:hAnsi="Times New Roman" w:cs="Times New Roman"/>
            <w:sz w:val="20"/>
            <w:szCs w:val="20"/>
          </w:rPr>
          <w:fldChar w:fldCharType="end"/>
        </w:r>
      </w:p>
    </w:sdtContent>
  </w:sdt>
  <w:p w14:paraId="06962EA1" w14:textId="51267DED" w:rsidR="00414FDB" w:rsidRPr="006C314E" w:rsidRDefault="00414FDB" w:rsidP="003750B1">
    <w:pPr>
      <w:widowControl/>
      <w:pBdr>
        <w:bottom w:val="single" w:sz="6" w:space="0" w:color="000000"/>
      </w:pBdr>
      <w:suppressAutoHyphens w:val="0"/>
      <w:autoSpaceDN/>
      <w:spacing w:before="0"/>
      <w:ind w:right="-710"/>
      <w:textAlignment w:val="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Seção III. Critérios de Avaliação e Qualificação</w:t>
    </w:r>
  </w:p>
  <w:p w14:paraId="4A878C36" w14:textId="77777777" w:rsidR="00414FDB" w:rsidRPr="00013B09" w:rsidRDefault="00414FDB" w:rsidP="00013B09">
    <w:pPr>
      <w:widowControl/>
      <w:suppressAutoHyphens w:val="0"/>
      <w:autoSpaceDN/>
      <w:spacing w:before="0"/>
      <w:textAlignment w:val="auto"/>
      <w:rPr>
        <w:rFonts w:ascii="Times New Roman" w:eastAsia="Times New Roman" w:hAnsi="Times New Roman" w:cs="Times New Roman"/>
        <w:sz w:val="27"/>
        <w:szCs w:val="27"/>
        <w:lang w:eastAsia="pt-B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595786"/>
      <w:docPartObj>
        <w:docPartGallery w:val="Page Numbers (Top of Page)"/>
        <w:docPartUnique/>
      </w:docPartObj>
    </w:sdtPr>
    <w:sdtEndPr>
      <w:rPr>
        <w:rStyle w:val="PageNumber"/>
        <w:sz w:val="20"/>
        <w:szCs w:val="20"/>
      </w:rPr>
    </w:sdtEndPr>
    <w:sdtContent>
      <w:p w14:paraId="380A76A6" w14:textId="77777777" w:rsidR="00414FDB" w:rsidRDefault="00414FDB" w:rsidP="00157C21">
        <w:pPr>
          <w:pStyle w:val="Header"/>
          <w:framePr w:w="569" w:wrap="none" w:vAnchor="text" w:hAnchor="page" w:x="10673" w:y="-19"/>
          <w:ind w:right="-620"/>
          <w:rPr>
            <w:rStyle w:val="PageNumber"/>
          </w:rPr>
        </w:pPr>
        <w:r w:rsidRPr="00D13280">
          <w:rPr>
            <w:rStyle w:val="PageNumber"/>
            <w:rFonts w:ascii="Times New Roman" w:hAnsi="Times New Roman" w:cs="Times New Roman"/>
            <w:sz w:val="20"/>
            <w:szCs w:val="20"/>
          </w:rPr>
          <w:fldChar w:fldCharType="begin"/>
        </w:r>
        <w:r w:rsidRPr="00D13280">
          <w:rPr>
            <w:rStyle w:val="PageNumber"/>
            <w:rFonts w:ascii="Times New Roman" w:hAnsi="Times New Roman" w:cs="Times New Roman"/>
            <w:sz w:val="20"/>
            <w:szCs w:val="20"/>
          </w:rPr>
          <w:instrText xml:space="preserve"> PAGE </w:instrText>
        </w:r>
        <w:r w:rsidRPr="00D13280">
          <w:rPr>
            <w:rStyle w:val="PageNumber"/>
            <w:rFonts w:ascii="Times New Roman" w:hAnsi="Times New Roman" w:cs="Times New Roman"/>
            <w:sz w:val="20"/>
            <w:szCs w:val="20"/>
          </w:rPr>
          <w:fldChar w:fldCharType="separate"/>
        </w:r>
        <w:r w:rsidRPr="00D13280">
          <w:rPr>
            <w:rStyle w:val="PageNumber"/>
            <w:rFonts w:ascii="Times New Roman" w:hAnsi="Times New Roman" w:cs="Times New Roman"/>
            <w:noProof/>
            <w:sz w:val="20"/>
            <w:szCs w:val="20"/>
          </w:rPr>
          <w:t>1</w:t>
        </w:r>
        <w:r w:rsidRPr="00D13280">
          <w:rPr>
            <w:rStyle w:val="PageNumber"/>
            <w:rFonts w:ascii="Times New Roman" w:hAnsi="Times New Roman" w:cs="Times New Roman"/>
            <w:sz w:val="20"/>
            <w:szCs w:val="20"/>
          </w:rPr>
          <w:fldChar w:fldCharType="end"/>
        </w:r>
      </w:p>
    </w:sdtContent>
  </w:sdt>
  <w:p w14:paraId="04768EDB" w14:textId="575DDCA6" w:rsidR="00414FDB" w:rsidRPr="006C314E" w:rsidRDefault="00414FDB" w:rsidP="00FA0A8D">
    <w:pPr>
      <w:widowControl/>
      <w:pBdr>
        <w:bottom w:val="single" w:sz="6" w:space="0" w:color="000000"/>
      </w:pBdr>
      <w:suppressAutoHyphens w:val="0"/>
      <w:autoSpaceDN/>
      <w:spacing w:before="0"/>
      <w:ind w:right="-852"/>
      <w:textAlignment w:val="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Seção </w:t>
    </w:r>
    <w:r w:rsidR="009610D3">
      <w:rPr>
        <w:rFonts w:ascii="Times New Roman" w:eastAsia="Times New Roman" w:hAnsi="Times New Roman" w:cs="Times New Roman"/>
        <w:sz w:val="20"/>
        <w:szCs w:val="20"/>
        <w:lang w:eastAsia="pt-BR"/>
      </w:rPr>
      <w:t>I</w:t>
    </w:r>
    <w:r>
      <w:rPr>
        <w:rFonts w:ascii="Times New Roman" w:eastAsia="Times New Roman" w:hAnsi="Times New Roman" w:cs="Times New Roman"/>
        <w:sz w:val="20"/>
        <w:szCs w:val="20"/>
        <w:lang w:eastAsia="pt-BR"/>
      </w:rPr>
      <w:t xml:space="preserve">V. </w:t>
    </w:r>
    <w:r w:rsidR="009610D3">
      <w:rPr>
        <w:rFonts w:ascii="Times New Roman" w:eastAsia="Times New Roman" w:hAnsi="Times New Roman" w:cs="Times New Roman"/>
        <w:sz w:val="20"/>
        <w:szCs w:val="20"/>
        <w:lang w:eastAsia="pt-BR"/>
      </w:rPr>
      <w:t>Países Elegíveis</w:t>
    </w:r>
  </w:p>
  <w:p w14:paraId="53532526" w14:textId="77777777" w:rsidR="00414FDB" w:rsidRPr="00013B09" w:rsidRDefault="00414FDB" w:rsidP="00013B09">
    <w:pPr>
      <w:widowControl/>
      <w:suppressAutoHyphens w:val="0"/>
      <w:autoSpaceDN/>
      <w:spacing w:before="0"/>
      <w:textAlignment w:val="auto"/>
      <w:rPr>
        <w:rFonts w:ascii="Times New Roman" w:eastAsia="Times New Roman" w:hAnsi="Times New Roman" w:cs="Times New Roman"/>
        <w:sz w:val="27"/>
        <w:szCs w:val="27"/>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23B64BF6"/>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strike w:val="0"/>
        <w:dstrike w:val="0"/>
        <w:u w:val="none"/>
        <w:effect w:val="none"/>
      </w:rPr>
    </w:lvl>
    <w:lvl w:ilvl="2">
      <w:start w:val="1"/>
      <w:numFmt w:val="lowerRoman"/>
      <w:lvlText w:val="%3)"/>
      <w:lvlJc w:val="left"/>
      <w:pPr>
        <w:ind w:left="720" w:hanging="720"/>
      </w:pPr>
    </w:lvl>
    <w:lvl w:ilvl="3">
      <w:start w:val="1"/>
      <w:numFmt w:val="decimal"/>
      <w:lvlText w:val="(%4)"/>
      <w:lvlJc w:val="left"/>
      <w:pPr>
        <w:ind w:left="720" w:hanging="720"/>
      </w:pPr>
    </w:lvl>
    <w:lvl w:ilvl="4">
      <w:start w:val="1"/>
      <w:numFmt w:val="lowerLetter"/>
      <w:lvlText w:val="(%5)"/>
      <w:lvlJc w:val="left"/>
      <w:pPr>
        <w:ind w:left="720" w:hanging="720"/>
      </w:pPr>
    </w:lvl>
    <w:lvl w:ilvl="5">
      <w:start w:val="1"/>
      <w:numFmt w:val="lowerRoman"/>
      <w:lvlText w:val="(%6)"/>
      <w:lvlJc w:val="left"/>
      <w:pPr>
        <w:ind w:left="72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left"/>
      <w:pPr>
        <w:ind w:left="720" w:hanging="720"/>
      </w:pPr>
    </w:lvl>
  </w:abstractNum>
  <w:abstractNum w:abstractNumId="1" w15:restartNumberingAfterBreak="0">
    <w:nsid w:val="00514B61"/>
    <w:multiLevelType w:val="hybridMultilevel"/>
    <w:tmpl w:val="2EEC9106"/>
    <w:lvl w:ilvl="0" w:tplc="0409001B">
      <w:start w:val="1"/>
      <w:numFmt w:val="lowerRoman"/>
      <w:lvlText w:val="%1."/>
      <w:lvlJc w:val="righ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2EF48EA"/>
    <w:multiLevelType w:val="multilevel"/>
    <w:tmpl w:val="DA5692B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D503D"/>
    <w:multiLevelType w:val="multilevel"/>
    <w:tmpl w:val="D41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0011EA"/>
    <w:multiLevelType w:val="multilevel"/>
    <w:tmpl w:val="DD3CEB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176125"/>
    <w:multiLevelType w:val="hybridMultilevel"/>
    <w:tmpl w:val="4CB89D5A"/>
    <w:lvl w:ilvl="0" w:tplc="1C0C55B2">
      <w:start w:val="1"/>
      <w:numFmt w:val="lowerRoman"/>
      <w:lvlText w:val="(%1)"/>
      <w:lvlJc w:val="right"/>
      <w:pPr>
        <w:ind w:left="720" w:hanging="360"/>
      </w:pPr>
      <w:rPr>
        <w:rFonts w:hint="default"/>
        <w:i w:val="0"/>
        <w:strike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5B28C5"/>
    <w:multiLevelType w:val="multilevel"/>
    <w:tmpl w:val="B5A6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66574D"/>
    <w:multiLevelType w:val="multilevel"/>
    <w:tmpl w:val="F954A5E0"/>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BC4BD8"/>
    <w:multiLevelType w:val="multilevel"/>
    <w:tmpl w:val="E292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E82A63"/>
    <w:multiLevelType w:val="multilevel"/>
    <w:tmpl w:val="87AA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82412C"/>
    <w:multiLevelType w:val="hybridMultilevel"/>
    <w:tmpl w:val="FE98C186"/>
    <w:lvl w:ilvl="0" w:tplc="C85CF356">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6C3E25"/>
    <w:multiLevelType w:val="multilevel"/>
    <w:tmpl w:val="C36479C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0F1B4E"/>
    <w:multiLevelType w:val="hybridMultilevel"/>
    <w:tmpl w:val="785E1850"/>
    <w:lvl w:ilvl="0" w:tplc="C85CF356">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D581A02"/>
    <w:multiLevelType w:val="multilevel"/>
    <w:tmpl w:val="022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8006BA"/>
    <w:multiLevelType w:val="hybridMultilevel"/>
    <w:tmpl w:val="6A5601B4"/>
    <w:lvl w:ilvl="0" w:tplc="04160019">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5" w15:restartNumberingAfterBreak="0">
    <w:nsid w:val="0E8002D6"/>
    <w:multiLevelType w:val="hybridMultilevel"/>
    <w:tmpl w:val="F7A4FCA0"/>
    <w:lvl w:ilvl="0" w:tplc="2FECE872">
      <w:start w:val="1"/>
      <w:numFmt w:val="lowerRoman"/>
      <w:lvlText w:val="(%1)"/>
      <w:lvlJc w:val="left"/>
      <w:pPr>
        <w:tabs>
          <w:tab w:val="num" w:pos="1984"/>
        </w:tabs>
        <w:ind w:left="1984" w:hanging="547"/>
      </w:pPr>
      <w:rPr>
        <w:rFonts w:ascii="Times New Roman" w:hAnsi="Times New Roman" w:cstheme="minorHAnsi" w:hint="default"/>
        <w:b w:val="0"/>
        <w:i w:val="0"/>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E9C3A9E"/>
    <w:multiLevelType w:val="hybridMultilevel"/>
    <w:tmpl w:val="DBD2A086"/>
    <w:lvl w:ilvl="0" w:tplc="9E14EA3E">
      <w:start w:val="1"/>
      <w:numFmt w:val="lowerLetter"/>
      <w:lvlText w:val="(%1)"/>
      <w:lvlJc w:val="left"/>
      <w:pPr>
        <w:ind w:left="720" w:hanging="360"/>
      </w:pPr>
      <w:rPr>
        <w:b w:val="0"/>
        <w:i w:val="0"/>
        <w:strike w:val="0"/>
        <w:dstrike w:val="0"/>
        <w:color w:val="auto"/>
        <w:sz w:val="24"/>
        <w:szCs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0F3B0B08"/>
    <w:multiLevelType w:val="multilevel"/>
    <w:tmpl w:val="BB369A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03D2744"/>
    <w:multiLevelType w:val="multilevel"/>
    <w:tmpl w:val="265CEC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0BF1626"/>
    <w:multiLevelType w:val="hybridMultilevel"/>
    <w:tmpl w:val="D0C6F6A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85C8EE6C">
      <w:start w:val="1"/>
      <w:numFmt w:val="decimal"/>
      <w:lvlText w:val="(%7)"/>
      <w:lvlJc w:val="left"/>
      <w:pPr>
        <w:ind w:left="5724" w:hanging="54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0" w15:restartNumberingAfterBreak="0">
    <w:nsid w:val="10BF2C5A"/>
    <w:multiLevelType w:val="multilevel"/>
    <w:tmpl w:val="8A7C3D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28703B"/>
    <w:multiLevelType w:val="multilevel"/>
    <w:tmpl w:val="AF1091C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1CD1B79"/>
    <w:multiLevelType w:val="multilevel"/>
    <w:tmpl w:val="66AC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29B044A"/>
    <w:multiLevelType w:val="multilevel"/>
    <w:tmpl w:val="66E6F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2C00D73"/>
    <w:multiLevelType w:val="multilevel"/>
    <w:tmpl w:val="6D1E8AB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30C5AEA"/>
    <w:multiLevelType w:val="multilevel"/>
    <w:tmpl w:val="36E4146C"/>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13D32C52"/>
    <w:multiLevelType w:val="multilevel"/>
    <w:tmpl w:val="ED2C5C0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5715681"/>
    <w:multiLevelType w:val="multilevel"/>
    <w:tmpl w:val="A992C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66D7A5C"/>
    <w:multiLevelType w:val="multilevel"/>
    <w:tmpl w:val="C28A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67133E3"/>
    <w:multiLevelType w:val="hybridMultilevel"/>
    <w:tmpl w:val="BEA41BE2"/>
    <w:lvl w:ilvl="0" w:tplc="9E14EA3E">
      <w:start w:val="1"/>
      <w:numFmt w:val="lowerLetter"/>
      <w:lvlText w:val="(%1)"/>
      <w:lvlJc w:val="left"/>
      <w:pPr>
        <w:ind w:left="1800" w:hanging="360"/>
      </w:pPr>
      <w:rPr>
        <w:rFonts w:hint="default"/>
        <w:b w:val="0"/>
        <w:i w:val="0"/>
        <w:color w:val="auto"/>
        <w:sz w:val="24"/>
        <w:szCs w:val="24"/>
        <w:u w:val="none"/>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2" w15:restartNumberingAfterBreak="0">
    <w:nsid w:val="172B02A7"/>
    <w:multiLevelType w:val="multilevel"/>
    <w:tmpl w:val="F898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73F7806"/>
    <w:multiLevelType w:val="multilevel"/>
    <w:tmpl w:val="ACF2711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7D15CA7"/>
    <w:multiLevelType w:val="hybridMultilevel"/>
    <w:tmpl w:val="6758368C"/>
    <w:lvl w:ilvl="0" w:tplc="CE3C8F78">
      <w:start w:val="1"/>
      <w:numFmt w:val="lowerLetter"/>
      <w:lvlText w:val="(%1)"/>
      <w:lvlJc w:val="left"/>
      <w:pPr>
        <w:ind w:left="720" w:hanging="360"/>
      </w:pPr>
      <w:rPr>
        <w:rFonts w:hint="default"/>
      </w:rPr>
    </w:lvl>
    <w:lvl w:ilvl="1" w:tplc="189A55C2">
      <w:start w:val="1"/>
      <w:numFmt w:val="lowerRoman"/>
      <w:lvlText w:val="(%2)"/>
      <w:lvlJc w:val="left"/>
      <w:pPr>
        <w:ind w:left="1944" w:hanging="864"/>
      </w:pPr>
      <w:rPr>
        <w:rFonts w:hint="default"/>
        <w:color w:val="000000"/>
      </w:rPr>
    </w:lvl>
    <w:lvl w:ilvl="2" w:tplc="193E9E5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6C24CA"/>
    <w:multiLevelType w:val="multilevel"/>
    <w:tmpl w:val="16C288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C9571D"/>
    <w:multiLevelType w:val="hybridMultilevel"/>
    <w:tmpl w:val="8DDEED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1BF54A0E"/>
    <w:multiLevelType w:val="hybridMultilevel"/>
    <w:tmpl w:val="7AE63CD2"/>
    <w:lvl w:ilvl="0" w:tplc="C85CF356">
      <w:start w:val="1"/>
      <w:numFmt w:val="lowerRoman"/>
      <w:lvlText w:val="%1."/>
      <w:lvlJc w:val="left"/>
      <w:pPr>
        <w:ind w:left="1826" w:hanging="360"/>
      </w:pPr>
      <w:rPr>
        <w:rFonts w:hint="default"/>
      </w:rPr>
    </w:lvl>
    <w:lvl w:ilvl="1" w:tplc="04160019" w:tentative="1">
      <w:start w:val="1"/>
      <w:numFmt w:val="lowerLetter"/>
      <w:lvlText w:val="%2."/>
      <w:lvlJc w:val="left"/>
      <w:pPr>
        <w:ind w:left="2546" w:hanging="360"/>
      </w:pPr>
    </w:lvl>
    <w:lvl w:ilvl="2" w:tplc="0416001B" w:tentative="1">
      <w:start w:val="1"/>
      <w:numFmt w:val="lowerRoman"/>
      <w:lvlText w:val="%3."/>
      <w:lvlJc w:val="right"/>
      <w:pPr>
        <w:ind w:left="3266" w:hanging="180"/>
      </w:pPr>
    </w:lvl>
    <w:lvl w:ilvl="3" w:tplc="0416000F" w:tentative="1">
      <w:start w:val="1"/>
      <w:numFmt w:val="decimal"/>
      <w:lvlText w:val="%4."/>
      <w:lvlJc w:val="left"/>
      <w:pPr>
        <w:ind w:left="3986" w:hanging="360"/>
      </w:pPr>
    </w:lvl>
    <w:lvl w:ilvl="4" w:tplc="04160019" w:tentative="1">
      <w:start w:val="1"/>
      <w:numFmt w:val="lowerLetter"/>
      <w:lvlText w:val="%5."/>
      <w:lvlJc w:val="left"/>
      <w:pPr>
        <w:ind w:left="4706" w:hanging="360"/>
      </w:pPr>
    </w:lvl>
    <w:lvl w:ilvl="5" w:tplc="0416001B" w:tentative="1">
      <w:start w:val="1"/>
      <w:numFmt w:val="lowerRoman"/>
      <w:lvlText w:val="%6."/>
      <w:lvlJc w:val="right"/>
      <w:pPr>
        <w:ind w:left="5426" w:hanging="180"/>
      </w:pPr>
    </w:lvl>
    <w:lvl w:ilvl="6" w:tplc="0416000F" w:tentative="1">
      <w:start w:val="1"/>
      <w:numFmt w:val="decimal"/>
      <w:lvlText w:val="%7."/>
      <w:lvlJc w:val="left"/>
      <w:pPr>
        <w:ind w:left="6146" w:hanging="360"/>
      </w:pPr>
    </w:lvl>
    <w:lvl w:ilvl="7" w:tplc="04160019" w:tentative="1">
      <w:start w:val="1"/>
      <w:numFmt w:val="lowerLetter"/>
      <w:lvlText w:val="%8."/>
      <w:lvlJc w:val="left"/>
      <w:pPr>
        <w:ind w:left="6866" w:hanging="360"/>
      </w:pPr>
    </w:lvl>
    <w:lvl w:ilvl="8" w:tplc="0416001B" w:tentative="1">
      <w:start w:val="1"/>
      <w:numFmt w:val="lowerRoman"/>
      <w:lvlText w:val="%9."/>
      <w:lvlJc w:val="right"/>
      <w:pPr>
        <w:ind w:left="7586" w:hanging="180"/>
      </w:pPr>
    </w:lvl>
  </w:abstractNum>
  <w:abstractNum w:abstractNumId="38" w15:restartNumberingAfterBreak="0">
    <w:nsid w:val="1D1440AA"/>
    <w:multiLevelType w:val="multilevel"/>
    <w:tmpl w:val="DF6CB5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DC2581B"/>
    <w:multiLevelType w:val="multilevel"/>
    <w:tmpl w:val="AFC0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E4B6A16"/>
    <w:multiLevelType w:val="hybridMultilevel"/>
    <w:tmpl w:val="801E843E"/>
    <w:lvl w:ilvl="0" w:tplc="0300852A">
      <w:start w:val="1"/>
      <w:numFmt w:val="lowerRoman"/>
      <w:lvlText w:val="%1."/>
      <w:lvlJc w:val="right"/>
      <w:pPr>
        <w:ind w:left="1250" w:hanging="360"/>
      </w:pPr>
      <w:rPr>
        <w:rFonts w:hint="default"/>
      </w:rPr>
    </w:lvl>
    <w:lvl w:ilvl="1" w:tplc="E1CA7C80">
      <w:start w:val="1"/>
      <w:numFmt w:val="lowerLetter"/>
      <w:lvlText w:val="(%2)"/>
      <w:lvlJc w:val="left"/>
      <w:pPr>
        <w:ind w:left="1866" w:hanging="360"/>
      </w:pPr>
      <w:rPr>
        <w:rFonts w:hint="default"/>
      </w:r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1" w15:restartNumberingAfterBreak="0">
    <w:nsid w:val="1EB243E9"/>
    <w:multiLevelType w:val="hybridMultilevel"/>
    <w:tmpl w:val="1DD86A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1F745225"/>
    <w:multiLevelType w:val="multilevel"/>
    <w:tmpl w:val="354AE7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F8D282A"/>
    <w:multiLevelType w:val="multilevel"/>
    <w:tmpl w:val="20B424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1823E18"/>
    <w:multiLevelType w:val="hybridMultilevel"/>
    <w:tmpl w:val="DA28BB9A"/>
    <w:styleLink w:val="AAASPD11"/>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5" w15:restartNumberingAfterBreak="0">
    <w:nsid w:val="22571BE6"/>
    <w:multiLevelType w:val="hybridMultilevel"/>
    <w:tmpl w:val="E38644F6"/>
    <w:lvl w:ilvl="0" w:tplc="2FECE872">
      <w:start w:val="1"/>
      <w:numFmt w:val="lowerRoman"/>
      <w:lvlText w:val="(%1)"/>
      <w:lvlJc w:val="left"/>
      <w:pPr>
        <w:ind w:left="1429" w:hanging="360"/>
      </w:pPr>
      <w:rPr>
        <w:rFonts w:ascii="Times New Roman" w:hAnsi="Times New Roman" w:cstheme="minorHAnsi" w:hint="default"/>
        <w:sz w:val="24"/>
        <w:szCs w:val="22"/>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6" w15:restartNumberingAfterBreak="0">
    <w:nsid w:val="227B0E76"/>
    <w:multiLevelType w:val="multilevel"/>
    <w:tmpl w:val="E0C6935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31640FA"/>
    <w:multiLevelType w:val="hybridMultilevel"/>
    <w:tmpl w:val="0D4EB5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23D96E12"/>
    <w:multiLevelType w:val="multilevel"/>
    <w:tmpl w:val="125801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4B024F7"/>
    <w:multiLevelType w:val="hybridMultilevel"/>
    <w:tmpl w:val="AD261B42"/>
    <w:lvl w:ilvl="0" w:tplc="3DD205B4">
      <w:start w:val="1"/>
      <w:numFmt w:val="lowerLetter"/>
      <w:lvlText w:val="(%1)"/>
      <w:lvlJc w:val="left"/>
      <w:pPr>
        <w:ind w:left="720" w:hanging="360"/>
      </w:pPr>
      <w:rPr>
        <w:rFonts w:ascii="Times New Roman" w:hAnsi="Times New Roman" w:cstheme="minorHAnsi"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555694C"/>
    <w:multiLevelType w:val="multilevel"/>
    <w:tmpl w:val="C9FEA78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57D621E"/>
    <w:multiLevelType w:val="multilevel"/>
    <w:tmpl w:val="C21E9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59861CC"/>
    <w:multiLevelType w:val="multilevel"/>
    <w:tmpl w:val="4B6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6DF79E5"/>
    <w:multiLevelType w:val="multilevel"/>
    <w:tmpl w:val="4EEE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707661B"/>
    <w:multiLevelType w:val="hybridMultilevel"/>
    <w:tmpl w:val="C4A22B64"/>
    <w:lvl w:ilvl="0" w:tplc="C85CF356">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278E385D"/>
    <w:multiLevelType w:val="hybridMultilevel"/>
    <w:tmpl w:val="1F6264C4"/>
    <w:lvl w:ilvl="0" w:tplc="9E14EA3E">
      <w:start w:val="1"/>
      <w:numFmt w:val="lowerLetter"/>
      <w:lvlText w:val="(%1)"/>
      <w:lvlJc w:val="left"/>
      <w:pPr>
        <w:ind w:left="862" w:hanging="360"/>
      </w:pPr>
      <w:rPr>
        <w:rFonts w:hint="default"/>
        <w:b w:val="0"/>
        <w:i w:val="0"/>
        <w:color w:val="auto"/>
        <w:sz w:val="24"/>
        <w:szCs w:val="24"/>
        <w:u w:val="none"/>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6" w15:restartNumberingAfterBreak="0">
    <w:nsid w:val="27D66EC1"/>
    <w:multiLevelType w:val="hybridMultilevel"/>
    <w:tmpl w:val="7848F4FA"/>
    <w:lvl w:ilvl="0" w:tplc="BC5EE2AC">
      <w:start w:val="2"/>
      <w:numFmt w:val="lowerLetter"/>
      <w:lvlText w:val="(%1)"/>
      <w:lvlJc w:val="left"/>
      <w:pPr>
        <w:ind w:left="1544" w:hanging="360"/>
      </w:pPr>
      <w:rPr>
        <w:rFonts w:ascii="Times New Roman" w:hAnsi="Times New Roman" w:cstheme="minorHAnsi" w:hint="default"/>
        <w:b w:val="0"/>
        <w:i w:val="0"/>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284358E8"/>
    <w:multiLevelType w:val="hybridMultilevel"/>
    <w:tmpl w:val="049EA1A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2AC03BA2"/>
    <w:multiLevelType w:val="multilevel"/>
    <w:tmpl w:val="F9782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BDB3F18"/>
    <w:multiLevelType w:val="multilevel"/>
    <w:tmpl w:val="83EC984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C6E28D5"/>
    <w:multiLevelType w:val="hybridMultilevel"/>
    <w:tmpl w:val="F4E6B6B0"/>
    <w:styleLink w:val="NKLAC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1A024160">
      <w:start w:val="7"/>
      <w:numFmt w:val="lowerRoman"/>
      <w:lvlText w:val="%4."/>
      <w:lvlJc w:val="left"/>
      <w:pPr>
        <w:ind w:left="3600" w:hanging="720"/>
      </w:pPr>
      <w:rPr>
        <w:rFonts w:eastAsia="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2CAC0AB7"/>
    <w:multiLevelType w:val="multilevel"/>
    <w:tmpl w:val="615C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DF55D3A"/>
    <w:multiLevelType w:val="multilevel"/>
    <w:tmpl w:val="AD1C8C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E414100"/>
    <w:multiLevelType w:val="multilevel"/>
    <w:tmpl w:val="E33878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EAA6989"/>
    <w:multiLevelType w:val="multilevel"/>
    <w:tmpl w:val="D34C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F4F33FF"/>
    <w:multiLevelType w:val="hybridMultilevel"/>
    <w:tmpl w:val="7CEE5E66"/>
    <w:styleLink w:val="SPDParaheader11"/>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6" w15:restartNumberingAfterBreak="0">
    <w:nsid w:val="2F674A84"/>
    <w:multiLevelType w:val="hybridMultilevel"/>
    <w:tmpl w:val="F086E48A"/>
    <w:lvl w:ilvl="0" w:tplc="C85CF356">
      <w:start w:val="1"/>
      <w:numFmt w:val="lowerRoman"/>
      <w:lvlText w:val="%1."/>
      <w:lvlJc w:val="left"/>
      <w:pPr>
        <w:ind w:left="2279" w:hanging="360"/>
      </w:pPr>
      <w:rPr>
        <w:rFonts w:hint="default"/>
      </w:rPr>
    </w:lvl>
    <w:lvl w:ilvl="1" w:tplc="04160019" w:tentative="1">
      <w:start w:val="1"/>
      <w:numFmt w:val="lowerLetter"/>
      <w:lvlText w:val="%2."/>
      <w:lvlJc w:val="left"/>
      <w:pPr>
        <w:ind w:left="2999" w:hanging="360"/>
      </w:pPr>
    </w:lvl>
    <w:lvl w:ilvl="2" w:tplc="0416001B" w:tentative="1">
      <w:start w:val="1"/>
      <w:numFmt w:val="lowerRoman"/>
      <w:lvlText w:val="%3."/>
      <w:lvlJc w:val="right"/>
      <w:pPr>
        <w:ind w:left="3719" w:hanging="180"/>
      </w:pPr>
    </w:lvl>
    <w:lvl w:ilvl="3" w:tplc="0416000F" w:tentative="1">
      <w:start w:val="1"/>
      <w:numFmt w:val="decimal"/>
      <w:lvlText w:val="%4."/>
      <w:lvlJc w:val="left"/>
      <w:pPr>
        <w:ind w:left="4439" w:hanging="360"/>
      </w:pPr>
    </w:lvl>
    <w:lvl w:ilvl="4" w:tplc="04160019" w:tentative="1">
      <w:start w:val="1"/>
      <w:numFmt w:val="lowerLetter"/>
      <w:lvlText w:val="%5."/>
      <w:lvlJc w:val="left"/>
      <w:pPr>
        <w:ind w:left="5159" w:hanging="360"/>
      </w:pPr>
    </w:lvl>
    <w:lvl w:ilvl="5" w:tplc="0416001B" w:tentative="1">
      <w:start w:val="1"/>
      <w:numFmt w:val="lowerRoman"/>
      <w:lvlText w:val="%6."/>
      <w:lvlJc w:val="right"/>
      <w:pPr>
        <w:ind w:left="5879" w:hanging="180"/>
      </w:pPr>
    </w:lvl>
    <w:lvl w:ilvl="6" w:tplc="0416000F" w:tentative="1">
      <w:start w:val="1"/>
      <w:numFmt w:val="decimal"/>
      <w:lvlText w:val="%7."/>
      <w:lvlJc w:val="left"/>
      <w:pPr>
        <w:ind w:left="6599" w:hanging="360"/>
      </w:pPr>
    </w:lvl>
    <w:lvl w:ilvl="7" w:tplc="04160019" w:tentative="1">
      <w:start w:val="1"/>
      <w:numFmt w:val="lowerLetter"/>
      <w:lvlText w:val="%8."/>
      <w:lvlJc w:val="left"/>
      <w:pPr>
        <w:ind w:left="7319" w:hanging="360"/>
      </w:pPr>
    </w:lvl>
    <w:lvl w:ilvl="8" w:tplc="0416001B" w:tentative="1">
      <w:start w:val="1"/>
      <w:numFmt w:val="lowerRoman"/>
      <w:lvlText w:val="%9."/>
      <w:lvlJc w:val="right"/>
      <w:pPr>
        <w:ind w:left="8039" w:hanging="180"/>
      </w:pPr>
    </w:lvl>
  </w:abstractNum>
  <w:abstractNum w:abstractNumId="67" w15:restartNumberingAfterBreak="0">
    <w:nsid w:val="2F96572A"/>
    <w:multiLevelType w:val="multilevel"/>
    <w:tmpl w:val="75DE667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0E75314"/>
    <w:multiLevelType w:val="hybridMultilevel"/>
    <w:tmpl w:val="EC8C7344"/>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30EA443B"/>
    <w:multiLevelType w:val="hybridMultilevel"/>
    <w:tmpl w:val="BFCC8C8C"/>
    <w:lvl w:ilvl="0" w:tplc="C85CF356">
      <w:start w:val="1"/>
      <w:numFmt w:val="lowerRoman"/>
      <w:lvlText w:val="%1."/>
      <w:lvlJc w:val="left"/>
      <w:pPr>
        <w:ind w:left="901" w:hanging="360"/>
      </w:pPr>
      <w:rPr>
        <w:rFonts w:hint="default"/>
      </w:rPr>
    </w:lvl>
    <w:lvl w:ilvl="1" w:tplc="04160019" w:tentative="1">
      <w:start w:val="1"/>
      <w:numFmt w:val="lowerLetter"/>
      <w:lvlText w:val="%2."/>
      <w:lvlJc w:val="left"/>
      <w:pPr>
        <w:ind w:left="1621" w:hanging="360"/>
      </w:pPr>
    </w:lvl>
    <w:lvl w:ilvl="2" w:tplc="0416001B" w:tentative="1">
      <w:start w:val="1"/>
      <w:numFmt w:val="lowerRoman"/>
      <w:lvlText w:val="%3."/>
      <w:lvlJc w:val="right"/>
      <w:pPr>
        <w:ind w:left="2341" w:hanging="180"/>
      </w:pPr>
    </w:lvl>
    <w:lvl w:ilvl="3" w:tplc="0416000F" w:tentative="1">
      <w:start w:val="1"/>
      <w:numFmt w:val="decimal"/>
      <w:lvlText w:val="%4."/>
      <w:lvlJc w:val="left"/>
      <w:pPr>
        <w:ind w:left="3061" w:hanging="360"/>
      </w:pPr>
    </w:lvl>
    <w:lvl w:ilvl="4" w:tplc="04160019" w:tentative="1">
      <w:start w:val="1"/>
      <w:numFmt w:val="lowerLetter"/>
      <w:lvlText w:val="%5."/>
      <w:lvlJc w:val="left"/>
      <w:pPr>
        <w:ind w:left="3781" w:hanging="360"/>
      </w:pPr>
    </w:lvl>
    <w:lvl w:ilvl="5" w:tplc="0416001B" w:tentative="1">
      <w:start w:val="1"/>
      <w:numFmt w:val="lowerRoman"/>
      <w:lvlText w:val="%6."/>
      <w:lvlJc w:val="right"/>
      <w:pPr>
        <w:ind w:left="4501" w:hanging="180"/>
      </w:pPr>
    </w:lvl>
    <w:lvl w:ilvl="6" w:tplc="0416000F" w:tentative="1">
      <w:start w:val="1"/>
      <w:numFmt w:val="decimal"/>
      <w:lvlText w:val="%7."/>
      <w:lvlJc w:val="left"/>
      <w:pPr>
        <w:ind w:left="5221" w:hanging="360"/>
      </w:pPr>
    </w:lvl>
    <w:lvl w:ilvl="7" w:tplc="04160019" w:tentative="1">
      <w:start w:val="1"/>
      <w:numFmt w:val="lowerLetter"/>
      <w:lvlText w:val="%8."/>
      <w:lvlJc w:val="left"/>
      <w:pPr>
        <w:ind w:left="5941" w:hanging="360"/>
      </w:pPr>
    </w:lvl>
    <w:lvl w:ilvl="8" w:tplc="0416001B" w:tentative="1">
      <w:start w:val="1"/>
      <w:numFmt w:val="lowerRoman"/>
      <w:lvlText w:val="%9."/>
      <w:lvlJc w:val="right"/>
      <w:pPr>
        <w:ind w:left="6661" w:hanging="180"/>
      </w:pPr>
    </w:lvl>
  </w:abstractNum>
  <w:abstractNum w:abstractNumId="70"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1" w15:restartNumberingAfterBreak="0">
    <w:nsid w:val="343D4417"/>
    <w:multiLevelType w:val="hybridMultilevel"/>
    <w:tmpl w:val="2D36B5DC"/>
    <w:styleLink w:val="NKSpec6"/>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5B215F"/>
    <w:multiLevelType w:val="multilevel"/>
    <w:tmpl w:val="09A43D9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58D26BA"/>
    <w:multiLevelType w:val="multilevel"/>
    <w:tmpl w:val="D3BE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35A83CEB"/>
    <w:multiLevelType w:val="multilevel"/>
    <w:tmpl w:val="9B28D2E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6105444"/>
    <w:multiLevelType w:val="multilevel"/>
    <w:tmpl w:val="10A6154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6D07FF1"/>
    <w:multiLevelType w:val="hybridMultilevel"/>
    <w:tmpl w:val="13ACEAD4"/>
    <w:lvl w:ilvl="0" w:tplc="CA3A8830">
      <w:start w:val="1"/>
      <w:numFmt w:val="lowerRoman"/>
      <w:lvlText w:val="%1."/>
      <w:lvlJc w:val="righ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3856065B"/>
    <w:multiLevelType w:val="multilevel"/>
    <w:tmpl w:val="1B3AD9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9762225"/>
    <w:multiLevelType w:val="multilevel"/>
    <w:tmpl w:val="471A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39AD6539"/>
    <w:multiLevelType w:val="multilevel"/>
    <w:tmpl w:val="0902E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A7675D5"/>
    <w:multiLevelType w:val="hybridMultilevel"/>
    <w:tmpl w:val="7638D16A"/>
    <w:lvl w:ilvl="0" w:tplc="CA3A8830">
      <w:start w:val="1"/>
      <w:numFmt w:val="lowerRoman"/>
      <w:lvlText w:val="%1."/>
      <w:lvlJc w:val="righ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3B3822ED"/>
    <w:multiLevelType w:val="multilevel"/>
    <w:tmpl w:val="4482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C5A1C0A"/>
    <w:multiLevelType w:val="multilevel"/>
    <w:tmpl w:val="C238993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C7B68B7"/>
    <w:multiLevelType w:val="hybridMultilevel"/>
    <w:tmpl w:val="E78EDB6E"/>
    <w:lvl w:ilvl="0" w:tplc="0416001B">
      <w:start w:val="1"/>
      <w:numFmt w:val="lowerRoman"/>
      <w:lvlText w:val="%1."/>
      <w:lvlJc w:val="right"/>
      <w:pPr>
        <w:ind w:left="3060" w:hanging="360"/>
      </w:pPr>
    </w:lvl>
    <w:lvl w:ilvl="1" w:tplc="EA763BBA">
      <w:start w:val="1"/>
      <w:numFmt w:val="lowerLetter"/>
      <w:lvlText w:val="%2."/>
      <w:lvlJc w:val="left"/>
      <w:pPr>
        <w:ind w:left="1440" w:hanging="360"/>
      </w:pPr>
    </w:lvl>
    <w:lvl w:ilvl="2" w:tplc="D9B8F460">
      <w:start w:val="1"/>
      <w:numFmt w:val="lowerRoman"/>
      <w:lvlText w:val="%3."/>
      <w:lvlJc w:val="right"/>
      <w:pPr>
        <w:ind w:left="2160" w:hanging="180"/>
      </w:pPr>
    </w:lvl>
    <w:lvl w:ilvl="3" w:tplc="C1F66E9C">
      <w:start w:val="1"/>
      <w:numFmt w:val="decimal"/>
      <w:lvlText w:val="%4."/>
      <w:lvlJc w:val="left"/>
      <w:pPr>
        <w:ind w:left="2880" w:hanging="360"/>
      </w:pPr>
    </w:lvl>
    <w:lvl w:ilvl="4" w:tplc="F24264FA">
      <w:start w:val="1"/>
      <w:numFmt w:val="lowerLetter"/>
      <w:lvlText w:val="%5."/>
      <w:lvlJc w:val="left"/>
      <w:pPr>
        <w:ind w:left="3600" w:hanging="360"/>
      </w:pPr>
    </w:lvl>
    <w:lvl w:ilvl="5" w:tplc="4458597A">
      <w:start w:val="1"/>
      <w:numFmt w:val="lowerRoman"/>
      <w:lvlText w:val="%6."/>
      <w:lvlJc w:val="right"/>
      <w:pPr>
        <w:ind w:left="4320" w:hanging="180"/>
      </w:pPr>
    </w:lvl>
    <w:lvl w:ilvl="6" w:tplc="0136E688">
      <w:start w:val="1"/>
      <w:numFmt w:val="decimal"/>
      <w:lvlText w:val="%7."/>
      <w:lvlJc w:val="left"/>
      <w:pPr>
        <w:ind w:left="5040" w:hanging="360"/>
      </w:pPr>
    </w:lvl>
    <w:lvl w:ilvl="7" w:tplc="A89630F6">
      <w:start w:val="1"/>
      <w:numFmt w:val="lowerLetter"/>
      <w:lvlText w:val="%8."/>
      <w:lvlJc w:val="left"/>
      <w:pPr>
        <w:ind w:left="5760" w:hanging="360"/>
      </w:pPr>
    </w:lvl>
    <w:lvl w:ilvl="8" w:tplc="A6127D92">
      <w:start w:val="1"/>
      <w:numFmt w:val="lowerRoman"/>
      <w:lvlText w:val="%9."/>
      <w:lvlJc w:val="right"/>
      <w:pPr>
        <w:ind w:left="6480" w:hanging="180"/>
      </w:pPr>
    </w:lvl>
  </w:abstractNum>
  <w:abstractNum w:abstractNumId="84" w15:restartNumberingAfterBreak="0">
    <w:nsid w:val="3DE00491"/>
    <w:multiLevelType w:val="multilevel"/>
    <w:tmpl w:val="98A0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E174320"/>
    <w:multiLevelType w:val="multilevel"/>
    <w:tmpl w:val="DCCC3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E8A7233"/>
    <w:multiLevelType w:val="multilevel"/>
    <w:tmpl w:val="BBD20B9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EC41A75"/>
    <w:multiLevelType w:val="multilevel"/>
    <w:tmpl w:val="3E1878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F5D208F"/>
    <w:multiLevelType w:val="multilevel"/>
    <w:tmpl w:val="AEA6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F892D4E"/>
    <w:multiLevelType w:val="multilevel"/>
    <w:tmpl w:val="ABCEA8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FE871D9"/>
    <w:multiLevelType w:val="multilevel"/>
    <w:tmpl w:val="C96A71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FF5590F"/>
    <w:multiLevelType w:val="multilevel"/>
    <w:tmpl w:val="97B44AD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01B0AEA"/>
    <w:multiLevelType w:val="multilevel"/>
    <w:tmpl w:val="DD2C9A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10B00B4"/>
    <w:multiLevelType w:val="multilevel"/>
    <w:tmpl w:val="3B42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42B3154E"/>
    <w:multiLevelType w:val="multilevel"/>
    <w:tmpl w:val="0C98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49E2266"/>
    <w:multiLevelType w:val="multilevel"/>
    <w:tmpl w:val="CBF4DD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4AC45B8"/>
    <w:multiLevelType w:val="hybridMultilevel"/>
    <w:tmpl w:val="BC3E1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45365874"/>
    <w:multiLevelType w:val="multilevel"/>
    <w:tmpl w:val="6BFAE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5884302"/>
    <w:multiLevelType w:val="hybridMultilevel"/>
    <w:tmpl w:val="E9E4531A"/>
    <w:lvl w:ilvl="0" w:tplc="CA3A8830">
      <w:start w:val="1"/>
      <w:numFmt w:val="lowerRoman"/>
      <w:lvlText w:val="%1."/>
      <w:lvlJc w:val="right"/>
      <w:pPr>
        <w:ind w:left="1440" w:hanging="360"/>
      </w:pPr>
      <w:rPr>
        <w:b w:val="0"/>
        <w:i/>
      </w:rPr>
    </w:lvl>
    <w:lvl w:ilvl="1" w:tplc="0AC2F1DC">
      <w:start w:val="1"/>
      <w:numFmt w:val="lowerLetter"/>
      <w:lvlText w:val="%2."/>
      <w:lvlJc w:val="left"/>
      <w:pPr>
        <w:ind w:left="2160" w:hanging="360"/>
      </w:pPr>
    </w:lvl>
    <w:lvl w:ilvl="2" w:tplc="147E7688">
      <w:start w:val="1"/>
      <w:numFmt w:val="lowerRoman"/>
      <w:lvlText w:val="%3."/>
      <w:lvlJc w:val="right"/>
      <w:pPr>
        <w:ind w:left="2880" w:hanging="180"/>
      </w:pPr>
    </w:lvl>
    <w:lvl w:ilvl="3" w:tplc="E210085E">
      <w:start w:val="1"/>
      <w:numFmt w:val="decimal"/>
      <w:lvlText w:val="%4."/>
      <w:lvlJc w:val="left"/>
      <w:pPr>
        <w:ind w:left="3600" w:hanging="360"/>
      </w:pPr>
    </w:lvl>
    <w:lvl w:ilvl="4" w:tplc="68447E76">
      <w:start w:val="1"/>
      <w:numFmt w:val="lowerLetter"/>
      <w:lvlText w:val="%5."/>
      <w:lvlJc w:val="left"/>
      <w:pPr>
        <w:ind w:left="4320" w:hanging="360"/>
      </w:pPr>
    </w:lvl>
    <w:lvl w:ilvl="5" w:tplc="15EA2812">
      <w:start w:val="1"/>
      <w:numFmt w:val="lowerRoman"/>
      <w:lvlText w:val="%6."/>
      <w:lvlJc w:val="right"/>
      <w:pPr>
        <w:ind w:left="5040" w:hanging="180"/>
      </w:pPr>
    </w:lvl>
    <w:lvl w:ilvl="6" w:tplc="BF329D48">
      <w:start w:val="1"/>
      <w:numFmt w:val="decimal"/>
      <w:lvlText w:val="%7."/>
      <w:lvlJc w:val="left"/>
      <w:pPr>
        <w:ind w:left="5760" w:hanging="360"/>
      </w:pPr>
    </w:lvl>
    <w:lvl w:ilvl="7" w:tplc="959E6FE8">
      <w:start w:val="5"/>
      <w:numFmt w:val="lowerLetter"/>
      <w:lvlText w:val="%8."/>
      <w:lvlJc w:val="left"/>
      <w:pPr>
        <w:ind w:left="928" w:hanging="360"/>
      </w:pPr>
    </w:lvl>
    <w:lvl w:ilvl="8" w:tplc="AFE80148">
      <w:start w:val="1"/>
      <w:numFmt w:val="lowerRoman"/>
      <w:lvlText w:val="%9."/>
      <w:lvlJc w:val="right"/>
      <w:pPr>
        <w:ind w:left="7200" w:hanging="180"/>
      </w:pPr>
    </w:lvl>
  </w:abstractNum>
  <w:abstractNum w:abstractNumId="99" w15:restartNumberingAfterBreak="0">
    <w:nsid w:val="458D67AB"/>
    <w:multiLevelType w:val="multilevel"/>
    <w:tmpl w:val="920C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47414F43"/>
    <w:multiLevelType w:val="multilevel"/>
    <w:tmpl w:val="FE6E6D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75A1325"/>
    <w:multiLevelType w:val="multilevel"/>
    <w:tmpl w:val="34BEE5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781702E"/>
    <w:multiLevelType w:val="multilevel"/>
    <w:tmpl w:val="EE249FA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87730C7"/>
    <w:multiLevelType w:val="multilevel"/>
    <w:tmpl w:val="143ECEB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9602CF8"/>
    <w:multiLevelType w:val="hybridMultilevel"/>
    <w:tmpl w:val="D166C7E0"/>
    <w:lvl w:ilvl="0" w:tplc="CA3A8830">
      <w:start w:val="1"/>
      <w:numFmt w:val="lowerRoman"/>
      <w:lvlText w:val="%1."/>
      <w:lvlJc w:val="right"/>
      <w:pPr>
        <w:ind w:left="1800" w:hanging="360"/>
      </w:pPr>
      <w:rPr>
        <w:b w:val="0"/>
        <w:i/>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06" w15:restartNumberingAfterBreak="0">
    <w:nsid w:val="4A072BC8"/>
    <w:multiLevelType w:val="multilevel"/>
    <w:tmpl w:val="8090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4ADA43B3"/>
    <w:multiLevelType w:val="hybridMultilevel"/>
    <w:tmpl w:val="E51024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4D25487C"/>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D42260F"/>
    <w:multiLevelType w:val="multilevel"/>
    <w:tmpl w:val="79B6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4D73095D"/>
    <w:multiLevelType w:val="multilevel"/>
    <w:tmpl w:val="B3DA62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E9614D7"/>
    <w:multiLevelType w:val="multilevel"/>
    <w:tmpl w:val="14E61434"/>
    <w:lvl w:ilvl="0">
      <w:start w:val="1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EDD3D40"/>
    <w:multiLevelType w:val="multilevel"/>
    <w:tmpl w:val="0BB2E6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4" w15:restartNumberingAfterBreak="0">
    <w:nsid w:val="51FB48F7"/>
    <w:multiLevelType w:val="multilevel"/>
    <w:tmpl w:val="BCF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54FE6AB0"/>
    <w:multiLevelType w:val="multilevel"/>
    <w:tmpl w:val="56C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56890D41"/>
    <w:multiLevelType w:val="multilevel"/>
    <w:tmpl w:val="54C45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E70F89"/>
    <w:multiLevelType w:val="multilevel"/>
    <w:tmpl w:val="47BA25F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88950CA"/>
    <w:multiLevelType w:val="multilevel"/>
    <w:tmpl w:val="47D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58B02834"/>
    <w:multiLevelType w:val="multilevel"/>
    <w:tmpl w:val="22FA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58D771EF"/>
    <w:multiLevelType w:val="multilevel"/>
    <w:tmpl w:val="59DA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59920DD0"/>
    <w:multiLevelType w:val="multilevel"/>
    <w:tmpl w:val="1DEE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5A7200F8"/>
    <w:multiLevelType w:val="multilevel"/>
    <w:tmpl w:val="C8862F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A9F5F68"/>
    <w:multiLevelType w:val="hybridMultilevel"/>
    <w:tmpl w:val="821E62B4"/>
    <w:styleLink w:val="AAASPD21"/>
    <w:lvl w:ilvl="0" w:tplc="21CC1630">
      <w:start w:val="1"/>
      <w:numFmt w:val="lowerLetter"/>
      <w:lvlText w:val="(%1)"/>
      <w:lvlJc w:val="left"/>
      <w:pPr>
        <w:tabs>
          <w:tab w:val="num" w:pos="2232"/>
        </w:tabs>
        <w:ind w:left="2232" w:hanging="504"/>
      </w:pPr>
      <w:rPr>
        <w:rFonts w:hint="default"/>
        <w:b w:val="0"/>
        <w:bCs/>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CC54922"/>
    <w:multiLevelType w:val="hybridMultilevel"/>
    <w:tmpl w:val="B3681F3A"/>
    <w:lvl w:ilvl="0" w:tplc="C85CF356">
      <w:start w:val="1"/>
      <w:numFmt w:val="lowerRoman"/>
      <w:lvlText w:val="%1."/>
      <w:lvlJc w:val="left"/>
      <w:pPr>
        <w:ind w:left="1684" w:hanging="360"/>
      </w:pPr>
      <w:rPr>
        <w:rFonts w:hint="default"/>
      </w:r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6" w15:restartNumberingAfterBreak="0">
    <w:nsid w:val="5D5005AC"/>
    <w:multiLevelType w:val="hybridMultilevel"/>
    <w:tmpl w:val="F7921FE0"/>
    <w:lvl w:ilvl="0" w:tplc="30A8E9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5D6C4B56"/>
    <w:multiLevelType w:val="hybridMultilevel"/>
    <w:tmpl w:val="67BE634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5E2E6261"/>
    <w:multiLevelType w:val="hybridMultilevel"/>
    <w:tmpl w:val="CDFCDEE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5E94140D"/>
    <w:multiLevelType w:val="multilevel"/>
    <w:tmpl w:val="C9F2BD4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EBB6893"/>
    <w:multiLevelType w:val="hybridMultilevel"/>
    <w:tmpl w:val="2ADA4768"/>
    <w:lvl w:ilvl="0" w:tplc="EFDA301A">
      <w:start w:val="1"/>
      <w:numFmt w:val="lowerLetter"/>
      <w:lvlText w:val="(%1)"/>
      <w:lvlJc w:val="left"/>
      <w:pPr>
        <w:ind w:left="720" w:hanging="360"/>
      </w:pPr>
      <w:rPr>
        <w:rFonts w:ascii="Times New Roman" w:hAnsi="Times New Roman" w:cs="Times New Roman" w:hint="default"/>
        <w:b w:val="0"/>
        <w:bCs w:val="0"/>
        <w:i w:val="0"/>
        <w:iCs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9C3BD6"/>
    <w:multiLevelType w:val="hybridMultilevel"/>
    <w:tmpl w:val="A04C27D6"/>
    <w:lvl w:ilvl="0" w:tplc="2FECE872">
      <w:start w:val="1"/>
      <w:numFmt w:val="lowerRoman"/>
      <w:lvlText w:val="(%1)"/>
      <w:lvlJc w:val="left"/>
      <w:pPr>
        <w:ind w:left="833" w:hanging="360"/>
      </w:pPr>
      <w:rPr>
        <w:rFonts w:ascii="Times New Roman" w:hAnsi="Times New Roman" w:cstheme="minorHAnsi" w:hint="default"/>
        <w:sz w:val="24"/>
        <w:szCs w:val="22"/>
      </w:rPr>
    </w:lvl>
    <w:lvl w:ilvl="1" w:tplc="04160019" w:tentative="1">
      <w:start w:val="1"/>
      <w:numFmt w:val="lowerLetter"/>
      <w:lvlText w:val="%2."/>
      <w:lvlJc w:val="left"/>
      <w:pPr>
        <w:ind w:left="1553" w:hanging="360"/>
      </w:pPr>
    </w:lvl>
    <w:lvl w:ilvl="2" w:tplc="0416001B" w:tentative="1">
      <w:start w:val="1"/>
      <w:numFmt w:val="lowerRoman"/>
      <w:lvlText w:val="%3."/>
      <w:lvlJc w:val="right"/>
      <w:pPr>
        <w:ind w:left="2273" w:hanging="180"/>
      </w:pPr>
    </w:lvl>
    <w:lvl w:ilvl="3" w:tplc="0416000F" w:tentative="1">
      <w:start w:val="1"/>
      <w:numFmt w:val="decimal"/>
      <w:lvlText w:val="%4."/>
      <w:lvlJc w:val="left"/>
      <w:pPr>
        <w:ind w:left="2993" w:hanging="360"/>
      </w:pPr>
    </w:lvl>
    <w:lvl w:ilvl="4" w:tplc="04160019" w:tentative="1">
      <w:start w:val="1"/>
      <w:numFmt w:val="lowerLetter"/>
      <w:lvlText w:val="%5."/>
      <w:lvlJc w:val="left"/>
      <w:pPr>
        <w:ind w:left="3713" w:hanging="360"/>
      </w:pPr>
    </w:lvl>
    <w:lvl w:ilvl="5" w:tplc="0416001B" w:tentative="1">
      <w:start w:val="1"/>
      <w:numFmt w:val="lowerRoman"/>
      <w:lvlText w:val="%6."/>
      <w:lvlJc w:val="right"/>
      <w:pPr>
        <w:ind w:left="4433" w:hanging="180"/>
      </w:pPr>
    </w:lvl>
    <w:lvl w:ilvl="6" w:tplc="0416000F" w:tentative="1">
      <w:start w:val="1"/>
      <w:numFmt w:val="decimal"/>
      <w:lvlText w:val="%7."/>
      <w:lvlJc w:val="left"/>
      <w:pPr>
        <w:ind w:left="5153" w:hanging="360"/>
      </w:pPr>
    </w:lvl>
    <w:lvl w:ilvl="7" w:tplc="04160019" w:tentative="1">
      <w:start w:val="1"/>
      <w:numFmt w:val="lowerLetter"/>
      <w:lvlText w:val="%8."/>
      <w:lvlJc w:val="left"/>
      <w:pPr>
        <w:ind w:left="5873" w:hanging="360"/>
      </w:pPr>
    </w:lvl>
    <w:lvl w:ilvl="8" w:tplc="0416001B" w:tentative="1">
      <w:start w:val="1"/>
      <w:numFmt w:val="lowerRoman"/>
      <w:lvlText w:val="%9."/>
      <w:lvlJc w:val="right"/>
      <w:pPr>
        <w:ind w:left="6593" w:hanging="180"/>
      </w:pPr>
    </w:lvl>
  </w:abstractNum>
  <w:abstractNum w:abstractNumId="132" w15:restartNumberingAfterBreak="0">
    <w:nsid w:val="5FD9412B"/>
    <w:multiLevelType w:val="multilevel"/>
    <w:tmpl w:val="8CC87B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07403A3"/>
    <w:multiLevelType w:val="multilevel"/>
    <w:tmpl w:val="5F2E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1292D11"/>
    <w:multiLevelType w:val="hybridMultilevel"/>
    <w:tmpl w:val="39A6E1A4"/>
    <w:lvl w:ilvl="0" w:tplc="CE3C8F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61486487"/>
    <w:multiLevelType w:val="multilevel"/>
    <w:tmpl w:val="ABAC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616F280F"/>
    <w:multiLevelType w:val="multilevel"/>
    <w:tmpl w:val="DEAC04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1ED1F9F"/>
    <w:multiLevelType w:val="multilevel"/>
    <w:tmpl w:val="ABD0D6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3A92207"/>
    <w:multiLevelType w:val="hybridMultilevel"/>
    <w:tmpl w:val="1EE8F1DE"/>
    <w:lvl w:ilvl="0" w:tplc="80CC93FC">
      <w:start w:val="1"/>
      <w:numFmt w:val="lowerRoman"/>
      <w:lvlText w:val="%1."/>
      <w:lvlJc w:val="right"/>
      <w:pPr>
        <w:ind w:left="2880" w:hanging="180"/>
      </w:pPr>
    </w:lvl>
    <w:lvl w:ilvl="1" w:tplc="CA90AD08">
      <w:start w:val="1"/>
      <w:numFmt w:val="lowerLetter"/>
      <w:lvlText w:val="%2."/>
      <w:lvlJc w:val="left"/>
      <w:pPr>
        <w:ind w:left="1440" w:hanging="360"/>
      </w:pPr>
    </w:lvl>
    <w:lvl w:ilvl="2" w:tplc="AD7CDE62">
      <w:start w:val="1"/>
      <w:numFmt w:val="lowerRoman"/>
      <w:lvlText w:val="%3."/>
      <w:lvlJc w:val="right"/>
      <w:pPr>
        <w:ind w:left="2160" w:hanging="180"/>
      </w:pPr>
    </w:lvl>
    <w:lvl w:ilvl="3" w:tplc="017A1672">
      <w:start w:val="1"/>
      <w:numFmt w:val="decimal"/>
      <w:lvlText w:val="%4."/>
      <w:lvlJc w:val="left"/>
      <w:pPr>
        <w:ind w:left="2880" w:hanging="360"/>
      </w:pPr>
    </w:lvl>
    <w:lvl w:ilvl="4" w:tplc="68A87934">
      <w:start w:val="1"/>
      <w:numFmt w:val="lowerLetter"/>
      <w:lvlText w:val="%5."/>
      <w:lvlJc w:val="left"/>
      <w:pPr>
        <w:ind w:left="3600" w:hanging="360"/>
      </w:pPr>
    </w:lvl>
    <w:lvl w:ilvl="5" w:tplc="2C66A7AA">
      <w:start w:val="1"/>
      <w:numFmt w:val="lowerRoman"/>
      <w:lvlText w:val="%6."/>
      <w:lvlJc w:val="right"/>
      <w:pPr>
        <w:ind w:left="4320" w:hanging="180"/>
      </w:pPr>
    </w:lvl>
    <w:lvl w:ilvl="6" w:tplc="B8425CD2">
      <w:start w:val="1"/>
      <w:numFmt w:val="decimal"/>
      <w:lvlText w:val="%7."/>
      <w:lvlJc w:val="left"/>
      <w:pPr>
        <w:ind w:left="5040" w:hanging="360"/>
      </w:pPr>
    </w:lvl>
    <w:lvl w:ilvl="7" w:tplc="6250346A">
      <w:start w:val="1"/>
      <w:numFmt w:val="lowerLetter"/>
      <w:lvlText w:val="%8."/>
      <w:lvlJc w:val="left"/>
      <w:pPr>
        <w:ind w:left="5760" w:hanging="360"/>
      </w:pPr>
    </w:lvl>
    <w:lvl w:ilvl="8" w:tplc="251025C0">
      <w:start w:val="1"/>
      <w:numFmt w:val="lowerRoman"/>
      <w:lvlText w:val="%9."/>
      <w:lvlJc w:val="right"/>
      <w:pPr>
        <w:ind w:left="6480" w:hanging="180"/>
      </w:pPr>
    </w:lvl>
  </w:abstractNum>
  <w:abstractNum w:abstractNumId="139" w15:restartNumberingAfterBreak="0">
    <w:nsid w:val="63DE1686"/>
    <w:multiLevelType w:val="multilevel"/>
    <w:tmpl w:val="AEE4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68445028"/>
    <w:multiLevelType w:val="hybridMultilevel"/>
    <w:tmpl w:val="CDD4BA24"/>
    <w:lvl w:ilvl="0" w:tplc="2FECE872">
      <w:start w:val="1"/>
      <w:numFmt w:val="lowerRoman"/>
      <w:lvlText w:val="(%1)"/>
      <w:lvlJc w:val="left"/>
      <w:pPr>
        <w:ind w:left="1544" w:hanging="360"/>
      </w:pPr>
      <w:rPr>
        <w:rFonts w:ascii="Times New Roman" w:hAnsi="Times New Roman" w:cstheme="minorHAnsi" w:hint="default"/>
        <w:sz w:val="24"/>
        <w:szCs w:val="22"/>
      </w:rPr>
    </w:lvl>
    <w:lvl w:ilvl="1" w:tplc="04160019" w:tentative="1">
      <w:start w:val="1"/>
      <w:numFmt w:val="lowerLetter"/>
      <w:lvlText w:val="%2."/>
      <w:lvlJc w:val="left"/>
      <w:pPr>
        <w:ind w:left="2264" w:hanging="360"/>
      </w:pPr>
    </w:lvl>
    <w:lvl w:ilvl="2" w:tplc="0416001B" w:tentative="1">
      <w:start w:val="1"/>
      <w:numFmt w:val="lowerRoman"/>
      <w:lvlText w:val="%3."/>
      <w:lvlJc w:val="right"/>
      <w:pPr>
        <w:ind w:left="2984" w:hanging="180"/>
      </w:pPr>
    </w:lvl>
    <w:lvl w:ilvl="3" w:tplc="0416000F" w:tentative="1">
      <w:start w:val="1"/>
      <w:numFmt w:val="decimal"/>
      <w:lvlText w:val="%4."/>
      <w:lvlJc w:val="left"/>
      <w:pPr>
        <w:ind w:left="3704" w:hanging="360"/>
      </w:pPr>
    </w:lvl>
    <w:lvl w:ilvl="4" w:tplc="04160019" w:tentative="1">
      <w:start w:val="1"/>
      <w:numFmt w:val="lowerLetter"/>
      <w:lvlText w:val="%5."/>
      <w:lvlJc w:val="left"/>
      <w:pPr>
        <w:ind w:left="4424" w:hanging="360"/>
      </w:pPr>
    </w:lvl>
    <w:lvl w:ilvl="5" w:tplc="0416001B" w:tentative="1">
      <w:start w:val="1"/>
      <w:numFmt w:val="lowerRoman"/>
      <w:lvlText w:val="%6."/>
      <w:lvlJc w:val="right"/>
      <w:pPr>
        <w:ind w:left="5144" w:hanging="180"/>
      </w:pPr>
    </w:lvl>
    <w:lvl w:ilvl="6" w:tplc="0416000F" w:tentative="1">
      <w:start w:val="1"/>
      <w:numFmt w:val="decimal"/>
      <w:lvlText w:val="%7."/>
      <w:lvlJc w:val="left"/>
      <w:pPr>
        <w:ind w:left="5864" w:hanging="360"/>
      </w:pPr>
    </w:lvl>
    <w:lvl w:ilvl="7" w:tplc="04160019" w:tentative="1">
      <w:start w:val="1"/>
      <w:numFmt w:val="lowerLetter"/>
      <w:lvlText w:val="%8."/>
      <w:lvlJc w:val="left"/>
      <w:pPr>
        <w:ind w:left="6584" w:hanging="360"/>
      </w:pPr>
    </w:lvl>
    <w:lvl w:ilvl="8" w:tplc="0416001B" w:tentative="1">
      <w:start w:val="1"/>
      <w:numFmt w:val="lowerRoman"/>
      <w:lvlText w:val="%9."/>
      <w:lvlJc w:val="right"/>
      <w:pPr>
        <w:ind w:left="7304" w:hanging="180"/>
      </w:pPr>
    </w:lvl>
  </w:abstractNum>
  <w:abstractNum w:abstractNumId="141" w15:restartNumberingAfterBreak="0">
    <w:nsid w:val="698B46A1"/>
    <w:multiLevelType w:val="multilevel"/>
    <w:tmpl w:val="C8D8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A230A39"/>
    <w:multiLevelType w:val="multilevel"/>
    <w:tmpl w:val="D2885BB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A2A0CEC"/>
    <w:multiLevelType w:val="multilevel"/>
    <w:tmpl w:val="C680A5A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ABC0584"/>
    <w:multiLevelType w:val="hybridMultilevel"/>
    <w:tmpl w:val="6BA0711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5" w15:restartNumberingAfterBreak="0">
    <w:nsid w:val="6AE1037F"/>
    <w:multiLevelType w:val="multilevel"/>
    <w:tmpl w:val="9F10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6B1F6163"/>
    <w:multiLevelType w:val="multilevel"/>
    <w:tmpl w:val="AE58F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B4B5813"/>
    <w:multiLevelType w:val="hybridMultilevel"/>
    <w:tmpl w:val="294A5E8E"/>
    <w:lvl w:ilvl="0" w:tplc="EFDA301A">
      <w:start w:val="1"/>
      <w:numFmt w:val="lowerLetter"/>
      <w:lvlText w:val="(%1)"/>
      <w:lvlJc w:val="left"/>
      <w:pPr>
        <w:ind w:left="720" w:hanging="360"/>
      </w:pPr>
      <w:rPr>
        <w:rFonts w:ascii="Times New Roman" w:hAnsi="Times New Roman" w:cs="Times New Roman" w:hint="default"/>
        <w:b w:val="0"/>
        <w:bCs w:val="0"/>
        <w:i w:val="0"/>
        <w:iCs w:val="0"/>
        <w:color w:val="auto"/>
        <w:sz w:val="24"/>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15:restartNumberingAfterBreak="0">
    <w:nsid w:val="6B6971D0"/>
    <w:multiLevelType w:val="hybridMultilevel"/>
    <w:tmpl w:val="1E4A8316"/>
    <w:lvl w:ilvl="0" w:tplc="0409001B">
      <w:start w:val="1"/>
      <w:numFmt w:val="lowerRoman"/>
      <w:lvlText w:val="%1."/>
      <w:lvlJc w:val="righ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49" w15:restartNumberingAfterBreak="0">
    <w:nsid w:val="6BB07B4C"/>
    <w:multiLevelType w:val="multilevel"/>
    <w:tmpl w:val="E4448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CC04893"/>
    <w:multiLevelType w:val="multilevel"/>
    <w:tmpl w:val="DDF46D0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D8E2BD9"/>
    <w:multiLevelType w:val="multilevel"/>
    <w:tmpl w:val="DE8C4F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DFF0E38"/>
    <w:multiLevelType w:val="hybridMultilevel"/>
    <w:tmpl w:val="3B326D52"/>
    <w:lvl w:ilvl="0" w:tplc="2FECE872">
      <w:start w:val="1"/>
      <w:numFmt w:val="lowerRoman"/>
      <w:lvlText w:val="(%1)"/>
      <w:lvlJc w:val="left"/>
      <w:pPr>
        <w:ind w:left="1713" w:hanging="360"/>
      </w:pPr>
      <w:rPr>
        <w:rFonts w:ascii="Times New Roman" w:hAnsi="Times New Roman" w:cstheme="minorHAnsi" w:hint="default"/>
        <w:sz w:val="24"/>
        <w:szCs w:val="22"/>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53" w15:restartNumberingAfterBreak="0">
    <w:nsid w:val="6E980EFD"/>
    <w:multiLevelType w:val="multilevel"/>
    <w:tmpl w:val="7F36D81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EFF0CA0"/>
    <w:multiLevelType w:val="hybridMultilevel"/>
    <w:tmpl w:val="002AADA2"/>
    <w:lvl w:ilvl="0" w:tplc="4EB4B3D0">
      <w:start w:val="2"/>
      <w:numFmt w:val="lowerLetter"/>
      <w:lvlText w:val="(%1)"/>
      <w:lvlJc w:val="left"/>
      <w:pPr>
        <w:tabs>
          <w:tab w:val="num" w:pos="1984"/>
        </w:tabs>
        <w:ind w:left="1984" w:hanging="547"/>
      </w:pPr>
      <w:rPr>
        <w:rFonts w:ascii="Times New Roman" w:hAnsi="Times New Roman" w:cstheme="minorHAnsi" w:hint="default"/>
        <w:b w:val="0"/>
        <w:i w:val="0"/>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5" w15:restartNumberingAfterBreak="0">
    <w:nsid w:val="6F456C61"/>
    <w:multiLevelType w:val="multilevel"/>
    <w:tmpl w:val="E35CDDF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ascii="Times New Roman" w:hAnsi="Times New Roman" w:cs="Times New Roman" w:hint="default"/>
        <w:b w:val="0"/>
        <w:bCs w:val="0"/>
        <w:i w:val="0"/>
        <w:iCs w:val="0"/>
        <w:color w:val="auto"/>
        <w:sz w:val="24"/>
        <w:szCs w:val="22"/>
        <w:u w:val="none"/>
        <w:lang w:val="en-U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6FD5006D"/>
    <w:multiLevelType w:val="multilevel"/>
    <w:tmpl w:val="00F8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71B3423F"/>
    <w:multiLevelType w:val="hybridMultilevel"/>
    <w:tmpl w:val="34449B0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235371F"/>
    <w:multiLevelType w:val="multilevel"/>
    <w:tmpl w:val="B060FB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28475F3"/>
    <w:multiLevelType w:val="multilevel"/>
    <w:tmpl w:val="9712061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2EB7ED8"/>
    <w:multiLevelType w:val="multilevel"/>
    <w:tmpl w:val="E8F8F74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3414EF9"/>
    <w:multiLevelType w:val="hybridMultilevel"/>
    <w:tmpl w:val="E38CF78E"/>
    <w:lvl w:ilvl="0" w:tplc="C85CF356">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2" w15:restartNumberingAfterBreak="0">
    <w:nsid w:val="73A97C2C"/>
    <w:multiLevelType w:val="multilevel"/>
    <w:tmpl w:val="EBD28F88"/>
    <w:styleLink w:val="SPDstylelist1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4081D28"/>
    <w:multiLevelType w:val="hybridMultilevel"/>
    <w:tmpl w:val="661010C6"/>
    <w:lvl w:ilvl="0" w:tplc="C85CF356">
      <w:start w:val="1"/>
      <w:numFmt w:val="low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4" w15:restartNumberingAfterBreak="0">
    <w:nsid w:val="741631F8"/>
    <w:multiLevelType w:val="multilevel"/>
    <w:tmpl w:val="748CA2C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520194F"/>
    <w:multiLevelType w:val="multilevel"/>
    <w:tmpl w:val="3218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75ED506F"/>
    <w:multiLevelType w:val="multilevel"/>
    <w:tmpl w:val="DBB41E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6D225B6"/>
    <w:multiLevelType w:val="hybridMultilevel"/>
    <w:tmpl w:val="F8BCFA82"/>
    <w:lvl w:ilvl="0" w:tplc="C85CF356">
      <w:start w:val="1"/>
      <w:numFmt w:val="lowerRoman"/>
      <w:lvlText w:val="%1."/>
      <w:lvlJc w:val="left"/>
      <w:pPr>
        <w:ind w:left="1797" w:hanging="360"/>
      </w:pPr>
      <w:rPr>
        <w:rFonts w:hint="default"/>
        <w:sz w:val="24"/>
        <w:szCs w:val="22"/>
      </w:r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168" w15:restartNumberingAfterBreak="0">
    <w:nsid w:val="770C5302"/>
    <w:multiLevelType w:val="multilevel"/>
    <w:tmpl w:val="743A48F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74F74BA"/>
    <w:multiLevelType w:val="multilevel"/>
    <w:tmpl w:val="9422798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7524B2B"/>
    <w:multiLevelType w:val="multilevel"/>
    <w:tmpl w:val="F0E888F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7746F43"/>
    <w:multiLevelType w:val="multilevel"/>
    <w:tmpl w:val="38FA24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97844A4"/>
    <w:multiLevelType w:val="hybridMultilevel"/>
    <w:tmpl w:val="2EC21AC6"/>
    <w:lvl w:ilvl="0" w:tplc="9E14EA3E">
      <w:start w:val="1"/>
      <w:numFmt w:val="lowerLetter"/>
      <w:lvlText w:val="(%1)"/>
      <w:lvlJc w:val="left"/>
      <w:pPr>
        <w:ind w:left="1429" w:hanging="360"/>
      </w:pPr>
      <w:rPr>
        <w:rFonts w:hint="default"/>
        <w:b w:val="0"/>
        <w:i w:val="0"/>
        <w:color w:val="auto"/>
        <w:sz w:val="24"/>
        <w:szCs w:val="24"/>
        <w:u w:val="none"/>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3" w15:restartNumberingAfterBreak="0">
    <w:nsid w:val="7B524CE0"/>
    <w:multiLevelType w:val="hybridMultilevel"/>
    <w:tmpl w:val="DA6889F8"/>
    <w:lvl w:ilvl="0" w:tplc="C85CF356">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4" w15:restartNumberingAfterBreak="0">
    <w:nsid w:val="7C0F31A9"/>
    <w:multiLevelType w:val="hybridMultilevel"/>
    <w:tmpl w:val="D678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5" w15:restartNumberingAfterBreak="0">
    <w:nsid w:val="7C7A2EC9"/>
    <w:multiLevelType w:val="multilevel"/>
    <w:tmpl w:val="E0D02DD2"/>
    <w:lvl w:ilvl="0">
      <w:start w:val="5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C8D07FE"/>
    <w:multiLevelType w:val="hybridMultilevel"/>
    <w:tmpl w:val="A69E9ADC"/>
    <w:lvl w:ilvl="0" w:tplc="2FECE872">
      <w:start w:val="1"/>
      <w:numFmt w:val="lowerRoman"/>
      <w:lvlText w:val="(%1)"/>
      <w:lvlJc w:val="left"/>
      <w:pPr>
        <w:ind w:left="1797" w:hanging="360"/>
      </w:pPr>
      <w:rPr>
        <w:rFonts w:ascii="Times New Roman" w:hAnsi="Times New Roman" w:cstheme="minorHAnsi" w:hint="default"/>
        <w:sz w:val="24"/>
        <w:szCs w:val="22"/>
      </w:r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177" w15:restartNumberingAfterBreak="0">
    <w:nsid w:val="7C982B85"/>
    <w:multiLevelType w:val="multilevel"/>
    <w:tmpl w:val="77E045A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D57506F"/>
    <w:multiLevelType w:val="multilevel"/>
    <w:tmpl w:val="EC7AA4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E695CD3"/>
    <w:multiLevelType w:val="multilevel"/>
    <w:tmpl w:val="C79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7ECA6CCF"/>
    <w:multiLevelType w:val="multilevel"/>
    <w:tmpl w:val="08367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97"/>
  </w:num>
  <w:num w:numId="3">
    <w:abstractNumId w:val="90"/>
  </w:num>
  <w:num w:numId="4">
    <w:abstractNumId w:val="151"/>
  </w:num>
  <w:num w:numId="5">
    <w:abstractNumId w:val="179"/>
  </w:num>
  <w:num w:numId="6">
    <w:abstractNumId w:val="145"/>
  </w:num>
  <w:num w:numId="7">
    <w:abstractNumId w:val="8"/>
  </w:num>
  <w:num w:numId="8">
    <w:abstractNumId w:val="42"/>
  </w:num>
  <w:num w:numId="9">
    <w:abstractNumId w:val="92"/>
  </w:num>
  <w:num w:numId="10">
    <w:abstractNumId w:val="43"/>
  </w:num>
  <w:num w:numId="11">
    <w:abstractNumId w:val="137"/>
  </w:num>
  <w:num w:numId="12">
    <w:abstractNumId w:val="171"/>
  </w:num>
  <w:num w:numId="13">
    <w:abstractNumId w:val="48"/>
  </w:num>
  <w:num w:numId="14">
    <w:abstractNumId w:val="132"/>
  </w:num>
  <w:num w:numId="15">
    <w:abstractNumId w:val="110"/>
  </w:num>
  <w:num w:numId="16">
    <w:abstractNumId w:val="85"/>
  </w:num>
  <w:num w:numId="17">
    <w:abstractNumId w:val="158"/>
  </w:num>
  <w:num w:numId="18">
    <w:abstractNumId w:val="150"/>
  </w:num>
  <w:num w:numId="19">
    <w:abstractNumId w:val="17"/>
  </w:num>
  <w:num w:numId="20">
    <w:abstractNumId w:val="102"/>
  </w:num>
  <w:num w:numId="21">
    <w:abstractNumId w:val="169"/>
  </w:num>
  <w:num w:numId="22">
    <w:abstractNumId w:val="33"/>
  </w:num>
  <w:num w:numId="23">
    <w:abstractNumId w:val="142"/>
  </w:num>
  <w:num w:numId="24">
    <w:abstractNumId w:val="129"/>
  </w:num>
  <w:num w:numId="25">
    <w:abstractNumId w:val="164"/>
  </w:num>
  <w:num w:numId="26">
    <w:abstractNumId w:val="2"/>
  </w:num>
  <w:num w:numId="27">
    <w:abstractNumId w:val="46"/>
  </w:num>
  <w:num w:numId="28">
    <w:abstractNumId w:val="82"/>
  </w:num>
  <w:num w:numId="29">
    <w:abstractNumId w:val="50"/>
  </w:num>
  <w:num w:numId="30">
    <w:abstractNumId w:val="160"/>
  </w:num>
  <w:num w:numId="31">
    <w:abstractNumId w:val="91"/>
  </w:num>
  <w:num w:numId="32">
    <w:abstractNumId w:val="74"/>
  </w:num>
  <w:num w:numId="33">
    <w:abstractNumId w:val="86"/>
  </w:num>
  <w:num w:numId="34">
    <w:abstractNumId w:val="103"/>
  </w:num>
  <w:num w:numId="35">
    <w:abstractNumId w:val="177"/>
  </w:num>
  <w:num w:numId="36">
    <w:abstractNumId w:val="118"/>
  </w:num>
  <w:num w:numId="37">
    <w:abstractNumId w:val="67"/>
  </w:num>
  <w:num w:numId="38">
    <w:abstractNumId w:val="75"/>
  </w:num>
  <w:num w:numId="39">
    <w:abstractNumId w:val="153"/>
  </w:num>
  <w:num w:numId="40">
    <w:abstractNumId w:val="159"/>
  </w:num>
  <w:num w:numId="41">
    <w:abstractNumId w:val="26"/>
  </w:num>
  <w:num w:numId="42">
    <w:abstractNumId w:val="28"/>
  </w:num>
  <w:num w:numId="43">
    <w:abstractNumId w:val="143"/>
  </w:num>
  <w:num w:numId="44">
    <w:abstractNumId w:val="59"/>
  </w:num>
  <w:num w:numId="45">
    <w:abstractNumId w:val="72"/>
  </w:num>
  <w:num w:numId="46">
    <w:abstractNumId w:val="170"/>
  </w:num>
  <w:num w:numId="47">
    <w:abstractNumId w:val="22"/>
  </w:num>
  <w:num w:numId="48">
    <w:abstractNumId w:val="168"/>
  </w:num>
  <w:num w:numId="49">
    <w:abstractNumId w:val="7"/>
  </w:num>
  <w:num w:numId="50">
    <w:abstractNumId w:val="11"/>
  </w:num>
  <w:num w:numId="51">
    <w:abstractNumId w:val="175"/>
  </w:num>
  <w:num w:numId="52">
    <w:abstractNumId w:val="25"/>
  </w:num>
  <w:num w:numId="53">
    <w:abstractNumId w:val="146"/>
  </w:num>
  <w:num w:numId="54">
    <w:abstractNumId w:val="116"/>
  </w:num>
  <w:num w:numId="55">
    <w:abstractNumId w:val="51"/>
  </w:num>
  <w:num w:numId="56">
    <w:abstractNumId w:val="178"/>
  </w:num>
  <w:num w:numId="57">
    <w:abstractNumId w:val="149"/>
  </w:num>
  <w:num w:numId="58">
    <w:abstractNumId w:val="180"/>
  </w:num>
  <w:num w:numId="59">
    <w:abstractNumId w:val="18"/>
  </w:num>
  <w:num w:numId="60">
    <w:abstractNumId w:val="35"/>
  </w:num>
  <w:num w:numId="61">
    <w:abstractNumId w:val="63"/>
  </w:num>
  <w:num w:numId="62">
    <w:abstractNumId w:val="95"/>
  </w:num>
  <w:num w:numId="63">
    <w:abstractNumId w:val="20"/>
  </w:num>
  <w:num w:numId="64">
    <w:abstractNumId w:val="87"/>
  </w:num>
  <w:num w:numId="65">
    <w:abstractNumId w:val="136"/>
  </w:num>
  <w:num w:numId="66">
    <w:abstractNumId w:val="112"/>
  </w:num>
  <w:num w:numId="67">
    <w:abstractNumId w:val="77"/>
  </w:num>
  <w:num w:numId="68">
    <w:abstractNumId w:val="141"/>
  </w:num>
  <w:num w:numId="69">
    <w:abstractNumId w:val="133"/>
  </w:num>
  <w:num w:numId="70">
    <w:abstractNumId w:val="165"/>
  </w:num>
  <w:num w:numId="71">
    <w:abstractNumId w:val="52"/>
  </w:num>
  <w:num w:numId="72">
    <w:abstractNumId w:val="3"/>
  </w:num>
  <w:num w:numId="73">
    <w:abstractNumId w:val="106"/>
  </w:num>
  <w:num w:numId="74">
    <w:abstractNumId w:val="156"/>
  </w:num>
  <w:num w:numId="75">
    <w:abstractNumId w:val="135"/>
  </w:num>
  <w:num w:numId="76">
    <w:abstractNumId w:val="139"/>
  </w:num>
  <w:num w:numId="77">
    <w:abstractNumId w:val="115"/>
  </w:num>
  <w:num w:numId="78">
    <w:abstractNumId w:val="23"/>
  </w:num>
  <w:num w:numId="79">
    <w:abstractNumId w:val="78"/>
  </w:num>
  <w:num w:numId="80">
    <w:abstractNumId w:val="61"/>
  </w:num>
  <w:num w:numId="81">
    <w:abstractNumId w:val="32"/>
  </w:num>
  <w:num w:numId="82">
    <w:abstractNumId w:val="114"/>
  </w:num>
  <w:num w:numId="83">
    <w:abstractNumId w:val="119"/>
  </w:num>
  <w:num w:numId="84">
    <w:abstractNumId w:val="122"/>
  </w:num>
  <w:num w:numId="85">
    <w:abstractNumId w:val="109"/>
  </w:num>
  <w:num w:numId="86">
    <w:abstractNumId w:val="121"/>
  </w:num>
  <w:num w:numId="87">
    <w:abstractNumId w:val="6"/>
  </w:num>
  <w:num w:numId="88">
    <w:abstractNumId w:val="9"/>
  </w:num>
  <w:num w:numId="89">
    <w:abstractNumId w:val="99"/>
  </w:num>
  <w:num w:numId="90">
    <w:abstractNumId w:val="73"/>
  </w:num>
  <w:num w:numId="91">
    <w:abstractNumId w:val="120"/>
  </w:num>
  <w:num w:numId="92">
    <w:abstractNumId w:val="53"/>
  </w:num>
  <w:num w:numId="93">
    <w:abstractNumId w:val="93"/>
  </w:num>
  <w:num w:numId="94">
    <w:abstractNumId w:val="64"/>
  </w:num>
  <w:num w:numId="95">
    <w:abstractNumId w:val="30"/>
  </w:num>
  <w:num w:numId="96">
    <w:abstractNumId w:val="13"/>
  </w:num>
  <w:num w:numId="97">
    <w:abstractNumId w:val="81"/>
  </w:num>
  <w:num w:numId="98">
    <w:abstractNumId w:val="94"/>
  </w:num>
  <w:num w:numId="99">
    <w:abstractNumId w:val="39"/>
  </w:num>
  <w:num w:numId="100">
    <w:abstractNumId w:val="84"/>
  </w:num>
  <w:num w:numId="101">
    <w:abstractNumId w:val="79"/>
  </w:num>
  <w:num w:numId="102">
    <w:abstractNumId w:val="29"/>
  </w:num>
  <w:num w:numId="103">
    <w:abstractNumId w:val="58"/>
  </w:num>
  <w:num w:numId="104">
    <w:abstractNumId w:val="166"/>
  </w:num>
  <w:num w:numId="105">
    <w:abstractNumId w:val="101"/>
  </w:num>
  <w:num w:numId="106">
    <w:abstractNumId w:val="89"/>
  </w:num>
  <w:num w:numId="107">
    <w:abstractNumId w:val="38"/>
  </w:num>
  <w:num w:numId="108">
    <w:abstractNumId w:val="4"/>
  </w:num>
  <w:num w:numId="109">
    <w:abstractNumId w:val="62"/>
  </w:num>
  <w:num w:numId="110">
    <w:abstractNumId w:val="100"/>
  </w:num>
  <w:num w:numId="111">
    <w:abstractNumId w:val="111"/>
  </w:num>
  <w:num w:numId="112">
    <w:abstractNumId w:val="123"/>
  </w:num>
  <w:num w:numId="113">
    <w:abstractNumId w:val="27"/>
  </w:num>
  <w:num w:numId="114">
    <w:abstractNumId w:val="34"/>
  </w:num>
  <w:num w:numId="115">
    <w:abstractNumId w:val="162"/>
  </w:num>
  <w:num w:numId="116">
    <w:abstractNumId w:val="124"/>
  </w:num>
  <w:num w:numId="117">
    <w:abstractNumId w:val="44"/>
  </w:num>
  <w:num w:numId="118">
    <w:abstractNumId w:val="19"/>
  </w:num>
  <w:num w:numId="119">
    <w:abstractNumId w:val="70"/>
  </w:num>
  <w:num w:numId="120">
    <w:abstractNumId w:val="65"/>
  </w:num>
  <w:num w:numId="121">
    <w:abstractNumId w:val="134"/>
  </w:num>
  <w:num w:numId="122">
    <w:abstractNumId w:val="174"/>
  </w:num>
  <w:num w:numId="123">
    <w:abstractNumId w:val="108"/>
  </w:num>
  <w:num w:numId="124">
    <w:abstractNumId w:val="24"/>
  </w:num>
  <w:num w:numId="125">
    <w:abstractNumId w:val="113"/>
  </w:num>
  <w:num w:numId="126">
    <w:abstractNumId w:val="60"/>
  </w:num>
  <w:num w:numId="127">
    <w:abstractNumId w:val="104"/>
  </w:num>
  <w:num w:numId="128">
    <w:abstractNumId w:val="71"/>
  </w:num>
  <w:num w:numId="129">
    <w:abstractNumId w:val="107"/>
  </w:num>
  <w:num w:numId="130">
    <w:abstractNumId w:val="47"/>
  </w:num>
  <w:num w:numId="131">
    <w:abstractNumId w:val="57"/>
  </w:num>
  <w:num w:numId="132">
    <w:abstractNumId w:val="96"/>
  </w:num>
  <w:num w:numId="133">
    <w:abstractNumId w:val="155"/>
  </w:num>
  <w:num w:numId="134">
    <w:abstractNumId w:val="147"/>
  </w:num>
  <w:num w:numId="135">
    <w:abstractNumId w:val="36"/>
  </w:num>
  <w:num w:numId="136">
    <w:abstractNumId w:val="68"/>
  </w:num>
  <w:num w:numId="137">
    <w:abstractNumId w:val="148"/>
  </w:num>
  <w:num w:numId="138">
    <w:abstractNumId w:val="1"/>
  </w:num>
  <w:num w:numId="139">
    <w:abstractNumId w:val="83"/>
  </w:num>
  <w:num w:numId="140">
    <w:abstractNumId w:val="40"/>
  </w:num>
  <w:num w:numId="141">
    <w:abstractNumId w:val="157"/>
  </w:num>
  <w:num w:numId="142">
    <w:abstractNumId w:val="126"/>
  </w:num>
  <w:num w:numId="143">
    <w:abstractNumId w:val="117"/>
  </w:num>
  <w:num w:numId="144">
    <w:abstractNumId w:val="5"/>
  </w:num>
  <w:num w:numId="145">
    <w:abstractNumId w:val="130"/>
  </w:num>
  <w:num w:numId="146">
    <w:abstractNumId w:val="127"/>
  </w:num>
  <w:num w:numId="147">
    <w:abstractNumId w:val="21"/>
  </w:num>
  <w:num w:numId="148">
    <w:abstractNumId w:val="41"/>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1"/>
  </w:num>
  <w:num w:numId="151">
    <w:abstractNumId w:val="172"/>
  </w:num>
  <w:num w:numId="152">
    <w:abstractNumId w:val="55"/>
  </w:num>
  <w:num w:numId="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5"/>
    </w:lvlOverride>
    <w:lvlOverride w:ilvl="8">
      <w:startOverride w:val="1"/>
    </w:lvlOverride>
  </w:num>
  <w:num w:numId="156">
    <w:abstractNumId w:val="76"/>
  </w:num>
  <w:num w:numId="157">
    <w:abstractNumId w:val="80"/>
  </w:num>
  <w:num w:numId="15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8"/>
  </w:num>
  <w:num w:numId="160">
    <w:abstractNumId w:val="163"/>
  </w:num>
  <w:num w:numId="161">
    <w:abstractNumId w:val="161"/>
  </w:num>
  <w:num w:numId="162">
    <w:abstractNumId w:val="173"/>
  </w:num>
  <w:num w:numId="163">
    <w:abstractNumId w:val="10"/>
  </w:num>
  <w:num w:numId="164">
    <w:abstractNumId w:val="125"/>
  </w:num>
  <w:num w:numId="165">
    <w:abstractNumId w:val="12"/>
  </w:num>
  <w:num w:numId="166">
    <w:abstractNumId w:val="54"/>
  </w:num>
  <w:num w:numId="167">
    <w:abstractNumId w:val="37"/>
  </w:num>
  <w:num w:numId="168">
    <w:abstractNumId w:val="66"/>
  </w:num>
  <w:num w:numId="169">
    <w:abstractNumId w:val="176"/>
  </w:num>
  <w:num w:numId="170">
    <w:abstractNumId w:val="167"/>
  </w:num>
  <w:num w:numId="171">
    <w:abstractNumId w:val="154"/>
  </w:num>
  <w:num w:numId="172">
    <w:abstractNumId w:val="15"/>
  </w:num>
  <w:num w:numId="173">
    <w:abstractNumId w:val="140"/>
  </w:num>
  <w:num w:numId="174">
    <w:abstractNumId w:val="69"/>
  </w:num>
  <w:num w:numId="175">
    <w:abstractNumId w:val="56"/>
  </w:num>
  <w:num w:numId="176">
    <w:abstractNumId w:val="131"/>
  </w:num>
  <w:num w:numId="177">
    <w:abstractNumId w:val="49"/>
  </w:num>
  <w:num w:numId="17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5"/>
  </w:num>
  <w:num w:numId="181">
    <w:abstractNumId w:val="152"/>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A PROITE">
    <w15:presenceInfo w15:providerId="Windows Live" w15:userId="c76e513d93b41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MDU2NzUzNTezNDFU0lEKTi0uzszPAykwrAUADvQfcywAAAA="/>
  </w:docVars>
  <w:rsids>
    <w:rsidRoot w:val="00E30F99"/>
    <w:rsid w:val="000003C5"/>
    <w:rsid w:val="00000461"/>
    <w:rsid w:val="00000928"/>
    <w:rsid w:val="00000EEB"/>
    <w:rsid w:val="00001269"/>
    <w:rsid w:val="00001576"/>
    <w:rsid w:val="00002452"/>
    <w:rsid w:val="00002573"/>
    <w:rsid w:val="0000342C"/>
    <w:rsid w:val="000047FF"/>
    <w:rsid w:val="00004D3F"/>
    <w:rsid w:val="00004EF4"/>
    <w:rsid w:val="0000724C"/>
    <w:rsid w:val="00010994"/>
    <w:rsid w:val="00011287"/>
    <w:rsid w:val="00011612"/>
    <w:rsid w:val="00012672"/>
    <w:rsid w:val="00013B09"/>
    <w:rsid w:val="0001419B"/>
    <w:rsid w:val="000160C0"/>
    <w:rsid w:val="00016659"/>
    <w:rsid w:val="0001688C"/>
    <w:rsid w:val="00017545"/>
    <w:rsid w:val="00017C34"/>
    <w:rsid w:val="00023B53"/>
    <w:rsid w:val="000248DE"/>
    <w:rsid w:val="00024B7F"/>
    <w:rsid w:val="00025790"/>
    <w:rsid w:val="00025AF1"/>
    <w:rsid w:val="000261D4"/>
    <w:rsid w:val="0002639E"/>
    <w:rsid w:val="00027073"/>
    <w:rsid w:val="0002726E"/>
    <w:rsid w:val="000305D1"/>
    <w:rsid w:val="00031036"/>
    <w:rsid w:val="000310B5"/>
    <w:rsid w:val="0003175A"/>
    <w:rsid w:val="00031884"/>
    <w:rsid w:val="00031AD5"/>
    <w:rsid w:val="000320A0"/>
    <w:rsid w:val="00032EA8"/>
    <w:rsid w:val="00033AC8"/>
    <w:rsid w:val="00033AEF"/>
    <w:rsid w:val="00034323"/>
    <w:rsid w:val="00035083"/>
    <w:rsid w:val="00037EBB"/>
    <w:rsid w:val="00040186"/>
    <w:rsid w:val="00041842"/>
    <w:rsid w:val="000420FB"/>
    <w:rsid w:val="00042396"/>
    <w:rsid w:val="00044DEF"/>
    <w:rsid w:val="0004597B"/>
    <w:rsid w:val="00045A49"/>
    <w:rsid w:val="00046998"/>
    <w:rsid w:val="000476EB"/>
    <w:rsid w:val="000506B4"/>
    <w:rsid w:val="00051732"/>
    <w:rsid w:val="00051816"/>
    <w:rsid w:val="00051D56"/>
    <w:rsid w:val="0005325A"/>
    <w:rsid w:val="00053346"/>
    <w:rsid w:val="00053FBA"/>
    <w:rsid w:val="00055B06"/>
    <w:rsid w:val="0005625B"/>
    <w:rsid w:val="0005629D"/>
    <w:rsid w:val="00056914"/>
    <w:rsid w:val="00056C9A"/>
    <w:rsid w:val="00056EEB"/>
    <w:rsid w:val="000576E4"/>
    <w:rsid w:val="00057B9F"/>
    <w:rsid w:val="000615E5"/>
    <w:rsid w:val="000621FE"/>
    <w:rsid w:val="00063372"/>
    <w:rsid w:val="00063BED"/>
    <w:rsid w:val="00064214"/>
    <w:rsid w:val="000645EE"/>
    <w:rsid w:val="00064BD2"/>
    <w:rsid w:val="000651EB"/>
    <w:rsid w:val="00065479"/>
    <w:rsid w:val="00066992"/>
    <w:rsid w:val="000669E3"/>
    <w:rsid w:val="00067842"/>
    <w:rsid w:val="00067E24"/>
    <w:rsid w:val="00070C90"/>
    <w:rsid w:val="00071A5C"/>
    <w:rsid w:val="00071EE5"/>
    <w:rsid w:val="00072AF1"/>
    <w:rsid w:val="0007312F"/>
    <w:rsid w:val="00073819"/>
    <w:rsid w:val="00073939"/>
    <w:rsid w:val="00073D20"/>
    <w:rsid w:val="0007592A"/>
    <w:rsid w:val="00075960"/>
    <w:rsid w:val="00075D6A"/>
    <w:rsid w:val="00076DB1"/>
    <w:rsid w:val="00076FF3"/>
    <w:rsid w:val="00080DD6"/>
    <w:rsid w:val="00080F95"/>
    <w:rsid w:val="00082CDC"/>
    <w:rsid w:val="00082D83"/>
    <w:rsid w:val="00082DB7"/>
    <w:rsid w:val="00082F24"/>
    <w:rsid w:val="00083272"/>
    <w:rsid w:val="00083A65"/>
    <w:rsid w:val="000841CA"/>
    <w:rsid w:val="00084442"/>
    <w:rsid w:val="000846A9"/>
    <w:rsid w:val="000878FD"/>
    <w:rsid w:val="0009293F"/>
    <w:rsid w:val="0009294A"/>
    <w:rsid w:val="00092A2D"/>
    <w:rsid w:val="00092AF8"/>
    <w:rsid w:val="00093A0B"/>
    <w:rsid w:val="00094112"/>
    <w:rsid w:val="000943B1"/>
    <w:rsid w:val="0009473A"/>
    <w:rsid w:val="00094E1B"/>
    <w:rsid w:val="00096760"/>
    <w:rsid w:val="000970AD"/>
    <w:rsid w:val="00097936"/>
    <w:rsid w:val="00097B35"/>
    <w:rsid w:val="000A01EC"/>
    <w:rsid w:val="000A0A68"/>
    <w:rsid w:val="000A1A53"/>
    <w:rsid w:val="000A3F83"/>
    <w:rsid w:val="000A43A5"/>
    <w:rsid w:val="000A5295"/>
    <w:rsid w:val="000A70E8"/>
    <w:rsid w:val="000B07E5"/>
    <w:rsid w:val="000B1180"/>
    <w:rsid w:val="000B1FB9"/>
    <w:rsid w:val="000B2C44"/>
    <w:rsid w:val="000B30F6"/>
    <w:rsid w:val="000B3266"/>
    <w:rsid w:val="000B39AE"/>
    <w:rsid w:val="000B430F"/>
    <w:rsid w:val="000B6B73"/>
    <w:rsid w:val="000B72C7"/>
    <w:rsid w:val="000B7325"/>
    <w:rsid w:val="000B7970"/>
    <w:rsid w:val="000C0225"/>
    <w:rsid w:val="000C18BB"/>
    <w:rsid w:val="000C24B1"/>
    <w:rsid w:val="000C2A75"/>
    <w:rsid w:val="000C3391"/>
    <w:rsid w:val="000C383A"/>
    <w:rsid w:val="000C467E"/>
    <w:rsid w:val="000C4901"/>
    <w:rsid w:val="000C5465"/>
    <w:rsid w:val="000C5E1F"/>
    <w:rsid w:val="000C717C"/>
    <w:rsid w:val="000D0507"/>
    <w:rsid w:val="000D14AC"/>
    <w:rsid w:val="000D37CC"/>
    <w:rsid w:val="000D430C"/>
    <w:rsid w:val="000D43C3"/>
    <w:rsid w:val="000D4A05"/>
    <w:rsid w:val="000D4A25"/>
    <w:rsid w:val="000D4B7D"/>
    <w:rsid w:val="000D536A"/>
    <w:rsid w:val="000D5489"/>
    <w:rsid w:val="000D62BB"/>
    <w:rsid w:val="000D67CD"/>
    <w:rsid w:val="000D7316"/>
    <w:rsid w:val="000D75C0"/>
    <w:rsid w:val="000D7738"/>
    <w:rsid w:val="000D7A88"/>
    <w:rsid w:val="000E06AA"/>
    <w:rsid w:val="000E09FA"/>
    <w:rsid w:val="000E222B"/>
    <w:rsid w:val="000E3A1E"/>
    <w:rsid w:val="000E53DC"/>
    <w:rsid w:val="000E564C"/>
    <w:rsid w:val="000E632C"/>
    <w:rsid w:val="000E685C"/>
    <w:rsid w:val="000E6F49"/>
    <w:rsid w:val="000E7261"/>
    <w:rsid w:val="000E7558"/>
    <w:rsid w:val="000F0DB0"/>
    <w:rsid w:val="000F2285"/>
    <w:rsid w:val="000F2489"/>
    <w:rsid w:val="000F3328"/>
    <w:rsid w:val="000F406E"/>
    <w:rsid w:val="000F4545"/>
    <w:rsid w:val="000F49C0"/>
    <w:rsid w:val="000F4A30"/>
    <w:rsid w:val="000F6394"/>
    <w:rsid w:val="000F6F96"/>
    <w:rsid w:val="000F7BD0"/>
    <w:rsid w:val="001000D4"/>
    <w:rsid w:val="001009F7"/>
    <w:rsid w:val="00102A8B"/>
    <w:rsid w:val="0010332A"/>
    <w:rsid w:val="0010437A"/>
    <w:rsid w:val="001045A6"/>
    <w:rsid w:val="0010486E"/>
    <w:rsid w:val="00105838"/>
    <w:rsid w:val="00106AF4"/>
    <w:rsid w:val="00106CEF"/>
    <w:rsid w:val="001076E0"/>
    <w:rsid w:val="001113DA"/>
    <w:rsid w:val="001118A1"/>
    <w:rsid w:val="00113ACF"/>
    <w:rsid w:val="0011413F"/>
    <w:rsid w:val="001141BE"/>
    <w:rsid w:val="00114A40"/>
    <w:rsid w:val="00115B16"/>
    <w:rsid w:val="001168F7"/>
    <w:rsid w:val="00117718"/>
    <w:rsid w:val="00117DB8"/>
    <w:rsid w:val="0012104C"/>
    <w:rsid w:val="0012106A"/>
    <w:rsid w:val="001219A6"/>
    <w:rsid w:val="00121AC5"/>
    <w:rsid w:val="00121BBB"/>
    <w:rsid w:val="001228DE"/>
    <w:rsid w:val="00123261"/>
    <w:rsid w:val="00123E86"/>
    <w:rsid w:val="00124349"/>
    <w:rsid w:val="00126387"/>
    <w:rsid w:val="00126740"/>
    <w:rsid w:val="001269F7"/>
    <w:rsid w:val="001277F3"/>
    <w:rsid w:val="00130C50"/>
    <w:rsid w:val="00131710"/>
    <w:rsid w:val="0013396C"/>
    <w:rsid w:val="001367F1"/>
    <w:rsid w:val="00136CE0"/>
    <w:rsid w:val="00137C3C"/>
    <w:rsid w:val="00137D33"/>
    <w:rsid w:val="0014058B"/>
    <w:rsid w:val="00141081"/>
    <w:rsid w:val="0014285D"/>
    <w:rsid w:val="00142F02"/>
    <w:rsid w:val="00145345"/>
    <w:rsid w:val="0014590F"/>
    <w:rsid w:val="00145C96"/>
    <w:rsid w:val="00146B3D"/>
    <w:rsid w:val="00147A0F"/>
    <w:rsid w:val="00147C60"/>
    <w:rsid w:val="00147FE6"/>
    <w:rsid w:val="0015174D"/>
    <w:rsid w:val="001523E5"/>
    <w:rsid w:val="001529D3"/>
    <w:rsid w:val="00152D1C"/>
    <w:rsid w:val="001530B8"/>
    <w:rsid w:val="0015311F"/>
    <w:rsid w:val="001531C9"/>
    <w:rsid w:val="00153886"/>
    <w:rsid w:val="00153A21"/>
    <w:rsid w:val="001542CF"/>
    <w:rsid w:val="00156165"/>
    <w:rsid w:val="00156B77"/>
    <w:rsid w:val="00156FF5"/>
    <w:rsid w:val="0015778B"/>
    <w:rsid w:val="001579BA"/>
    <w:rsid w:val="001579EB"/>
    <w:rsid w:val="00157C21"/>
    <w:rsid w:val="001601CF"/>
    <w:rsid w:val="0016053F"/>
    <w:rsid w:val="00160D4F"/>
    <w:rsid w:val="0016210D"/>
    <w:rsid w:val="00163D7D"/>
    <w:rsid w:val="0016483D"/>
    <w:rsid w:val="0016495B"/>
    <w:rsid w:val="00164BFF"/>
    <w:rsid w:val="00165518"/>
    <w:rsid w:val="0016618D"/>
    <w:rsid w:val="00167D98"/>
    <w:rsid w:val="00170179"/>
    <w:rsid w:val="00170205"/>
    <w:rsid w:val="00170B42"/>
    <w:rsid w:val="001710A8"/>
    <w:rsid w:val="00171AA7"/>
    <w:rsid w:val="00171BE8"/>
    <w:rsid w:val="00171D11"/>
    <w:rsid w:val="00172799"/>
    <w:rsid w:val="0017386E"/>
    <w:rsid w:val="001739F4"/>
    <w:rsid w:val="00173FC6"/>
    <w:rsid w:val="00174853"/>
    <w:rsid w:val="00175C98"/>
    <w:rsid w:val="0017610E"/>
    <w:rsid w:val="00176AB6"/>
    <w:rsid w:val="001802C3"/>
    <w:rsid w:val="00180510"/>
    <w:rsid w:val="001810BD"/>
    <w:rsid w:val="0018272F"/>
    <w:rsid w:val="00183317"/>
    <w:rsid w:val="00183B80"/>
    <w:rsid w:val="00185C50"/>
    <w:rsid w:val="00185C80"/>
    <w:rsid w:val="00185FF9"/>
    <w:rsid w:val="001862E6"/>
    <w:rsid w:val="00186B08"/>
    <w:rsid w:val="00190032"/>
    <w:rsid w:val="0019053E"/>
    <w:rsid w:val="001908B9"/>
    <w:rsid w:val="00191955"/>
    <w:rsid w:val="00191B19"/>
    <w:rsid w:val="00191F59"/>
    <w:rsid w:val="00192031"/>
    <w:rsid w:val="00193006"/>
    <w:rsid w:val="00193D2C"/>
    <w:rsid w:val="00193EC9"/>
    <w:rsid w:val="0019467A"/>
    <w:rsid w:val="00194AB0"/>
    <w:rsid w:val="001952A8"/>
    <w:rsid w:val="001A104D"/>
    <w:rsid w:val="001A1589"/>
    <w:rsid w:val="001A198E"/>
    <w:rsid w:val="001A5868"/>
    <w:rsid w:val="001A5A28"/>
    <w:rsid w:val="001A6F9F"/>
    <w:rsid w:val="001A73E7"/>
    <w:rsid w:val="001B1134"/>
    <w:rsid w:val="001B2100"/>
    <w:rsid w:val="001B41E5"/>
    <w:rsid w:val="001B432D"/>
    <w:rsid w:val="001B5576"/>
    <w:rsid w:val="001B59E1"/>
    <w:rsid w:val="001B6351"/>
    <w:rsid w:val="001B699B"/>
    <w:rsid w:val="001B7307"/>
    <w:rsid w:val="001C0DE1"/>
    <w:rsid w:val="001C2345"/>
    <w:rsid w:val="001C2550"/>
    <w:rsid w:val="001C36EE"/>
    <w:rsid w:val="001C42FB"/>
    <w:rsid w:val="001C56AC"/>
    <w:rsid w:val="001C5933"/>
    <w:rsid w:val="001C5EA6"/>
    <w:rsid w:val="001C6940"/>
    <w:rsid w:val="001C7090"/>
    <w:rsid w:val="001C7A0E"/>
    <w:rsid w:val="001C7A23"/>
    <w:rsid w:val="001D05A0"/>
    <w:rsid w:val="001D0EE5"/>
    <w:rsid w:val="001D2A29"/>
    <w:rsid w:val="001D3B37"/>
    <w:rsid w:val="001D4399"/>
    <w:rsid w:val="001D478E"/>
    <w:rsid w:val="001D5F2A"/>
    <w:rsid w:val="001D62D1"/>
    <w:rsid w:val="001D66EA"/>
    <w:rsid w:val="001D7B3D"/>
    <w:rsid w:val="001E01BA"/>
    <w:rsid w:val="001E0296"/>
    <w:rsid w:val="001E02B3"/>
    <w:rsid w:val="001E037F"/>
    <w:rsid w:val="001E070A"/>
    <w:rsid w:val="001E0E5B"/>
    <w:rsid w:val="001E4004"/>
    <w:rsid w:val="001E444B"/>
    <w:rsid w:val="001E4452"/>
    <w:rsid w:val="001E4643"/>
    <w:rsid w:val="001E5205"/>
    <w:rsid w:val="001E63F5"/>
    <w:rsid w:val="001E6A75"/>
    <w:rsid w:val="001E7313"/>
    <w:rsid w:val="001F0B9B"/>
    <w:rsid w:val="001F0F3B"/>
    <w:rsid w:val="001F1084"/>
    <w:rsid w:val="001F1568"/>
    <w:rsid w:val="001F2B70"/>
    <w:rsid w:val="001F359A"/>
    <w:rsid w:val="001F5003"/>
    <w:rsid w:val="001F517D"/>
    <w:rsid w:val="001F782D"/>
    <w:rsid w:val="001F7B95"/>
    <w:rsid w:val="002011CE"/>
    <w:rsid w:val="00201BF6"/>
    <w:rsid w:val="002033E3"/>
    <w:rsid w:val="00206624"/>
    <w:rsid w:val="0020788C"/>
    <w:rsid w:val="00210AA0"/>
    <w:rsid w:val="00211715"/>
    <w:rsid w:val="00211A63"/>
    <w:rsid w:val="00211ECA"/>
    <w:rsid w:val="0021292C"/>
    <w:rsid w:val="00213075"/>
    <w:rsid w:val="00213465"/>
    <w:rsid w:val="00213C6B"/>
    <w:rsid w:val="00214380"/>
    <w:rsid w:val="002144B6"/>
    <w:rsid w:val="002147EC"/>
    <w:rsid w:val="00214AC9"/>
    <w:rsid w:val="00214CFB"/>
    <w:rsid w:val="00215E40"/>
    <w:rsid w:val="00217462"/>
    <w:rsid w:val="002203BF"/>
    <w:rsid w:val="00220AB1"/>
    <w:rsid w:val="0022125E"/>
    <w:rsid w:val="00221730"/>
    <w:rsid w:val="002240C2"/>
    <w:rsid w:val="00225139"/>
    <w:rsid w:val="002275EB"/>
    <w:rsid w:val="00227F47"/>
    <w:rsid w:val="00227F7F"/>
    <w:rsid w:val="00230131"/>
    <w:rsid w:val="002304B9"/>
    <w:rsid w:val="00230910"/>
    <w:rsid w:val="002313CC"/>
    <w:rsid w:val="00232656"/>
    <w:rsid w:val="00234627"/>
    <w:rsid w:val="00234D75"/>
    <w:rsid w:val="0023565E"/>
    <w:rsid w:val="00236333"/>
    <w:rsid w:val="002371E1"/>
    <w:rsid w:val="00237743"/>
    <w:rsid w:val="002406C7"/>
    <w:rsid w:val="00240B7F"/>
    <w:rsid w:val="00241A88"/>
    <w:rsid w:val="00242403"/>
    <w:rsid w:val="00242912"/>
    <w:rsid w:val="00242B62"/>
    <w:rsid w:val="00242B66"/>
    <w:rsid w:val="00242F98"/>
    <w:rsid w:val="002436CA"/>
    <w:rsid w:val="002438BD"/>
    <w:rsid w:val="00243CB7"/>
    <w:rsid w:val="002441A2"/>
    <w:rsid w:val="00244C10"/>
    <w:rsid w:val="00246740"/>
    <w:rsid w:val="00247125"/>
    <w:rsid w:val="002474D0"/>
    <w:rsid w:val="002508C1"/>
    <w:rsid w:val="00250A28"/>
    <w:rsid w:val="00250B1F"/>
    <w:rsid w:val="002512B8"/>
    <w:rsid w:val="00251FB7"/>
    <w:rsid w:val="0025229D"/>
    <w:rsid w:val="0025240F"/>
    <w:rsid w:val="00252638"/>
    <w:rsid w:val="00253A6E"/>
    <w:rsid w:val="00254194"/>
    <w:rsid w:val="00254B62"/>
    <w:rsid w:val="00255397"/>
    <w:rsid w:val="00256C09"/>
    <w:rsid w:val="00257410"/>
    <w:rsid w:val="00261D72"/>
    <w:rsid w:val="00263632"/>
    <w:rsid w:val="00263A5A"/>
    <w:rsid w:val="00263D2A"/>
    <w:rsid w:val="00264762"/>
    <w:rsid w:val="00264C6C"/>
    <w:rsid w:val="0026640B"/>
    <w:rsid w:val="00266519"/>
    <w:rsid w:val="00266ADA"/>
    <w:rsid w:val="00267AF1"/>
    <w:rsid w:val="00270475"/>
    <w:rsid w:val="00270970"/>
    <w:rsid w:val="00271556"/>
    <w:rsid w:val="00272BA2"/>
    <w:rsid w:val="00277172"/>
    <w:rsid w:val="00277287"/>
    <w:rsid w:val="0028095D"/>
    <w:rsid w:val="00280A74"/>
    <w:rsid w:val="00280DED"/>
    <w:rsid w:val="00284C08"/>
    <w:rsid w:val="00284DC3"/>
    <w:rsid w:val="002854F2"/>
    <w:rsid w:val="00285BFE"/>
    <w:rsid w:val="00287502"/>
    <w:rsid w:val="002875EC"/>
    <w:rsid w:val="00287914"/>
    <w:rsid w:val="00287D2F"/>
    <w:rsid w:val="00291350"/>
    <w:rsid w:val="0029167C"/>
    <w:rsid w:val="00291F2F"/>
    <w:rsid w:val="00292CAB"/>
    <w:rsid w:val="00292E21"/>
    <w:rsid w:val="00295BCE"/>
    <w:rsid w:val="00296749"/>
    <w:rsid w:val="0029674F"/>
    <w:rsid w:val="002A03E7"/>
    <w:rsid w:val="002A0D07"/>
    <w:rsid w:val="002A111D"/>
    <w:rsid w:val="002A2F8D"/>
    <w:rsid w:val="002A4E3C"/>
    <w:rsid w:val="002A512E"/>
    <w:rsid w:val="002A5416"/>
    <w:rsid w:val="002A6A20"/>
    <w:rsid w:val="002B002B"/>
    <w:rsid w:val="002B2C47"/>
    <w:rsid w:val="002B30C1"/>
    <w:rsid w:val="002B3543"/>
    <w:rsid w:val="002B3AFF"/>
    <w:rsid w:val="002B3DDD"/>
    <w:rsid w:val="002B583A"/>
    <w:rsid w:val="002B61B3"/>
    <w:rsid w:val="002B6835"/>
    <w:rsid w:val="002B6BDD"/>
    <w:rsid w:val="002B7353"/>
    <w:rsid w:val="002B73F8"/>
    <w:rsid w:val="002B76D0"/>
    <w:rsid w:val="002C0AB5"/>
    <w:rsid w:val="002C1843"/>
    <w:rsid w:val="002C2455"/>
    <w:rsid w:val="002C2CFC"/>
    <w:rsid w:val="002C3701"/>
    <w:rsid w:val="002C3A42"/>
    <w:rsid w:val="002C6A7D"/>
    <w:rsid w:val="002D1A2E"/>
    <w:rsid w:val="002D2029"/>
    <w:rsid w:val="002D21D0"/>
    <w:rsid w:val="002D3422"/>
    <w:rsid w:val="002D3D57"/>
    <w:rsid w:val="002D537C"/>
    <w:rsid w:val="002D5BD5"/>
    <w:rsid w:val="002D6746"/>
    <w:rsid w:val="002D69B8"/>
    <w:rsid w:val="002D6F36"/>
    <w:rsid w:val="002D79CA"/>
    <w:rsid w:val="002E124D"/>
    <w:rsid w:val="002E1E0D"/>
    <w:rsid w:val="002E28A7"/>
    <w:rsid w:val="002E38C5"/>
    <w:rsid w:val="002E4051"/>
    <w:rsid w:val="002E48E6"/>
    <w:rsid w:val="002F031A"/>
    <w:rsid w:val="002F0953"/>
    <w:rsid w:val="002F1560"/>
    <w:rsid w:val="002F2B06"/>
    <w:rsid w:val="002F2C09"/>
    <w:rsid w:val="002F41C4"/>
    <w:rsid w:val="002F476F"/>
    <w:rsid w:val="002F5770"/>
    <w:rsid w:val="002F57D7"/>
    <w:rsid w:val="002F6071"/>
    <w:rsid w:val="002F60E4"/>
    <w:rsid w:val="002F7188"/>
    <w:rsid w:val="002F7973"/>
    <w:rsid w:val="002F7F2C"/>
    <w:rsid w:val="003000AB"/>
    <w:rsid w:val="003039AF"/>
    <w:rsid w:val="0030487B"/>
    <w:rsid w:val="00304AA1"/>
    <w:rsid w:val="00304E16"/>
    <w:rsid w:val="003052FD"/>
    <w:rsid w:val="00306702"/>
    <w:rsid w:val="00307879"/>
    <w:rsid w:val="00310236"/>
    <w:rsid w:val="003120D7"/>
    <w:rsid w:val="0031241D"/>
    <w:rsid w:val="00312645"/>
    <w:rsid w:val="00312B69"/>
    <w:rsid w:val="003142F3"/>
    <w:rsid w:val="0031451D"/>
    <w:rsid w:val="0031573E"/>
    <w:rsid w:val="00316B9D"/>
    <w:rsid w:val="00316C1A"/>
    <w:rsid w:val="0031798E"/>
    <w:rsid w:val="003203D6"/>
    <w:rsid w:val="003205EE"/>
    <w:rsid w:val="00320CA1"/>
    <w:rsid w:val="003221E3"/>
    <w:rsid w:val="0032246A"/>
    <w:rsid w:val="00322C7A"/>
    <w:rsid w:val="0032393F"/>
    <w:rsid w:val="00323CB9"/>
    <w:rsid w:val="0032446A"/>
    <w:rsid w:val="003244D8"/>
    <w:rsid w:val="00324E47"/>
    <w:rsid w:val="00326406"/>
    <w:rsid w:val="003279B9"/>
    <w:rsid w:val="00331017"/>
    <w:rsid w:val="003316B7"/>
    <w:rsid w:val="00331B0E"/>
    <w:rsid w:val="00331D2B"/>
    <w:rsid w:val="0033273E"/>
    <w:rsid w:val="00333EB9"/>
    <w:rsid w:val="00334085"/>
    <w:rsid w:val="00335B69"/>
    <w:rsid w:val="00337DFA"/>
    <w:rsid w:val="00340811"/>
    <w:rsid w:val="00340E37"/>
    <w:rsid w:val="00341165"/>
    <w:rsid w:val="00341522"/>
    <w:rsid w:val="00342025"/>
    <w:rsid w:val="00342233"/>
    <w:rsid w:val="0034423B"/>
    <w:rsid w:val="00344931"/>
    <w:rsid w:val="003449CC"/>
    <w:rsid w:val="00345263"/>
    <w:rsid w:val="003453B5"/>
    <w:rsid w:val="00346ACC"/>
    <w:rsid w:val="00347550"/>
    <w:rsid w:val="003479B1"/>
    <w:rsid w:val="00347B6B"/>
    <w:rsid w:val="0035134E"/>
    <w:rsid w:val="0035188A"/>
    <w:rsid w:val="00352177"/>
    <w:rsid w:val="00353923"/>
    <w:rsid w:val="00354998"/>
    <w:rsid w:val="00354B52"/>
    <w:rsid w:val="00356D03"/>
    <w:rsid w:val="00356FF6"/>
    <w:rsid w:val="00357842"/>
    <w:rsid w:val="00357AA7"/>
    <w:rsid w:val="00361222"/>
    <w:rsid w:val="00361658"/>
    <w:rsid w:val="00362421"/>
    <w:rsid w:val="0036283A"/>
    <w:rsid w:val="00362CB4"/>
    <w:rsid w:val="00364A73"/>
    <w:rsid w:val="00365AAC"/>
    <w:rsid w:val="00366964"/>
    <w:rsid w:val="003669DF"/>
    <w:rsid w:val="00366FD5"/>
    <w:rsid w:val="003702E6"/>
    <w:rsid w:val="00371405"/>
    <w:rsid w:val="00371C71"/>
    <w:rsid w:val="00371CDD"/>
    <w:rsid w:val="003725EB"/>
    <w:rsid w:val="00372B77"/>
    <w:rsid w:val="00373F78"/>
    <w:rsid w:val="00374C2D"/>
    <w:rsid w:val="00374C70"/>
    <w:rsid w:val="003750B1"/>
    <w:rsid w:val="003750E0"/>
    <w:rsid w:val="00375290"/>
    <w:rsid w:val="00376D85"/>
    <w:rsid w:val="00377548"/>
    <w:rsid w:val="00382E44"/>
    <w:rsid w:val="003848AC"/>
    <w:rsid w:val="003848B1"/>
    <w:rsid w:val="0038492F"/>
    <w:rsid w:val="00384DC7"/>
    <w:rsid w:val="003859F4"/>
    <w:rsid w:val="00386DCD"/>
    <w:rsid w:val="00387B86"/>
    <w:rsid w:val="00390AC4"/>
    <w:rsid w:val="00390C06"/>
    <w:rsid w:val="0039154D"/>
    <w:rsid w:val="00395408"/>
    <w:rsid w:val="00396525"/>
    <w:rsid w:val="00396995"/>
    <w:rsid w:val="003973DB"/>
    <w:rsid w:val="00397B48"/>
    <w:rsid w:val="003A07AB"/>
    <w:rsid w:val="003A1469"/>
    <w:rsid w:val="003A1708"/>
    <w:rsid w:val="003A18C2"/>
    <w:rsid w:val="003A2E64"/>
    <w:rsid w:val="003A43F7"/>
    <w:rsid w:val="003A54E3"/>
    <w:rsid w:val="003A5BA9"/>
    <w:rsid w:val="003A5E23"/>
    <w:rsid w:val="003A6573"/>
    <w:rsid w:val="003A6922"/>
    <w:rsid w:val="003A7382"/>
    <w:rsid w:val="003B034B"/>
    <w:rsid w:val="003B0771"/>
    <w:rsid w:val="003B1DB6"/>
    <w:rsid w:val="003B22FD"/>
    <w:rsid w:val="003B259C"/>
    <w:rsid w:val="003B3241"/>
    <w:rsid w:val="003B367F"/>
    <w:rsid w:val="003B3BD8"/>
    <w:rsid w:val="003B5169"/>
    <w:rsid w:val="003B52E2"/>
    <w:rsid w:val="003B689E"/>
    <w:rsid w:val="003B6B18"/>
    <w:rsid w:val="003B6E09"/>
    <w:rsid w:val="003B7DDD"/>
    <w:rsid w:val="003C21C0"/>
    <w:rsid w:val="003C2770"/>
    <w:rsid w:val="003C2FE4"/>
    <w:rsid w:val="003C3BE0"/>
    <w:rsid w:val="003C3F95"/>
    <w:rsid w:val="003C4AAC"/>
    <w:rsid w:val="003C50D0"/>
    <w:rsid w:val="003C5402"/>
    <w:rsid w:val="003C5E0F"/>
    <w:rsid w:val="003C6A77"/>
    <w:rsid w:val="003C6C86"/>
    <w:rsid w:val="003D0009"/>
    <w:rsid w:val="003D12D2"/>
    <w:rsid w:val="003D16E1"/>
    <w:rsid w:val="003D2C8A"/>
    <w:rsid w:val="003D2F9E"/>
    <w:rsid w:val="003D3C62"/>
    <w:rsid w:val="003D4A89"/>
    <w:rsid w:val="003D4C25"/>
    <w:rsid w:val="003D53A2"/>
    <w:rsid w:val="003D5748"/>
    <w:rsid w:val="003D602D"/>
    <w:rsid w:val="003D6870"/>
    <w:rsid w:val="003D6F2E"/>
    <w:rsid w:val="003E0E8A"/>
    <w:rsid w:val="003E1044"/>
    <w:rsid w:val="003E1A22"/>
    <w:rsid w:val="003E2BDB"/>
    <w:rsid w:val="003E3266"/>
    <w:rsid w:val="003E58EB"/>
    <w:rsid w:val="003E5A2F"/>
    <w:rsid w:val="003E62C0"/>
    <w:rsid w:val="003E7E5B"/>
    <w:rsid w:val="003F0507"/>
    <w:rsid w:val="003F0984"/>
    <w:rsid w:val="003F1612"/>
    <w:rsid w:val="003F3C1B"/>
    <w:rsid w:val="003F43D2"/>
    <w:rsid w:val="003F49ED"/>
    <w:rsid w:val="003F5196"/>
    <w:rsid w:val="003F552A"/>
    <w:rsid w:val="003F6B91"/>
    <w:rsid w:val="003F70F8"/>
    <w:rsid w:val="003F72C4"/>
    <w:rsid w:val="003F77E5"/>
    <w:rsid w:val="00400463"/>
    <w:rsid w:val="004013B6"/>
    <w:rsid w:val="004015D6"/>
    <w:rsid w:val="00401799"/>
    <w:rsid w:val="00402803"/>
    <w:rsid w:val="00402A31"/>
    <w:rsid w:val="00403815"/>
    <w:rsid w:val="00403BA7"/>
    <w:rsid w:val="00403E7B"/>
    <w:rsid w:val="00403F8B"/>
    <w:rsid w:val="00404376"/>
    <w:rsid w:val="004047AA"/>
    <w:rsid w:val="00404C8B"/>
    <w:rsid w:val="0040712F"/>
    <w:rsid w:val="00407A1A"/>
    <w:rsid w:val="00411134"/>
    <w:rsid w:val="00411709"/>
    <w:rsid w:val="00411760"/>
    <w:rsid w:val="00412C2A"/>
    <w:rsid w:val="00412DEA"/>
    <w:rsid w:val="00413130"/>
    <w:rsid w:val="0041441F"/>
    <w:rsid w:val="004144FF"/>
    <w:rsid w:val="0041498B"/>
    <w:rsid w:val="00414F79"/>
    <w:rsid w:val="00414FDB"/>
    <w:rsid w:val="004150B3"/>
    <w:rsid w:val="00415580"/>
    <w:rsid w:val="00415C43"/>
    <w:rsid w:val="004175F4"/>
    <w:rsid w:val="00421694"/>
    <w:rsid w:val="004222BE"/>
    <w:rsid w:val="00422C12"/>
    <w:rsid w:val="00422CFB"/>
    <w:rsid w:val="004238F3"/>
    <w:rsid w:val="00423BA5"/>
    <w:rsid w:val="00424105"/>
    <w:rsid w:val="00424176"/>
    <w:rsid w:val="00424CA3"/>
    <w:rsid w:val="004253DB"/>
    <w:rsid w:val="00425426"/>
    <w:rsid w:val="00425992"/>
    <w:rsid w:val="00425AF1"/>
    <w:rsid w:val="00425DBB"/>
    <w:rsid w:val="00426138"/>
    <w:rsid w:val="00426D71"/>
    <w:rsid w:val="00427BB1"/>
    <w:rsid w:val="00431696"/>
    <w:rsid w:val="00432944"/>
    <w:rsid w:val="00432A65"/>
    <w:rsid w:val="004343C7"/>
    <w:rsid w:val="004345FC"/>
    <w:rsid w:val="004352E5"/>
    <w:rsid w:val="00435951"/>
    <w:rsid w:val="00435AEF"/>
    <w:rsid w:val="00435CC7"/>
    <w:rsid w:val="00435D61"/>
    <w:rsid w:val="00435E02"/>
    <w:rsid w:val="0043695B"/>
    <w:rsid w:val="00440E07"/>
    <w:rsid w:val="00440FC8"/>
    <w:rsid w:val="0044163F"/>
    <w:rsid w:val="00441DBB"/>
    <w:rsid w:val="0044260E"/>
    <w:rsid w:val="00442BC0"/>
    <w:rsid w:val="00443682"/>
    <w:rsid w:val="00446509"/>
    <w:rsid w:val="00450123"/>
    <w:rsid w:val="00450B5B"/>
    <w:rsid w:val="004510CC"/>
    <w:rsid w:val="004516AF"/>
    <w:rsid w:val="004516EB"/>
    <w:rsid w:val="004523B4"/>
    <w:rsid w:val="00452535"/>
    <w:rsid w:val="00453D52"/>
    <w:rsid w:val="00454056"/>
    <w:rsid w:val="0045477F"/>
    <w:rsid w:val="00454B26"/>
    <w:rsid w:val="00454EDD"/>
    <w:rsid w:val="00455F33"/>
    <w:rsid w:val="004566E8"/>
    <w:rsid w:val="004567B2"/>
    <w:rsid w:val="00457754"/>
    <w:rsid w:val="004577EB"/>
    <w:rsid w:val="004578E3"/>
    <w:rsid w:val="00457DB0"/>
    <w:rsid w:val="00460649"/>
    <w:rsid w:val="00460AFD"/>
    <w:rsid w:val="004614B6"/>
    <w:rsid w:val="0046163C"/>
    <w:rsid w:val="004621F0"/>
    <w:rsid w:val="004633F2"/>
    <w:rsid w:val="004635B5"/>
    <w:rsid w:val="004641D4"/>
    <w:rsid w:val="00464C31"/>
    <w:rsid w:val="00464F5C"/>
    <w:rsid w:val="0046617D"/>
    <w:rsid w:val="004661AB"/>
    <w:rsid w:val="0046693A"/>
    <w:rsid w:val="00467835"/>
    <w:rsid w:val="00467A04"/>
    <w:rsid w:val="004705D7"/>
    <w:rsid w:val="00472AA6"/>
    <w:rsid w:val="00473636"/>
    <w:rsid w:val="0047363F"/>
    <w:rsid w:val="00473CC7"/>
    <w:rsid w:val="00476E91"/>
    <w:rsid w:val="00481CD8"/>
    <w:rsid w:val="004837DC"/>
    <w:rsid w:val="004851B9"/>
    <w:rsid w:val="00485242"/>
    <w:rsid w:val="00485326"/>
    <w:rsid w:val="004869E1"/>
    <w:rsid w:val="00486A11"/>
    <w:rsid w:val="0048719C"/>
    <w:rsid w:val="00491A25"/>
    <w:rsid w:val="00491BBC"/>
    <w:rsid w:val="00491FD7"/>
    <w:rsid w:val="00492555"/>
    <w:rsid w:val="00493281"/>
    <w:rsid w:val="00495B51"/>
    <w:rsid w:val="00495D94"/>
    <w:rsid w:val="004960C6"/>
    <w:rsid w:val="004966A2"/>
    <w:rsid w:val="00496CC3"/>
    <w:rsid w:val="004A0565"/>
    <w:rsid w:val="004A0717"/>
    <w:rsid w:val="004A072B"/>
    <w:rsid w:val="004A09F5"/>
    <w:rsid w:val="004A24D7"/>
    <w:rsid w:val="004A2CD2"/>
    <w:rsid w:val="004A2F96"/>
    <w:rsid w:val="004A2FAB"/>
    <w:rsid w:val="004A3512"/>
    <w:rsid w:val="004A4242"/>
    <w:rsid w:val="004A4FAA"/>
    <w:rsid w:val="004A515A"/>
    <w:rsid w:val="004A7B92"/>
    <w:rsid w:val="004B137C"/>
    <w:rsid w:val="004B13E1"/>
    <w:rsid w:val="004B1649"/>
    <w:rsid w:val="004B27FD"/>
    <w:rsid w:val="004B2A96"/>
    <w:rsid w:val="004B3EA5"/>
    <w:rsid w:val="004B4441"/>
    <w:rsid w:val="004B55A0"/>
    <w:rsid w:val="004B55B1"/>
    <w:rsid w:val="004B6576"/>
    <w:rsid w:val="004B75FA"/>
    <w:rsid w:val="004B7BDB"/>
    <w:rsid w:val="004C08FD"/>
    <w:rsid w:val="004C100A"/>
    <w:rsid w:val="004C1934"/>
    <w:rsid w:val="004C22C7"/>
    <w:rsid w:val="004C23F6"/>
    <w:rsid w:val="004C28A5"/>
    <w:rsid w:val="004C2ED4"/>
    <w:rsid w:val="004C3524"/>
    <w:rsid w:val="004C4927"/>
    <w:rsid w:val="004C6669"/>
    <w:rsid w:val="004C7561"/>
    <w:rsid w:val="004C7670"/>
    <w:rsid w:val="004C7BA9"/>
    <w:rsid w:val="004D07E3"/>
    <w:rsid w:val="004D1AAC"/>
    <w:rsid w:val="004D1B15"/>
    <w:rsid w:val="004D1C34"/>
    <w:rsid w:val="004D273A"/>
    <w:rsid w:val="004D29B6"/>
    <w:rsid w:val="004D42F7"/>
    <w:rsid w:val="004D4438"/>
    <w:rsid w:val="004D4740"/>
    <w:rsid w:val="004D6C92"/>
    <w:rsid w:val="004D6E1D"/>
    <w:rsid w:val="004D7552"/>
    <w:rsid w:val="004E09B8"/>
    <w:rsid w:val="004E0BD4"/>
    <w:rsid w:val="004E0CEB"/>
    <w:rsid w:val="004E12CB"/>
    <w:rsid w:val="004E199B"/>
    <w:rsid w:val="004E358B"/>
    <w:rsid w:val="004E616D"/>
    <w:rsid w:val="004E6EE5"/>
    <w:rsid w:val="004E709F"/>
    <w:rsid w:val="004E7D04"/>
    <w:rsid w:val="004E7D3B"/>
    <w:rsid w:val="004F081A"/>
    <w:rsid w:val="004F0CF8"/>
    <w:rsid w:val="004F149E"/>
    <w:rsid w:val="004F306B"/>
    <w:rsid w:val="004F5713"/>
    <w:rsid w:val="004F5F71"/>
    <w:rsid w:val="004F64D1"/>
    <w:rsid w:val="0050076B"/>
    <w:rsid w:val="00500AA9"/>
    <w:rsid w:val="0050128B"/>
    <w:rsid w:val="00502FF3"/>
    <w:rsid w:val="00503326"/>
    <w:rsid w:val="0050495A"/>
    <w:rsid w:val="00505758"/>
    <w:rsid w:val="00505A54"/>
    <w:rsid w:val="00506796"/>
    <w:rsid w:val="00507E67"/>
    <w:rsid w:val="005116BE"/>
    <w:rsid w:val="00512633"/>
    <w:rsid w:val="0051294A"/>
    <w:rsid w:val="00513B8D"/>
    <w:rsid w:val="00515CD5"/>
    <w:rsid w:val="0051608B"/>
    <w:rsid w:val="00517F5C"/>
    <w:rsid w:val="005222A7"/>
    <w:rsid w:val="005227C9"/>
    <w:rsid w:val="00523DF1"/>
    <w:rsid w:val="00523EC5"/>
    <w:rsid w:val="005252A3"/>
    <w:rsid w:val="005253B2"/>
    <w:rsid w:val="00525946"/>
    <w:rsid w:val="00525DBF"/>
    <w:rsid w:val="00526DAD"/>
    <w:rsid w:val="00530E7B"/>
    <w:rsid w:val="00530ED3"/>
    <w:rsid w:val="00531613"/>
    <w:rsid w:val="0053355D"/>
    <w:rsid w:val="0053527B"/>
    <w:rsid w:val="00536696"/>
    <w:rsid w:val="00544997"/>
    <w:rsid w:val="00546781"/>
    <w:rsid w:val="00547CAB"/>
    <w:rsid w:val="0055053F"/>
    <w:rsid w:val="00550E48"/>
    <w:rsid w:val="00551E44"/>
    <w:rsid w:val="00552215"/>
    <w:rsid w:val="00552274"/>
    <w:rsid w:val="00552E42"/>
    <w:rsid w:val="00553A73"/>
    <w:rsid w:val="005541B3"/>
    <w:rsid w:val="00555288"/>
    <w:rsid w:val="005555FC"/>
    <w:rsid w:val="00555CB4"/>
    <w:rsid w:val="00556B70"/>
    <w:rsid w:val="00557825"/>
    <w:rsid w:val="005579BA"/>
    <w:rsid w:val="005612C0"/>
    <w:rsid w:val="0056388C"/>
    <w:rsid w:val="005640C9"/>
    <w:rsid w:val="0056576C"/>
    <w:rsid w:val="0057237C"/>
    <w:rsid w:val="00573505"/>
    <w:rsid w:val="00576446"/>
    <w:rsid w:val="00576A60"/>
    <w:rsid w:val="00577648"/>
    <w:rsid w:val="00580515"/>
    <w:rsid w:val="005806A7"/>
    <w:rsid w:val="005807EE"/>
    <w:rsid w:val="005820F4"/>
    <w:rsid w:val="0058375C"/>
    <w:rsid w:val="005837D6"/>
    <w:rsid w:val="00584DF3"/>
    <w:rsid w:val="00584F09"/>
    <w:rsid w:val="00585B49"/>
    <w:rsid w:val="005860BA"/>
    <w:rsid w:val="00586775"/>
    <w:rsid w:val="00587545"/>
    <w:rsid w:val="005901D2"/>
    <w:rsid w:val="005930BD"/>
    <w:rsid w:val="0059442F"/>
    <w:rsid w:val="00595B6A"/>
    <w:rsid w:val="00595FB5"/>
    <w:rsid w:val="0059735B"/>
    <w:rsid w:val="00597409"/>
    <w:rsid w:val="005975D7"/>
    <w:rsid w:val="00597AB0"/>
    <w:rsid w:val="00597BAF"/>
    <w:rsid w:val="005A10C5"/>
    <w:rsid w:val="005A1F5D"/>
    <w:rsid w:val="005A2022"/>
    <w:rsid w:val="005A3066"/>
    <w:rsid w:val="005A664E"/>
    <w:rsid w:val="005A6A8A"/>
    <w:rsid w:val="005A6FE6"/>
    <w:rsid w:val="005A74E2"/>
    <w:rsid w:val="005A7D2A"/>
    <w:rsid w:val="005A7E5E"/>
    <w:rsid w:val="005B2254"/>
    <w:rsid w:val="005B2622"/>
    <w:rsid w:val="005B2C4A"/>
    <w:rsid w:val="005B3855"/>
    <w:rsid w:val="005B39F2"/>
    <w:rsid w:val="005B675B"/>
    <w:rsid w:val="005B7962"/>
    <w:rsid w:val="005C0A55"/>
    <w:rsid w:val="005C0EFD"/>
    <w:rsid w:val="005C26E0"/>
    <w:rsid w:val="005C2AEA"/>
    <w:rsid w:val="005C2D38"/>
    <w:rsid w:val="005C2D75"/>
    <w:rsid w:val="005C3D82"/>
    <w:rsid w:val="005C4D53"/>
    <w:rsid w:val="005C5203"/>
    <w:rsid w:val="005D063A"/>
    <w:rsid w:val="005D16A4"/>
    <w:rsid w:val="005D1E94"/>
    <w:rsid w:val="005D2286"/>
    <w:rsid w:val="005D245B"/>
    <w:rsid w:val="005D2B6F"/>
    <w:rsid w:val="005D41D1"/>
    <w:rsid w:val="005D4DE9"/>
    <w:rsid w:val="005D50D2"/>
    <w:rsid w:val="005D58B2"/>
    <w:rsid w:val="005D5AF1"/>
    <w:rsid w:val="005D7F33"/>
    <w:rsid w:val="005E07B1"/>
    <w:rsid w:val="005E22F1"/>
    <w:rsid w:val="005E23E5"/>
    <w:rsid w:val="005E2C73"/>
    <w:rsid w:val="005E3AA7"/>
    <w:rsid w:val="005E456F"/>
    <w:rsid w:val="005E50BC"/>
    <w:rsid w:val="005E565A"/>
    <w:rsid w:val="005E68FD"/>
    <w:rsid w:val="005E766A"/>
    <w:rsid w:val="005E7CDD"/>
    <w:rsid w:val="005E7D6A"/>
    <w:rsid w:val="005F04EE"/>
    <w:rsid w:val="005F11AB"/>
    <w:rsid w:val="005F1859"/>
    <w:rsid w:val="005F2571"/>
    <w:rsid w:val="005F27A1"/>
    <w:rsid w:val="005F27E6"/>
    <w:rsid w:val="005F2C56"/>
    <w:rsid w:val="005F2D46"/>
    <w:rsid w:val="005F4CF8"/>
    <w:rsid w:val="005F4E3F"/>
    <w:rsid w:val="005F5A20"/>
    <w:rsid w:val="005F5E76"/>
    <w:rsid w:val="005F6629"/>
    <w:rsid w:val="005F76DF"/>
    <w:rsid w:val="005F782A"/>
    <w:rsid w:val="00600B18"/>
    <w:rsid w:val="00601446"/>
    <w:rsid w:val="0060165D"/>
    <w:rsid w:val="00602263"/>
    <w:rsid w:val="006030DB"/>
    <w:rsid w:val="00604105"/>
    <w:rsid w:val="00605232"/>
    <w:rsid w:val="00606010"/>
    <w:rsid w:val="006107F3"/>
    <w:rsid w:val="006123A9"/>
    <w:rsid w:val="00612FE6"/>
    <w:rsid w:val="0061454F"/>
    <w:rsid w:val="00614866"/>
    <w:rsid w:val="00615591"/>
    <w:rsid w:val="00616117"/>
    <w:rsid w:val="0061643D"/>
    <w:rsid w:val="006166FB"/>
    <w:rsid w:val="00620207"/>
    <w:rsid w:val="00620B67"/>
    <w:rsid w:val="006210A2"/>
    <w:rsid w:val="00621BA5"/>
    <w:rsid w:val="00621E57"/>
    <w:rsid w:val="00623BCA"/>
    <w:rsid w:val="00623DA7"/>
    <w:rsid w:val="00625027"/>
    <w:rsid w:val="0062519A"/>
    <w:rsid w:val="00625995"/>
    <w:rsid w:val="00626386"/>
    <w:rsid w:val="00626764"/>
    <w:rsid w:val="00626B6A"/>
    <w:rsid w:val="00626DE8"/>
    <w:rsid w:val="006275D7"/>
    <w:rsid w:val="006276CD"/>
    <w:rsid w:val="00627AEE"/>
    <w:rsid w:val="00631D49"/>
    <w:rsid w:val="0063332B"/>
    <w:rsid w:val="0063336B"/>
    <w:rsid w:val="0063348F"/>
    <w:rsid w:val="00634472"/>
    <w:rsid w:val="0063508E"/>
    <w:rsid w:val="00635652"/>
    <w:rsid w:val="0063619E"/>
    <w:rsid w:val="00636D0A"/>
    <w:rsid w:val="00637271"/>
    <w:rsid w:val="00640697"/>
    <w:rsid w:val="0064111F"/>
    <w:rsid w:val="006427A5"/>
    <w:rsid w:val="0064376B"/>
    <w:rsid w:val="00643EE0"/>
    <w:rsid w:val="0064404D"/>
    <w:rsid w:val="00645C13"/>
    <w:rsid w:val="006460AE"/>
    <w:rsid w:val="00647FCB"/>
    <w:rsid w:val="006509CD"/>
    <w:rsid w:val="00651494"/>
    <w:rsid w:val="006514F7"/>
    <w:rsid w:val="00651BDB"/>
    <w:rsid w:val="00651DD4"/>
    <w:rsid w:val="00652B22"/>
    <w:rsid w:val="0065327C"/>
    <w:rsid w:val="00654797"/>
    <w:rsid w:val="00656160"/>
    <w:rsid w:val="00657F8C"/>
    <w:rsid w:val="006601A8"/>
    <w:rsid w:val="00660F76"/>
    <w:rsid w:val="00661639"/>
    <w:rsid w:val="0066239C"/>
    <w:rsid w:val="00663D65"/>
    <w:rsid w:val="00665895"/>
    <w:rsid w:val="006661DD"/>
    <w:rsid w:val="00666A09"/>
    <w:rsid w:val="00666BB0"/>
    <w:rsid w:val="006703C2"/>
    <w:rsid w:val="006706E5"/>
    <w:rsid w:val="00670F9D"/>
    <w:rsid w:val="0067132F"/>
    <w:rsid w:val="006735FC"/>
    <w:rsid w:val="00674990"/>
    <w:rsid w:val="00674D78"/>
    <w:rsid w:val="00675CA0"/>
    <w:rsid w:val="006761A7"/>
    <w:rsid w:val="006769F2"/>
    <w:rsid w:val="00677DFC"/>
    <w:rsid w:val="00681216"/>
    <w:rsid w:val="00681681"/>
    <w:rsid w:val="00681725"/>
    <w:rsid w:val="00681735"/>
    <w:rsid w:val="006819E0"/>
    <w:rsid w:val="00681A61"/>
    <w:rsid w:val="00681B84"/>
    <w:rsid w:val="006827C3"/>
    <w:rsid w:val="00684A0B"/>
    <w:rsid w:val="00685D27"/>
    <w:rsid w:val="00686958"/>
    <w:rsid w:val="006901AA"/>
    <w:rsid w:val="006904AE"/>
    <w:rsid w:val="00690552"/>
    <w:rsid w:val="006914FB"/>
    <w:rsid w:val="00691F8D"/>
    <w:rsid w:val="00695067"/>
    <w:rsid w:val="0069594B"/>
    <w:rsid w:val="006966FE"/>
    <w:rsid w:val="006975A8"/>
    <w:rsid w:val="006979C0"/>
    <w:rsid w:val="006979FB"/>
    <w:rsid w:val="006A1492"/>
    <w:rsid w:val="006A16D1"/>
    <w:rsid w:val="006A1FD1"/>
    <w:rsid w:val="006A3247"/>
    <w:rsid w:val="006A395A"/>
    <w:rsid w:val="006A4743"/>
    <w:rsid w:val="006A4CCE"/>
    <w:rsid w:val="006A5671"/>
    <w:rsid w:val="006A598A"/>
    <w:rsid w:val="006A6530"/>
    <w:rsid w:val="006A7014"/>
    <w:rsid w:val="006A756E"/>
    <w:rsid w:val="006B01E6"/>
    <w:rsid w:val="006B1CB3"/>
    <w:rsid w:val="006B2D5D"/>
    <w:rsid w:val="006B392A"/>
    <w:rsid w:val="006B6438"/>
    <w:rsid w:val="006B6A8F"/>
    <w:rsid w:val="006B6D16"/>
    <w:rsid w:val="006B7120"/>
    <w:rsid w:val="006C0AAB"/>
    <w:rsid w:val="006C0CDF"/>
    <w:rsid w:val="006C127D"/>
    <w:rsid w:val="006C2045"/>
    <w:rsid w:val="006C2280"/>
    <w:rsid w:val="006C24BA"/>
    <w:rsid w:val="006C314E"/>
    <w:rsid w:val="006C3CCC"/>
    <w:rsid w:val="006C5906"/>
    <w:rsid w:val="006D0AF6"/>
    <w:rsid w:val="006D0C74"/>
    <w:rsid w:val="006D1047"/>
    <w:rsid w:val="006D15E7"/>
    <w:rsid w:val="006D1F50"/>
    <w:rsid w:val="006D5B8E"/>
    <w:rsid w:val="006D63CC"/>
    <w:rsid w:val="006D6DB5"/>
    <w:rsid w:val="006E0939"/>
    <w:rsid w:val="006E0D49"/>
    <w:rsid w:val="006E0FEB"/>
    <w:rsid w:val="006E1BA6"/>
    <w:rsid w:val="006E30C8"/>
    <w:rsid w:val="006E3C7B"/>
    <w:rsid w:val="006E459F"/>
    <w:rsid w:val="006E4BD8"/>
    <w:rsid w:val="006E4C18"/>
    <w:rsid w:val="006E5044"/>
    <w:rsid w:val="006E5268"/>
    <w:rsid w:val="006E5702"/>
    <w:rsid w:val="006E5EBF"/>
    <w:rsid w:val="006E6C1E"/>
    <w:rsid w:val="006F0913"/>
    <w:rsid w:val="006F1999"/>
    <w:rsid w:val="006F1A6C"/>
    <w:rsid w:val="006F1E3A"/>
    <w:rsid w:val="006F2D72"/>
    <w:rsid w:val="006F334D"/>
    <w:rsid w:val="006F4784"/>
    <w:rsid w:val="006F564D"/>
    <w:rsid w:val="006F6C00"/>
    <w:rsid w:val="006F6E4C"/>
    <w:rsid w:val="00701304"/>
    <w:rsid w:val="00701502"/>
    <w:rsid w:val="00701FE0"/>
    <w:rsid w:val="00702251"/>
    <w:rsid w:val="0070257B"/>
    <w:rsid w:val="00702924"/>
    <w:rsid w:val="00702B4D"/>
    <w:rsid w:val="00706D91"/>
    <w:rsid w:val="00706E06"/>
    <w:rsid w:val="00707EA7"/>
    <w:rsid w:val="00710190"/>
    <w:rsid w:val="0071090F"/>
    <w:rsid w:val="00710C60"/>
    <w:rsid w:val="00711E83"/>
    <w:rsid w:val="00712113"/>
    <w:rsid w:val="007122A2"/>
    <w:rsid w:val="00712704"/>
    <w:rsid w:val="00715059"/>
    <w:rsid w:val="00716B75"/>
    <w:rsid w:val="00717966"/>
    <w:rsid w:val="007217D9"/>
    <w:rsid w:val="00722998"/>
    <w:rsid w:val="00724397"/>
    <w:rsid w:val="00724539"/>
    <w:rsid w:val="0072490A"/>
    <w:rsid w:val="0072590D"/>
    <w:rsid w:val="0072603F"/>
    <w:rsid w:val="00726AF6"/>
    <w:rsid w:val="00726E9E"/>
    <w:rsid w:val="00727E97"/>
    <w:rsid w:val="00727F21"/>
    <w:rsid w:val="007309F2"/>
    <w:rsid w:val="0073141D"/>
    <w:rsid w:val="00731650"/>
    <w:rsid w:val="0073231E"/>
    <w:rsid w:val="00732B71"/>
    <w:rsid w:val="0073303D"/>
    <w:rsid w:val="0073363B"/>
    <w:rsid w:val="00734559"/>
    <w:rsid w:val="007349BC"/>
    <w:rsid w:val="007349C6"/>
    <w:rsid w:val="00735AEA"/>
    <w:rsid w:val="00736A84"/>
    <w:rsid w:val="00737AFF"/>
    <w:rsid w:val="0074029C"/>
    <w:rsid w:val="007406CF"/>
    <w:rsid w:val="00741310"/>
    <w:rsid w:val="00741344"/>
    <w:rsid w:val="00741A8A"/>
    <w:rsid w:val="00742146"/>
    <w:rsid w:val="007425D2"/>
    <w:rsid w:val="00742BF1"/>
    <w:rsid w:val="00742D51"/>
    <w:rsid w:val="00742E62"/>
    <w:rsid w:val="00742FC6"/>
    <w:rsid w:val="00743941"/>
    <w:rsid w:val="0074523C"/>
    <w:rsid w:val="00747CC1"/>
    <w:rsid w:val="00747FA6"/>
    <w:rsid w:val="007503D5"/>
    <w:rsid w:val="00751065"/>
    <w:rsid w:val="00751CDD"/>
    <w:rsid w:val="00753AAD"/>
    <w:rsid w:val="00753C71"/>
    <w:rsid w:val="00755962"/>
    <w:rsid w:val="00755F06"/>
    <w:rsid w:val="00756070"/>
    <w:rsid w:val="0075623A"/>
    <w:rsid w:val="00757976"/>
    <w:rsid w:val="00760B58"/>
    <w:rsid w:val="00760E1B"/>
    <w:rsid w:val="0076141A"/>
    <w:rsid w:val="00762A25"/>
    <w:rsid w:val="00764088"/>
    <w:rsid w:val="00764351"/>
    <w:rsid w:val="00765123"/>
    <w:rsid w:val="00765124"/>
    <w:rsid w:val="0076727D"/>
    <w:rsid w:val="0077010F"/>
    <w:rsid w:val="00770464"/>
    <w:rsid w:val="0077074A"/>
    <w:rsid w:val="00770CF3"/>
    <w:rsid w:val="00772598"/>
    <w:rsid w:val="00772969"/>
    <w:rsid w:val="0077536B"/>
    <w:rsid w:val="00775EDA"/>
    <w:rsid w:val="007762C6"/>
    <w:rsid w:val="00776831"/>
    <w:rsid w:val="0077791F"/>
    <w:rsid w:val="007779E4"/>
    <w:rsid w:val="00777A44"/>
    <w:rsid w:val="00780941"/>
    <w:rsid w:val="00781930"/>
    <w:rsid w:val="007825F1"/>
    <w:rsid w:val="00782C11"/>
    <w:rsid w:val="0078330F"/>
    <w:rsid w:val="0078481F"/>
    <w:rsid w:val="00784909"/>
    <w:rsid w:val="00785E7D"/>
    <w:rsid w:val="00786AE5"/>
    <w:rsid w:val="007871AC"/>
    <w:rsid w:val="0078793B"/>
    <w:rsid w:val="00787D14"/>
    <w:rsid w:val="007903EF"/>
    <w:rsid w:val="00790CE7"/>
    <w:rsid w:val="00791099"/>
    <w:rsid w:val="00791171"/>
    <w:rsid w:val="0079182A"/>
    <w:rsid w:val="0079268A"/>
    <w:rsid w:val="007929E3"/>
    <w:rsid w:val="007938BC"/>
    <w:rsid w:val="00794FD2"/>
    <w:rsid w:val="0079523B"/>
    <w:rsid w:val="007952A5"/>
    <w:rsid w:val="00795AC3"/>
    <w:rsid w:val="00795E7C"/>
    <w:rsid w:val="00796023"/>
    <w:rsid w:val="00796481"/>
    <w:rsid w:val="00796791"/>
    <w:rsid w:val="00797852"/>
    <w:rsid w:val="00797AF8"/>
    <w:rsid w:val="00797F8E"/>
    <w:rsid w:val="007A0C29"/>
    <w:rsid w:val="007A1B70"/>
    <w:rsid w:val="007A2E18"/>
    <w:rsid w:val="007A3350"/>
    <w:rsid w:val="007A33EC"/>
    <w:rsid w:val="007A409D"/>
    <w:rsid w:val="007A489F"/>
    <w:rsid w:val="007A4984"/>
    <w:rsid w:val="007A4CB5"/>
    <w:rsid w:val="007A516B"/>
    <w:rsid w:val="007A5255"/>
    <w:rsid w:val="007A543B"/>
    <w:rsid w:val="007A56D3"/>
    <w:rsid w:val="007A7194"/>
    <w:rsid w:val="007B0009"/>
    <w:rsid w:val="007B17A4"/>
    <w:rsid w:val="007B1E77"/>
    <w:rsid w:val="007B2679"/>
    <w:rsid w:val="007B2787"/>
    <w:rsid w:val="007B3DB9"/>
    <w:rsid w:val="007B508A"/>
    <w:rsid w:val="007B635C"/>
    <w:rsid w:val="007B6495"/>
    <w:rsid w:val="007B64F9"/>
    <w:rsid w:val="007B6F2A"/>
    <w:rsid w:val="007B78EC"/>
    <w:rsid w:val="007C1204"/>
    <w:rsid w:val="007C1501"/>
    <w:rsid w:val="007C1D83"/>
    <w:rsid w:val="007C1E72"/>
    <w:rsid w:val="007C239D"/>
    <w:rsid w:val="007C243A"/>
    <w:rsid w:val="007C26AD"/>
    <w:rsid w:val="007C3DF7"/>
    <w:rsid w:val="007C55FE"/>
    <w:rsid w:val="007C671F"/>
    <w:rsid w:val="007C6DBF"/>
    <w:rsid w:val="007C7229"/>
    <w:rsid w:val="007C7317"/>
    <w:rsid w:val="007C794D"/>
    <w:rsid w:val="007C7E38"/>
    <w:rsid w:val="007D0A3E"/>
    <w:rsid w:val="007D2B92"/>
    <w:rsid w:val="007D3551"/>
    <w:rsid w:val="007D36EE"/>
    <w:rsid w:val="007D3BAB"/>
    <w:rsid w:val="007D5A64"/>
    <w:rsid w:val="007D6FD6"/>
    <w:rsid w:val="007D796B"/>
    <w:rsid w:val="007E131D"/>
    <w:rsid w:val="007E167A"/>
    <w:rsid w:val="007E2F73"/>
    <w:rsid w:val="007E3342"/>
    <w:rsid w:val="007E3E2E"/>
    <w:rsid w:val="007E3FB3"/>
    <w:rsid w:val="007E3FDE"/>
    <w:rsid w:val="007E4046"/>
    <w:rsid w:val="007E466C"/>
    <w:rsid w:val="007E536B"/>
    <w:rsid w:val="007E5751"/>
    <w:rsid w:val="007E5EDA"/>
    <w:rsid w:val="007E6221"/>
    <w:rsid w:val="007E643B"/>
    <w:rsid w:val="007E6905"/>
    <w:rsid w:val="007E7FA6"/>
    <w:rsid w:val="007F0018"/>
    <w:rsid w:val="007F02E7"/>
    <w:rsid w:val="007F07E6"/>
    <w:rsid w:val="007F0BA4"/>
    <w:rsid w:val="007F22D9"/>
    <w:rsid w:val="007F27AD"/>
    <w:rsid w:val="007F2EF8"/>
    <w:rsid w:val="007F48D6"/>
    <w:rsid w:val="007F6161"/>
    <w:rsid w:val="007F62EA"/>
    <w:rsid w:val="007F7475"/>
    <w:rsid w:val="00800A89"/>
    <w:rsid w:val="00800BA3"/>
    <w:rsid w:val="0080128C"/>
    <w:rsid w:val="0080169A"/>
    <w:rsid w:val="00801F87"/>
    <w:rsid w:val="00802249"/>
    <w:rsid w:val="00803DBD"/>
    <w:rsid w:val="00804ADF"/>
    <w:rsid w:val="00804E46"/>
    <w:rsid w:val="00805113"/>
    <w:rsid w:val="0080561E"/>
    <w:rsid w:val="0080564C"/>
    <w:rsid w:val="0080567A"/>
    <w:rsid w:val="00806A93"/>
    <w:rsid w:val="00806CF0"/>
    <w:rsid w:val="00806F72"/>
    <w:rsid w:val="0080766A"/>
    <w:rsid w:val="00807CB8"/>
    <w:rsid w:val="00810623"/>
    <w:rsid w:val="0081088C"/>
    <w:rsid w:val="00810B64"/>
    <w:rsid w:val="00810CD1"/>
    <w:rsid w:val="00810E40"/>
    <w:rsid w:val="00811112"/>
    <w:rsid w:val="00811569"/>
    <w:rsid w:val="008119DD"/>
    <w:rsid w:val="00811E1C"/>
    <w:rsid w:val="008123D1"/>
    <w:rsid w:val="00812834"/>
    <w:rsid w:val="00812EED"/>
    <w:rsid w:val="008142D5"/>
    <w:rsid w:val="008144F3"/>
    <w:rsid w:val="00814EBD"/>
    <w:rsid w:val="0081530E"/>
    <w:rsid w:val="0081664D"/>
    <w:rsid w:val="00816698"/>
    <w:rsid w:val="008178B3"/>
    <w:rsid w:val="0082153E"/>
    <w:rsid w:val="008218EC"/>
    <w:rsid w:val="00822358"/>
    <w:rsid w:val="008228FE"/>
    <w:rsid w:val="00823EC0"/>
    <w:rsid w:val="00824CAD"/>
    <w:rsid w:val="008253EE"/>
    <w:rsid w:val="0082612E"/>
    <w:rsid w:val="008267F2"/>
    <w:rsid w:val="0082683A"/>
    <w:rsid w:val="00826939"/>
    <w:rsid w:val="008276BD"/>
    <w:rsid w:val="0083117B"/>
    <w:rsid w:val="008314EA"/>
    <w:rsid w:val="008317B1"/>
    <w:rsid w:val="00831A3B"/>
    <w:rsid w:val="00832B11"/>
    <w:rsid w:val="00832E5C"/>
    <w:rsid w:val="0083310A"/>
    <w:rsid w:val="00834507"/>
    <w:rsid w:val="00834883"/>
    <w:rsid w:val="00834D40"/>
    <w:rsid w:val="00834D5D"/>
    <w:rsid w:val="00835520"/>
    <w:rsid w:val="00835BCC"/>
    <w:rsid w:val="00836298"/>
    <w:rsid w:val="0083640A"/>
    <w:rsid w:val="00836A87"/>
    <w:rsid w:val="00836FBA"/>
    <w:rsid w:val="00837FE9"/>
    <w:rsid w:val="00840066"/>
    <w:rsid w:val="00840A31"/>
    <w:rsid w:val="00840ED2"/>
    <w:rsid w:val="00841780"/>
    <w:rsid w:val="00841E1F"/>
    <w:rsid w:val="0084219C"/>
    <w:rsid w:val="008463D8"/>
    <w:rsid w:val="00847590"/>
    <w:rsid w:val="0085034B"/>
    <w:rsid w:val="008536A2"/>
    <w:rsid w:val="00853B8D"/>
    <w:rsid w:val="0085510E"/>
    <w:rsid w:val="008561D0"/>
    <w:rsid w:val="00856B53"/>
    <w:rsid w:val="00857051"/>
    <w:rsid w:val="008573F9"/>
    <w:rsid w:val="00857821"/>
    <w:rsid w:val="0086021C"/>
    <w:rsid w:val="0086060D"/>
    <w:rsid w:val="00861082"/>
    <w:rsid w:val="00861208"/>
    <w:rsid w:val="00861845"/>
    <w:rsid w:val="00861BB6"/>
    <w:rsid w:val="00861C47"/>
    <w:rsid w:val="00863296"/>
    <w:rsid w:val="00863795"/>
    <w:rsid w:val="00865A92"/>
    <w:rsid w:val="00865BFD"/>
    <w:rsid w:val="00867621"/>
    <w:rsid w:val="008677F3"/>
    <w:rsid w:val="0086785B"/>
    <w:rsid w:val="008705A1"/>
    <w:rsid w:val="008708DF"/>
    <w:rsid w:val="008711DA"/>
    <w:rsid w:val="00871F35"/>
    <w:rsid w:val="0087394E"/>
    <w:rsid w:val="0087487B"/>
    <w:rsid w:val="00874FD7"/>
    <w:rsid w:val="00875279"/>
    <w:rsid w:val="00876AE2"/>
    <w:rsid w:val="00877A21"/>
    <w:rsid w:val="00877C84"/>
    <w:rsid w:val="00881001"/>
    <w:rsid w:val="00883366"/>
    <w:rsid w:val="00884ABD"/>
    <w:rsid w:val="00884B75"/>
    <w:rsid w:val="0088538A"/>
    <w:rsid w:val="0088542C"/>
    <w:rsid w:val="008903DD"/>
    <w:rsid w:val="00890A97"/>
    <w:rsid w:val="00890F75"/>
    <w:rsid w:val="00891792"/>
    <w:rsid w:val="00891E52"/>
    <w:rsid w:val="008928FC"/>
    <w:rsid w:val="008929E6"/>
    <w:rsid w:val="008935B7"/>
    <w:rsid w:val="0089370D"/>
    <w:rsid w:val="00893CF7"/>
    <w:rsid w:val="008953F1"/>
    <w:rsid w:val="00895D22"/>
    <w:rsid w:val="008965AD"/>
    <w:rsid w:val="008A0085"/>
    <w:rsid w:val="008A06AB"/>
    <w:rsid w:val="008A076B"/>
    <w:rsid w:val="008A0A72"/>
    <w:rsid w:val="008A143D"/>
    <w:rsid w:val="008A14BC"/>
    <w:rsid w:val="008A2700"/>
    <w:rsid w:val="008A298E"/>
    <w:rsid w:val="008A4238"/>
    <w:rsid w:val="008A6899"/>
    <w:rsid w:val="008A779F"/>
    <w:rsid w:val="008B02A8"/>
    <w:rsid w:val="008B103A"/>
    <w:rsid w:val="008B1234"/>
    <w:rsid w:val="008B47C6"/>
    <w:rsid w:val="008B492F"/>
    <w:rsid w:val="008B4A98"/>
    <w:rsid w:val="008B5704"/>
    <w:rsid w:val="008B5782"/>
    <w:rsid w:val="008C004E"/>
    <w:rsid w:val="008C1433"/>
    <w:rsid w:val="008C182B"/>
    <w:rsid w:val="008C19BA"/>
    <w:rsid w:val="008C286A"/>
    <w:rsid w:val="008C2CC6"/>
    <w:rsid w:val="008C2D35"/>
    <w:rsid w:val="008C325A"/>
    <w:rsid w:val="008C4658"/>
    <w:rsid w:val="008C47D3"/>
    <w:rsid w:val="008C61F3"/>
    <w:rsid w:val="008C7417"/>
    <w:rsid w:val="008C7C4E"/>
    <w:rsid w:val="008D0126"/>
    <w:rsid w:val="008D169D"/>
    <w:rsid w:val="008D35AD"/>
    <w:rsid w:val="008D502B"/>
    <w:rsid w:val="008D6250"/>
    <w:rsid w:val="008D6526"/>
    <w:rsid w:val="008D6AFE"/>
    <w:rsid w:val="008E1187"/>
    <w:rsid w:val="008E22DB"/>
    <w:rsid w:val="008E2385"/>
    <w:rsid w:val="008E3BA5"/>
    <w:rsid w:val="008E45CE"/>
    <w:rsid w:val="008E4AF5"/>
    <w:rsid w:val="008E5219"/>
    <w:rsid w:val="008E5CC1"/>
    <w:rsid w:val="008E617E"/>
    <w:rsid w:val="008E6BE7"/>
    <w:rsid w:val="008E7D78"/>
    <w:rsid w:val="008F00FD"/>
    <w:rsid w:val="008F0845"/>
    <w:rsid w:val="008F0CAC"/>
    <w:rsid w:val="008F28AE"/>
    <w:rsid w:val="008F2DD4"/>
    <w:rsid w:val="008F476A"/>
    <w:rsid w:val="008F4FA1"/>
    <w:rsid w:val="008F506C"/>
    <w:rsid w:val="008F5380"/>
    <w:rsid w:val="008F58B5"/>
    <w:rsid w:val="008F7ED0"/>
    <w:rsid w:val="00901CEA"/>
    <w:rsid w:val="009048D7"/>
    <w:rsid w:val="00904D01"/>
    <w:rsid w:val="00904EB1"/>
    <w:rsid w:val="00905BFE"/>
    <w:rsid w:val="009066D0"/>
    <w:rsid w:val="00906745"/>
    <w:rsid w:val="00907039"/>
    <w:rsid w:val="0090746A"/>
    <w:rsid w:val="00907594"/>
    <w:rsid w:val="00910345"/>
    <w:rsid w:val="00912126"/>
    <w:rsid w:val="00913200"/>
    <w:rsid w:val="00913A55"/>
    <w:rsid w:val="009146B7"/>
    <w:rsid w:val="00914C9A"/>
    <w:rsid w:val="00915520"/>
    <w:rsid w:val="00915B8D"/>
    <w:rsid w:val="00915BEF"/>
    <w:rsid w:val="00915D16"/>
    <w:rsid w:val="00917A26"/>
    <w:rsid w:val="00921095"/>
    <w:rsid w:val="00921639"/>
    <w:rsid w:val="00921F0D"/>
    <w:rsid w:val="00925C18"/>
    <w:rsid w:val="00925EA6"/>
    <w:rsid w:val="009276E5"/>
    <w:rsid w:val="00927C13"/>
    <w:rsid w:val="009315D2"/>
    <w:rsid w:val="00931606"/>
    <w:rsid w:val="009316C7"/>
    <w:rsid w:val="00933D09"/>
    <w:rsid w:val="00934121"/>
    <w:rsid w:val="00934E5E"/>
    <w:rsid w:val="00935FBC"/>
    <w:rsid w:val="00936006"/>
    <w:rsid w:val="0093651F"/>
    <w:rsid w:val="00937C8B"/>
    <w:rsid w:val="00940902"/>
    <w:rsid w:val="00941EF2"/>
    <w:rsid w:val="00942112"/>
    <w:rsid w:val="00942A89"/>
    <w:rsid w:val="00942F00"/>
    <w:rsid w:val="00943007"/>
    <w:rsid w:val="00944319"/>
    <w:rsid w:val="00944D88"/>
    <w:rsid w:val="00945B6C"/>
    <w:rsid w:val="009461EE"/>
    <w:rsid w:val="00946E34"/>
    <w:rsid w:val="00950BAF"/>
    <w:rsid w:val="00952A29"/>
    <w:rsid w:val="009533E5"/>
    <w:rsid w:val="00953BA8"/>
    <w:rsid w:val="00955ACB"/>
    <w:rsid w:val="009563E2"/>
    <w:rsid w:val="0095654F"/>
    <w:rsid w:val="00960BD1"/>
    <w:rsid w:val="009610D3"/>
    <w:rsid w:val="0096143F"/>
    <w:rsid w:val="00962815"/>
    <w:rsid w:val="00964576"/>
    <w:rsid w:val="0096544A"/>
    <w:rsid w:val="00970AFD"/>
    <w:rsid w:val="00970DD4"/>
    <w:rsid w:val="00971297"/>
    <w:rsid w:val="00971872"/>
    <w:rsid w:val="00976E88"/>
    <w:rsid w:val="009810E5"/>
    <w:rsid w:val="00982E6A"/>
    <w:rsid w:val="009841CB"/>
    <w:rsid w:val="00984E2F"/>
    <w:rsid w:val="009856AE"/>
    <w:rsid w:val="009873A7"/>
    <w:rsid w:val="00987FF4"/>
    <w:rsid w:val="0099007A"/>
    <w:rsid w:val="00990208"/>
    <w:rsid w:val="00990315"/>
    <w:rsid w:val="009917D4"/>
    <w:rsid w:val="00992AFF"/>
    <w:rsid w:val="0099346B"/>
    <w:rsid w:val="00993B60"/>
    <w:rsid w:val="00993DAF"/>
    <w:rsid w:val="00993F0F"/>
    <w:rsid w:val="009956E0"/>
    <w:rsid w:val="00995F78"/>
    <w:rsid w:val="009960F6"/>
    <w:rsid w:val="00996881"/>
    <w:rsid w:val="009968CC"/>
    <w:rsid w:val="00997069"/>
    <w:rsid w:val="00997427"/>
    <w:rsid w:val="009A036D"/>
    <w:rsid w:val="009A06AB"/>
    <w:rsid w:val="009A1785"/>
    <w:rsid w:val="009A19FA"/>
    <w:rsid w:val="009A2280"/>
    <w:rsid w:val="009A25F0"/>
    <w:rsid w:val="009A44AE"/>
    <w:rsid w:val="009A6A75"/>
    <w:rsid w:val="009A73D0"/>
    <w:rsid w:val="009A78FC"/>
    <w:rsid w:val="009A7DFE"/>
    <w:rsid w:val="009B0568"/>
    <w:rsid w:val="009B076D"/>
    <w:rsid w:val="009B0A99"/>
    <w:rsid w:val="009B0B4D"/>
    <w:rsid w:val="009B42B8"/>
    <w:rsid w:val="009B43BE"/>
    <w:rsid w:val="009B4F88"/>
    <w:rsid w:val="009B5BC6"/>
    <w:rsid w:val="009B7328"/>
    <w:rsid w:val="009C0A16"/>
    <w:rsid w:val="009C1550"/>
    <w:rsid w:val="009C37FB"/>
    <w:rsid w:val="009C40E2"/>
    <w:rsid w:val="009C4126"/>
    <w:rsid w:val="009C4440"/>
    <w:rsid w:val="009C51A8"/>
    <w:rsid w:val="009C54D5"/>
    <w:rsid w:val="009C6FA2"/>
    <w:rsid w:val="009C72A0"/>
    <w:rsid w:val="009C7EFB"/>
    <w:rsid w:val="009C7FE7"/>
    <w:rsid w:val="009D1106"/>
    <w:rsid w:val="009D3592"/>
    <w:rsid w:val="009D50CC"/>
    <w:rsid w:val="009D5988"/>
    <w:rsid w:val="009D62F1"/>
    <w:rsid w:val="009D6E24"/>
    <w:rsid w:val="009D7B27"/>
    <w:rsid w:val="009E0240"/>
    <w:rsid w:val="009E2504"/>
    <w:rsid w:val="009E2621"/>
    <w:rsid w:val="009E26E3"/>
    <w:rsid w:val="009E322F"/>
    <w:rsid w:val="009E42C8"/>
    <w:rsid w:val="009E5797"/>
    <w:rsid w:val="009E6619"/>
    <w:rsid w:val="009E6E4D"/>
    <w:rsid w:val="009E7295"/>
    <w:rsid w:val="009E7F42"/>
    <w:rsid w:val="009F08C9"/>
    <w:rsid w:val="009F31CD"/>
    <w:rsid w:val="009F354A"/>
    <w:rsid w:val="009F4E1A"/>
    <w:rsid w:val="009F6C82"/>
    <w:rsid w:val="009F76DE"/>
    <w:rsid w:val="009F7C59"/>
    <w:rsid w:val="00A00799"/>
    <w:rsid w:val="00A007EF"/>
    <w:rsid w:val="00A011CA"/>
    <w:rsid w:val="00A01802"/>
    <w:rsid w:val="00A02EC4"/>
    <w:rsid w:val="00A02F4D"/>
    <w:rsid w:val="00A03946"/>
    <w:rsid w:val="00A04BEF"/>
    <w:rsid w:val="00A05D6A"/>
    <w:rsid w:val="00A05EDB"/>
    <w:rsid w:val="00A069DB"/>
    <w:rsid w:val="00A10F40"/>
    <w:rsid w:val="00A125B4"/>
    <w:rsid w:val="00A132AB"/>
    <w:rsid w:val="00A13A74"/>
    <w:rsid w:val="00A16286"/>
    <w:rsid w:val="00A16914"/>
    <w:rsid w:val="00A16A98"/>
    <w:rsid w:val="00A17BA2"/>
    <w:rsid w:val="00A20895"/>
    <w:rsid w:val="00A2101B"/>
    <w:rsid w:val="00A22744"/>
    <w:rsid w:val="00A22B21"/>
    <w:rsid w:val="00A25046"/>
    <w:rsid w:val="00A256A5"/>
    <w:rsid w:val="00A25BD8"/>
    <w:rsid w:val="00A267F3"/>
    <w:rsid w:val="00A268BC"/>
    <w:rsid w:val="00A26A87"/>
    <w:rsid w:val="00A26BB3"/>
    <w:rsid w:val="00A26C1C"/>
    <w:rsid w:val="00A27263"/>
    <w:rsid w:val="00A276CB"/>
    <w:rsid w:val="00A2795D"/>
    <w:rsid w:val="00A30859"/>
    <w:rsid w:val="00A3116B"/>
    <w:rsid w:val="00A32210"/>
    <w:rsid w:val="00A324E4"/>
    <w:rsid w:val="00A339A1"/>
    <w:rsid w:val="00A339EF"/>
    <w:rsid w:val="00A34EF5"/>
    <w:rsid w:val="00A350EE"/>
    <w:rsid w:val="00A35159"/>
    <w:rsid w:val="00A354ED"/>
    <w:rsid w:val="00A35D62"/>
    <w:rsid w:val="00A36088"/>
    <w:rsid w:val="00A3674F"/>
    <w:rsid w:val="00A3707F"/>
    <w:rsid w:val="00A375B6"/>
    <w:rsid w:val="00A37621"/>
    <w:rsid w:val="00A4049E"/>
    <w:rsid w:val="00A40DDA"/>
    <w:rsid w:val="00A42A7C"/>
    <w:rsid w:val="00A42A99"/>
    <w:rsid w:val="00A44EE1"/>
    <w:rsid w:val="00A44FD4"/>
    <w:rsid w:val="00A47536"/>
    <w:rsid w:val="00A5082F"/>
    <w:rsid w:val="00A50B35"/>
    <w:rsid w:val="00A510F2"/>
    <w:rsid w:val="00A51277"/>
    <w:rsid w:val="00A51C7B"/>
    <w:rsid w:val="00A529EC"/>
    <w:rsid w:val="00A53122"/>
    <w:rsid w:val="00A5317F"/>
    <w:rsid w:val="00A53390"/>
    <w:rsid w:val="00A53AAD"/>
    <w:rsid w:val="00A53C7E"/>
    <w:rsid w:val="00A53D16"/>
    <w:rsid w:val="00A541CB"/>
    <w:rsid w:val="00A54DF2"/>
    <w:rsid w:val="00A55776"/>
    <w:rsid w:val="00A564C8"/>
    <w:rsid w:val="00A56690"/>
    <w:rsid w:val="00A571CC"/>
    <w:rsid w:val="00A5744B"/>
    <w:rsid w:val="00A57786"/>
    <w:rsid w:val="00A61762"/>
    <w:rsid w:val="00A624F9"/>
    <w:rsid w:val="00A62AF1"/>
    <w:rsid w:val="00A62D5B"/>
    <w:rsid w:val="00A639C1"/>
    <w:rsid w:val="00A63E8E"/>
    <w:rsid w:val="00A64070"/>
    <w:rsid w:val="00A645CE"/>
    <w:rsid w:val="00A659A6"/>
    <w:rsid w:val="00A65C97"/>
    <w:rsid w:val="00A66837"/>
    <w:rsid w:val="00A66F81"/>
    <w:rsid w:val="00A67179"/>
    <w:rsid w:val="00A671AC"/>
    <w:rsid w:val="00A7175E"/>
    <w:rsid w:val="00A7214A"/>
    <w:rsid w:val="00A72B09"/>
    <w:rsid w:val="00A732E2"/>
    <w:rsid w:val="00A733C0"/>
    <w:rsid w:val="00A74B41"/>
    <w:rsid w:val="00A7617B"/>
    <w:rsid w:val="00A7631A"/>
    <w:rsid w:val="00A7748E"/>
    <w:rsid w:val="00A812A5"/>
    <w:rsid w:val="00A83687"/>
    <w:rsid w:val="00A84839"/>
    <w:rsid w:val="00A85694"/>
    <w:rsid w:val="00A86102"/>
    <w:rsid w:val="00A86965"/>
    <w:rsid w:val="00A90532"/>
    <w:rsid w:val="00A906AC"/>
    <w:rsid w:val="00A92242"/>
    <w:rsid w:val="00A943E1"/>
    <w:rsid w:val="00A94486"/>
    <w:rsid w:val="00A9588A"/>
    <w:rsid w:val="00A95FC7"/>
    <w:rsid w:val="00A961BE"/>
    <w:rsid w:val="00A96DB3"/>
    <w:rsid w:val="00A96F11"/>
    <w:rsid w:val="00AA064E"/>
    <w:rsid w:val="00AA35B6"/>
    <w:rsid w:val="00AA37E6"/>
    <w:rsid w:val="00AA388F"/>
    <w:rsid w:val="00AA480B"/>
    <w:rsid w:val="00AA495C"/>
    <w:rsid w:val="00AA549C"/>
    <w:rsid w:val="00AA5599"/>
    <w:rsid w:val="00AA5BAA"/>
    <w:rsid w:val="00AA5D24"/>
    <w:rsid w:val="00AA66DB"/>
    <w:rsid w:val="00AA6D2D"/>
    <w:rsid w:val="00AB02C7"/>
    <w:rsid w:val="00AB07A0"/>
    <w:rsid w:val="00AB0D3C"/>
    <w:rsid w:val="00AB1286"/>
    <w:rsid w:val="00AB2436"/>
    <w:rsid w:val="00AB2493"/>
    <w:rsid w:val="00AB29EF"/>
    <w:rsid w:val="00AB2C17"/>
    <w:rsid w:val="00AB3048"/>
    <w:rsid w:val="00AB3861"/>
    <w:rsid w:val="00AB3919"/>
    <w:rsid w:val="00AB46F3"/>
    <w:rsid w:val="00AB4758"/>
    <w:rsid w:val="00AB6C63"/>
    <w:rsid w:val="00AB74E1"/>
    <w:rsid w:val="00AC0979"/>
    <w:rsid w:val="00AC1271"/>
    <w:rsid w:val="00AC1919"/>
    <w:rsid w:val="00AC2902"/>
    <w:rsid w:val="00AC2DFC"/>
    <w:rsid w:val="00AC45D2"/>
    <w:rsid w:val="00AC479D"/>
    <w:rsid w:val="00AC5E89"/>
    <w:rsid w:val="00AD0BEA"/>
    <w:rsid w:val="00AD2173"/>
    <w:rsid w:val="00AD264E"/>
    <w:rsid w:val="00AD3DD5"/>
    <w:rsid w:val="00AD415E"/>
    <w:rsid w:val="00AD4279"/>
    <w:rsid w:val="00AD42B5"/>
    <w:rsid w:val="00AD47D4"/>
    <w:rsid w:val="00AD4CAF"/>
    <w:rsid w:val="00AD5C77"/>
    <w:rsid w:val="00AD5F6A"/>
    <w:rsid w:val="00AD64AC"/>
    <w:rsid w:val="00AD6CA5"/>
    <w:rsid w:val="00AE0B91"/>
    <w:rsid w:val="00AE12BB"/>
    <w:rsid w:val="00AE1B1F"/>
    <w:rsid w:val="00AE2355"/>
    <w:rsid w:val="00AE266E"/>
    <w:rsid w:val="00AE3953"/>
    <w:rsid w:val="00AE40A5"/>
    <w:rsid w:val="00AE4446"/>
    <w:rsid w:val="00AE47B7"/>
    <w:rsid w:val="00AE539A"/>
    <w:rsid w:val="00AE5813"/>
    <w:rsid w:val="00AE6600"/>
    <w:rsid w:val="00AF0012"/>
    <w:rsid w:val="00AF07B3"/>
    <w:rsid w:val="00AF0FB9"/>
    <w:rsid w:val="00AF149E"/>
    <w:rsid w:val="00AF3470"/>
    <w:rsid w:val="00AF3615"/>
    <w:rsid w:val="00AF40DB"/>
    <w:rsid w:val="00AF6BB4"/>
    <w:rsid w:val="00B00DC0"/>
    <w:rsid w:val="00B01E09"/>
    <w:rsid w:val="00B02D84"/>
    <w:rsid w:val="00B04CB9"/>
    <w:rsid w:val="00B05602"/>
    <w:rsid w:val="00B05A55"/>
    <w:rsid w:val="00B06053"/>
    <w:rsid w:val="00B0620C"/>
    <w:rsid w:val="00B06B16"/>
    <w:rsid w:val="00B07F2E"/>
    <w:rsid w:val="00B07F48"/>
    <w:rsid w:val="00B1029F"/>
    <w:rsid w:val="00B10A59"/>
    <w:rsid w:val="00B112C5"/>
    <w:rsid w:val="00B140E5"/>
    <w:rsid w:val="00B14451"/>
    <w:rsid w:val="00B14E5F"/>
    <w:rsid w:val="00B15C0A"/>
    <w:rsid w:val="00B15E53"/>
    <w:rsid w:val="00B15E68"/>
    <w:rsid w:val="00B17E97"/>
    <w:rsid w:val="00B17F4A"/>
    <w:rsid w:val="00B2044F"/>
    <w:rsid w:val="00B215D0"/>
    <w:rsid w:val="00B218C9"/>
    <w:rsid w:val="00B22F82"/>
    <w:rsid w:val="00B23A30"/>
    <w:rsid w:val="00B246AE"/>
    <w:rsid w:val="00B2509E"/>
    <w:rsid w:val="00B26008"/>
    <w:rsid w:val="00B26517"/>
    <w:rsid w:val="00B26B3E"/>
    <w:rsid w:val="00B334AF"/>
    <w:rsid w:val="00B33EBD"/>
    <w:rsid w:val="00B35278"/>
    <w:rsid w:val="00B35F3A"/>
    <w:rsid w:val="00B363F2"/>
    <w:rsid w:val="00B36834"/>
    <w:rsid w:val="00B41096"/>
    <w:rsid w:val="00B4167F"/>
    <w:rsid w:val="00B41C6E"/>
    <w:rsid w:val="00B41E51"/>
    <w:rsid w:val="00B4233B"/>
    <w:rsid w:val="00B42955"/>
    <w:rsid w:val="00B43049"/>
    <w:rsid w:val="00B437F4"/>
    <w:rsid w:val="00B43C34"/>
    <w:rsid w:val="00B44D25"/>
    <w:rsid w:val="00B44FF9"/>
    <w:rsid w:val="00B45318"/>
    <w:rsid w:val="00B463BC"/>
    <w:rsid w:val="00B46BE9"/>
    <w:rsid w:val="00B46E19"/>
    <w:rsid w:val="00B50757"/>
    <w:rsid w:val="00B50832"/>
    <w:rsid w:val="00B50895"/>
    <w:rsid w:val="00B510E9"/>
    <w:rsid w:val="00B512A9"/>
    <w:rsid w:val="00B52A09"/>
    <w:rsid w:val="00B548B9"/>
    <w:rsid w:val="00B55F5E"/>
    <w:rsid w:val="00B57386"/>
    <w:rsid w:val="00B573C5"/>
    <w:rsid w:val="00B578B1"/>
    <w:rsid w:val="00B57919"/>
    <w:rsid w:val="00B602CB"/>
    <w:rsid w:val="00B60958"/>
    <w:rsid w:val="00B60AA7"/>
    <w:rsid w:val="00B60BC6"/>
    <w:rsid w:val="00B62E57"/>
    <w:rsid w:val="00B63583"/>
    <w:rsid w:val="00B6364D"/>
    <w:rsid w:val="00B63A8E"/>
    <w:rsid w:val="00B63ECE"/>
    <w:rsid w:val="00B650FC"/>
    <w:rsid w:val="00B66B59"/>
    <w:rsid w:val="00B675B3"/>
    <w:rsid w:val="00B7045D"/>
    <w:rsid w:val="00B706EC"/>
    <w:rsid w:val="00B70A09"/>
    <w:rsid w:val="00B71760"/>
    <w:rsid w:val="00B728E2"/>
    <w:rsid w:val="00B73105"/>
    <w:rsid w:val="00B740E7"/>
    <w:rsid w:val="00B7486E"/>
    <w:rsid w:val="00B74C63"/>
    <w:rsid w:val="00B752C8"/>
    <w:rsid w:val="00B75313"/>
    <w:rsid w:val="00B770E3"/>
    <w:rsid w:val="00B77813"/>
    <w:rsid w:val="00B804C9"/>
    <w:rsid w:val="00B80611"/>
    <w:rsid w:val="00B81B54"/>
    <w:rsid w:val="00B82896"/>
    <w:rsid w:val="00B85001"/>
    <w:rsid w:val="00B85127"/>
    <w:rsid w:val="00B85E7C"/>
    <w:rsid w:val="00B86533"/>
    <w:rsid w:val="00B873A0"/>
    <w:rsid w:val="00B87632"/>
    <w:rsid w:val="00B87776"/>
    <w:rsid w:val="00B903D6"/>
    <w:rsid w:val="00B920F7"/>
    <w:rsid w:val="00B92C85"/>
    <w:rsid w:val="00B92D9F"/>
    <w:rsid w:val="00B934C4"/>
    <w:rsid w:val="00B93B97"/>
    <w:rsid w:val="00B94FE9"/>
    <w:rsid w:val="00B9513D"/>
    <w:rsid w:val="00B9574B"/>
    <w:rsid w:val="00B95B43"/>
    <w:rsid w:val="00B9629F"/>
    <w:rsid w:val="00B97148"/>
    <w:rsid w:val="00B9756A"/>
    <w:rsid w:val="00B97699"/>
    <w:rsid w:val="00BA0CF2"/>
    <w:rsid w:val="00BA198D"/>
    <w:rsid w:val="00BA1D18"/>
    <w:rsid w:val="00BA27B0"/>
    <w:rsid w:val="00BA2976"/>
    <w:rsid w:val="00BA2C94"/>
    <w:rsid w:val="00BA436F"/>
    <w:rsid w:val="00BA4461"/>
    <w:rsid w:val="00BA4869"/>
    <w:rsid w:val="00BA5077"/>
    <w:rsid w:val="00BA609D"/>
    <w:rsid w:val="00BA6595"/>
    <w:rsid w:val="00BA6800"/>
    <w:rsid w:val="00BA76A1"/>
    <w:rsid w:val="00BB0046"/>
    <w:rsid w:val="00BB0132"/>
    <w:rsid w:val="00BB1AAA"/>
    <w:rsid w:val="00BB1FA0"/>
    <w:rsid w:val="00BB3050"/>
    <w:rsid w:val="00BB4AB4"/>
    <w:rsid w:val="00BB4AF0"/>
    <w:rsid w:val="00BB4B6E"/>
    <w:rsid w:val="00BB5425"/>
    <w:rsid w:val="00BB605B"/>
    <w:rsid w:val="00BB6B06"/>
    <w:rsid w:val="00BB6D86"/>
    <w:rsid w:val="00BB73C2"/>
    <w:rsid w:val="00BC196B"/>
    <w:rsid w:val="00BC1AF2"/>
    <w:rsid w:val="00BC5351"/>
    <w:rsid w:val="00BC5687"/>
    <w:rsid w:val="00BC5740"/>
    <w:rsid w:val="00BC645D"/>
    <w:rsid w:val="00BC7D5C"/>
    <w:rsid w:val="00BC7F7D"/>
    <w:rsid w:val="00BD2573"/>
    <w:rsid w:val="00BD3FC2"/>
    <w:rsid w:val="00BD3FF2"/>
    <w:rsid w:val="00BD4082"/>
    <w:rsid w:val="00BD4094"/>
    <w:rsid w:val="00BD49BF"/>
    <w:rsid w:val="00BD7121"/>
    <w:rsid w:val="00BE1D8E"/>
    <w:rsid w:val="00BE2F49"/>
    <w:rsid w:val="00BE3653"/>
    <w:rsid w:val="00BE4B92"/>
    <w:rsid w:val="00BE53B5"/>
    <w:rsid w:val="00BE6547"/>
    <w:rsid w:val="00BE7056"/>
    <w:rsid w:val="00BE766D"/>
    <w:rsid w:val="00BE7847"/>
    <w:rsid w:val="00BF175A"/>
    <w:rsid w:val="00BF22F7"/>
    <w:rsid w:val="00BF3C1D"/>
    <w:rsid w:val="00BF4598"/>
    <w:rsid w:val="00BF4764"/>
    <w:rsid w:val="00BF5B47"/>
    <w:rsid w:val="00BF63DD"/>
    <w:rsid w:val="00BF6955"/>
    <w:rsid w:val="00BF6B15"/>
    <w:rsid w:val="00BF6F58"/>
    <w:rsid w:val="00C010EB"/>
    <w:rsid w:val="00C03E4E"/>
    <w:rsid w:val="00C03E8F"/>
    <w:rsid w:val="00C041CA"/>
    <w:rsid w:val="00C063CA"/>
    <w:rsid w:val="00C0646B"/>
    <w:rsid w:val="00C0712D"/>
    <w:rsid w:val="00C07528"/>
    <w:rsid w:val="00C1015A"/>
    <w:rsid w:val="00C10727"/>
    <w:rsid w:val="00C10E1F"/>
    <w:rsid w:val="00C10FA7"/>
    <w:rsid w:val="00C13D78"/>
    <w:rsid w:val="00C165ED"/>
    <w:rsid w:val="00C1701D"/>
    <w:rsid w:val="00C17149"/>
    <w:rsid w:val="00C17F24"/>
    <w:rsid w:val="00C20749"/>
    <w:rsid w:val="00C220C8"/>
    <w:rsid w:val="00C224FC"/>
    <w:rsid w:val="00C2281F"/>
    <w:rsid w:val="00C229CE"/>
    <w:rsid w:val="00C23464"/>
    <w:rsid w:val="00C26AB5"/>
    <w:rsid w:val="00C26BE4"/>
    <w:rsid w:val="00C300CE"/>
    <w:rsid w:val="00C3108E"/>
    <w:rsid w:val="00C32C88"/>
    <w:rsid w:val="00C32FAC"/>
    <w:rsid w:val="00C33BE4"/>
    <w:rsid w:val="00C3417F"/>
    <w:rsid w:val="00C347A0"/>
    <w:rsid w:val="00C34913"/>
    <w:rsid w:val="00C372AA"/>
    <w:rsid w:val="00C375D2"/>
    <w:rsid w:val="00C375DA"/>
    <w:rsid w:val="00C4042B"/>
    <w:rsid w:val="00C42114"/>
    <w:rsid w:val="00C424B6"/>
    <w:rsid w:val="00C424DF"/>
    <w:rsid w:val="00C4356A"/>
    <w:rsid w:val="00C45045"/>
    <w:rsid w:val="00C46873"/>
    <w:rsid w:val="00C46D28"/>
    <w:rsid w:val="00C46ECE"/>
    <w:rsid w:val="00C47118"/>
    <w:rsid w:val="00C47DA6"/>
    <w:rsid w:val="00C51978"/>
    <w:rsid w:val="00C519F4"/>
    <w:rsid w:val="00C51A3B"/>
    <w:rsid w:val="00C51D0B"/>
    <w:rsid w:val="00C52615"/>
    <w:rsid w:val="00C52D12"/>
    <w:rsid w:val="00C52EE9"/>
    <w:rsid w:val="00C53049"/>
    <w:rsid w:val="00C53604"/>
    <w:rsid w:val="00C54156"/>
    <w:rsid w:val="00C55B22"/>
    <w:rsid w:val="00C57154"/>
    <w:rsid w:val="00C5751E"/>
    <w:rsid w:val="00C60628"/>
    <w:rsid w:val="00C609AC"/>
    <w:rsid w:val="00C6152E"/>
    <w:rsid w:val="00C6184A"/>
    <w:rsid w:val="00C62277"/>
    <w:rsid w:val="00C623D5"/>
    <w:rsid w:val="00C625C7"/>
    <w:rsid w:val="00C629E8"/>
    <w:rsid w:val="00C62D49"/>
    <w:rsid w:val="00C6368C"/>
    <w:rsid w:val="00C64965"/>
    <w:rsid w:val="00C664BB"/>
    <w:rsid w:val="00C664FE"/>
    <w:rsid w:val="00C7301F"/>
    <w:rsid w:val="00C74683"/>
    <w:rsid w:val="00C76AA9"/>
    <w:rsid w:val="00C7732F"/>
    <w:rsid w:val="00C800F7"/>
    <w:rsid w:val="00C80AC1"/>
    <w:rsid w:val="00C81328"/>
    <w:rsid w:val="00C816DB"/>
    <w:rsid w:val="00C81A07"/>
    <w:rsid w:val="00C81FB4"/>
    <w:rsid w:val="00C82EC0"/>
    <w:rsid w:val="00C82F02"/>
    <w:rsid w:val="00C837EF"/>
    <w:rsid w:val="00C8384B"/>
    <w:rsid w:val="00C83C68"/>
    <w:rsid w:val="00C8443C"/>
    <w:rsid w:val="00C84F5F"/>
    <w:rsid w:val="00C865B6"/>
    <w:rsid w:val="00C869F5"/>
    <w:rsid w:val="00C86A31"/>
    <w:rsid w:val="00C871F5"/>
    <w:rsid w:val="00C87CC1"/>
    <w:rsid w:val="00C90071"/>
    <w:rsid w:val="00C906BA"/>
    <w:rsid w:val="00C9084E"/>
    <w:rsid w:val="00C90B77"/>
    <w:rsid w:val="00C916E2"/>
    <w:rsid w:val="00C9170C"/>
    <w:rsid w:val="00C92270"/>
    <w:rsid w:val="00C93847"/>
    <w:rsid w:val="00C94B56"/>
    <w:rsid w:val="00C95FAC"/>
    <w:rsid w:val="00C96198"/>
    <w:rsid w:val="00C96A28"/>
    <w:rsid w:val="00C96AB4"/>
    <w:rsid w:val="00C96D6A"/>
    <w:rsid w:val="00C97070"/>
    <w:rsid w:val="00C97098"/>
    <w:rsid w:val="00CA0498"/>
    <w:rsid w:val="00CA0D0C"/>
    <w:rsid w:val="00CA0EA1"/>
    <w:rsid w:val="00CA181B"/>
    <w:rsid w:val="00CA1B7A"/>
    <w:rsid w:val="00CA2B18"/>
    <w:rsid w:val="00CA4E43"/>
    <w:rsid w:val="00CA52A8"/>
    <w:rsid w:val="00CA5CE2"/>
    <w:rsid w:val="00CA738B"/>
    <w:rsid w:val="00CA74AF"/>
    <w:rsid w:val="00CA7ECB"/>
    <w:rsid w:val="00CB09CE"/>
    <w:rsid w:val="00CB0AE2"/>
    <w:rsid w:val="00CB177C"/>
    <w:rsid w:val="00CB1B26"/>
    <w:rsid w:val="00CB218A"/>
    <w:rsid w:val="00CB2611"/>
    <w:rsid w:val="00CB3268"/>
    <w:rsid w:val="00CB42C1"/>
    <w:rsid w:val="00CB42F2"/>
    <w:rsid w:val="00CB4721"/>
    <w:rsid w:val="00CB4DE6"/>
    <w:rsid w:val="00CB5F58"/>
    <w:rsid w:val="00CB67ED"/>
    <w:rsid w:val="00CB7A20"/>
    <w:rsid w:val="00CB7CE4"/>
    <w:rsid w:val="00CC0A98"/>
    <w:rsid w:val="00CC14FE"/>
    <w:rsid w:val="00CC2012"/>
    <w:rsid w:val="00CC3E8F"/>
    <w:rsid w:val="00CC578C"/>
    <w:rsid w:val="00CC5CE3"/>
    <w:rsid w:val="00CC640E"/>
    <w:rsid w:val="00CC68B8"/>
    <w:rsid w:val="00CC6CC5"/>
    <w:rsid w:val="00CD008F"/>
    <w:rsid w:val="00CD1365"/>
    <w:rsid w:val="00CD1955"/>
    <w:rsid w:val="00CD4A2D"/>
    <w:rsid w:val="00CD58DF"/>
    <w:rsid w:val="00CD60FA"/>
    <w:rsid w:val="00CD7509"/>
    <w:rsid w:val="00CD7E3B"/>
    <w:rsid w:val="00CE0D36"/>
    <w:rsid w:val="00CE2B9B"/>
    <w:rsid w:val="00CE439A"/>
    <w:rsid w:val="00CE5DD2"/>
    <w:rsid w:val="00CE69A6"/>
    <w:rsid w:val="00CE789F"/>
    <w:rsid w:val="00CE7C46"/>
    <w:rsid w:val="00CE7E88"/>
    <w:rsid w:val="00CF0248"/>
    <w:rsid w:val="00CF1004"/>
    <w:rsid w:val="00CF126C"/>
    <w:rsid w:val="00CF17DB"/>
    <w:rsid w:val="00CF2982"/>
    <w:rsid w:val="00CF3CCC"/>
    <w:rsid w:val="00CF7CA8"/>
    <w:rsid w:val="00D0017A"/>
    <w:rsid w:val="00D009A0"/>
    <w:rsid w:val="00D00AF6"/>
    <w:rsid w:val="00D00F6C"/>
    <w:rsid w:val="00D01A98"/>
    <w:rsid w:val="00D03689"/>
    <w:rsid w:val="00D065C0"/>
    <w:rsid w:val="00D066A4"/>
    <w:rsid w:val="00D06BB5"/>
    <w:rsid w:val="00D07B7D"/>
    <w:rsid w:val="00D112C9"/>
    <w:rsid w:val="00D12B3D"/>
    <w:rsid w:val="00D13280"/>
    <w:rsid w:val="00D13723"/>
    <w:rsid w:val="00D145AE"/>
    <w:rsid w:val="00D1491D"/>
    <w:rsid w:val="00D16233"/>
    <w:rsid w:val="00D16D54"/>
    <w:rsid w:val="00D17A06"/>
    <w:rsid w:val="00D2027A"/>
    <w:rsid w:val="00D20648"/>
    <w:rsid w:val="00D20E0F"/>
    <w:rsid w:val="00D21B75"/>
    <w:rsid w:val="00D2278F"/>
    <w:rsid w:val="00D2312F"/>
    <w:rsid w:val="00D23232"/>
    <w:rsid w:val="00D232AF"/>
    <w:rsid w:val="00D24B8B"/>
    <w:rsid w:val="00D24FD1"/>
    <w:rsid w:val="00D26459"/>
    <w:rsid w:val="00D2690B"/>
    <w:rsid w:val="00D27386"/>
    <w:rsid w:val="00D276B8"/>
    <w:rsid w:val="00D31266"/>
    <w:rsid w:val="00D3149F"/>
    <w:rsid w:val="00D3218C"/>
    <w:rsid w:val="00D32F1D"/>
    <w:rsid w:val="00D33700"/>
    <w:rsid w:val="00D34617"/>
    <w:rsid w:val="00D34F00"/>
    <w:rsid w:val="00D35757"/>
    <w:rsid w:val="00D35A51"/>
    <w:rsid w:val="00D3750B"/>
    <w:rsid w:val="00D378A8"/>
    <w:rsid w:val="00D37E4D"/>
    <w:rsid w:val="00D40ECB"/>
    <w:rsid w:val="00D4139D"/>
    <w:rsid w:val="00D418CA"/>
    <w:rsid w:val="00D41A69"/>
    <w:rsid w:val="00D41B8D"/>
    <w:rsid w:val="00D41F6C"/>
    <w:rsid w:val="00D43561"/>
    <w:rsid w:val="00D43F03"/>
    <w:rsid w:val="00D44B7B"/>
    <w:rsid w:val="00D44D5D"/>
    <w:rsid w:val="00D451A9"/>
    <w:rsid w:val="00D52979"/>
    <w:rsid w:val="00D52BCF"/>
    <w:rsid w:val="00D543DD"/>
    <w:rsid w:val="00D57239"/>
    <w:rsid w:val="00D57636"/>
    <w:rsid w:val="00D57A12"/>
    <w:rsid w:val="00D6054D"/>
    <w:rsid w:val="00D61028"/>
    <w:rsid w:val="00D617A5"/>
    <w:rsid w:val="00D61A62"/>
    <w:rsid w:val="00D61FE1"/>
    <w:rsid w:val="00D6369F"/>
    <w:rsid w:val="00D638F0"/>
    <w:rsid w:val="00D6405C"/>
    <w:rsid w:val="00D65073"/>
    <w:rsid w:val="00D65790"/>
    <w:rsid w:val="00D65DE7"/>
    <w:rsid w:val="00D66A85"/>
    <w:rsid w:val="00D66BD5"/>
    <w:rsid w:val="00D71171"/>
    <w:rsid w:val="00D711C5"/>
    <w:rsid w:val="00D71EFD"/>
    <w:rsid w:val="00D730B8"/>
    <w:rsid w:val="00D73B32"/>
    <w:rsid w:val="00D74212"/>
    <w:rsid w:val="00D7546B"/>
    <w:rsid w:val="00D75A23"/>
    <w:rsid w:val="00D76AC7"/>
    <w:rsid w:val="00D76CFA"/>
    <w:rsid w:val="00D770EC"/>
    <w:rsid w:val="00D7725E"/>
    <w:rsid w:val="00D801BF"/>
    <w:rsid w:val="00D81648"/>
    <w:rsid w:val="00D81F37"/>
    <w:rsid w:val="00D82420"/>
    <w:rsid w:val="00D827A9"/>
    <w:rsid w:val="00D8309E"/>
    <w:rsid w:val="00D854D0"/>
    <w:rsid w:val="00D85EBC"/>
    <w:rsid w:val="00D85FA3"/>
    <w:rsid w:val="00D87DDD"/>
    <w:rsid w:val="00D91AD6"/>
    <w:rsid w:val="00D9358D"/>
    <w:rsid w:val="00D93ED3"/>
    <w:rsid w:val="00D94796"/>
    <w:rsid w:val="00D96020"/>
    <w:rsid w:val="00D962B4"/>
    <w:rsid w:val="00D96C97"/>
    <w:rsid w:val="00D97AAF"/>
    <w:rsid w:val="00DA056C"/>
    <w:rsid w:val="00DA0701"/>
    <w:rsid w:val="00DA10BF"/>
    <w:rsid w:val="00DA1895"/>
    <w:rsid w:val="00DA370F"/>
    <w:rsid w:val="00DA591B"/>
    <w:rsid w:val="00DA7DF2"/>
    <w:rsid w:val="00DB09D1"/>
    <w:rsid w:val="00DB10C2"/>
    <w:rsid w:val="00DB1452"/>
    <w:rsid w:val="00DB24BB"/>
    <w:rsid w:val="00DB392D"/>
    <w:rsid w:val="00DB4912"/>
    <w:rsid w:val="00DB4BC9"/>
    <w:rsid w:val="00DB556A"/>
    <w:rsid w:val="00DB67FF"/>
    <w:rsid w:val="00DB7522"/>
    <w:rsid w:val="00DB7FDD"/>
    <w:rsid w:val="00DC155C"/>
    <w:rsid w:val="00DC2217"/>
    <w:rsid w:val="00DC30A1"/>
    <w:rsid w:val="00DC5793"/>
    <w:rsid w:val="00DC5A8B"/>
    <w:rsid w:val="00DC5E05"/>
    <w:rsid w:val="00DC625F"/>
    <w:rsid w:val="00DC72C2"/>
    <w:rsid w:val="00DC763E"/>
    <w:rsid w:val="00DC7DB3"/>
    <w:rsid w:val="00DD01F1"/>
    <w:rsid w:val="00DD0DB1"/>
    <w:rsid w:val="00DD2000"/>
    <w:rsid w:val="00DD2F3D"/>
    <w:rsid w:val="00DD314B"/>
    <w:rsid w:val="00DD4D38"/>
    <w:rsid w:val="00DD5482"/>
    <w:rsid w:val="00DD55D8"/>
    <w:rsid w:val="00DD5C3E"/>
    <w:rsid w:val="00DD614E"/>
    <w:rsid w:val="00DE05A5"/>
    <w:rsid w:val="00DE2D1F"/>
    <w:rsid w:val="00DE2D54"/>
    <w:rsid w:val="00DE3564"/>
    <w:rsid w:val="00DE426A"/>
    <w:rsid w:val="00DE7238"/>
    <w:rsid w:val="00DE7310"/>
    <w:rsid w:val="00DE77B3"/>
    <w:rsid w:val="00DE7A7D"/>
    <w:rsid w:val="00DF166D"/>
    <w:rsid w:val="00DF248A"/>
    <w:rsid w:val="00DF334A"/>
    <w:rsid w:val="00DF3A60"/>
    <w:rsid w:val="00DF5467"/>
    <w:rsid w:val="00DF5BA7"/>
    <w:rsid w:val="00DF63FC"/>
    <w:rsid w:val="00DF7B01"/>
    <w:rsid w:val="00DF7B3C"/>
    <w:rsid w:val="00E00187"/>
    <w:rsid w:val="00E00A38"/>
    <w:rsid w:val="00E00E1C"/>
    <w:rsid w:val="00E014C9"/>
    <w:rsid w:val="00E0191D"/>
    <w:rsid w:val="00E03567"/>
    <w:rsid w:val="00E036BA"/>
    <w:rsid w:val="00E03C14"/>
    <w:rsid w:val="00E043E3"/>
    <w:rsid w:val="00E058FB"/>
    <w:rsid w:val="00E05990"/>
    <w:rsid w:val="00E0699A"/>
    <w:rsid w:val="00E06B15"/>
    <w:rsid w:val="00E11744"/>
    <w:rsid w:val="00E11C70"/>
    <w:rsid w:val="00E13294"/>
    <w:rsid w:val="00E1340F"/>
    <w:rsid w:val="00E13BA2"/>
    <w:rsid w:val="00E14142"/>
    <w:rsid w:val="00E145F8"/>
    <w:rsid w:val="00E14761"/>
    <w:rsid w:val="00E15B3D"/>
    <w:rsid w:val="00E15DDD"/>
    <w:rsid w:val="00E1616F"/>
    <w:rsid w:val="00E1633D"/>
    <w:rsid w:val="00E17340"/>
    <w:rsid w:val="00E17522"/>
    <w:rsid w:val="00E21394"/>
    <w:rsid w:val="00E22D67"/>
    <w:rsid w:val="00E230F3"/>
    <w:rsid w:val="00E240A9"/>
    <w:rsid w:val="00E2439A"/>
    <w:rsid w:val="00E24B76"/>
    <w:rsid w:val="00E25235"/>
    <w:rsid w:val="00E2565D"/>
    <w:rsid w:val="00E25E85"/>
    <w:rsid w:val="00E27227"/>
    <w:rsid w:val="00E27DA1"/>
    <w:rsid w:val="00E27EC3"/>
    <w:rsid w:val="00E303AF"/>
    <w:rsid w:val="00E30A40"/>
    <w:rsid w:val="00E30F99"/>
    <w:rsid w:val="00E313BE"/>
    <w:rsid w:val="00E31C1A"/>
    <w:rsid w:val="00E3200F"/>
    <w:rsid w:val="00E32093"/>
    <w:rsid w:val="00E32A9C"/>
    <w:rsid w:val="00E32E73"/>
    <w:rsid w:val="00E34B65"/>
    <w:rsid w:val="00E352EB"/>
    <w:rsid w:val="00E354EF"/>
    <w:rsid w:val="00E35AA2"/>
    <w:rsid w:val="00E360E7"/>
    <w:rsid w:val="00E36244"/>
    <w:rsid w:val="00E36983"/>
    <w:rsid w:val="00E372B4"/>
    <w:rsid w:val="00E40175"/>
    <w:rsid w:val="00E41ABA"/>
    <w:rsid w:val="00E43372"/>
    <w:rsid w:val="00E44923"/>
    <w:rsid w:val="00E45D41"/>
    <w:rsid w:val="00E4655D"/>
    <w:rsid w:val="00E473C5"/>
    <w:rsid w:val="00E510EA"/>
    <w:rsid w:val="00E51145"/>
    <w:rsid w:val="00E51680"/>
    <w:rsid w:val="00E53607"/>
    <w:rsid w:val="00E558F4"/>
    <w:rsid w:val="00E57382"/>
    <w:rsid w:val="00E57697"/>
    <w:rsid w:val="00E57B3E"/>
    <w:rsid w:val="00E6080A"/>
    <w:rsid w:val="00E6142A"/>
    <w:rsid w:val="00E61BE1"/>
    <w:rsid w:val="00E61FDB"/>
    <w:rsid w:val="00E6214A"/>
    <w:rsid w:val="00E643FD"/>
    <w:rsid w:val="00E64827"/>
    <w:rsid w:val="00E64ED5"/>
    <w:rsid w:val="00E652D9"/>
    <w:rsid w:val="00E6659F"/>
    <w:rsid w:val="00E66C68"/>
    <w:rsid w:val="00E6724D"/>
    <w:rsid w:val="00E711E6"/>
    <w:rsid w:val="00E71D3F"/>
    <w:rsid w:val="00E75927"/>
    <w:rsid w:val="00E8132B"/>
    <w:rsid w:val="00E836C8"/>
    <w:rsid w:val="00E839BE"/>
    <w:rsid w:val="00E85574"/>
    <w:rsid w:val="00E86781"/>
    <w:rsid w:val="00E87188"/>
    <w:rsid w:val="00E87B3F"/>
    <w:rsid w:val="00E90F81"/>
    <w:rsid w:val="00E9106B"/>
    <w:rsid w:val="00E91C39"/>
    <w:rsid w:val="00E93764"/>
    <w:rsid w:val="00E94120"/>
    <w:rsid w:val="00E96177"/>
    <w:rsid w:val="00E96251"/>
    <w:rsid w:val="00E968D7"/>
    <w:rsid w:val="00E97A31"/>
    <w:rsid w:val="00EA046B"/>
    <w:rsid w:val="00EA09EF"/>
    <w:rsid w:val="00EA1D66"/>
    <w:rsid w:val="00EA2095"/>
    <w:rsid w:val="00EA2509"/>
    <w:rsid w:val="00EA2A98"/>
    <w:rsid w:val="00EA3B18"/>
    <w:rsid w:val="00EA5037"/>
    <w:rsid w:val="00EA564D"/>
    <w:rsid w:val="00EA580A"/>
    <w:rsid w:val="00EA68C2"/>
    <w:rsid w:val="00EB1482"/>
    <w:rsid w:val="00EB15DB"/>
    <w:rsid w:val="00EB1BF9"/>
    <w:rsid w:val="00EB2479"/>
    <w:rsid w:val="00EB3AD7"/>
    <w:rsid w:val="00EB4D09"/>
    <w:rsid w:val="00EB61F2"/>
    <w:rsid w:val="00EB676A"/>
    <w:rsid w:val="00EB6A85"/>
    <w:rsid w:val="00EB6E17"/>
    <w:rsid w:val="00EB70F2"/>
    <w:rsid w:val="00EB7138"/>
    <w:rsid w:val="00EB7D95"/>
    <w:rsid w:val="00EC01BF"/>
    <w:rsid w:val="00EC01E2"/>
    <w:rsid w:val="00EC1016"/>
    <w:rsid w:val="00EC10CF"/>
    <w:rsid w:val="00EC1B86"/>
    <w:rsid w:val="00EC1EF1"/>
    <w:rsid w:val="00EC2C2A"/>
    <w:rsid w:val="00EC2F00"/>
    <w:rsid w:val="00EC308C"/>
    <w:rsid w:val="00EC39A6"/>
    <w:rsid w:val="00EC4387"/>
    <w:rsid w:val="00EC5022"/>
    <w:rsid w:val="00EC5C9A"/>
    <w:rsid w:val="00EC68DC"/>
    <w:rsid w:val="00EC6DF3"/>
    <w:rsid w:val="00EC7615"/>
    <w:rsid w:val="00EC78EB"/>
    <w:rsid w:val="00ED10DD"/>
    <w:rsid w:val="00ED1A4B"/>
    <w:rsid w:val="00ED1FE6"/>
    <w:rsid w:val="00ED2AAA"/>
    <w:rsid w:val="00ED326E"/>
    <w:rsid w:val="00ED33E2"/>
    <w:rsid w:val="00ED49ED"/>
    <w:rsid w:val="00ED690F"/>
    <w:rsid w:val="00ED6B92"/>
    <w:rsid w:val="00ED6CB0"/>
    <w:rsid w:val="00ED77F7"/>
    <w:rsid w:val="00EE14C9"/>
    <w:rsid w:val="00EE1A33"/>
    <w:rsid w:val="00EE1B28"/>
    <w:rsid w:val="00EE2BB5"/>
    <w:rsid w:val="00EE3FBA"/>
    <w:rsid w:val="00EE4099"/>
    <w:rsid w:val="00EE4A37"/>
    <w:rsid w:val="00EE62C1"/>
    <w:rsid w:val="00EE631B"/>
    <w:rsid w:val="00EE63B9"/>
    <w:rsid w:val="00EE70C2"/>
    <w:rsid w:val="00EE74D9"/>
    <w:rsid w:val="00EF022C"/>
    <w:rsid w:val="00EF089E"/>
    <w:rsid w:val="00EF14FC"/>
    <w:rsid w:val="00EF179A"/>
    <w:rsid w:val="00EF1AB6"/>
    <w:rsid w:val="00EF1B81"/>
    <w:rsid w:val="00EF1DB8"/>
    <w:rsid w:val="00EF2749"/>
    <w:rsid w:val="00EF409D"/>
    <w:rsid w:val="00EF4A29"/>
    <w:rsid w:val="00EF4A91"/>
    <w:rsid w:val="00EF58AD"/>
    <w:rsid w:val="00EF66CA"/>
    <w:rsid w:val="00EF77BE"/>
    <w:rsid w:val="00EF77C0"/>
    <w:rsid w:val="00EF7D48"/>
    <w:rsid w:val="00F0002B"/>
    <w:rsid w:val="00F00713"/>
    <w:rsid w:val="00F01288"/>
    <w:rsid w:val="00F01393"/>
    <w:rsid w:val="00F02443"/>
    <w:rsid w:val="00F02CE7"/>
    <w:rsid w:val="00F045BC"/>
    <w:rsid w:val="00F0497A"/>
    <w:rsid w:val="00F05348"/>
    <w:rsid w:val="00F05ED5"/>
    <w:rsid w:val="00F06E71"/>
    <w:rsid w:val="00F075FF"/>
    <w:rsid w:val="00F07BC5"/>
    <w:rsid w:val="00F11E23"/>
    <w:rsid w:val="00F12E29"/>
    <w:rsid w:val="00F12EBE"/>
    <w:rsid w:val="00F13E89"/>
    <w:rsid w:val="00F153E0"/>
    <w:rsid w:val="00F157AD"/>
    <w:rsid w:val="00F15864"/>
    <w:rsid w:val="00F16801"/>
    <w:rsid w:val="00F169C3"/>
    <w:rsid w:val="00F16A6D"/>
    <w:rsid w:val="00F17515"/>
    <w:rsid w:val="00F17735"/>
    <w:rsid w:val="00F17747"/>
    <w:rsid w:val="00F17A9E"/>
    <w:rsid w:val="00F2155E"/>
    <w:rsid w:val="00F21833"/>
    <w:rsid w:val="00F21B29"/>
    <w:rsid w:val="00F22294"/>
    <w:rsid w:val="00F23A06"/>
    <w:rsid w:val="00F2692B"/>
    <w:rsid w:val="00F275AD"/>
    <w:rsid w:val="00F30BD1"/>
    <w:rsid w:val="00F3293B"/>
    <w:rsid w:val="00F32BC5"/>
    <w:rsid w:val="00F32DED"/>
    <w:rsid w:val="00F3307F"/>
    <w:rsid w:val="00F344D0"/>
    <w:rsid w:val="00F34F0E"/>
    <w:rsid w:val="00F356FE"/>
    <w:rsid w:val="00F35F7A"/>
    <w:rsid w:val="00F36612"/>
    <w:rsid w:val="00F36B9E"/>
    <w:rsid w:val="00F36BC2"/>
    <w:rsid w:val="00F378A4"/>
    <w:rsid w:val="00F40758"/>
    <w:rsid w:val="00F418FA"/>
    <w:rsid w:val="00F422DF"/>
    <w:rsid w:val="00F4350F"/>
    <w:rsid w:val="00F43FDB"/>
    <w:rsid w:val="00F443F6"/>
    <w:rsid w:val="00F44AB2"/>
    <w:rsid w:val="00F45001"/>
    <w:rsid w:val="00F45116"/>
    <w:rsid w:val="00F4593E"/>
    <w:rsid w:val="00F464B8"/>
    <w:rsid w:val="00F46587"/>
    <w:rsid w:val="00F473AC"/>
    <w:rsid w:val="00F5195C"/>
    <w:rsid w:val="00F532A3"/>
    <w:rsid w:val="00F53669"/>
    <w:rsid w:val="00F538B7"/>
    <w:rsid w:val="00F53D91"/>
    <w:rsid w:val="00F548AC"/>
    <w:rsid w:val="00F5639E"/>
    <w:rsid w:val="00F57AD5"/>
    <w:rsid w:val="00F57DE9"/>
    <w:rsid w:val="00F603A0"/>
    <w:rsid w:val="00F6063A"/>
    <w:rsid w:val="00F61540"/>
    <w:rsid w:val="00F62629"/>
    <w:rsid w:val="00F62BE5"/>
    <w:rsid w:val="00F63C2A"/>
    <w:rsid w:val="00F70283"/>
    <w:rsid w:val="00F7032A"/>
    <w:rsid w:val="00F71271"/>
    <w:rsid w:val="00F71EE8"/>
    <w:rsid w:val="00F72CA5"/>
    <w:rsid w:val="00F7392D"/>
    <w:rsid w:val="00F75885"/>
    <w:rsid w:val="00F760A0"/>
    <w:rsid w:val="00F76FDE"/>
    <w:rsid w:val="00F778D5"/>
    <w:rsid w:val="00F80468"/>
    <w:rsid w:val="00F80F9B"/>
    <w:rsid w:val="00F81347"/>
    <w:rsid w:val="00F81452"/>
    <w:rsid w:val="00F81A1A"/>
    <w:rsid w:val="00F81C4B"/>
    <w:rsid w:val="00F825E1"/>
    <w:rsid w:val="00F83ACA"/>
    <w:rsid w:val="00F83F40"/>
    <w:rsid w:val="00F84351"/>
    <w:rsid w:val="00F86250"/>
    <w:rsid w:val="00F86F95"/>
    <w:rsid w:val="00F87610"/>
    <w:rsid w:val="00F90976"/>
    <w:rsid w:val="00F91335"/>
    <w:rsid w:val="00F924B6"/>
    <w:rsid w:val="00F93961"/>
    <w:rsid w:val="00F93D85"/>
    <w:rsid w:val="00F94849"/>
    <w:rsid w:val="00F9502F"/>
    <w:rsid w:val="00F96311"/>
    <w:rsid w:val="00F9640F"/>
    <w:rsid w:val="00F96695"/>
    <w:rsid w:val="00F978E9"/>
    <w:rsid w:val="00FA02C5"/>
    <w:rsid w:val="00FA0344"/>
    <w:rsid w:val="00FA0A79"/>
    <w:rsid w:val="00FA0A8D"/>
    <w:rsid w:val="00FA0BDB"/>
    <w:rsid w:val="00FA1FDD"/>
    <w:rsid w:val="00FA35F2"/>
    <w:rsid w:val="00FA38DD"/>
    <w:rsid w:val="00FA3D1F"/>
    <w:rsid w:val="00FA41E6"/>
    <w:rsid w:val="00FA7368"/>
    <w:rsid w:val="00FA7374"/>
    <w:rsid w:val="00FA7C9C"/>
    <w:rsid w:val="00FA7E9A"/>
    <w:rsid w:val="00FB0208"/>
    <w:rsid w:val="00FB1F4D"/>
    <w:rsid w:val="00FB292B"/>
    <w:rsid w:val="00FB2D43"/>
    <w:rsid w:val="00FB333A"/>
    <w:rsid w:val="00FB368B"/>
    <w:rsid w:val="00FB3AA6"/>
    <w:rsid w:val="00FB44B9"/>
    <w:rsid w:val="00FB4DF2"/>
    <w:rsid w:val="00FB4FC3"/>
    <w:rsid w:val="00FB53FE"/>
    <w:rsid w:val="00FB55CD"/>
    <w:rsid w:val="00FB6752"/>
    <w:rsid w:val="00FB6DFA"/>
    <w:rsid w:val="00FB7F43"/>
    <w:rsid w:val="00FC0393"/>
    <w:rsid w:val="00FC0D97"/>
    <w:rsid w:val="00FC141B"/>
    <w:rsid w:val="00FC335B"/>
    <w:rsid w:val="00FC363A"/>
    <w:rsid w:val="00FC3FB1"/>
    <w:rsid w:val="00FC56C0"/>
    <w:rsid w:val="00FC5771"/>
    <w:rsid w:val="00FC6416"/>
    <w:rsid w:val="00FC68DF"/>
    <w:rsid w:val="00FD087F"/>
    <w:rsid w:val="00FD0913"/>
    <w:rsid w:val="00FD1203"/>
    <w:rsid w:val="00FD12EA"/>
    <w:rsid w:val="00FD1A06"/>
    <w:rsid w:val="00FD3DA1"/>
    <w:rsid w:val="00FD3ED5"/>
    <w:rsid w:val="00FD5A70"/>
    <w:rsid w:val="00FD5FF9"/>
    <w:rsid w:val="00FE02F3"/>
    <w:rsid w:val="00FE06EB"/>
    <w:rsid w:val="00FE0B82"/>
    <w:rsid w:val="00FE1C22"/>
    <w:rsid w:val="00FE2C61"/>
    <w:rsid w:val="00FE39E7"/>
    <w:rsid w:val="00FE4E86"/>
    <w:rsid w:val="00FE5B12"/>
    <w:rsid w:val="00FE760E"/>
    <w:rsid w:val="00FE7E69"/>
    <w:rsid w:val="00FF0494"/>
    <w:rsid w:val="00FF0D8E"/>
    <w:rsid w:val="00FF12B6"/>
    <w:rsid w:val="00FF2B43"/>
    <w:rsid w:val="00FF3FA8"/>
    <w:rsid w:val="00FF5597"/>
    <w:rsid w:val="00FF6677"/>
    <w:rsid w:val="00FF66F5"/>
    <w:rsid w:val="00FF6956"/>
    <w:rsid w:val="00FF73AB"/>
    <w:rsid w:val="00FF7D22"/>
    <w:rsid w:val="00FF7F3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B44C0"/>
  <w15:chartTrackingRefBased/>
  <w15:docId w15:val="{E26737A8-2084-4A20-9057-9B7E7308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240" w:after="24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after="0" w:line="240" w:lineRule="auto"/>
      <w:textAlignment w:val="baseline"/>
    </w:pPr>
  </w:style>
  <w:style w:type="paragraph" w:styleId="Heading1">
    <w:name w:val="heading 1"/>
    <w:basedOn w:val="Normal"/>
    <w:link w:val="Heading1Char"/>
    <w:uiPriority w:val="9"/>
    <w:qFormat/>
    <w:rsid w:val="00A7748E"/>
    <w:pPr>
      <w:widowControl/>
      <w:suppressAutoHyphens w:val="0"/>
      <w:autoSpaceDN/>
      <w:spacing w:before="0"/>
      <w:ind w:left="518"/>
      <w:jc w:val="center"/>
      <w:textAlignment w:val="auto"/>
      <w:outlineLvl w:val="0"/>
    </w:pPr>
    <w:rPr>
      <w:rFonts w:ascii="Times New Roman" w:eastAsia="Times New Roman" w:hAnsi="Times New Roman" w:cs="Times New Roman"/>
      <w:b/>
      <w:bCs/>
      <w:sz w:val="44"/>
      <w:szCs w:val="44"/>
      <w:lang w:eastAsia="pt-BR"/>
    </w:rPr>
  </w:style>
  <w:style w:type="paragraph" w:styleId="Heading2">
    <w:name w:val="heading 2"/>
    <w:basedOn w:val="Normal"/>
    <w:link w:val="Heading2Char"/>
    <w:uiPriority w:val="9"/>
    <w:qFormat/>
    <w:rsid w:val="00907039"/>
    <w:pPr>
      <w:widowControl/>
      <w:suppressAutoHyphens w:val="0"/>
      <w:autoSpaceDN/>
      <w:spacing w:before="120" w:after="240"/>
      <w:jc w:val="center"/>
      <w:textAlignment w:val="auto"/>
      <w:outlineLvl w:val="1"/>
    </w:pPr>
    <w:rPr>
      <w:rFonts w:ascii="Times New Roman" w:eastAsia="Times New Roman" w:hAnsi="Times New Roman" w:cs="Times New Roman"/>
      <w:b/>
      <w:bCs/>
      <w:sz w:val="36"/>
      <w:szCs w:val="36"/>
      <w:lang w:eastAsia="pt-BR"/>
    </w:rPr>
  </w:style>
  <w:style w:type="paragraph" w:styleId="Heading3">
    <w:name w:val="heading 3"/>
    <w:basedOn w:val="Normal"/>
    <w:link w:val="Heading3Char"/>
    <w:uiPriority w:val="9"/>
    <w:qFormat/>
    <w:rsid w:val="00E30F99"/>
    <w:pPr>
      <w:widowControl/>
      <w:suppressAutoHyphens w:val="0"/>
      <w:autoSpaceDN/>
      <w:spacing w:before="100" w:beforeAutospacing="1" w:after="100" w:afterAutospacing="1"/>
      <w:jc w:val="left"/>
      <w:textAlignment w:val="auto"/>
      <w:outlineLvl w:val="2"/>
    </w:pPr>
    <w:rPr>
      <w:rFonts w:ascii="Times New Roman" w:eastAsia="Times New Roman" w:hAnsi="Times New Roman" w:cs="Times New Roman"/>
      <w:b/>
      <w:bCs/>
      <w:sz w:val="27"/>
      <w:szCs w:val="27"/>
      <w:lang w:eastAsia="pt-BR"/>
    </w:rPr>
  </w:style>
  <w:style w:type="paragraph" w:styleId="Heading4">
    <w:name w:val="heading 4"/>
    <w:aliases w:val="Sub-Clause Sub-paragraph, Sub-Clause Sub-paragraph,ClauseSubSub_No&amp;Name,Subsection,Heading4,Kop 4"/>
    <w:basedOn w:val="Normal"/>
    <w:next w:val="Normal"/>
    <w:link w:val="Heading4Char"/>
    <w:qFormat/>
    <w:rsid w:val="00DF7B3C"/>
    <w:pPr>
      <w:widowControl/>
      <w:numPr>
        <w:ilvl w:val="3"/>
        <w:numId w:val="113"/>
      </w:numPr>
      <w:suppressAutoHyphens w:val="0"/>
      <w:autoSpaceDN/>
      <w:spacing w:before="120" w:after="120"/>
      <w:textAlignment w:val="auto"/>
      <w:outlineLvl w:val="3"/>
    </w:pPr>
    <w:rPr>
      <w:rFonts w:ascii="Arial" w:eastAsia="Times New Roman" w:hAnsi="Arial" w:cs="Arial"/>
      <w:sz w:val="20"/>
      <w:szCs w:val="20"/>
      <w:lang w:val="en-US"/>
    </w:rPr>
  </w:style>
  <w:style w:type="paragraph" w:styleId="Heading5">
    <w:name w:val="heading 5"/>
    <w:aliases w:val="Kop 5"/>
    <w:basedOn w:val="Normal"/>
    <w:link w:val="Heading5Char"/>
    <w:qFormat/>
    <w:rsid w:val="00E30F99"/>
    <w:pPr>
      <w:widowControl/>
      <w:suppressAutoHyphens w:val="0"/>
      <w:autoSpaceDN/>
      <w:spacing w:before="100" w:beforeAutospacing="1" w:after="100" w:afterAutospacing="1"/>
      <w:jc w:val="left"/>
      <w:textAlignment w:val="auto"/>
      <w:outlineLvl w:val="4"/>
    </w:pPr>
    <w:rPr>
      <w:rFonts w:ascii="Times New Roman" w:eastAsia="Times New Roman" w:hAnsi="Times New Roman" w:cs="Times New Roman"/>
      <w:b/>
      <w:bCs/>
      <w:sz w:val="20"/>
      <w:szCs w:val="20"/>
      <w:lang w:eastAsia="pt-BR"/>
    </w:rPr>
  </w:style>
  <w:style w:type="paragraph" w:styleId="Heading6">
    <w:name w:val="heading 6"/>
    <w:basedOn w:val="Normal"/>
    <w:next w:val="Normal"/>
    <w:link w:val="Heading6Char"/>
    <w:qFormat/>
    <w:rsid w:val="00DF7B3C"/>
    <w:pPr>
      <w:widowControl/>
      <w:numPr>
        <w:ilvl w:val="5"/>
        <w:numId w:val="113"/>
      </w:numPr>
      <w:suppressAutoHyphens w:val="0"/>
      <w:autoSpaceDN/>
      <w:spacing w:after="60"/>
      <w:textAlignment w:val="auto"/>
      <w:outlineLvl w:val="5"/>
    </w:pPr>
    <w:rPr>
      <w:rFonts w:ascii="Arial" w:eastAsia="Times New Roman" w:hAnsi="Arial" w:cs="Times New Roman"/>
      <w:i/>
      <w:szCs w:val="20"/>
      <w:lang w:val="en-US"/>
    </w:rPr>
  </w:style>
  <w:style w:type="paragraph" w:styleId="Heading7">
    <w:name w:val="heading 7"/>
    <w:basedOn w:val="Normal"/>
    <w:next w:val="Normal"/>
    <w:link w:val="Heading7Char"/>
    <w:qFormat/>
    <w:rsid w:val="00DF7B3C"/>
    <w:pPr>
      <w:widowControl/>
      <w:numPr>
        <w:ilvl w:val="6"/>
        <w:numId w:val="113"/>
      </w:numPr>
      <w:suppressAutoHyphens w:val="0"/>
      <w:autoSpaceDN/>
      <w:spacing w:after="60"/>
      <w:textAlignment w:val="auto"/>
      <w:outlineLvl w:val="6"/>
    </w:pPr>
    <w:rPr>
      <w:rFonts w:ascii="Arial" w:eastAsia="Times New Roman" w:hAnsi="Arial" w:cs="Times New Roman"/>
      <w:sz w:val="20"/>
      <w:szCs w:val="20"/>
      <w:lang w:val="en-US"/>
    </w:rPr>
  </w:style>
  <w:style w:type="paragraph" w:styleId="Heading8">
    <w:name w:val="heading 8"/>
    <w:basedOn w:val="Normal"/>
    <w:next w:val="Normal"/>
    <w:link w:val="Heading8Char"/>
    <w:qFormat/>
    <w:rsid w:val="00DF7B3C"/>
    <w:pPr>
      <w:widowControl/>
      <w:numPr>
        <w:ilvl w:val="7"/>
        <w:numId w:val="113"/>
      </w:numPr>
      <w:suppressAutoHyphens w:val="0"/>
      <w:autoSpaceDN/>
      <w:spacing w:after="60"/>
      <w:textAlignment w:val="auto"/>
      <w:outlineLvl w:val="7"/>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DF7B3C"/>
    <w:pPr>
      <w:widowControl/>
      <w:numPr>
        <w:ilvl w:val="8"/>
        <w:numId w:val="113"/>
      </w:numPr>
      <w:suppressAutoHyphens w:val="0"/>
      <w:autoSpaceDN/>
      <w:spacing w:after="60"/>
      <w:textAlignment w:val="auto"/>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48E"/>
    <w:rPr>
      <w:rFonts w:ascii="Times New Roman" w:eastAsia="Times New Roman" w:hAnsi="Times New Roman" w:cs="Times New Roman"/>
      <w:b/>
      <w:bCs/>
      <w:sz w:val="44"/>
      <w:szCs w:val="44"/>
      <w:lang w:eastAsia="pt-BR"/>
    </w:rPr>
  </w:style>
  <w:style w:type="character" w:customStyle="1" w:styleId="Heading2Char">
    <w:name w:val="Heading 2 Char"/>
    <w:basedOn w:val="DefaultParagraphFont"/>
    <w:link w:val="Heading2"/>
    <w:uiPriority w:val="9"/>
    <w:rsid w:val="00907039"/>
    <w:rPr>
      <w:rFonts w:ascii="Times New Roman" w:eastAsia="Times New Roman" w:hAnsi="Times New Roman" w:cs="Times New Roman"/>
      <w:b/>
      <w:bCs/>
      <w:sz w:val="36"/>
      <w:szCs w:val="36"/>
      <w:lang w:eastAsia="pt-BR"/>
    </w:rPr>
  </w:style>
  <w:style w:type="character" w:customStyle="1" w:styleId="Heading3Char">
    <w:name w:val="Heading 3 Char"/>
    <w:basedOn w:val="DefaultParagraphFont"/>
    <w:link w:val="Heading3"/>
    <w:uiPriority w:val="9"/>
    <w:rsid w:val="00E30F99"/>
    <w:rPr>
      <w:rFonts w:ascii="Times New Roman" w:eastAsia="Times New Roman" w:hAnsi="Times New Roman" w:cs="Times New Roman"/>
      <w:b/>
      <w:bCs/>
      <w:sz w:val="27"/>
      <w:szCs w:val="27"/>
      <w:lang w:eastAsia="pt-BR"/>
    </w:rPr>
  </w:style>
  <w:style w:type="character" w:customStyle="1" w:styleId="Heading5Char">
    <w:name w:val="Heading 5 Char"/>
    <w:aliases w:val="Kop 5 Char"/>
    <w:basedOn w:val="DefaultParagraphFont"/>
    <w:link w:val="Heading5"/>
    <w:rsid w:val="00E30F99"/>
    <w:rPr>
      <w:rFonts w:ascii="Times New Roman" w:eastAsia="Times New Roman" w:hAnsi="Times New Roman" w:cs="Times New Roman"/>
      <w:b/>
      <w:bCs/>
      <w:sz w:val="20"/>
      <w:szCs w:val="20"/>
      <w:lang w:eastAsia="pt-BR"/>
    </w:rPr>
  </w:style>
  <w:style w:type="numbering" w:customStyle="1" w:styleId="Semlista1">
    <w:name w:val="Sem lista1"/>
    <w:next w:val="NoList"/>
    <w:uiPriority w:val="99"/>
    <w:semiHidden/>
    <w:unhideWhenUsed/>
    <w:rsid w:val="00E30F99"/>
  </w:style>
  <w:style w:type="paragraph" w:customStyle="1" w:styleId="msonormal0">
    <w:name w:val="msonormal"/>
    <w:basedOn w:val="Normal"/>
    <w:rsid w:val="00E30F99"/>
    <w:pPr>
      <w:widowControl/>
      <w:suppressAutoHyphens w:val="0"/>
      <w:autoSpaceDN/>
      <w:spacing w:before="100" w:beforeAutospacing="1" w:after="100" w:afterAutospacing="1"/>
      <w:jc w:val="left"/>
      <w:textAlignment w:val="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E30F99"/>
    <w:pPr>
      <w:widowControl/>
      <w:suppressAutoHyphens w:val="0"/>
      <w:autoSpaceDN/>
      <w:spacing w:before="100" w:beforeAutospacing="1" w:after="100" w:afterAutospacing="1"/>
      <w:jc w:val="left"/>
      <w:textAlignment w:val="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E30F99"/>
    <w:rPr>
      <w:color w:val="0000FF"/>
      <w:u w:val="single"/>
    </w:rPr>
  </w:style>
  <w:style w:type="character" w:styleId="FollowedHyperlink">
    <w:name w:val="FollowedHyperlink"/>
    <w:basedOn w:val="DefaultParagraphFont"/>
    <w:uiPriority w:val="99"/>
    <w:semiHidden/>
    <w:unhideWhenUsed/>
    <w:rsid w:val="00E30F99"/>
    <w:rPr>
      <w:color w:val="800080"/>
      <w:u w:val="single"/>
    </w:rPr>
  </w:style>
  <w:style w:type="character" w:customStyle="1" w:styleId="activity-link">
    <w:name w:val="activity-link"/>
    <w:basedOn w:val="DefaultParagraphFont"/>
    <w:rsid w:val="00E30F99"/>
  </w:style>
  <w:style w:type="character" w:customStyle="1" w:styleId="MenoPendente1">
    <w:name w:val="Menção Pendente1"/>
    <w:basedOn w:val="DefaultParagraphFont"/>
    <w:uiPriority w:val="99"/>
    <w:semiHidden/>
    <w:unhideWhenUsed/>
    <w:rsid w:val="00E43372"/>
    <w:rPr>
      <w:color w:val="605E5C"/>
      <w:shd w:val="clear" w:color="auto" w:fill="E1DFDD"/>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Car,Ca"/>
    <w:basedOn w:val="Normal"/>
    <w:link w:val="FootnoteTextChar"/>
    <w:uiPriority w:val="99"/>
    <w:unhideWhenUsed/>
    <w:qFormat/>
    <w:rsid w:val="000B39AE"/>
    <w:pPr>
      <w:spacing w:before="0"/>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0B39AE"/>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basedOn w:val="DefaultParagraphFont"/>
    <w:uiPriority w:val="99"/>
    <w:unhideWhenUsed/>
    <w:rsid w:val="000B39AE"/>
    <w:rPr>
      <w:vertAlign w:val="superscript"/>
    </w:rPr>
  </w:style>
  <w:style w:type="paragraph" w:styleId="ListParagraph">
    <w:name w:val="List Paragraph"/>
    <w:aliases w:val="Citation List,본문(내용),List Paragraph (numbered (a)),Celula,Numbered Paragraph,Main numbered paragraph,Bullets,Numbered List Paragraph,References,List Bullet Mary,Liste 1,ReferencesCxSpLast,List Paragraph nowy,123 List Paragraph"/>
    <w:basedOn w:val="Normal"/>
    <w:link w:val="ListParagraphChar"/>
    <w:uiPriority w:val="1"/>
    <w:qFormat/>
    <w:rsid w:val="00805113"/>
    <w:pPr>
      <w:ind w:left="720"/>
      <w:contextualSpacing/>
    </w:pPr>
  </w:style>
  <w:style w:type="paragraph" w:styleId="TOC1">
    <w:name w:val="toc 1"/>
    <w:basedOn w:val="Normal"/>
    <w:next w:val="Normal"/>
    <w:autoRedefine/>
    <w:uiPriority w:val="39"/>
    <w:unhideWhenUsed/>
    <w:rsid w:val="00055B06"/>
    <w:pPr>
      <w:tabs>
        <w:tab w:val="left" w:pos="426"/>
        <w:tab w:val="right" w:leader="dot" w:pos="8494"/>
      </w:tabs>
      <w:spacing w:before="0" w:line="276" w:lineRule="auto"/>
      <w:ind w:left="567" w:hanging="425"/>
    </w:pPr>
    <w:rPr>
      <w:rFonts w:ascii="Times New Roman" w:hAnsi="Times New Roman" w:cs="Times New Roman"/>
      <w:b/>
      <w:bCs/>
      <w:sz w:val="24"/>
      <w:szCs w:val="24"/>
    </w:rPr>
  </w:style>
  <w:style w:type="paragraph" w:styleId="TOC2">
    <w:name w:val="toc 2"/>
    <w:basedOn w:val="Normal"/>
    <w:next w:val="Normal"/>
    <w:autoRedefine/>
    <w:uiPriority w:val="39"/>
    <w:unhideWhenUsed/>
    <w:rsid w:val="00907039"/>
    <w:pPr>
      <w:spacing w:after="100"/>
      <w:ind w:left="220"/>
    </w:pPr>
  </w:style>
  <w:style w:type="paragraph" w:customStyle="1" w:styleId="Seccion">
    <w:name w:val="Seccion"/>
    <w:basedOn w:val="Heading1"/>
    <w:link w:val="SeccionChar"/>
    <w:qFormat/>
    <w:rsid w:val="00907039"/>
    <w:pPr>
      <w:keepNext/>
      <w:tabs>
        <w:tab w:val="left" w:pos="1422"/>
      </w:tabs>
    </w:pPr>
    <w:rPr>
      <w:rFonts w:cs="Arial"/>
      <w:bCs w:val="0"/>
      <w:szCs w:val="24"/>
      <w:lang w:val="es-ES" w:eastAsia="en-US"/>
    </w:rPr>
  </w:style>
  <w:style w:type="character" w:customStyle="1" w:styleId="SeccionChar">
    <w:name w:val="Seccion Char"/>
    <w:basedOn w:val="DefaultParagraphFont"/>
    <w:link w:val="Seccion"/>
    <w:rsid w:val="00907039"/>
    <w:rPr>
      <w:rFonts w:ascii="Times New Roman" w:eastAsia="Times New Roman" w:hAnsi="Times New Roman" w:cs="Arial"/>
      <w:b/>
      <w:sz w:val="44"/>
      <w:szCs w:val="24"/>
      <w:lang w:val="es-ES"/>
    </w:rPr>
  </w:style>
  <w:style w:type="paragraph" w:customStyle="1" w:styleId="Subseccion">
    <w:name w:val="Subseccion"/>
    <w:basedOn w:val="Subtitle"/>
    <w:link w:val="SubseccionChar"/>
    <w:qFormat/>
    <w:rsid w:val="00907039"/>
    <w:pPr>
      <w:widowControl/>
      <w:numPr>
        <w:ilvl w:val="0"/>
      </w:numPr>
      <w:suppressAutoHyphens w:val="0"/>
      <w:autoSpaceDN/>
      <w:spacing w:before="120" w:after="240"/>
      <w:jc w:val="center"/>
      <w:textAlignment w:val="auto"/>
    </w:pPr>
    <w:rPr>
      <w:rFonts w:ascii="Times New Roman" w:eastAsia="Times New Roman" w:hAnsi="Times New Roman" w:cs="Times New Roman"/>
      <w:b/>
      <w:sz w:val="36"/>
      <w:szCs w:val="20"/>
      <w:lang w:val="en-US"/>
    </w:rPr>
  </w:style>
  <w:style w:type="character" w:customStyle="1" w:styleId="SubseccionChar">
    <w:name w:val="Subseccion Char"/>
    <w:basedOn w:val="SubtitleChar"/>
    <w:link w:val="Subseccion"/>
    <w:rsid w:val="00907039"/>
    <w:rPr>
      <w:rFonts w:ascii="Times New Roman" w:eastAsia="Times New Roman" w:hAnsi="Times New Roman" w:cs="Times New Roman"/>
      <w:b/>
      <w:color w:val="5A5A5A" w:themeColor="text1" w:themeTint="A5"/>
      <w:spacing w:val="15"/>
      <w:sz w:val="36"/>
      <w:szCs w:val="20"/>
      <w:lang w:val="en-US"/>
    </w:rPr>
  </w:style>
  <w:style w:type="paragraph" w:styleId="Subtitle">
    <w:name w:val="Subtitle"/>
    <w:basedOn w:val="Normal"/>
    <w:next w:val="Normal"/>
    <w:link w:val="SubtitleChar"/>
    <w:uiPriority w:val="11"/>
    <w:qFormat/>
    <w:rsid w:val="0090703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7039"/>
    <w:rPr>
      <w:rFonts w:eastAsiaTheme="minorEastAsia"/>
      <w:color w:val="5A5A5A" w:themeColor="text1" w:themeTint="A5"/>
      <w:spacing w:val="15"/>
    </w:rPr>
  </w:style>
  <w:style w:type="paragraph" w:customStyle="1" w:styleId="StyleStyleS1-Header1TimesNewRoman14pt1">
    <w:name w:val="Style Style S1-Header1 + Times New Roman 14 pt +1"/>
    <w:basedOn w:val="Normal"/>
    <w:rsid w:val="00375290"/>
    <w:pPr>
      <w:widowControl/>
      <w:suppressAutoHyphens w:val="0"/>
      <w:autoSpaceDN/>
      <w:spacing w:after="240"/>
      <w:ind w:left="3479"/>
      <w:jc w:val="center"/>
      <w:textAlignment w:val="auto"/>
    </w:pPr>
    <w:rPr>
      <w:rFonts w:ascii="Times New Roman" w:eastAsia="Times New Roman" w:hAnsi="Times New Roman" w:cs="Times New Roman"/>
      <w:b/>
      <w:bCs/>
      <w:sz w:val="28"/>
      <w:szCs w:val="24"/>
      <w:lang w:val="en-US"/>
    </w:rPr>
  </w:style>
  <w:style w:type="paragraph" w:customStyle="1" w:styleId="Aheader2DCIAO">
    <w:name w:val="Aheader2DCIAO"/>
    <w:basedOn w:val="Normal"/>
    <w:autoRedefine/>
    <w:qFormat/>
    <w:rsid w:val="00E13BA2"/>
    <w:pPr>
      <w:widowControl/>
      <w:suppressAutoHyphens w:val="0"/>
      <w:autoSpaceDN/>
      <w:ind w:left="740" w:hanging="380"/>
      <w:jc w:val="left"/>
      <w:textAlignment w:val="auto"/>
    </w:pPr>
    <w:rPr>
      <w:rFonts w:ascii="Times New Roman" w:eastAsia="Times New Roman" w:hAnsi="Times New Roman" w:cs="Times New Roman"/>
      <w:b/>
      <w:sz w:val="24"/>
      <w:szCs w:val="24"/>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375290"/>
    <w:pPr>
      <w:widowControl/>
      <w:suppressAutoHyphens w:val="0"/>
      <w:autoSpaceDN/>
      <w:spacing w:before="0"/>
      <w:textAlignment w:val="auto"/>
    </w:pPr>
    <w:rPr>
      <w:rFonts w:ascii="Times New Roman" w:eastAsia="Times New Roman" w:hAnsi="Times New Roman" w:cs="Times New Roman"/>
      <w:b/>
      <w:noProof/>
      <w:sz w:val="28"/>
      <w:szCs w:val="24"/>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375290"/>
    <w:rPr>
      <w:rFonts w:ascii="Times New Roman" w:eastAsia="Times New Roman" w:hAnsi="Times New Roman" w:cs="Times New Roman"/>
      <w:b/>
      <w:noProof/>
      <w:sz w:val="28"/>
      <w:szCs w:val="24"/>
      <w:lang w:val="es-ES"/>
    </w:rPr>
  </w:style>
  <w:style w:type="paragraph" w:customStyle="1" w:styleId="S6-Header1">
    <w:name w:val="S6-Header 1"/>
    <w:basedOn w:val="Normal"/>
    <w:next w:val="Normal"/>
    <w:rsid w:val="00346ACC"/>
    <w:pPr>
      <w:widowControl/>
      <w:suppressAutoHyphens w:val="0"/>
      <w:autoSpaceDN/>
      <w:spacing w:before="120" w:after="240"/>
      <w:jc w:val="center"/>
      <w:textAlignment w:val="auto"/>
    </w:pPr>
    <w:rPr>
      <w:rFonts w:ascii="Times New Roman" w:eastAsia="Times New Roman" w:hAnsi="Times New Roman" w:cs="Arial"/>
      <w:b/>
      <w:sz w:val="32"/>
      <w:szCs w:val="24"/>
      <w:lang w:val="en-US"/>
    </w:rPr>
  </w:style>
  <w:style w:type="paragraph" w:customStyle="1" w:styleId="Head11b">
    <w:name w:val="Head 1.1b"/>
    <w:basedOn w:val="Normal"/>
    <w:qFormat/>
    <w:rsid w:val="00E2565D"/>
    <w:pPr>
      <w:keepNext/>
      <w:widowControl/>
      <w:numPr>
        <w:ilvl w:val="12"/>
      </w:numPr>
      <w:pBdr>
        <w:bottom w:val="single" w:sz="24" w:space="1" w:color="auto"/>
      </w:pBdr>
      <w:suppressAutoHyphens w:val="0"/>
      <w:autoSpaceDN/>
      <w:spacing w:before="360"/>
      <w:jc w:val="center"/>
      <w:textAlignment w:val="auto"/>
    </w:pPr>
    <w:rPr>
      <w:rFonts w:ascii="Times New Roman Bold" w:eastAsia="Times New Roman" w:hAnsi="Times New Roman Bold" w:cs="Times New Roman"/>
      <w:b/>
      <w:smallCaps/>
      <w:sz w:val="32"/>
      <w:szCs w:val="20"/>
      <w:lang w:val="en-US"/>
    </w:rPr>
  </w:style>
  <w:style w:type="paragraph" w:customStyle="1" w:styleId="Head02">
    <w:name w:val="Head 0.2"/>
    <w:basedOn w:val="Heading1"/>
    <w:link w:val="Head02Char"/>
    <w:qFormat/>
    <w:rsid w:val="00E2565D"/>
    <w:pPr>
      <w:spacing w:before="480"/>
      <w:ind w:left="0"/>
    </w:pPr>
    <w:rPr>
      <w:rFonts w:ascii="Times New Roman Bold" w:hAnsi="Times New Roman Bold" w:cs="Arial"/>
      <w:bCs w:val="0"/>
      <w:smallCaps/>
      <w:sz w:val="36"/>
      <w:szCs w:val="24"/>
      <w:lang w:val="es-ES_tradnl" w:eastAsia="en-US"/>
    </w:rPr>
  </w:style>
  <w:style w:type="character" w:customStyle="1" w:styleId="Head02Char">
    <w:name w:val="Head 0.2 Char"/>
    <w:basedOn w:val="DefaultParagraphFont"/>
    <w:link w:val="Head02"/>
    <w:rsid w:val="00E2565D"/>
    <w:rPr>
      <w:rFonts w:ascii="Times New Roman Bold" w:eastAsia="Times New Roman" w:hAnsi="Times New Roman Bold" w:cs="Arial"/>
      <w:b/>
      <w:smallCaps/>
      <w:sz w:val="36"/>
      <w:szCs w:val="24"/>
      <w:lang w:val="es-ES_tradnl"/>
    </w:rPr>
  </w:style>
  <w:style w:type="paragraph" w:customStyle="1" w:styleId="Aheader1DCIAO">
    <w:name w:val="Aheader1DCIAO"/>
    <w:basedOn w:val="StyleStyleS1-Header1TimesNewRoman14pt1"/>
    <w:autoRedefine/>
    <w:qFormat/>
    <w:rsid w:val="00BB0132"/>
    <w:pPr>
      <w:tabs>
        <w:tab w:val="left" w:pos="5558"/>
      </w:tabs>
      <w:spacing w:before="320" w:after="280"/>
      <w:ind w:left="360"/>
    </w:pPr>
    <w:rPr>
      <w:lang w:val="es-ES"/>
    </w:rPr>
  </w:style>
  <w:style w:type="paragraph" w:customStyle="1" w:styleId="TOC4-2">
    <w:name w:val="TOC 4-2"/>
    <w:basedOn w:val="Normal"/>
    <w:link w:val="TOC4-2Char"/>
    <w:qFormat/>
    <w:rsid w:val="00BA27B0"/>
    <w:pPr>
      <w:widowControl/>
      <w:suppressAutoHyphens w:val="0"/>
      <w:autoSpaceDN/>
      <w:spacing w:before="120" w:after="240"/>
      <w:jc w:val="center"/>
      <w:textAlignment w:val="auto"/>
    </w:pPr>
    <w:rPr>
      <w:rFonts w:ascii="Times New Roman" w:eastAsia="Times New Roman" w:hAnsi="Times New Roman" w:cs="Times New Roman"/>
      <w:b/>
      <w:sz w:val="36"/>
      <w:szCs w:val="20"/>
      <w:lang w:val="es-ES" w:eastAsia="es-ES" w:bidi="es-ES"/>
    </w:rPr>
  </w:style>
  <w:style w:type="character" w:customStyle="1" w:styleId="TOC4-2Char">
    <w:name w:val="TOC 4-2 Char"/>
    <w:basedOn w:val="DefaultParagraphFont"/>
    <w:link w:val="TOC4-2"/>
    <w:rsid w:val="00BA27B0"/>
    <w:rPr>
      <w:rFonts w:ascii="Times New Roman" w:eastAsia="Times New Roman" w:hAnsi="Times New Roman" w:cs="Times New Roman"/>
      <w:b/>
      <w:sz w:val="36"/>
      <w:szCs w:val="20"/>
      <w:lang w:val="es-ES" w:eastAsia="es-ES" w:bidi="es-ES"/>
    </w:rPr>
  </w:style>
  <w:style w:type="paragraph" w:styleId="BalloonText">
    <w:name w:val="Balloon Text"/>
    <w:basedOn w:val="Normal"/>
    <w:link w:val="BalloonTextChar"/>
    <w:uiPriority w:val="99"/>
    <w:semiHidden/>
    <w:unhideWhenUsed/>
    <w:rsid w:val="00F760A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0A0"/>
    <w:rPr>
      <w:rFonts w:ascii="Segoe UI" w:hAnsi="Segoe UI" w:cs="Segoe UI"/>
      <w:sz w:val="18"/>
      <w:szCs w:val="18"/>
    </w:rPr>
  </w:style>
  <w:style w:type="character" w:styleId="Strong">
    <w:name w:val="Strong"/>
    <w:basedOn w:val="DefaultParagraphFont"/>
    <w:uiPriority w:val="22"/>
    <w:qFormat/>
    <w:rsid w:val="000F406E"/>
    <w:rPr>
      <w:b/>
      <w:bCs/>
    </w:rPr>
  </w:style>
  <w:style w:type="paragraph" w:styleId="Header">
    <w:name w:val="header"/>
    <w:basedOn w:val="Normal"/>
    <w:link w:val="HeaderChar"/>
    <w:uiPriority w:val="99"/>
    <w:unhideWhenUsed/>
    <w:rsid w:val="00A95FC7"/>
    <w:pPr>
      <w:tabs>
        <w:tab w:val="center" w:pos="4252"/>
        <w:tab w:val="right" w:pos="8504"/>
      </w:tabs>
      <w:spacing w:before="0"/>
    </w:pPr>
  </w:style>
  <w:style w:type="character" w:customStyle="1" w:styleId="HeaderChar">
    <w:name w:val="Header Char"/>
    <w:basedOn w:val="DefaultParagraphFont"/>
    <w:link w:val="Header"/>
    <w:uiPriority w:val="99"/>
    <w:rsid w:val="00A95FC7"/>
  </w:style>
  <w:style w:type="paragraph" w:styleId="Footer">
    <w:name w:val="footer"/>
    <w:basedOn w:val="Normal"/>
    <w:link w:val="FooterChar"/>
    <w:uiPriority w:val="99"/>
    <w:unhideWhenUsed/>
    <w:rsid w:val="00A95FC7"/>
    <w:pPr>
      <w:tabs>
        <w:tab w:val="center" w:pos="4252"/>
        <w:tab w:val="right" w:pos="8504"/>
      </w:tabs>
      <w:spacing w:before="0"/>
    </w:pPr>
  </w:style>
  <w:style w:type="character" w:customStyle="1" w:styleId="FooterChar">
    <w:name w:val="Footer Char"/>
    <w:basedOn w:val="DefaultParagraphFont"/>
    <w:link w:val="Footer"/>
    <w:uiPriority w:val="99"/>
    <w:rsid w:val="00A95FC7"/>
  </w:style>
  <w:style w:type="character" w:styleId="PageNumber">
    <w:name w:val="page number"/>
    <w:basedOn w:val="DefaultParagraphFont"/>
    <w:uiPriority w:val="99"/>
    <w:semiHidden/>
    <w:unhideWhenUsed/>
    <w:rsid w:val="00D97AAF"/>
  </w:style>
  <w:style w:type="paragraph" w:styleId="NoSpacing">
    <w:name w:val="No Spacing"/>
    <w:uiPriority w:val="1"/>
    <w:qFormat/>
    <w:rsid w:val="00D13280"/>
    <w:pPr>
      <w:spacing w:before="0" w:after="0" w:line="240" w:lineRule="auto"/>
      <w:jc w:val="left"/>
    </w:pPr>
    <w:rPr>
      <w:rFonts w:eastAsiaTheme="minorEastAsia"/>
      <w:lang w:val="en-US" w:eastAsia="zh-CN"/>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rsid w:val="00DF7B3C"/>
    <w:rPr>
      <w:rFonts w:ascii="Arial" w:eastAsia="Times New Roman" w:hAnsi="Arial" w:cs="Arial"/>
      <w:sz w:val="20"/>
      <w:szCs w:val="20"/>
      <w:lang w:val="en-US"/>
    </w:rPr>
  </w:style>
  <w:style w:type="character" w:customStyle="1" w:styleId="Heading6Char">
    <w:name w:val="Heading 6 Char"/>
    <w:basedOn w:val="DefaultParagraphFont"/>
    <w:link w:val="Heading6"/>
    <w:rsid w:val="00DF7B3C"/>
    <w:rPr>
      <w:rFonts w:ascii="Arial" w:eastAsia="Times New Roman" w:hAnsi="Arial" w:cs="Times New Roman"/>
      <w:i/>
      <w:szCs w:val="20"/>
      <w:lang w:val="en-US"/>
    </w:rPr>
  </w:style>
  <w:style w:type="character" w:customStyle="1" w:styleId="Heading7Char">
    <w:name w:val="Heading 7 Char"/>
    <w:basedOn w:val="DefaultParagraphFont"/>
    <w:link w:val="Heading7"/>
    <w:rsid w:val="00DF7B3C"/>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DF7B3C"/>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DF7B3C"/>
    <w:rPr>
      <w:rFonts w:ascii="Arial" w:eastAsia="Times New Roman" w:hAnsi="Arial" w:cs="Times New Roman"/>
      <w:b/>
      <w:i/>
      <w:sz w:val="18"/>
      <w:szCs w:val="20"/>
      <w:lang w:val="en-US"/>
    </w:rPr>
  </w:style>
  <w:style w:type="paragraph" w:customStyle="1" w:styleId="Header2-SubClauses">
    <w:name w:val="Header 2 - SubClauses"/>
    <w:basedOn w:val="Normal"/>
    <w:rsid w:val="00DF7B3C"/>
    <w:pPr>
      <w:widowControl/>
      <w:numPr>
        <w:ilvl w:val="1"/>
        <w:numId w:val="113"/>
      </w:numPr>
      <w:suppressAutoHyphens w:val="0"/>
      <w:autoSpaceDN/>
      <w:spacing w:before="0" w:after="200"/>
      <w:textAlignment w:val="auto"/>
    </w:pPr>
    <w:rPr>
      <w:rFonts w:ascii="Times New Roman" w:eastAsia="Times New Roman" w:hAnsi="Times New Roman" w:cs="Arial"/>
      <w:sz w:val="24"/>
      <w:szCs w:val="24"/>
      <w:lang w:val="en-US"/>
    </w:rPr>
  </w:style>
  <w:style w:type="paragraph" w:customStyle="1" w:styleId="P3Header1-Clauses">
    <w:name w:val="P3 Header1-Clauses"/>
    <w:basedOn w:val="Normal"/>
    <w:rsid w:val="00DF7B3C"/>
    <w:pPr>
      <w:widowControl/>
      <w:numPr>
        <w:ilvl w:val="2"/>
        <w:numId w:val="113"/>
      </w:numPr>
      <w:suppressAutoHyphens w:val="0"/>
      <w:autoSpaceDN/>
      <w:spacing w:before="0" w:after="200"/>
      <w:textAlignment w:val="auto"/>
    </w:pPr>
    <w:rPr>
      <w:rFonts w:ascii="Times New Roman" w:eastAsia="Times New Roman" w:hAnsi="Times New Roman" w:cs="Times New Roman"/>
      <w:sz w:val="24"/>
      <w:szCs w:val="20"/>
      <w:lang w:val="en-US"/>
    </w:rPr>
  </w:style>
  <w:style w:type="paragraph" w:customStyle="1" w:styleId="S1-Header2">
    <w:name w:val="S1-Header2"/>
    <w:basedOn w:val="Normal"/>
    <w:qFormat/>
    <w:rsid w:val="00DF7B3C"/>
    <w:pPr>
      <w:widowControl/>
      <w:numPr>
        <w:numId w:val="113"/>
      </w:numPr>
      <w:suppressAutoHyphens w:val="0"/>
      <w:autoSpaceDN/>
      <w:spacing w:before="0" w:after="200"/>
      <w:jc w:val="left"/>
      <w:textAlignment w:val="auto"/>
    </w:pPr>
    <w:rPr>
      <w:rFonts w:ascii="Times New Roman" w:eastAsia="Times New Roman" w:hAnsi="Times New Roman" w:cs="Times New Roman"/>
      <w:b/>
      <w:sz w:val="24"/>
      <w:szCs w:val="24"/>
      <w:lang w:val="en-US"/>
    </w:rPr>
  </w:style>
  <w:style w:type="character" w:customStyle="1" w:styleId="ListParagraphChar">
    <w:name w:val="List Paragraph Char"/>
    <w:aliases w:val="Citation List Char,본문(내용) Char,List Paragraph (numbered (a)) Char,Celula Char,Numbered Paragraph Char,Main numbered paragraph Char,Bullets Char,Numbered List Paragraph Char,References Char,List Bullet Mary Char,Liste 1 Char"/>
    <w:basedOn w:val="DefaultParagraphFont"/>
    <w:link w:val="ListParagraph"/>
    <w:uiPriority w:val="1"/>
    <w:qFormat/>
    <w:rsid w:val="005930BD"/>
  </w:style>
  <w:style w:type="paragraph" w:styleId="BodyTextIndent3">
    <w:name w:val="Body Text Indent 3"/>
    <w:basedOn w:val="Normal"/>
    <w:link w:val="BodyTextIndent3Char"/>
    <w:rsid w:val="00FA0A79"/>
    <w:pPr>
      <w:widowControl/>
      <w:suppressAutoHyphens w:val="0"/>
      <w:autoSpaceDN/>
      <w:spacing w:before="0"/>
      <w:ind w:left="2043" w:hanging="837"/>
      <w:jc w:val="left"/>
      <w:textAlignment w:val="auto"/>
    </w:pPr>
    <w:rPr>
      <w:rFonts w:ascii="Arial" w:eastAsia="Times New Roman" w:hAnsi="Arial" w:cs="Arial"/>
      <w:sz w:val="20"/>
      <w:szCs w:val="24"/>
      <w:lang w:val="en-US"/>
    </w:rPr>
  </w:style>
  <w:style w:type="character" w:customStyle="1" w:styleId="BodyTextIndent3Char">
    <w:name w:val="Body Text Indent 3 Char"/>
    <w:basedOn w:val="DefaultParagraphFont"/>
    <w:link w:val="BodyTextIndent3"/>
    <w:rsid w:val="00FA0A79"/>
    <w:rPr>
      <w:rFonts w:ascii="Arial" w:eastAsia="Times New Roman" w:hAnsi="Arial" w:cs="Arial"/>
      <w:sz w:val="20"/>
      <w:szCs w:val="24"/>
      <w:lang w:val="en-US"/>
    </w:rPr>
  </w:style>
  <w:style w:type="paragraph" w:customStyle="1" w:styleId="Sub-ClauseText">
    <w:name w:val="Sub-Clause Text"/>
    <w:basedOn w:val="Normal"/>
    <w:rsid w:val="00E1616F"/>
    <w:pPr>
      <w:widowControl/>
      <w:suppressAutoHyphens w:val="0"/>
      <w:overflowPunct w:val="0"/>
      <w:autoSpaceDE w:val="0"/>
      <w:adjustRightInd w:val="0"/>
      <w:spacing w:before="120" w:after="120"/>
    </w:pPr>
    <w:rPr>
      <w:rFonts w:ascii="Times New Roman" w:eastAsia="Times New Roman" w:hAnsi="Times New Roman" w:cs="Times New Roman"/>
      <w:spacing w:val="-4"/>
      <w:sz w:val="24"/>
      <w:szCs w:val="20"/>
      <w:lang w:val="en-US"/>
    </w:rPr>
  </w:style>
  <w:style w:type="numbering" w:customStyle="1" w:styleId="SPDstylelist11">
    <w:name w:val="SPD style list 11"/>
    <w:basedOn w:val="NoList"/>
    <w:uiPriority w:val="99"/>
    <w:rsid w:val="00E1616F"/>
    <w:pPr>
      <w:numPr>
        <w:numId w:val="115"/>
      </w:numPr>
    </w:pPr>
  </w:style>
  <w:style w:type="numbering" w:customStyle="1" w:styleId="AAASPD21">
    <w:name w:val="AAA SPD 21"/>
    <w:basedOn w:val="NoList"/>
    <w:uiPriority w:val="99"/>
    <w:rsid w:val="00E1616F"/>
    <w:pPr>
      <w:numPr>
        <w:numId w:val="116"/>
      </w:numPr>
    </w:pPr>
  </w:style>
  <w:style w:type="numbering" w:customStyle="1" w:styleId="AAASPD11">
    <w:name w:val="AAA SPD 11"/>
    <w:basedOn w:val="NoList"/>
    <w:uiPriority w:val="99"/>
    <w:rsid w:val="00712113"/>
    <w:pPr>
      <w:numPr>
        <w:numId w:val="117"/>
      </w:numPr>
    </w:pPr>
  </w:style>
  <w:style w:type="numbering" w:customStyle="1" w:styleId="SPDParaheader11">
    <w:name w:val="SPD Para header 11"/>
    <w:basedOn w:val="NoList"/>
    <w:uiPriority w:val="99"/>
    <w:rsid w:val="00CE789F"/>
    <w:pPr>
      <w:numPr>
        <w:numId w:val="120"/>
      </w:numPr>
    </w:pPr>
  </w:style>
  <w:style w:type="paragraph" w:styleId="Caption">
    <w:name w:val="caption"/>
    <w:aliases w:val="Figura"/>
    <w:basedOn w:val="Normal"/>
    <w:next w:val="Normal"/>
    <w:qFormat/>
    <w:rsid w:val="00AB3048"/>
    <w:pPr>
      <w:widowControl/>
      <w:tabs>
        <w:tab w:val="right" w:pos="7254"/>
      </w:tabs>
      <w:suppressAutoHyphens w:val="0"/>
      <w:autoSpaceDN/>
      <w:spacing w:before="60" w:after="60"/>
      <w:jc w:val="center"/>
      <w:textAlignment w:val="auto"/>
    </w:pPr>
    <w:rPr>
      <w:rFonts w:ascii="Arial" w:eastAsia="Times New Roman" w:hAnsi="Arial" w:cs="Arial"/>
      <w:b/>
      <w:sz w:val="24"/>
      <w:szCs w:val="24"/>
      <w:lang w:val="en-US"/>
    </w:rPr>
  </w:style>
  <w:style w:type="character" w:customStyle="1" w:styleId="jlqj4b">
    <w:name w:val="jlqj4b"/>
    <w:basedOn w:val="DefaultParagraphFont"/>
    <w:rsid w:val="00EB15DB"/>
  </w:style>
  <w:style w:type="paragraph" w:customStyle="1" w:styleId="TableParagraph">
    <w:name w:val="Table Paragraph"/>
    <w:basedOn w:val="Normal"/>
    <w:uiPriority w:val="1"/>
    <w:qFormat/>
    <w:rsid w:val="00BA2C94"/>
    <w:pPr>
      <w:suppressAutoHyphens w:val="0"/>
      <w:autoSpaceDN/>
      <w:spacing w:before="0"/>
      <w:jc w:val="left"/>
      <w:textAlignment w:val="auto"/>
    </w:pPr>
    <w:rPr>
      <w:rFonts w:ascii="Times New Roman" w:eastAsia="Times New Roman" w:hAnsi="Times New Roman"/>
      <w:lang w:val="en-US"/>
    </w:rPr>
  </w:style>
  <w:style w:type="paragraph" w:customStyle="1" w:styleId="Technical4">
    <w:name w:val="Technical 4"/>
    <w:rsid w:val="00491BBC"/>
    <w:pPr>
      <w:tabs>
        <w:tab w:val="left" w:pos="-720"/>
      </w:tabs>
      <w:suppressAutoHyphens/>
      <w:spacing w:before="0" w:after="0" w:line="240" w:lineRule="auto"/>
      <w:jc w:val="left"/>
    </w:pPr>
    <w:rPr>
      <w:rFonts w:ascii="Times" w:eastAsia="Times New Roman" w:hAnsi="Times" w:cs="Times New Roman"/>
      <w:b/>
      <w:sz w:val="24"/>
      <w:szCs w:val="20"/>
      <w:lang w:val="en-US"/>
    </w:rPr>
  </w:style>
  <w:style w:type="table" w:styleId="TableGrid">
    <w:name w:val="Table Grid"/>
    <w:basedOn w:val="TableNormal"/>
    <w:uiPriority w:val="39"/>
    <w:rsid w:val="008D502B"/>
    <w:pPr>
      <w:spacing w:before="0" w:after="0" w:line="240" w:lineRule="auto"/>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330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3307F"/>
    <w:rPr>
      <w:rFonts w:ascii="Courier New" w:eastAsia="Times New Roman" w:hAnsi="Courier New" w:cs="Courier New"/>
      <w:sz w:val="20"/>
      <w:szCs w:val="20"/>
      <w:lang w:val="en-US"/>
    </w:rPr>
  </w:style>
  <w:style w:type="paragraph" w:customStyle="1" w:styleId="SectionVHeader">
    <w:name w:val="Section V. Header"/>
    <w:basedOn w:val="Normal"/>
    <w:link w:val="SectionVHeaderCar"/>
    <w:rsid w:val="002441A2"/>
    <w:pPr>
      <w:widowControl/>
      <w:suppressAutoHyphens w:val="0"/>
      <w:autoSpaceDN/>
      <w:spacing w:before="0"/>
      <w:jc w:val="center"/>
      <w:textAlignment w:val="auto"/>
    </w:pPr>
    <w:rPr>
      <w:rFonts w:ascii="Arial" w:eastAsia="Times New Roman" w:hAnsi="Arial" w:cs="Times New Roman"/>
      <w:b/>
      <w:sz w:val="36"/>
      <w:szCs w:val="20"/>
      <w:lang w:val="es-ES_tradnl"/>
    </w:rPr>
  </w:style>
  <w:style w:type="character" w:customStyle="1" w:styleId="SectionVHeaderCar">
    <w:name w:val="Section V. Header Car"/>
    <w:link w:val="SectionVHeader"/>
    <w:locked/>
    <w:rsid w:val="002441A2"/>
    <w:rPr>
      <w:rFonts w:ascii="Arial" w:eastAsia="Times New Roman" w:hAnsi="Arial" w:cs="Times New Roman"/>
      <w:b/>
      <w:sz w:val="36"/>
      <w:szCs w:val="20"/>
      <w:lang w:val="es-ES_tradnl"/>
    </w:rPr>
  </w:style>
  <w:style w:type="paragraph" w:customStyle="1" w:styleId="S4Header">
    <w:name w:val="S4 Header"/>
    <w:basedOn w:val="Normal"/>
    <w:next w:val="Normal"/>
    <w:link w:val="S4HeaderChar"/>
    <w:uiPriority w:val="99"/>
    <w:rsid w:val="00056EEB"/>
    <w:pPr>
      <w:widowControl/>
      <w:suppressAutoHyphens w:val="0"/>
      <w:autoSpaceDN/>
      <w:spacing w:before="120" w:after="240"/>
      <w:jc w:val="center"/>
      <w:textAlignment w:val="auto"/>
    </w:pPr>
    <w:rPr>
      <w:rFonts w:ascii="Times New Roman" w:eastAsia="Times New Roman" w:hAnsi="Times New Roman" w:cs="Times New Roman"/>
      <w:b/>
      <w:sz w:val="32"/>
      <w:szCs w:val="20"/>
      <w:lang w:val="en-US"/>
    </w:rPr>
  </w:style>
  <w:style w:type="character" w:customStyle="1" w:styleId="S4HeaderChar">
    <w:name w:val="S4 Header Char"/>
    <w:link w:val="S4Header"/>
    <w:uiPriority w:val="99"/>
    <w:rsid w:val="00056EEB"/>
    <w:rPr>
      <w:rFonts w:ascii="Times New Roman" w:eastAsia="Times New Roman" w:hAnsi="Times New Roman" w:cs="Times New Roman"/>
      <w:b/>
      <w:sz w:val="32"/>
      <w:szCs w:val="20"/>
      <w:lang w:val="en-US"/>
    </w:rPr>
  </w:style>
  <w:style w:type="character" w:customStyle="1" w:styleId="Table">
    <w:name w:val="Table"/>
    <w:rsid w:val="00EA1D66"/>
    <w:rPr>
      <w:rFonts w:ascii="Arial" w:hAnsi="Arial"/>
      <w:sz w:val="20"/>
    </w:rPr>
  </w:style>
  <w:style w:type="paragraph" w:customStyle="1" w:styleId="2AutoList1">
    <w:name w:val="2AutoList1"/>
    <w:basedOn w:val="Normal"/>
    <w:rsid w:val="00EC1016"/>
    <w:pPr>
      <w:widowControl/>
      <w:numPr>
        <w:ilvl w:val="1"/>
        <w:numId w:val="125"/>
      </w:numPr>
      <w:suppressAutoHyphens w:val="0"/>
      <w:autoSpaceDN/>
      <w:spacing w:before="0"/>
      <w:textAlignment w:val="auto"/>
    </w:pPr>
    <w:rPr>
      <w:rFonts w:ascii="Arial" w:eastAsia="Times New Roman" w:hAnsi="Arial" w:cs="Times New Roman"/>
      <w:sz w:val="20"/>
      <w:szCs w:val="20"/>
      <w:lang w:val="en-US"/>
    </w:rPr>
  </w:style>
  <w:style w:type="paragraph" w:customStyle="1" w:styleId="Atercernivel">
    <w:name w:val="Atercer nivel"/>
    <w:basedOn w:val="Normal"/>
    <w:qFormat/>
    <w:rsid w:val="0009293F"/>
    <w:pPr>
      <w:widowControl/>
      <w:suppressAutoHyphens w:val="0"/>
      <w:autoSpaceDN/>
      <w:spacing w:before="0"/>
      <w:jc w:val="center"/>
      <w:textAlignment w:val="auto"/>
    </w:pPr>
    <w:rPr>
      <w:rFonts w:ascii="Times New Roman" w:eastAsia="Times New Roman" w:hAnsi="Times New Roman" w:cs="Times New Roman"/>
      <w:b/>
      <w:noProof/>
      <w:sz w:val="28"/>
      <w:szCs w:val="24"/>
      <w:lang w:val="es-AR"/>
    </w:rPr>
  </w:style>
  <w:style w:type="paragraph" w:styleId="BodyText2">
    <w:name w:val="Body Text 2"/>
    <w:basedOn w:val="Normal"/>
    <w:link w:val="BodyText2Char"/>
    <w:uiPriority w:val="99"/>
    <w:semiHidden/>
    <w:unhideWhenUsed/>
    <w:rsid w:val="00BC196B"/>
    <w:pPr>
      <w:spacing w:after="120" w:line="480" w:lineRule="auto"/>
    </w:pPr>
  </w:style>
  <w:style w:type="character" w:customStyle="1" w:styleId="BodyText2Char">
    <w:name w:val="Body Text 2 Char"/>
    <w:basedOn w:val="DefaultParagraphFont"/>
    <w:link w:val="BodyText2"/>
    <w:uiPriority w:val="99"/>
    <w:semiHidden/>
    <w:rsid w:val="00BC196B"/>
  </w:style>
  <w:style w:type="paragraph" w:customStyle="1" w:styleId="Outline">
    <w:name w:val="Outline"/>
    <w:basedOn w:val="Normal"/>
    <w:rsid w:val="00BC196B"/>
    <w:pPr>
      <w:widowControl/>
      <w:suppressAutoHyphens w:val="0"/>
      <w:autoSpaceDN/>
      <w:jc w:val="left"/>
      <w:textAlignment w:val="auto"/>
    </w:pPr>
    <w:rPr>
      <w:rFonts w:ascii="Arial" w:eastAsia="Times New Roman" w:hAnsi="Arial" w:cs="Times New Roman"/>
      <w:kern w:val="28"/>
      <w:sz w:val="20"/>
      <w:szCs w:val="20"/>
      <w:lang w:val="en-US"/>
    </w:rPr>
  </w:style>
  <w:style w:type="paragraph" w:customStyle="1" w:styleId="Normali">
    <w:name w:val="Normal(i)"/>
    <w:basedOn w:val="Normal"/>
    <w:rsid w:val="00BC196B"/>
    <w:pPr>
      <w:keepLines/>
      <w:widowControl/>
      <w:tabs>
        <w:tab w:val="left" w:pos="1843"/>
      </w:tabs>
      <w:suppressAutoHyphens w:val="0"/>
      <w:autoSpaceDN/>
      <w:spacing w:before="0" w:after="120"/>
      <w:jc w:val="left"/>
      <w:textAlignment w:val="auto"/>
    </w:pPr>
    <w:rPr>
      <w:rFonts w:ascii="Calibri" w:eastAsia="Calibri" w:hAnsi="Calibri" w:cs="Times New Roman"/>
      <w:noProof/>
      <w:sz w:val="24"/>
      <w:szCs w:val="24"/>
      <w:lang w:val="en-GB" w:eastAsia="en-GB"/>
    </w:rPr>
  </w:style>
  <w:style w:type="paragraph" w:customStyle="1" w:styleId="aparagraphs">
    <w:name w:val="(a) paragraphs"/>
    <w:next w:val="Normal"/>
    <w:rsid w:val="00BC196B"/>
    <w:pPr>
      <w:spacing w:before="120" w:after="120"/>
    </w:pPr>
    <w:rPr>
      <w:rFonts w:ascii="Calibri" w:eastAsia="Calibri" w:hAnsi="Calibri" w:cs="Times New Roman"/>
      <w:snapToGrid w:val="0"/>
      <w:lang w:val="es-ES_tradnl"/>
    </w:rPr>
  </w:style>
  <w:style w:type="numbering" w:customStyle="1" w:styleId="NKLAC4">
    <w:name w:val="NKLAC4"/>
    <w:basedOn w:val="NoList"/>
    <w:rsid w:val="00BC196B"/>
    <w:pPr>
      <w:numPr>
        <w:numId w:val="126"/>
      </w:numPr>
    </w:pPr>
  </w:style>
  <w:style w:type="numbering" w:customStyle="1" w:styleId="NKSpec6">
    <w:name w:val="NKSpec6"/>
    <w:basedOn w:val="NoList"/>
    <w:rsid w:val="00BC196B"/>
    <w:pPr>
      <w:numPr>
        <w:numId w:val="128"/>
      </w:numPr>
    </w:pPr>
  </w:style>
  <w:style w:type="paragraph" w:styleId="BodyText">
    <w:name w:val="Body Text"/>
    <w:basedOn w:val="Normal"/>
    <w:link w:val="BodyTextChar"/>
    <w:uiPriority w:val="99"/>
    <w:unhideWhenUsed/>
    <w:qFormat/>
    <w:rsid w:val="00FB44B9"/>
    <w:pPr>
      <w:spacing w:after="120"/>
    </w:pPr>
  </w:style>
  <w:style w:type="character" w:customStyle="1" w:styleId="BodyTextChar">
    <w:name w:val="Body Text Char"/>
    <w:basedOn w:val="DefaultParagraphFont"/>
    <w:link w:val="BodyText"/>
    <w:uiPriority w:val="99"/>
    <w:rsid w:val="00FB44B9"/>
  </w:style>
  <w:style w:type="paragraph" w:customStyle="1" w:styleId="Bulletdash4thlevel">
    <w:name w:val="Bullet dash 4th level"/>
    <w:basedOn w:val="ListParagraph"/>
    <w:qFormat/>
    <w:rsid w:val="00ED10DD"/>
    <w:pPr>
      <w:widowControl/>
      <w:tabs>
        <w:tab w:val="left" w:pos="720"/>
      </w:tabs>
      <w:suppressAutoHyphens w:val="0"/>
      <w:autoSpaceDN/>
      <w:spacing w:before="0" w:line="259" w:lineRule="auto"/>
      <w:ind w:left="0"/>
      <w:jc w:val="left"/>
      <w:textAlignment w:val="auto"/>
    </w:pPr>
    <w:rPr>
      <w:rFonts w:ascii="Times New Roman" w:eastAsia="Times New Roman" w:hAnsi="Times New Roman"/>
      <w:sz w:val="24"/>
      <w:lang w:val="en-US"/>
    </w:rPr>
  </w:style>
  <w:style w:type="paragraph" w:styleId="BodyTextIndent">
    <w:name w:val="Body Text Indent"/>
    <w:basedOn w:val="Normal"/>
    <w:link w:val="BodyTextIndentChar"/>
    <w:uiPriority w:val="99"/>
    <w:unhideWhenUsed/>
    <w:rsid w:val="00DE7238"/>
    <w:pPr>
      <w:spacing w:after="120"/>
      <w:ind w:left="283"/>
    </w:pPr>
  </w:style>
  <w:style w:type="character" w:customStyle="1" w:styleId="BodyTextIndentChar">
    <w:name w:val="Body Text Indent Char"/>
    <w:basedOn w:val="DefaultParagraphFont"/>
    <w:link w:val="BodyTextIndent"/>
    <w:uiPriority w:val="99"/>
    <w:rsid w:val="00DE7238"/>
  </w:style>
  <w:style w:type="table" w:customStyle="1" w:styleId="TableGridLight1">
    <w:name w:val="Table Grid Light1"/>
    <w:basedOn w:val="TableNormal"/>
    <w:uiPriority w:val="40"/>
    <w:rsid w:val="00831A3B"/>
    <w:pPr>
      <w:spacing w:before="0" w:after="0" w:line="240" w:lineRule="auto"/>
      <w:jc w:val="left"/>
    </w:pPr>
    <w:rPr>
      <w:rFonts w:ascii="Times New Roman" w:eastAsia="Times New Roman" w:hAnsi="Times New Roman"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closure">
    <w:name w:val="Enclosure"/>
    <w:basedOn w:val="Normal"/>
    <w:rsid w:val="00221730"/>
    <w:pPr>
      <w:widowControl/>
      <w:suppressAutoHyphens w:val="0"/>
      <w:autoSpaceDN/>
      <w:spacing w:before="0"/>
      <w:jc w:val="left"/>
      <w:textAlignment w:val="auto"/>
    </w:pPr>
    <w:rPr>
      <w:rFonts w:ascii="Times New Roman" w:eastAsia="Times New Roman" w:hAnsi="Times New Roman" w:cs="Times New Roman"/>
      <w:sz w:val="24"/>
      <w:szCs w:val="24"/>
      <w:lang w:val="en-US"/>
    </w:rPr>
  </w:style>
  <w:style w:type="paragraph" w:styleId="BlockText">
    <w:name w:val="Block Text"/>
    <w:basedOn w:val="Normal"/>
    <w:rsid w:val="00440E07"/>
    <w:pPr>
      <w:widowControl/>
      <w:suppressAutoHyphens w:val="0"/>
      <w:autoSpaceDN/>
      <w:spacing w:before="0"/>
      <w:ind w:left="180" w:right="108"/>
      <w:textAlignment w:val="auto"/>
    </w:pPr>
    <w:rPr>
      <w:rFonts w:ascii="Comic Sans MS" w:eastAsia="Times New Roman" w:hAnsi="Comic Sans MS" w:cs="Arial"/>
      <w:b/>
      <w:bCs/>
      <w:i/>
      <w:iCs/>
      <w:sz w:val="16"/>
      <w:szCs w:val="24"/>
      <w:lang w:val="en-US"/>
    </w:rPr>
  </w:style>
  <w:style w:type="paragraph" w:customStyle="1" w:styleId="S9-appx">
    <w:name w:val="S9 - appx"/>
    <w:basedOn w:val="Normal"/>
    <w:rsid w:val="00BF6F58"/>
    <w:pPr>
      <w:widowControl/>
      <w:suppressAutoHyphens w:val="0"/>
      <w:autoSpaceDN/>
      <w:spacing w:before="120" w:after="240"/>
      <w:jc w:val="center"/>
      <w:textAlignment w:val="auto"/>
    </w:pPr>
    <w:rPr>
      <w:rFonts w:ascii="Times New Roman" w:eastAsia="Times New Roman" w:hAnsi="Times New Roman" w:cs="Times New Roman"/>
      <w:b/>
      <w:sz w:val="28"/>
      <w:szCs w:val="20"/>
      <w:lang w:val="en-US"/>
    </w:rPr>
  </w:style>
  <w:style w:type="paragraph" w:customStyle="1" w:styleId="UG-SectionVI-Heading2">
    <w:name w:val="UG - Section VI - Heading 2"/>
    <w:basedOn w:val="Normal"/>
    <w:next w:val="Normal"/>
    <w:uiPriority w:val="99"/>
    <w:rsid w:val="00EE4099"/>
    <w:pPr>
      <w:widowControl/>
      <w:suppressAutoHyphens w:val="0"/>
      <w:autoSpaceDN/>
      <w:spacing w:before="120" w:after="200"/>
      <w:jc w:val="center"/>
      <w:textAlignment w:val="auto"/>
    </w:pPr>
    <w:rPr>
      <w:rFonts w:ascii="Times New Roman" w:eastAsia="Times New Roman" w:hAnsi="Times New Roman" w:cs="Times New Roman"/>
      <w:b/>
      <w:sz w:val="32"/>
      <w:lang w:val="en-US"/>
    </w:rPr>
  </w:style>
  <w:style w:type="character" w:customStyle="1" w:styleId="FootnoteCharacters">
    <w:name w:val="Footnote Characters"/>
    <w:qFormat/>
    <w:rsid w:val="00EE4099"/>
    <w:rPr>
      <w:vertAlign w:val="superscript"/>
    </w:rPr>
  </w:style>
  <w:style w:type="character" w:styleId="CommentReference">
    <w:name w:val="annotation reference"/>
    <w:basedOn w:val="DefaultParagraphFont"/>
    <w:uiPriority w:val="99"/>
    <w:semiHidden/>
    <w:unhideWhenUsed/>
    <w:rsid w:val="00415C43"/>
    <w:rPr>
      <w:sz w:val="16"/>
      <w:szCs w:val="16"/>
    </w:rPr>
  </w:style>
  <w:style w:type="paragraph" w:styleId="CommentText">
    <w:name w:val="annotation text"/>
    <w:basedOn w:val="Normal"/>
    <w:link w:val="CommentTextChar"/>
    <w:uiPriority w:val="99"/>
    <w:semiHidden/>
    <w:unhideWhenUsed/>
    <w:rsid w:val="00415C43"/>
    <w:rPr>
      <w:sz w:val="20"/>
      <w:szCs w:val="20"/>
    </w:rPr>
  </w:style>
  <w:style w:type="character" w:customStyle="1" w:styleId="CommentTextChar">
    <w:name w:val="Comment Text Char"/>
    <w:basedOn w:val="DefaultParagraphFont"/>
    <w:link w:val="CommentText"/>
    <w:uiPriority w:val="99"/>
    <w:semiHidden/>
    <w:rsid w:val="00415C43"/>
    <w:rPr>
      <w:sz w:val="20"/>
      <w:szCs w:val="20"/>
    </w:rPr>
  </w:style>
  <w:style w:type="paragraph" w:styleId="CommentSubject">
    <w:name w:val="annotation subject"/>
    <w:basedOn w:val="CommentText"/>
    <w:next w:val="CommentText"/>
    <w:link w:val="CommentSubjectChar"/>
    <w:uiPriority w:val="99"/>
    <w:semiHidden/>
    <w:unhideWhenUsed/>
    <w:rsid w:val="00415C43"/>
    <w:rPr>
      <w:b/>
      <w:bCs/>
    </w:rPr>
  </w:style>
  <w:style w:type="character" w:customStyle="1" w:styleId="CommentSubjectChar">
    <w:name w:val="Comment Subject Char"/>
    <w:basedOn w:val="CommentTextChar"/>
    <w:link w:val="CommentSubject"/>
    <w:uiPriority w:val="99"/>
    <w:semiHidden/>
    <w:rsid w:val="00415C43"/>
    <w:rPr>
      <w:b/>
      <w:bCs/>
      <w:sz w:val="20"/>
      <w:szCs w:val="20"/>
    </w:rPr>
  </w:style>
  <w:style w:type="paragraph" w:customStyle="1" w:styleId="i">
    <w:name w:val="(i)"/>
    <w:basedOn w:val="Normal"/>
    <w:rsid w:val="00156FF5"/>
    <w:pPr>
      <w:widowControl/>
      <w:autoSpaceDN/>
      <w:spacing w:before="0"/>
      <w:textAlignment w:val="auto"/>
    </w:pPr>
    <w:rPr>
      <w:rFonts w:ascii="Times New Roman" w:eastAsia="Times New Roman" w:hAnsi="Times New Roman" w:cs="Times New Roman"/>
      <w:sz w:val="20"/>
      <w:szCs w:val="20"/>
      <w:lang w:val="en-US"/>
    </w:rPr>
  </w:style>
  <w:style w:type="character" w:styleId="EndnoteReference">
    <w:name w:val="endnote reference"/>
    <w:semiHidden/>
    <w:rsid w:val="00082DB7"/>
    <w:rPr>
      <w:rFonts w:ascii="CG Times" w:hAnsi="CG Times"/>
      <w:noProof w:val="0"/>
      <w:sz w:val="22"/>
      <w:vertAlign w:val="superscript"/>
      <w:lang w:val="es-ES"/>
    </w:rPr>
  </w:style>
  <w:style w:type="paragraph" w:styleId="ListNumber2">
    <w:name w:val="List Number 2"/>
    <w:basedOn w:val="Normal"/>
    <w:semiHidden/>
    <w:unhideWhenUsed/>
    <w:rsid w:val="00D31266"/>
    <w:pPr>
      <w:widowControl/>
      <w:numPr>
        <w:numId w:val="149"/>
      </w:numPr>
      <w:suppressAutoHyphens w:val="0"/>
      <w:autoSpaceDN/>
      <w:spacing w:before="0"/>
      <w:contextualSpacing/>
      <w:textAlignment w:val="auto"/>
    </w:pPr>
    <w:rPr>
      <w:rFonts w:ascii="Times New Roman" w:eastAsia="Times New Roman" w:hAnsi="Times New Roman" w:cs="Times New Roman"/>
      <w:sz w:val="24"/>
      <w:szCs w:val="20"/>
      <w:lang w:val="en-US"/>
    </w:rPr>
  </w:style>
  <w:style w:type="character" w:customStyle="1" w:styleId="Caracteresdenotaderodap">
    <w:name w:val="Caracteres de nota de rodapé"/>
    <w:qFormat/>
    <w:rsid w:val="0077791F"/>
  </w:style>
  <w:style w:type="character" w:customStyle="1" w:styleId="ncoradanotaderodap">
    <w:name w:val="Âncora da nota de rodapé"/>
    <w:rsid w:val="0077791F"/>
    <w:rPr>
      <w:vertAlign w:val="superscript"/>
    </w:rPr>
  </w:style>
  <w:style w:type="character" w:customStyle="1" w:styleId="DeltaViewInsertion">
    <w:name w:val="DeltaView Insertion"/>
    <w:uiPriority w:val="99"/>
    <w:rsid w:val="00080DD6"/>
    <w:rPr>
      <w:color w:val="0000FF"/>
      <w:u w:val="double"/>
    </w:rPr>
  </w:style>
  <w:style w:type="paragraph" w:customStyle="1" w:styleId="S4-header1">
    <w:name w:val="S4-header1"/>
    <w:basedOn w:val="Normal"/>
    <w:link w:val="S4-header1Car"/>
    <w:uiPriority w:val="99"/>
    <w:rsid w:val="00243CB7"/>
    <w:pPr>
      <w:widowControl/>
      <w:suppressAutoHyphens w:val="0"/>
      <w:autoSpaceDN/>
      <w:spacing w:before="120" w:after="240"/>
      <w:jc w:val="center"/>
      <w:textAlignment w:val="auto"/>
    </w:pPr>
    <w:rPr>
      <w:rFonts w:ascii="Times New Roman" w:eastAsia="Times New Roman" w:hAnsi="Times New Roman" w:cs="Times New Roman"/>
      <w:b/>
      <w:sz w:val="36"/>
      <w:szCs w:val="20"/>
      <w:lang w:val="en-US"/>
    </w:rPr>
  </w:style>
  <w:style w:type="character" w:customStyle="1" w:styleId="S4-header1Car">
    <w:name w:val="S4-header1 Car"/>
    <w:link w:val="S4-header1"/>
    <w:uiPriority w:val="99"/>
    <w:locked/>
    <w:rsid w:val="00243CB7"/>
    <w:rPr>
      <w:rFonts w:ascii="Times New Roman" w:eastAsia="Times New Roman" w:hAnsi="Times New Roman" w:cs="Times New Roman"/>
      <w:b/>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534">
      <w:bodyDiv w:val="1"/>
      <w:marLeft w:val="0"/>
      <w:marRight w:val="0"/>
      <w:marTop w:val="0"/>
      <w:marBottom w:val="0"/>
      <w:divBdr>
        <w:top w:val="none" w:sz="0" w:space="0" w:color="auto"/>
        <w:left w:val="none" w:sz="0" w:space="0" w:color="auto"/>
        <w:bottom w:val="none" w:sz="0" w:space="0" w:color="auto"/>
        <w:right w:val="none" w:sz="0" w:space="0" w:color="auto"/>
      </w:divBdr>
    </w:div>
    <w:div w:id="61875225">
      <w:bodyDiv w:val="1"/>
      <w:marLeft w:val="0"/>
      <w:marRight w:val="0"/>
      <w:marTop w:val="0"/>
      <w:marBottom w:val="0"/>
      <w:divBdr>
        <w:top w:val="none" w:sz="0" w:space="0" w:color="auto"/>
        <w:left w:val="none" w:sz="0" w:space="0" w:color="auto"/>
        <w:bottom w:val="none" w:sz="0" w:space="0" w:color="auto"/>
        <w:right w:val="none" w:sz="0" w:space="0" w:color="auto"/>
      </w:divBdr>
    </w:div>
    <w:div w:id="132869316">
      <w:bodyDiv w:val="1"/>
      <w:marLeft w:val="0"/>
      <w:marRight w:val="0"/>
      <w:marTop w:val="0"/>
      <w:marBottom w:val="0"/>
      <w:divBdr>
        <w:top w:val="none" w:sz="0" w:space="0" w:color="auto"/>
        <w:left w:val="none" w:sz="0" w:space="0" w:color="auto"/>
        <w:bottom w:val="none" w:sz="0" w:space="0" w:color="auto"/>
        <w:right w:val="none" w:sz="0" w:space="0" w:color="auto"/>
      </w:divBdr>
    </w:div>
    <w:div w:id="170073726">
      <w:bodyDiv w:val="1"/>
      <w:marLeft w:val="0"/>
      <w:marRight w:val="0"/>
      <w:marTop w:val="0"/>
      <w:marBottom w:val="0"/>
      <w:divBdr>
        <w:top w:val="none" w:sz="0" w:space="0" w:color="auto"/>
        <w:left w:val="none" w:sz="0" w:space="0" w:color="auto"/>
        <w:bottom w:val="none" w:sz="0" w:space="0" w:color="auto"/>
        <w:right w:val="none" w:sz="0" w:space="0" w:color="auto"/>
      </w:divBdr>
    </w:div>
    <w:div w:id="242304821">
      <w:bodyDiv w:val="1"/>
      <w:marLeft w:val="0"/>
      <w:marRight w:val="0"/>
      <w:marTop w:val="0"/>
      <w:marBottom w:val="0"/>
      <w:divBdr>
        <w:top w:val="none" w:sz="0" w:space="0" w:color="auto"/>
        <w:left w:val="none" w:sz="0" w:space="0" w:color="auto"/>
        <w:bottom w:val="none" w:sz="0" w:space="0" w:color="auto"/>
        <w:right w:val="none" w:sz="0" w:space="0" w:color="auto"/>
      </w:divBdr>
    </w:div>
    <w:div w:id="253247548">
      <w:bodyDiv w:val="1"/>
      <w:marLeft w:val="0"/>
      <w:marRight w:val="0"/>
      <w:marTop w:val="0"/>
      <w:marBottom w:val="0"/>
      <w:divBdr>
        <w:top w:val="none" w:sz="0" w:space="0" w:color="auto"/>
        <w:left w:val="none" w:sz="0" w:space="0" w:color="auto"/>
        <w:bottom w:val="none" w:sz="0" w:space="0" w:color="auto"/>
        <w:right w:val="none" w:sz="0" w:space="0" w:color="auto"/>
      </w:divBdr>
    </w:div>
    <w:div w:id="353388996">
      <w:bodyDiv w:val="1"/>
      <w:marLeft w:val="0"/>
      <w:marRight w:val="0"/>
      <w:marTop w:val="0"/>
      <w:marBottom w:val="0"/>
      <w:divBdr>
        <w:top w:val="none" w:sz="0" w:space="0" w:color="auto"/>
        <w:left w:val="none" w:sz="0" w:space="0" w:color="auto"/>
        <w:bottom w:val="none" w:sz="0" w:space="0" w:color="auto"/>
        <w:right w:val="none" w:sz="0" w:space="0" w:color="auto"/>
      </w:divBdr>
    </w:div>
    <w:div w:id="354697777">
      <w:bodyDiv w:val="1"/>
      <w:marLeft w:val="0"/>
      <w:marRight w:val="0"/>
      <w:marTop w:val="0"/>
      <w:marBottom w:val="0"/>
      <w:divBdr>
        <w:top w:val="none" w:sz="0" w:space="0" w:color="auto"/>
        <w:left w:val="none" w:sz="0" w:space="0" w:color="auto"/>
        <w:bottom w:val="none" w:sz="0" w:space="0" w:color="auto"/>
        <w:right w:val="none" w:sz="0" w:space="0" w:color="auto"/>
      </w:divBdr>
    </w:div>
    <w:div w:id="419957941">
      <w:bodyDiv w:val="1"/>
      <w:marLeft w:val="0"/>
      <w:marRight w:val="0"/>
      <w:marTop w:val="0"/>
      <w:marBottom w:val="0"/>
      <w:divBdr>
        <w:top w:val="none" w:sz="0" w:space="0" w:color="auto"/>
        <w:left w:val="none" w:sz="0" w:space="0" w:color="auto"/>
        <w:bottom w:val="none" w:sz="0" w:space="0" w:color="auto"/>
        <w:right w:val="none" w:sz="0" w:space="0" w:color="auto"/>
      </w:divBdr>
    </w:div>
    <w:div w:id="432551076">
      <w:bodyDiv w:val="1"/>
      <w:marLeft w:val="0"/>
      <w:marRight w:val="0"/>
      <w:marTop w:val="0"/>
      <w:marBottom w:val="0"/>
      <w:divBdr>
        <w:top w:val="none" w:sz="0" w:space="0" w:color="auto"/>
        <w:left w:val="none" w:sz="0" w:space="0" w:color="auto"/>
        <w:bottom w:val="none" w:sz="0" w:space="0" w:color="auto"/>
        <w:right w:val="none" w:sz="0" w:space="0" w:color="auto"/>
      </w:divBdr>
    </w:div>
    <w:div w:id="448283621">
      <w:bodyDiv w:val="1"/>
      <w:marLeft w:val="0"/>
      <w:marRight w:val="0"/>
      <w:marTop w:val="0"/>
      <w:marBottom w:val="0"/>
      <w:divBdr>
        <w:top w:val="none" w:sz="0" w:space="0" w:color="auto"/>
        <w:left w:val="none" w:sz="0" w:space="0" w:color="auto"/>
        <w:bottom w:val="none" w:sz="0" w:space="0" w:color="auto"/>
        <w:right w:val="none" w:sz="0" w:space="0" w:color="auto"/>
      </w:divBdr>
    </w:div>
    <w:div w:id="556598944">
      <w:bodyDiv w:val="1"/>
      <w:marLeft w:val="0"/>
      <w:marRight w:val="0"/>
      <w:marTop w:val="0"/>
      <w:marBottom w:val="0"/>
      <w:divBdr>
        <w:top w:val="none" w:sz="0" w:space="0" w:color="auto"/>
        <w:left w:val="none" w:sz="0" w:space="0" w:color="auto"/>
        <w:bottom w:val="none" w:sz="0" w:space="0" w:color="auto"/>
        <w:right w:val="none" w:sz="0" w:space="0" w:color="auto"/>
      </w:divBdr>
    </w:div>
    <w:div w:id="563612789">
      <w:bodyDiv w:val="1"/>
      <w:marLeft w:val="0"/>
      <w:marRight w:val="0"/>
      <w:marTop w:val="0"/>
      <w:marBottom w:val="0"/>
      <w:divBdr>
        <w:top w:val="none" w:sz="0" w:space="0" w:color="auto"/>
        <w:left w:val="none" w:sz="0" w:space="0" w:color="auto"/>
        <w:bottom w:val="none" w:sz="0" w:space="0" w:color="auto"/>
        <w:right w:val="none" w:sz="0" w:space="0" w:color="auto"/>
      </w:divBdr>
    </w:div>
    <w:div w:id="591746366">
      <w:bodyDiv w:val="1"/>
      <w:marLeft w:val="0"/>
      <w:marRight w:val="0"/>
      <w:marTop w:val="0"/>
      <w:marBottom w:val="0"/>
      <w:divBdr>
        <w:top w:val="none" w:sz="0" w:space="0" w:color="auto"/>
        <w:left w:val="none" w:sz="0" w:space="0" w:color="auto"/>
        <w:bottom w:val="none" w:sz="0" w:space="0" w:color="auto"/>
        <w:right w:val="none" w:sz="0" w:space="0" w:color="auto"/>
      </w:divBdr>
    </w:div>
    <w:div w:id="653415452">
      <w:bodyDiv w:val="1"/>
      <w:marLeft w:val="0"/>
      <w:marRight w:val="0"/>
      <w:marTop w:val="0"/>
      <w:marBottom w:val="0"/>
      <w:divBdr>
        <w:top w:val="none" w:sz="0" w:space="0" w:color="auto"/>
        <w:left w:val="none" w:sz="0" w:space="0" w:color="auto"/>
        <w:bottom w:val="none" w:sz="0" w:space="0" w:color="auto"/>
        <w:right w:val="none" w:sz="0" w:space="0" w:color="auto"/>
      </w:divBdr>
    </w:div>
    <w:div w:id="703405242">
      <w:bodyDiv w:val="1"/>
      <w:marLeft w:val="0"/>
      <w:marRight w:val="0"/>
      <w:marTop w:val="0"/>
      <w:marBottom w:val="0"/>
      <w:divBdr>
        <w:top w:val="none" w:sz="0" w:space="0" w:color="auto"/>
        <w:left w:val="none" w:sz="0" w:space="0" w:color="auto"/>
        <w:bottom w:val="none" w:sz="0" w:space="0" w:color="auto"/>
        <w:right w:val="none" w:sz="0" w:space="0" w:color="auto"/>
      </w:divBdr>
    </w:div>
    <w:div w:id="762531898">
      <w:bodyDiv w:val="1"/>
      <w:marLeft w:val="0"/>
      <w:marRight w:val="0"/>
      <w:marTop w:val="0"/>
      <w:marBottom w:val="0"/>
      <w:divBdr>
        <w:top w:val="none" w:sz="0" w:space="0" w:color="auto"/>
        <w:left w:val="none" w:sz="0" w:space="0" w:color="auto"/>
        <w:bottom w:val="none" w:sz="0" w:space="0" w:color="auto"/>
        <w:right w:val="none" w:sz="0" w:space="0" w:color="auto"/>
      </w:divBdr>
      <w:divsChild>
        <w:div w:id="4525453">
          <w:marLeft w:val="0"/>
          <w:marRight w:val="0"/>
          <w:marTop w:val="0"/>
          <w:marBottom w:val="0"/>
          <w:divBdr>
            <w:top w:val="none" w:sz="0" w:space="0" w:color="auto"/>
            <w:left w:val="none" w:sz="0" w:space="0" w:color="auto"/>
            <w:bottom w:val="none" w:sz="0" w:space="0" w:color="auto"/>
            <w:right w:val="none" w:sz="0" w:space="0" w:color="auto"/>
          </w:divBdr>
        </w:div>
        <w:div w:id="34089136">
          <w:marLeft w:val="0"/>
          <w:marRight w:val="0"/>
          <w:marTop w:val="0"/>
          <w:marBottom w:val="0"/>
          <w:divBdr>
            <w:top w:val="none" w:sz="0" w:space="0" w:color="auto"/>
            <w:left w:val="none" w:sz="0" w:space="0" w:color="auto"/>
            <w:bottom w:val="none" w:sz="0" w:space="0" w:color="auto"/>
            <w:right w:val="none" w:sz="0" w:space="0" w:color="auto"/>
          </w:divBdr>
        </w:div>
        <w:div w:id="166865286">
          <w:marLeft w:val="0"/>
          <w:marRight w:val="0"/>
          <w:marTop w:val="0"/>
          <w:marBottom w:val="0"/>
          <w:divBdr>
            <w:top w:val="none" w:sz="0" w:space="0" w:color="auto"/>
            <w:left w:val="none" w:sz="0" w:space="0" w:color="auto"/>
            <w:bottom w:val="none" w:sz="0" w:space="0" w:color="auto"/>
            <w:right w:val="none" w:sz="0" w:space="0" w:color="auto"/>
          </w:divBdr>
        </w:div>
        <w:div w:id="205995300">
          <w:marLeft w:val="0"/>
          <w:marRight w:val="0"/>
          <w:marTop w:val="0"/>
          <w:marBottom w:val="0"/>
          <w:divBdr>
            <w:top w:val="none" w:sz="0" w:space="0" w:color="auto"/>
            <w:left w:val="none" w:sz="0" w:space="0" w:color="auto"/>
            <w:bottom w:val="none" w:sz="0" w:space="0" w:color="auto"/>
            <w:right w:val="none" w:sz="0" w:space="0" w:color="auto"/>
          </w:divBdr>
        </w:div>
        <w:div w:id="331371686">
          <w:marLeft w:val="0"/>
          <w:marRight w:val="0"/>
          <w:marTop w:val="0"/>
          <w:marBottom w:val="0"/>
          <w:divBdr>
            <w:top w:val="none" w:sz="0" w:space="0" w:color="auto"/>
            <w:left w:val="none" w:sz="0" w:space="0" w:color="auto"/>
            <w:bottom w:val="none" w:sz="0" w:space="0" w:color="auto"/>
            <w:right w:val="none" w:sz="0" w:space="0" w:color="auto"/>
          </w:divBdr>
        </w:div>
        <w:div w:id="399522566">
          <w:marLeft w:val="0"/>
          <w:marRight w:val="0"/>
          <w:marTop w:val="0"/>
          <w:marBottom w:val="0"/>
          <w:divBdr>
            <w:top w:val="none" w:sz="0" w:space="0" w:color="auto"/>
            <w:left w:val="none" w:sz="0" w:space="0" w:color="auto"/>
            <w:bottom w:val="none" w:sz="0" w:space="0" w:color="auto"/>
            <w:right w:val="none" w:sz="0" w:space="0" w:color="auto"/>
          </w:divBdr>
        </w:div>
        <w:div w:id="444426781">
          <w:marLeft w:val="0"/>
          <w:marRight w:val="0"/>
          <w:marTop w:val="0"/>
          <w:marBottom w:val="0"/>
          <w:divBdr>
            <w:top w:val="none" w:sz="0" w:space="0" w:color="auto"/>
            <w:left w:val="none" w:sz="0" w:space="0" w:color="auto"/>
            <w:bottom w:val="none" w:sz="0" w:space="0" w:color="auto"/>
            <w:right w:val="none" w:sz="0" w:space="0" w:color="auto"/>
          </w:divBdr>
        </w:div>
        <w:div w:id="529146371">
          <w:marLeft w:val="0"/>
          <w:marRight w:val="0"/>
          <w:marTop w:val="0"/>
          <w:marBottom w:val="0"/>
          <w:divBdr>
            <w:top w:val="none" w:sz="0" w:space="0" w:color="auto"/>
            <w:left w:val="none" w:sz="0" w:space="0" w:color="auto"/>
            <w:bottom w:val="none" w:sz="0" w:space="0" w:color="auto"/>
            <w:right w:val="none" w:sz="0" w:space="0" w:color="auto"/>
          </w:divBdr>
        </w:div>
        <w:div w:id="604195798">
          <w:marLeft w:val="0"/>
          <w:marRight w:val="0"/>
          <w:marTop w:val="0"/>
          <w:marBottom w:val="0"/>
          <w:divBdr>
            <w:top w:val="none" w:sz="0" w:space="0" w:color="auto"/>
            <w:left w:val="none" w:sz="0" w:space="0" w:color="auto"/>
            <w:bottom w:val="none" w:sz="0" w:space="0" w:color="auto"/>
            <w:right w:val="none" w:sz="0" w:space="0" w:color="auto"/>
          </w:divBdr>
        </w:div>
        <w:div w:id="722028166">
          <w:marLeft w:val="0"/>
          <w:marRight w:val="0"/>
          <w:marTop w:val="0"/>
          <w:marBottom w:val="0"/>
          <w:divBdr>
            <w:top w:val="none" w:sz="0" w:space="0" w:color="auto"/>
            <w:left w:val="none" w:sz="0" w:space="0" w:color="auto"/>
            <w:bottom w:val="none" w:sz="0" w:space="0" w:color="auto"/>
            <w:right w:val="none" w:sz="0" w:space="0" w:color="auto"/>
          </w:divBdr>
        </w:div>
        <w:div w:id="809593503">
          <w:marLeft w:val="0"/>
          <w:marRight w:val="0"/>
          <w:marTop w:val="0"/>
          <w:marBottom w:val="0"/>
          <w:divBdr>
            <w:top w:val="none" w:sz="0" w:space="0" w:color="auto"/>
            <w:left w:val="none" w:sz="0" w:space="0" w:color="auto"/>
            <w:bottom w:val="none" w:sz="0" w:space="0" w:color="auto"/>
            <w:right w:val="none" w:sz="0" w:space="0" w:color="auto"/>
          </w:divBdr>
        </w:div>
        <w:div w:id="915744393">
          <w:marLeft w:val="0"/>
          <w:marRight w:val="0"/>
          <w:marTop w:val="0"/>
          <w:marBottom w:val="0"/>
          <w:divBdr>
            <w:top w:val="none" w:sz="0" w:space="0" w:color="auto"/>
            <w:left w:val="none" w:sz="0" w:space="0" w:color="auto"/>
            <w:bottom w:val="none" w:sz="0" w:space="0" w:color="auto"/>
            <w:right w:val="none" w:sz="0" w:space="0" w:color="auto"/>
          </w:divBdr>
        </w:div>
        <w:div w:id="983855811">
          <w:marLeft w:val="0"/>
          <w:marRight w:val="0"/>
          <w:marTop w:val="0"/>
          <w:marBottom w:val="0"/>
          <w:divBdr>
            <w:top w:val="none" w:sz="0" w:space="0" w:color="auto"/>
            <w:left w:val="none" w:sz="0" w:space="0" w:color="auto"/>
            <w:bottom w:val="none" w:sz="0" w:space="0" w:color="auto"/>
            <w:right w:val="none" w:sz="0" w:space="0" w:color="auto"/>
          </w:divBdr>
        </w:div>
        <w:div w:id="1140659314">
          <w:marLeft w:val="0"/>
          <w:marRight w:val="0"/>
          <w:marTop w:val="0"/>
          <w:marBottom w:val="0"/>
          <w:divBdr>
            <w:top w:val="none" w:sz="0" w:space="0" w:color="auto"/>
            <w:left w:val="none" w:sz="0" w:space="0" w:color="auto"/>
            <w:bottom w:val="none" w:sz="0" w:space="0" w:color="auto"/>
            <w:right w:val="none" w:sz="0" w:space="0" w:color="auto"/>
          </w:divBdr>
        </w:div>
        <w:div w:id="1279601481">
          <w:marLeft w:val="0"/>
          <w:marRight w:val="0"/>
          <w:marTop w:val="0"/>
          <w:marBottom w:val="0"/>
          <w:divBdr>
            <w:top w:val="none" w:sz="0" w:space="0" w:color="auto"/>
            <w:left w:val="none" w:sz="0" w:space="0" w:color="auto"/>
            <w:bottom w:val="none" w:sz="0" w:space="0" w:color="auto"/>
            <w:right w:val="none" w:sz="0" w:space="0" w:color="auto"/>
          </w:divBdr>
        </w:div>
        <w:div w:id="1319654426">
          <w:marLeft w:val="0"/>
          <w:marRight w:val="0"/>
          <w:marTop w:val="0"/>
          <w:marBottom w:val="0"/>
          <w:divBdr>
            <w:top w:val="none" w:sz="0" w:space="0" w:color="auto"/>
            <w:left w:val="none" w:sz="0" w:space="0" w:color="auto"/>
            <w:bottom w:val="none" w:sz="0" w:space="0" w:color="auto"/>
            <w:right w:val="none" w:sz="0" w:space="0" w:color="auto"/>
          </w:divBdr>
        </w:div>
        <w:div w:id="1600793945">
          <w:marLeft w:val="0"/>
          <w:marRight w:val="0"/>
          <w:marTop w:val="0"/>
          <w:marBottom w:val="0"/>
          <w:divBdr>
            <w:top w:val="none" w:sz="0" w:space="0" w:color="auto"/>
            <w:left w:val="none" w:sz="0" w:space="0" w:color="auto"/>
            <w:bottom w:val="none" w:sz="0" w:space="0" w:color="auto"/>
            <w:right w:val="none" w:sz="0" w:space="0" w:color="auto"/>
          </w:divBdr>
        </w:div>
        <w:div w:id="1719817146">
          <w:marLeft w:val="0"/>
          <w:marRight w:val="0"/>
          <w:marTop w:val="0"/>
          <w:marBottom w:val="0"/>
          <w:divBdr>
            <w:top w:val="none" w:sz="0" w:space="0" w:color="auto"/>
            <w:left w:val="none" w:sz="0" w:space="0" w:color="auto"/>
            <w:bottom w:val="none" w:sz="0" w:space="0" w:color="auto"/>
            <w:right w:val="none" w:sz="0" w:space="0" w:color="auto"/>
          </w:divBdr>
        </w:div>
        <w:div w:id="1744834185">
          <w:marLeft w:val="0"/>
          <w:marRight w:val="0"/>
          <w:marTop w:val="0"/>
          <w:marBottom w:val="0"/>
          <w:divBdr>
            <w:top w:val="single" w:sz="6" w:space="8" w:color="EEEEEE"/>
            <w:left w:val="single" w:sz="6" w:space="11" w:color="EEEEEE"/>
            <w:bottom w:val="single" w:sz="6" w:space="8" w:color="EEEEEE"/>
            <w:right w:val="single" w:sz="6" w:space="11" w:color="EEEEEE"/>
          </w:divBdr>
        </w:div>
        <w:div w:id="1775436650">
          <w:marLeft w:val="0"/>
          <w:marRight w:val="0"/>
          <w:marTop w:val="0"/>
          <w:marBottom w:val="0"/>
          <w:divBdr>
            <w:top w:val="none" w:sz="0" w:space="0" w:color="auto"/>
            <w:left w:val="none" w:sz="0" w:space="0" w:color="auto"/>
            <w:bottom w:val="none" w:sz="0" w:space="0" w:color="auto"/>
            <w:right w:val="none" w:sz="0" w:space="0" w:color="auto"/>
          </w:divBdr>
        </w:div>
        <w:div w:id="1993290816">
          <w:marLeft w:val="0"/>
          <w:marRight w:val="0"/>
          <w:marTop w:val="0"/>
          <w:marBottom w:val="0"/>
          <w:divBdr>
            <w:top w:val="none" w:sz="0" w:space="0" w:color="auto"/>
            <w:left w:val="none" w:sz="0" w:space="0" w:color="auto"/>
            <w:bottom w:val="none" w:sz="0" w:space="0" w:color="auto"/>
            <w:right w:val="none" w:sz="0" w:space="0" w:color="auto"/>
          </w:divBdr>
        </w:div>
        <w:div w:id="2106144621">
          <w:marLeft w:val="0"/>
          <w:marRight w:val="0"/>
          <w:marTop w:val="0"/>
          <w:marBottom w:val="0"/>
          <w:divBdr>
            <w:top w:val="none" w:sz="0" w:space="0" w:color="auto"/>
            <w:left w:val="none" w:sz="0" w:space="0" w:color="auto"/>
            <w:bottom w:val="none" w:sz="0" w:space="0" w:color="auto"/>
            <w:right w:val="none" w:sz="0" w:space="0" w:color="auto"/>
          </w:divBdr>
        </w:div>
      </w:divsChild>
    </w:div>
    <w:div w:id="816805254">
      <w:bodyDiv w:val="1"/>
      <w:marLeft w:val="0"/>
      <w:marRight w:val="0"/>
      <w:marTop w:val="0"/>
      <w:marBottom w:val="0"/>
      <w:divBdr>
        <w:top w:val="none" w:sz="0" w:space="0" w:color="auto"/>
        <w:left w:val="none" w:sz="0" w:space="0" w:color="auto"/>
        <w:bottom w:val="none" w:sz="0" w:space="0" w:color="auto"/>
        <w:right w:val="none" w:sz="0" w:space="0" w:color="auto"/>
      </w:divBdr>
    </w:div>
    <w:div w:id="834686679">
      <w:bodyDiv w:val="1"/>
      <w:marLeft w:val="0"/>
      <w:marRight w:val="0"/>
      <w:marTop w:val="0"/>
      <w:marBottom w:val="0"/>
      <w:divBdr>
        <w:top w:val="none" w:sz="0" w:space="0" w:color="auto"/>
        <w:left w:val="none" w:sz="0" w:space="0" w:color="auto"/>
        <w:bottom w:val="none" w:sz="0" w:space="0" w:color="auto"/>
        <w:right w:val="none" w:sz="0" w:space="0" w:color="auto"/>
      </w:divBdr>
    </w:div>
    <w:div w:id="882710490">
      <w:bodyDiv w:val="1"/>
      <w:marLeft w:val="0"/>
      <w:marRight w:val="0"/>
      <w:marTop w:val="0"/>
      <w:marBottom w:val="0"/>
      <w:divBdr>
        <w:top w:val="none" w:sz="0" w:space="0" w:color="auto"/>
        <w:left w:val="none" w:sz="0" w:space="0" w:color="auto"/>
        <w:bottom w:val="none" w:sz="0" w:space="0" w:color="auto"/>
        <w:right w:val="none" w:sz="0" w:space="0" w:color="auto"/>
      </w:divBdr>
    </w:div>
    <w:div w:id="999621581">
      <w:bodyDiv w:val="1"/>
      <w:marLeft w:val="0"/>
      <w:marRight w:val="0"/>
      <w:marTop w:val="0"/>
      <w:marBottom w:val="0"/>
      <w:divBdr>
        <w:top w:val="none" w:sz="0" w:space="0" w:color="auto"/>
        <w:left w:val="none" w:sz="0" w:space="0" w:color="auto"/>
        <w:bottom w:val="none" w:sz="0" w:space="0" w:color="auto"/>
        <w:right w:val="none" w:sz="0" w:space="0" w:color="auto"/>
      </w:divBdr>
    </w:div>
    <w:div w:id="1106386920">
      <w:bodyDiv w:val="1"/>
      <w:marLeft w:val="0"/>
      <w:marRight w:val="0"/>
      <w:marTop w:val="0"/>
      <w:marBottom w:val="0"/>
      <w:divBdr>
        <w:top w:val="none" w:sz="0" w:space="0" w:color="auto"/>
        <w:left w:val="none" w:sz="0" w:space="0" w:color="auto"/>
        <w:bottom w:val="none" w:sz="0" w:space="0" w:color="auto"/>
        <w:right w:val="none" w:sz="0" w:space="0" w:color="auto"/>
      </w:divBdr>
    </w:div>
    <w:div w:id="1148588708">
      <w:bodyDiv w:val="1"/>
      <w:marLeft w:val="0"/>
      <w:marRight w:val="0"/>
      <w:marTop w:val="0"/>
      <w:marBottom w:val="0"/>
      <w:divBdr>
        <w:top w:val="none" w:sz="0" w:space="0" w:color="auto"/>
        <w:left w:val="none" w:sz="0" w:space="0" w:color="auto"/>
        <w:bottom w:val="none" w:sz="0" w:space="0" w:color="auto"/>
        <w:right w:val="none" w:sz="0" w:space="0" w:color="auto"/>
      </w:divBdr>
    </w:div>
    <w:div w:id="1188831078">
      <w:bodyDiv w:val="1"/>
      <w:marLeft w:val="0"/>
      <w:marRight w:val="0"/>
      <w:marTop w:val="0"/>
      <w:marBottom w:val="0"/>
      <w:divBdr>
        <w:top w:val="none" w:sz="0" w:space="0" w:color="auto"/>
        <w:left w:val="none" w:sz="0" w:space="0" w:color="auto"/>
        <w:bottom w:val="none" w:sz="0" w:space="0" w:color="auto"/>
        <w:right w:val="none" w:sz="0" w:space="0" w:color="auto"/>
      </w:divBdr>
    </w:div>
    <w:div w:id="1226722316">
      <w:bodyDiv w:val="1"/>
      <w:marLeft w:val="0"/>
      <w:marRight w:val="0"/>
      <w:marTop w:val="0"/>
      <w:marBottom w:val="0"/>
      <w:divBdr>
        <w:top w:val="none" w:sz="0" w:space="0" w:color="auto"/>
        <w:left w:val="none" w:sz="0" w:space="0" w:color="auto"/>
        <w:bottom w:val="none" w:sz="0" w:space="0" w:color="auto"/>
        <w:right w:val="none" w:sz="0" w:space="0" w:color="auto"/>
      </w:divBdr>
    </w:div>
    <w:div w:id="1234468534">
      <w:bodyDiv w:val="1"/>
      <w:marLeft w:val="0"/>
      <w:marRight w:val="0"/>
      <w:marTop w:val="0"/>
      <w:marBottom w:val="0"/>
      <w:divBdr>
        <w:top w:val="none" w:sz="0" w:space="0" w:color="auto"/>
        <w:left w:val="none" w:sz="0" w:space="0" w:color="auto"/>
        <w:bottom w:val="none" w:sz="0" w:space="0" w:color="auto"/>
        <w:right w:val="none" w:sz="0" w:space="0" w:color="auto"/>
      </w:divBdr>
    </w:div>
    <w:div w:id="1247494761">
      <w:bodyDiv w:val="1"/>
      <w:marLeft w:val="0"/>
      <w:marRight w:val="0"/>
      <w:marTop w:val="0"/>
      <w:marBottom w:val="0"/>
      <w:divBdr>
        <w:top w:val="none" w:sz="0" w:space="0" w:color="auto"/>
        <w:left w:val="none" w:sz="0" w:space="0" w:color="auto"/>
        <w:bottom w:val="none" w:sz="0" w:space="0" w:color="auto"/>
        <w:right w:val="none" w:sz="0" w:space="0" w:color="auto"/>
      </w:divBdr>
    </w:div>
    <w:div w:id="1265924350">
      <w:bodyDiv w:val="1"/>
      <w:marLeft w:val="0"/>
      <w:marRight w:val="0"/>
      <w:marTop w:val="0"/>
      <w:marBottom w:val="0"/>
      <w:divBdr>
        <w:top w:val="none" w:sz="0" w:space="0" w:color="auto"/>
        <w:left w:val="none" w:sz="0" w:space="0" w:color="auto"/>
        <w:bottom w:val="none" w:sz="0" w:space="0" w:color="auto"/>
        <w:right w:val="none" w:sz="0" w:space="0" w:color="auto"/>
      </w:divBdr>
    </w:div>
    <w:div w:id="1292591519">
      <w:bodyDiv w:val="1"/>
      <w:marLeft w:val="0"/>
      <w:marRight w:val="0"/>
      <w:marTop w:val="0"/>
      <w:marBottom w:val="0"/>
      <w:divBdr>
        <w:top w:val="none" w:sz="0" w:space="0" w:color="auto"/>
        <w:left w:val="none" w:sz="0" w:space="0" w:color="auto"/>
        <w:bottom w:val="none" w:sz="0" w:space="0" w:color="auto"/>
        <w:right w:val="none" w:sz="0" w:space="0" w:color="auto"/>
      </w:divBdr>
    </w:div>
    <w:div w:id="1294211398">
      <w:bodyDiv w:val="1"/>
      <w:marLeft w:val="0"/>
      <w:marRight w:val="0"/>
      <w:marTop w:val="0"/>
      <w:marBottom w:val="0"/>
      <w:divBdr>
        <w:top w:val="none" w:sz="0" w:space="0" w:color="auto"/>
        <w:left w:val="none" w:sz="0" w:space="0" w:color="auto"/>
        <w:bottom w:val="none" w:sz="0" w:space="0" w:color="auto"/>
        <w:right w:val="none" w:sz="0" w:space="0" w:color="auto"/>
      </w:divBdr>
    </w:div>
    <w:div w:id="1397778314">
      <w:bodyDiv w:val="1"/>
      <w:marLeft w:val="0"/>
      <w:marRight w:val="0"/>
      <w:marTop w:val="0"/>
      <w:marBottom w:val="0"/>
      <w:divBdr>
        <w:top w:val="none" w:sz="0" w:space="0" w:color="auto"/>
        <w:left w:val="none" w:sz="0" w:space="0" w:color="auto"/>
        <w:bottom w:val="none" w:sz="0" w:space="0" w:color="auto"/>
        <w:right w:val="none" w:sz="0" w:space="0" w:color="auto"/>
      </w:divBdr>
      <w:divsChild>
        <w:div w:id="736048437">
          <w:marLeft w:val="0"/>
          <w:marRight w:val="0"/>
          <w:marTop w:val="0"/>
          <w:marBottom w:val="0"/>
          <w:divBdr>
            <w:top w:val="none" w:sz="0" w:space="0" w:color="auto"/>
            <w:left w:val="none" w:sz="0" w:space="0" w:color="auto"/>
            <w:bottom w:val="none" w:sz="0" w:space="0" w:color="auto"/>
            <w:right w:val="none" w:sz="0" w:space="0" w:color="auto"/>
          </w:divBdr>
          <w:divsChild>
            <w:div w:id="779648230">
              <w:marLeft w:val="0"/>
              <w:marRight w:val="0"/>
              <w:marTop w:val="0"/>
              <w:marBottom w:val="0"/>
              <w:divBdr>
                <w:top w:val="none" w:sz="0" w:space="0" w:color="auto"/>
                <w:left w:val="none" w:sz="0" w:space="0" w:color="auto"/>
                <w:bottom w:val="none" w:sz="0" w:space="0" w:color="auto"/>
                <w:right w:val="none" w:sz="0" w:space="0" w:color="auto"/>
              </w:divBdr>
              <w:divsChild>
                <w:div w:id="2131509173">
                  <w:marLeft w:val="0"/>
                  <w:marRight w:val="0"/>
                  <w:marTop w:val="0"/>
                  <w:marBottom w:val="0"/>
                  <w:divBdr>
                    <w:top w:val="none" w:sz="0" w:space="0" w:color="auto"/>
                    <w:left w:val="none" w:sz="0" w:space="0" w:color="auto"/>
                    <w:bottom w:val="none" w:sz="0" w:space="0" w:color="auto"/>
                    <w:right w:val="none" w:sz="0" w:space="0" w:color="auto"/>
                  </w:divBdr>
                  <w:divsChild>
                    <w:div w:id="315841259">
                      <w:marLeft w:val="0"/>
                      <w:marRight w:val="0"/>
                      <w:marTop w:val="0"/>
                      <w:marBottom w:val="0"/>
                      <w:divBdr>
                        <w:top w:val="none" w:sz="0" w:space="0" w:color="auto"/>
                        <w:left w:val="none" w:sz="0" w:space="0" w:color="auto"/>
                        <w:bottom w:val="none" w:sz="0" w:space="0" w:color="auto"/>
                        <w:right w:val="none" w:sz="0" w:space="0" w:color="auto"/>
                      </w:divBdr>
                      <w:divsChild>
                        <w:div w:id="18474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20417">
          <w:marLeft w:val="0"/>
          <w:marRight w:val="0"/>
          <w:marTop w:val="0"/>
          <w:marBottom w:val="0"/>
          <w:divBdr>
            <w:top w:val="none" w:sz="0" w:space="0" w:color="auto"/>
            <w:left w:val="none" w:sz="0" w:space="0" w:color="auto"/>
            <w:bottom w:val="none" w:sz="0" w:space="0" w:color="auto"/>
            <w:right w:val="none" w:sz="0" w:space="0" w:color="auto"/>
          </w:divBdr>
          <w:divsChild>
            <w:div w:id="1318801997">
              <w:marLeft w:val="0"/>
              <w:marRight w:val="0"/>
              <w:marTop w:val="0"/>
              <w:marBottom w:val="0"/>
              <w:divBdr>
                <w:top w:val="none" w:sz="0" w:space="0" w:color="auto"/>
                <w:left w:val="none" w:sz="0" w:space="0" w:color="auto"/>
                <w:bottom w:val="none" w:sz="0" w:space="0" w:color="auto"/>
                <w:right w:val="none" w:sz="0" w:space="0" w:color="auto"/>
              </w:divBdr>
              <w:divsChild>
                <w:div w:id="1264848695">
                  <w:marLeft w:val="0"/>
                  <w:marRight w:val="0"/>
                  <w:marTop w:val="0"/>
                  <w:marBottom w:val="0"/>
                  <w:divBdr>
                    <w:top w:val="none" w:sz="0" w:space="0" w:color="auto"/>
                    <w:left w:val="none" w:sz="0" w:space="0" w:color="auto"/>
                    <w:bottom w:val="none" w:sz="0" w:space="0" w:color="auto"/>
                    <w:right w:val="none" w:sz="0" w:space="0" w:color="auto"/>
                  </w:divBdr>
                  <w:divsChild>
                    <w:div w:id="1521430149">
                      <w:marLeft w:val="0"/>
                      <w:marRight w:val="0"/>
                      <w:marTop w:val="0"/>
                      <w:marBottom w:val="0"/>
                      <w:divBdr>
                        <w:top w:val="none" w:sz="0" w:space="0" w:color="auto"/>
                        <w:left w:val="none" w:sz="0" w:space="0" w:color="auto"/>
                        <w:bottom w:val="none" w:sz="0" w:space="0" w:color="auto"/>
                        <w:right w:val="none" w:sz="0" w:space="0" w:color="auto"/>
                      </w:divBdr>
                      <w:divsChild>
                        <w:div w:id="272905766">
                          <w:marLeft w:val="0"/>
                          <w:marRight w:val="0"/>
                          <w:marTop w:val="0"/>
                          <w:marBottom w:val="0"/>
                          <w:divBdr>
                            <w:top w:val="none" w:sz="0" w:space="0" w:color="auto"/>
                            <w:left w:val="none" w:sz="0" w:space="0" w:color="auto"/>
                            <w:bottom w:val="none" w:sz="0" w:space="0" w:color="auto"/>
                            <w:right w:val="none" w:sz="0" w:space="0" w:color="auto"/>
                          </w:divBdr>
                          <w:divsChild>
                            <w:div w:id="1631937406">
                              <w:marLeft w:val="0"/>
                              <w:marRight w:val="300"/>
                              <w:marTop w:val="180"/>
                              <w:marBottom w:val="0"/>
                              <w:divBdr>
                                <w:top w:val="none" w:sz="0" w:space="0" w:color="auto"/>
                                <w:left w:val="none" w:sz="0" w:space="0" w:color="auto"/>
                                <w:bottom w:val="none" w:sz="0" w:space="0" w:color="auto"/>
                                <w:right w:val="none" w:sz="0" w:space="0" w:color="auto"/>
                              </w:divBdr>
                              <w:divsChild>
                                <w:div w:id="1425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86152">
      <w:bodyDiv w:val="1"/>
      <w:marLeft w:val="0"/>
      <w:marRight w:val="0"/>
      <w:marTop w:val="0"/>
      <w:marBottom w:val="0"/>
      <w:divBdr>
        <w:top w:val="none" w:sz="0" w:space="0" w:color="auto"/>
        <w:left w:val="none" w:sz="0" w:space="0" w:color="auto"/>
        <w:bottom w:val="none" w:sz="0" w:space="0" w:color="auto"/>
        <w:right w:val="none" w:sz="0" w:space="0" w:color="auto"/>
      </w:divBdr>
    </w:div>
    <w:div w:id="1505785371">
      <w:bodyDiv w:val="1"/>
      <w:marLeft w:val="0"/>
      <w:marRight w:val="0"/>
      <w:marTop w:val="0"/>
      <w:marBottom w:val="0"/>
      <w:divBdr>
        <w:top w:val="none" w:sz="0" w:space="0" w:color="auto"/>
        <w:left w:val="none" w:sz="0" w:space="0" w:color="auto"/>
        <w:bottom w:val="none" w:sz="0" w:space="0" w:color="auto"/>
        <w:right w:val="none" w:sz="0" w:space="0" w:color="auto"/>
      </w:divBdr>
    </w:div>
    <w:div w:id="1664580136">
      <w:bodyDiv w:val="1"/>
      <w:marLeft w:val="0"/>
      <w:marRight w:val="0"/>
      <w:marTop w:val="0"/>
      <w:marBottom w:val="0"/>
      <w:divBdr>
        <w:top w:val="none" w:sz="0" w:space="0" w:color="auto"/>
        <w:left w:val="none" w:sz="0" w:space="0" w:color="auto"/>
        <w:bottom w:val="none" w:sz="0" w:space="0" w:color="auto"/>
        <w:right w:val="none" w:sz="0" w:space="0" w:color="auto"/>
      </w:divBdr>
    </w:div>
    <w:div w:id="1743066757">
      <w:bodyDiv w:val="1"/>
      <w:marLeft w:val="0"/>
      <w:marRight w:val="0"/>
      <w:marTop w:val="0"/>
      <w:marBottom w:val="0"/>
      <w:divBdr>
        <w:top w:val="none" w:sz="0" w:space="0" w:color="auto"/>
        <w:left w:val="none" w:sz="0" w:space="0" w:color="auto"/>
        <w:bottom w:val="none" w:sz="0" w:space="0" w:color="auto"/>
        <w:right w:val="none" w:sz="0" w:space="0" w:color="auto"/>
      </w:divBdr>
    </w:div>
    <w:div w:id="1782912940">
      <w:bodyDiv w:val="1"/>
      <w:marLeft w:val="0"/>
      <w:marRight w:val="0"/>
      <w:marTop w:val="0"/>
      <w:marBottom w:val="0"/>
      <w:divBdr>
        <w:top w:val="none" w:sz="0" w:space="0" w:color="auto"/>
        <w:left w:val="none" w:sz="0" w:space="0" w:color="auto"/>
        <w:bottom w:val="none" w:sz="0" w:space="0" w:color="auto"/>
        <w:right w:val="none" w:sz="0" w:space="0" w:color="auto"/>
      </w:divBdr>
    </w:div>
    <w:div w:id="1831629524">
      <w:bodyDiv w:val="1"/>
      <w:marLeft w:val="0"/>
      <w:marRight w:val="0"/>
      <w:marTop w:val="0"/>
      <w:marBottom w:val="0"/>
      <w:divBdr>
        <w:top w:val="none" w:sz="0" w:space="0" w:color="auto"/>
        <w:left w:val="none" w:sz="0" w:space="0" w:color="auto"/>
        <w:bottom w:val="none" w:sz="0" w:space="0" w:color="auto"/>
        <w:right w:val="none" w:sz="0" w:space="0" w:color="auto"/>
      </w:divBdr>
    </w:div>
    <w:div w:id="1883325672">
      <w:bodyDiv w:val="1"/>
      <w:marLeft w:val="0"/>
      <w:marRight w:val="0"/>
      <w:marTop w:val="0"/>
      <w:marBottom w:val="0"/>
      <w:divBdr>
        <w:top w:val="none" w:sz="0" w:space="0" w:color="auto"/>
        <w:left w:val="none" w:sz="0" w:space="0" w:color="auto"/>
        <w:bottom w:val="none" w:sz="0" w:space="0" w:color="auto"/>
        <w:right w:val="none" w:sz="0" w:space="0" w:color="auto"/>
      </w:divBdr>
    </w:div>
    <w:div w:id="1894655349">
      <w:bodyDiv w:val="1"/>
      <w:marLeft w:val="0"/>
      <w:marRight w:val="0"/>
      <w:marTop w:val="0"/>
      <w:marBottom w:val="0"/>
      <w:divBdr>
        <w:top w:val="none" w:sz="0" w:space="0" w:color="auto"/>
        <w:left w:val="none" w:sz="0" w:space="0" w:color="auto"/>
        <w:bottom w:val="none" w:sz="0" w:space="0" w:color="auto"/>
        <w:right w:val="none" w:sz="0" w:space="0" w:color="auto"/>
      </w:divBdr>
    </w:div>
    <w:div w:id="1934703037">
      <w:bodyDiv w:val="1"/>
      <w:marLeft w:val="0"/>
      <w:marRight w:val="0"/>
      <w:marTop w:val="0"/>
      <w:marBottom w:val="0"/>
      <w:divBdr>
        <w:top w:val="none" w:sz="0" w:space="0" w:color="auto"/>
        <w:left w:val="none" w:sz="0" w:space="0" w:color="auto"/>
        <w:bottom w:val="none" w:sz="0" w:space="0" w:color="auto"/>
        <w:right w:val="none" w:sz="0" w:space="0" w:color="auto"/>
      </w:divBdr>
    </w:div>
    <w:div w:id="1991444194">
      <w:bodyDiv w:val="1"/>
      <w:marLeft w:val="0"/>
      <w:marRight w:val="0"/>
      <w:marTop w:val="0"/>
      <w:marBottom w:val="0"/>
      <w:divBdr>
        <w:top w:val="none" w:sz="0" w:space="0" w:color="auto"/>
        <w:left w:val="none" w:sz="0" w:space="0" w:color="auto"/>
        <w:bottom w:val="none" w:sz="0" w:space="0" w:color="auto"/>
        <w:right w:val="none" w:sz="0" w:space="0" w:color="auto"/>
      </w:divBdr>
    </w:div>
    <w:div w:id="2042317956">
      <w:bodyDiv w:val="1"/>
      <w:marLeft w:val="0"/>
      <w:marRight w:val="0"/>
      <w:marTop w:val="0"/>
      <w:marBottom w:val="0"/>
      <w:divBdr>
        <w:top w:val="none" w:sz="0" w:space="0" w:color="auto"/>
        <w:left w:val="none" w:sz="0" w:space="0" w:color="auto"/>
        <w:bottom w:val="none" w:sz="0" w:space="0" w:color="auto"/>
        <w:right w:val="none" w:sz="0" w:space="0" w:color="auto"/>
      </w:divBdr>
    </w:div>
    <w:div w:id="2054113919">
      <w:bodyDiv w:val="1"/>
      <w:marLeft w:val="0"/>
      <w:marRight w:val="0"/>
      <w:marTop w:val="0"/>
      <w:marBottom w:val="0"/>
      <w:divBdr>
        <w:top w:val="none" w:sz="0" w:space="0" w:color="auto"/>
        <w:left w:val="none" w:sz="0" w:space="0" w:color="auto"/>
        <w:bottom w:val="none" w:sz="0" w:space="0" w:color="auto"/>
        <w:right w:val="none" w:sz="0" w:space="0" w:color="auto"/>
      </w:divBdr>
    </w:div>
    <w:div w:id="2067138834">
      <w:bodyDiv w:val="1"/>
      <w:marLeft w:val="0"/>
      <w:marRight w:val="0"/>
      <w:marTop w:val="0"/>
      <w:marBottom w:val="0"/>
      <w:divBdr>
        <w:top w:val="none" w:sz="0" w:space="0" w:color="auto"/>
        <w:left w:val="none" w:sz="0" w:space="0" w:color="auto"/>
        <w:bottom w:val="none" w:sz="0" w:space="0" w:color="auto"/>
        <w:right w:val="none" w:sz="0" w:space="0" w:color="auto"/>
      </w:divBdr>
    </w:div>
    <w:div w:id="2076278531">
      <w:bodyDiv w:val="1"/>
      <w:marLeft w:val="0"/>
      <w:marRight w:val="0"/>
      <w:marTop w:val="0"/>
      <w:marBottom w:val="0"/>
      <w:divBdr>
        <w:top w:val="none" w:sz="0" w:space="0" w:color="auto"/>
        <w:left w:val="none" w:sz="0" w:space="0" w:color="auto"/>
        <w:bottom w:val="none" w:sz="0" w:space="0" w:color="auto"/>
        <w:right w:val="none" w:sz="0" w:space="0" w:color="auto"/>
      </w:divBdr>
    </w:div>
    <w:div w:id="20990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translate.google.com/translate?hl=pt-BR&amp;prev=_t&amp;sl=es&amp;tl=pt&amp;u=http://www.iadb.org/integrity" TargetMode="External"/><Relationship Id="rId26" Type="http://schemas.openxmlformats.org/officeDocument/2006/relationships/image" Target="media/image4.wmf"/><Relationship Id="rId39" Type="http://schemas.microsoft.com/office/2011/relationships/commentsExtended" Target="commentsExtended.xml"/><Relationship Id="rId21" Type="http://schemas.openxmlformats.org/officeDocument/2006/relationships/oleObject" Target="embeddings/oleObject1.bin"/><Relationship Id="rId34" Type="http://schemas.openxmlformats.org/officeDocument/2006/relationships/diagramLayout" Target="diagrams/layout1.xml"/><Relationship Id="rId42" Type="http://schemas.openxmlformats.org/officeDocument/2006/relationships/header" Target="header11.xml"/><Relationship Id="rId47" Type="http://schemas.openxmlformats.org/officeDocument/2006/relationships/header" Target="header15.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header" Target="header1.xml"/><Relationship Id="rId24" Type="http://schemas.openxmlformats.org/officeDocument/2006/relationships/image" Target="media/image3.wmf"/><Relationship Id="rId32" Type="http://schemas.openxmlformats.org/officeDocument/2006/relationships/header" Target="header10.xml"/><Relationship Id="rId37" Type="http://schemas.microsoft.com/office/2007/relationships/diagramDrawing" Target="diagrams/drawing1.xml"/><Relationship Id="rId40" Type="http://schemas.microsoft.com/office/2016/09/relationships/commentsIds" Target="commentsIds.xml"/><Relationship Id="rId45" Type="http://schemas.openxmlformats.org/officeDocument/2006/relationships/hyperlink" Target="mailto:fidic@fidic.org" TargetMode="External"/><Relationship Id="rId53" Type="http://schemas.openxmlformats.org/officeDocument/2006/relationships/customXml" Target="../customXml/item6.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9.xml"/><Relationship Id="rId44" Type="http://schemas.openxmlformats.org/officeDocument/2006/relationships/header" Target="header13.xml"/><Relationship Id="rId52"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iadb.org"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8.xml"/><Relationship Id="rId35" Type="http://schemas.openxmlformats.org/officeDocument/2006/relationships/diagramQuickStyle" Target="diagrams/quickStyle1.xml"/><Relationship Id="rId43" Type="http://schemas.openxmlformats.org/officeDocument/2006/relationships/header" Target="header12.xml"/><Relationship Id="rId48"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oleObject" Target="embeddings/oleObject3.bin"/><Relationship Id="rId33" Type="http://schemas.openxmlformats.org/officeDocument/2006/relationships/diagramData" Target="diagrams/data1.xml"/><Relationship Id="rId38" Type="http://schemas.openxmlformats.org/officeDocument/2006/relationships/comments" Target="comments.xml"/><Relationship Id="rId46" Type="http://schemas.openxmlformats.org/officeDocument/2006/relationships/header" Target="header14.xml"/><Relationship Id="rId20" Type="http://schemas.openxmlformats.org/officeDocument/2006/relationships/image" Target="media/image1.wmf"/><Relationship Id="rId41" Type="http://schemas.microsoft.com/office/2018/08/relationships/commentsExtensible" Target="commentsExtensible.xml"/><Relationship Id="rId54"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diagramColors" Target="diagrams/colors1.xml"/><Relationship Id="rId4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dad" TargetMode="External"/><Relationship Id="rId1" Type="http://schemas.openxmlformats.org/officeDocument/2006/relationships/hyperlink" Target="http://www.iadb.org/integridad"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2E28E1D7-D918-F742-8107-5C73D7480340}">
      <dgm:prSet phldrT="[Text]" custT="1"/>
      <dgm:spPr/>
      <dgm:t>
        <a:bodyPr/>
        <a:lstStyle/>
        <a:p>
          <a:endParaRPr lang="en-US" sz="1600"/>
        </a:p>
      </dgm:t>
    </dgm:pt>
    <dgm:pt modelId="{378B4846-FC77-BD4B-B4A7-797682C96A16}" type="sibTrans" cxnId="{5C5AE924-4F35-384E-B8F1-B034942FE93A}">
      <dgm:prSet/>
      <dgm:spPr/>
      <dgm:t>
        <a:bodyPr/>
        <a:lstStyle/>
        <a:p>
          <a:endParaRPr lang="en-US" sz="700"/>
        </a:p>
      </dgm:t>
    </dgm:pt>
    <dgm:pt modelId="{3CEE0DB9-FD77-2C41-99BA-A4F56A5739A9}" type="parTrans" cxnId="{5C5AE924-4F35-384E-B8F1-B034942FE93A}">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595160" y="500099"/>
          <a:ext cx="104859" cy="459385"/>
        </a:xfrm>
        <a:custGeom>
          <a:avLst/>
          <a:gdLst/>
          <a:ahLst/>
          <a:cxnLst/>
          <a:rect l="0" t="0" r="0" b="0"/>
          <a:pathLst>
            <a:path>
              <a:moveTo>
                <a:pt x="104859" y="0"/>
              </a:moveTo>
              <a:lnTo>
                <a:pt x="104859" y="459385"/>
              </a:lnTo>
              <a:lnTo>
                <a:pt x="0" y="4593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2700019" y="500099"/>
          <a:ext cx="1208384" cy="918771"/>
        </a:xfrm>
        <a:custGeom>
          <a:avLst/>
          <a:gdLst/>
          <a:ahLst/>
          <a:cxnLst/>
          <a:rect l="0" t="0" r="0" b="0"/>
          <a:pathLst>
            <a:path>
              <a:moveTo>
                <a:pt x="0" y="0"/>
              </a:moveTo>
              <a:lnTo>
                <a:pt x="0" y="813911"/>
              </a:lnTo>
              <a:lnTo>
                <a:pt x="1208384" y="813911"/>
              </a:lnTo>
              <a:lnTo>
                <a:pt x="1208384" y="9187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2654300" y="500099"/>
          <a:ext cx="91440" cy="918771"/>
        </a:xfrm>
        <a:custGeom>
          <a:avLst/>
          <a:gdLst/>
          <a:ahLst/>
          <a:cxnLst/>
          <a:rect l="0" t="0" r="0" b="0"/>
          <a:pathLst>
            <a:path>
              <a:moveTo>
                <a:pt x="45720" y="0"/>
              </a:moveTo>
              <a:lnTo>
                <a:pt x="45720" y="9187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491635" y="500099"/>
          <a:ext cx="1208384" cy="918771"/>
        </a:xfrm>
        <a:custGeom>
          <a:avLst/>
          <a:gdLst/>
          <a:ahLst/>
          <a:cxnLst/>
          <a:rect l="0" t="0" r="0" b="0"/>
          <a:pathLst>
            <a:path>
              <a:moveTo>
                <a:pt x="1208384" y="0"/>
              </a:moveTo>
              <a:lnTo>
                <a:pt x="1208384" y="813911"/>
              </a:lnTo>
              <a:lnTo>
                <a:pt x="0" y="813911"/>
              </a:lnTo>
              <a:lnTo>
                <a:pt x="0" y="9187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200687" y="766"/>
          <a:ext cx="998664" cy="49933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200687" y="766"/>
        <a:ext cx="998664" cy="499332"/>
      </dsp:txXfrm>
    </dsp:sp>
    <dsp:sp modelId="{6E43C4B7-4570-9745-AFA5-FFE3A9B3B744}">
      <dsp:nvSpPr>
        <dsp:cNvPr id="0" name=""/>
        <dsp:cNvSpPr/>
      </dsp:nvSpPr>
      <dsp:spPr>
        <a:xfrm>
          <a:off x="992303" y="1418870"/>
          <a:ext cx="998664" cy="49933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992303" y="1418870"/>
        <a:ext cx="998664" cy="499332"/>
      </dsp:txXfrm>
    </dsp:sp>
    <dsp:sp modelId="{C40407AA-6A6F-2D4F-95E7-563662A1EF08}">
      <dsp:nvSpPr>
        <dsp:cNvPr id="0" name=""/>
        <dsp:cNvSpPr/>
      </dsp:nvSpPr>
      <dsp:spPr>
        <a:xfrm>
          <a:off x="2200687" y="1418870"/>
          <a:ext cx="998664" cy="49933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200687" y="1418870"/>
        <a:ext cx="998664" cy="499332"/>
      </dsp:txXfrm>
    </dsp:sp>
    <dsp:sp modelId="{1C85A9C4-F25E-3143-80AF-6A5B4815264E}">
      <dsp:nvSpPr>
        <dsp:cNvPr id="0" name=""/>
        <dsp:cNvSpPr/>
      </dsp:nvSpPr>
      <dsp:spPr>
        <a:xfrm>
          <a:off x="3409071" y="1418870"/>
          <a:ext cx="998664" cy="49933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409071" y="1418870"/>
        <a:ext cx="998664" cy="499332"/>
      </dsp:txXfrm>
    </dsp:sp>
    <dsp:sp modelId="{46C5B7F2-AEDE-2A4B-A764-E9DDDDBF38F1}">
      <dsp:nvSpPr>
        <dsp:cNvPr id="0" name=""/>
        <dsp:cNvSpPr/>
      </dsp:nvSpPr>
      <dsp:spPr>
        <a:xfrm>
          <a:off x="1596495" y="709818"/>
          <a:ext cx="998664" cy="49933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596495" y="709818"/>
        <a:ext cx="998664" cy="4993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0" ma:contentTypeDescription="A content type to manage public (corporate) IDB documents" ma:contentTypeScope="" ma:versionID="bd870b3453d4913ba1f985d5d07d3882">
  <xsd:schema xmlns:xsd="http://www.w3.org/2001/XMLSchema" xmlns:xs="http://www.w3.org/2001/XMLSchema" xmlns:p="http://schemas.microsoft.com/office/2006/metadata/properties" xmlns:ns2="cdc7663a-08f0-4737-9e8c-148ce897a09c" targetNamespace="http://schemas.microsoft.com/office/2006/metadata/properties" ma:root="true" ma:fieldsID="55b5ab39178c47e223584c9d1fd9659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sclosure_x0020_Activity xmlns="cdc7663a-08f0-4737-9e8c-148ce897a09c">Access to Information</Disclosure_x0020_Activity>
    <Division_x0020_or_x0020_Unit xmlns="cdc7663a-08f0-4737-9e8c-148ce897a09c">VPC/FMP</Division_x0020_or_x0020_Unit>
    <Fiscal_x0020_Year_x0020_IDB xmlns="cdc7663a-08f0-4737-9e8c-148ce897a09c" xsi:nil="true"/>
    <Other_x0020_Author xmlns="cdc7663a-08f0-4737-9e8c-148ce897a09c" xsi:nil="true"/>
    <Migration_x0020_Info xmlns="cdc7663a-08f0-4737-9e8c-148ce897a09c" xsi:nil="true"/>
    <Issue_x0020_Date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KP_x0020_Topics xmlns="cdc7663a-08f0-4737-9e8c-148ce897a09c" xsi:nil="true"/>
    <Disclosed xmlns="cdc7663a-08f0-4737-9e8c-148ce897a09c">false</Disclosed>
    <Document_x0020_Author xmlns="cdc7663a-08f0-4737-9e8c-148ce897a09c">Villar Sanchez O MullonyAntonio</Document_x0020_Author>
    <Publication_x0020_Type xmlns="cdc7663a-08f0-4737-9e8c-148ce897a09c" xsi:nil="true"/>
    <Editor1 xmlns="cdc7663a-08f0-4737-9e8c-148ce897a09c" xsi:nil="true"/>
    <Region xmlns="cdc7663a-08f0-4737-9e8c-148ce897a09c" xsi:nil="true"/>
    <Document_x0020_Language_x0020_IDB xmlns="cdc7663a-08f0-4737-9e8c-148ce897a09c">Portuguese</Document_x0020_Language_x0020_IDB>
    <Related_x0020_SisCor_x0020_Number xmlns="cdc7663a-08f0-4737-9e8c-148ce897a09c" xsi:nil="true"/>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Extracted_x0020_Keywords xmlns="cdc7663a-08f0-4737-9e8c-148ce897a09c"/>
    <Webtopic xmlns="cdc7663a-08f0-4737-9e8c-148ce897a09c" xsi:nil="true"/>
    <Abstract xmlns="cdc7663a-08f0-4737-9e8c-148ce897a09c" xsi:nil="true"/>
    <Publishing_x0020_House xmlns="cdc7663a-08f0-4737-9e8c-148ce897a09c" xsi:nil="true"/>
    <_dlc_DocId xmlns="cdc7663a-08f0-4737-9e8c-148ce897a09c">EZSHARE-1132444900-25592</_dlc_DocId>
    <_dlc_DocIdUrl xmlns="cdc7663a-08f0-4737-9e8c-148ce897a09c">
      <Url>https://idbg.sharepoint.com/teams/ez-COF/FMP/_layouts/15/DocIdRedir.aspx?ID=EZSHARE-1132444900-25592</Url>
      <Description>EZSHARE-1132444900-25592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Props1.xml><?xml version="1.0" encoding="utf-8"?>
<ds:datastoreItem xmlns:ds="http://schemas.openxmlformats.org/officeDocument/2006/customXml" ds:itemID="{66461453-E171-B24F-8B7B-C56D8E09E834}">
  <ds:schemaRefs>
    <ds:schemaRef ds:uri="http://schemas.openxmlformats.org/officeDocument/2006/bibliography"/>
  </ds:schemaRefs>
</ds:datastoreItem>
</file>

<file path=customXml/itemProps2.xml><?xml version="1.0" encoding="utf-8"?>
<ds:datastoreItem xmlns:ds="http://schemas.openxmlformats.org/officeDocument/2006/customXml" ds:itemID="{2F7591F0-BD3E-4225-A30B-EA4A47555F7C}"/>
</file>

<file path=customXml/itemProps3.xml><?xml version="1.0" encoding="utf-8"?>
<ds:datastoreItem xmlns:ds="http://schemas.openxmlformats.org/officeDocument/2006/customXml" ds:itemID="{85CA7A9F-F10F-464F-98E5-072D46B272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8F2EF8-5B46-47EB-AF7A-433A5F0A2BF5}">
  <ds:schemaRefs>
    <ds:schemaRef ds:uri="http://schemas.microsoft.com/sharepoint/v3/contenttype/forms"/>
  </ds:schemaRefs>
</ds:datastoreItem>
</file>

<file path=customXml/itemProps5.xml><?xml version="1.0" encoding="utf-8"?>
<ds:datastoreItem xmlns:ds="http://schemas.openxmlformats.org/officeDocument/2006/customXml" ds:itemID="{CD71680E-1B58-4DE0-BCEA-B7BBA38308B9}"/>
</file>

<file path=customXml/itemProps6.xml><?xml version="1.0" encoding="utf-8"?>
<ds:datastoreItem xmlns:ds="http://schemas.openxmlformats.org/officeDocument/2006/customXml" ds:itemID="{93F3FBB3-B3F4-4398-B556-361DD46122A9}"/>
</file>

<file path=customXml/itemProps7.xml><?xml version="1.0" encoding="utf-8"?>
<ds:datastoreItem xmlns:ds="http://schemas.openxmlformats.org/officeDocument/2006/customXml" ds:itemID="{5587A5C4-84A2-4A15-9932-7788DFD0A171}"/>
</file>

<file path=docProps/app.xml><?xml version="1.0" encoding="utf-8"?>
<Properties xmlns="http://schemas.openxmlformats.org/officeDocument/2006/extended-properties" xmlns:vt="http://schemas.openxmlformats.org/officeDocument/2006/docPropsVTypes">
  <Template>Normal.dotm</Template>
  <TotalTime>2</TotalTime>
  <Pages>265</Pages>
  <Words>69972</Words>
  <Characters>384851</Characters>
  <Application>Microsoft Office Word</Application>
  <DocSecurity>0</DocSecurity>
  <Lines>3207</Lines>
  <Paragraphs>907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1</dc:creator>
  <cp:keywords/>
  <dc:description/>
  <cp:lastModifiedBy>Marco Aleman</cp:lastModifiedBy>
  <cp:revision>2</cp:revision>
  <cp:lastPrinted>2021-03-05T03:01:00Z</cp:lastPrinted>
  <dcterms:created xsi:type="dcterms:W3CDTF">2021-07-19T16:24:00Z</dcterms:created>
  <dcterms:modified xsi:type="dcterms:W3CDTF">2021-07-19T16:24:00Z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0x01010066B06E59AB175241BBFB297522263BEB0073F8908D5DEBAD4385B516E09646285F</vt:lpwstr>
  </property>
  <property fmtid="{D5CDD505-2E9C-101B-9397-08002B2CF9AE}" pid="3" name="TaxKeyword">
    <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Function Corporate IDB">
    <vt:lpwstr>335;#4 Governance|d48f69c4-9785-416c-9a0f-b99285e2bde9</vt:lpwstr>
  </property>
  <property fmtid="{D5CDD505-2E9C-101B-9397-08002B2CF9AE}" pid="8" name="_dlc_DocIdItemGuid">
    <vt:lpwstr>38b1d133-efff-4a84-8153-a926c7b7689e</vt:lpwstr>
  </property>
</Properties>
</file>