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72" w:rsidRDefault="007F6972" w:rsidP="007F6972">
      <w:pPr>
        <w:pStyle w:val="yiv1352101618msonormal"/>
        <w:spacing w:before="0" w:beforeAutospacing="0" w:after="0" w:afterAutospacing="0"/>
        <w:rPr>
          <w:b/>
          <w:sz w:val="32"/>
        </w:rPr>
      </w:pPr>
      <w:bookmarkStart w:id="0" w:name="OLE_LINK1"/>
    </w:p>
    <w:p w:rsidR="001667CD" w:rsidRDefault="001667CD" w:rsidP="007F6972">
      <w:pPr>
        <w:pStyle w:val="yiv1352101618msonormal"/>
        <w:spacing w:before="0" w:beforeAutospacing="0" w:after="0" w:afterAutospacing="0"/>
        <w:rPr>
          <w:b/>
          <w:sz w:val="32"/>
        </w:rPr>
      </w:pPr>
    </w:p>
    <w:p w:rsidR="001667CD" w:rsidRDefault="001667CD" w:rsidP="007F6972">
      <w:pPr>
        <w:pStyle w:val="yiv1352101618msonormal"/>
        <w:spacing w:before="0" w:beforeAutospacing="0" w:after="0" w:afterAutospacing="0"/>
        <w:rPr>
          <w:b/>
          <w:sz w:val="32"/>
        </w:rPr>
      </w:pPr>
    </w:p>
    <w:p w:rsidR="001667CD" w:rsidRDefault="001667CD" w:rsidP="007F6972">
      <w:pPr>
        <w:pStyle w:val="yiv1352101618msonormal"/>
        <w:spacing w:before="0" w:beforeAutospacing="0" w:after="0" w:afterAutospacing="0"/>
        <w:rPr>
          <w:b/>
          <w:sz w:val="32"/>
        </w:rPr>
      </w:pPr>
    </w:p>
    <w:p w:rsidR="001667CD" w:rsidRDefault="001667CD" w:rsidP="007F6972">
      <w:pPr>
        <w:pStyle w:val="yiv1352101618msonormal"/>
        <w:spacing w:before="0" w:beforeAutospacing="0" w:after="0" w:afterAutospacing="0"/>
        <w:rPr>
          <w:b/>
          <w:sz w:val="32"/>
        </w:rPr>
      </w:pPr>
    </w:p>
    <w:p w:rsidR="001667CD" w:rsidRDefault="001667CD" w:rsidP="007F6972">
      <w:pPr>
        <w:pStyle w:val="yiv1352101618msonormal"/>
        <w:spacing w:before="0" w:beforeAutospacing="0" w:after="0" w:afterAutospacing="0"/>
        <w:rPr>
          <w:b/>
          <w:sz w:val="32"/>
        </w:rPr>
      </w:pPr>
    </w:p>
    <w:p w:rsidR="001667CD" w:rsidRDefault="001667CD" w:rsidP="007F6972">
      <w:pPr>
        <w:pStyle w:val="yiv1352101618msonormal"/>
        <w:spacing w:before="0" w:beforeAutospacing="0" w:after="0" w:afterAutospacing="0"/>
        <w:rPr>
          <w:b/>
          <w:sz w:val="32"/>
        </w:rPr>
      </w:pPr>
      <w:bookmarkStart w:id="1" w:name="_GoBack"/>
      <w:bookmarkEnd w:id="1"/>
    </w:p>
    <w:p w:rsidR="007F6972" w:rsidRDefault="007F6972" w:rsidP="007F6972">
      <w:pPr>
        <w:pStyle w:val="yiv1352101618msonormal"/>
        <w:spacing w:before="0" w:beforeAutospacing="0" w:after="0" w:afterAutospacing="0"/>
        <w:rPr>
          <w:b/>
          <w:sz w:val="32"/>
        </w:rPr>
      </w:pPr>
    </w:p>
    <w:p w:rsidR="007F6972" w:rsidRDefault="007F6972" w:rsidP="007F6972">
      <w:pPr>
        <w:pStyle w:val="yiv1352101618msonormal"/>
        <w:spacing w:before="0" w:beforeAutospacing="0" w:after="0" w:afterAutospacing="0"/>
        <w:rPr>
          <w:b/>
          <w:sz w:val="32"/>
        </w:rPr>
      </w:pPr>
    </w:p>
    <w:p w:rsidR="007F6972" w:rsidRDefault="007F6972" w:rsidP="007F6972">
      <w:pPr>
        <w:pStyle w:val="yiv1352101618msonormal"/>
        <w:spacing w:before="0" w:beforeAutospacing="0" w:after="0" w:afterAutospacing="0"/>
        <w:rPr>
          <w:b/>
          <w:sz w:val="32"/>
        </w:rPr>
      </w:pPr>
    </w:p>
    <w:p w:rsidR="007F6972" w:rsidRDefault="007F6972" w:rsidP="007F6972">
      <w:pPr>
        <w:pStyle w:val="yiv1352101618msonormal"/>
        <w:spacing w:before="0" w:beforeAutospacing="0" w:after="0" w:afterAutospacing="0"/>
        <w:rPr>
          <w:b/>
          <w:sz w:val="32"/>
        </w:rPr>
      </w:pPr>
    </w:p>
    <w:p w:rsidR="007F6972" w:rsidRDefault="007F6972" w:rsidP="007F6972">
      <w:pPr>
        <w:pStyle w:val="yiv1352101618msonormal"/>
        <w:spacing w:before="0" w:beforeAutospacing="0" w:after="0" w:afterAutospacing="0"/>
        <w:rPr>
          <w:b/>
          <w:sz w:val="32"/>
        </w:rPr>
      </w:pPr>
    </w:p>
    <w:p w:rsidR="007F6972" w:rsidRDefault="007F6972" w:rsidP="007F6972">
      <w:pPr>
        <w:pStyle w:val="yiv1352101618msonormal"/>
        <w:spacing w:before="0" w:beforeAutospacing="0" w:after="0" w:afterAutospacing="0"/>
        <w:rPr>
          <w:b/>
          <w:sz w:val="32"/>
        </w:rPr>
      </w:pPr>
    </w:p>
    <w:p w:rsidR="007F6972" w:rsidRDefault="007F6972" w:rsidP="007F6972">
      <w:pPr>
        <w:pStyle w:val="yiv1352101618msonormal"/>
        <w:spacing w:before="0" w:beforeAutospacing="0" w:after="0" w:afterAutospacing="0"/>
        <w:rPr>
          <w:b/>
          <w:sz w:val="32"/>
        </w:rPr>
      </w:pPr>
    </w:p>
    <w:p w:rsidR="007F6972" w:rsidRDefault="007F6972" w:rsidP="007F6972">
      <w:pPr>
        <w:pStyle w:val="yiv1352101618msonormal"/>
        <w:spacing w:before="0" w:beforeAutospacing="0" w:after="0" w:afterAutospacing="0"/>
        <w:rPr>
          <w:b/>
          <w:sz w:val="32"/>
        </w:rPr>
      </w:pPr>
    </w:p>
    <w:p w:rsidR="007F6972" w:rsidRPr="007F6972" w:rsidRDefault="007F6972" w:rsidP="007F6972">
      <w:pPr>
        <w:pStyle w:val="yiv1352101618msonormal"/>
        <w:spacing w:before="0" w:beforeAutospacing="0" w:after="0" w:afterAutospacing="0"/>
        <w:rPr>
          <w:b/>
          <w:sz w:val="32"/>
        </w:rPr>
      </w:pPr>
      <w:r>
        <w:rPr>
          <w:noProof/>
          <w:color w:val="000000"/>
        </w:rPr>
        <w:drawing>
          <wp:inline distT="0" distB="0" distL="0" distR="0" wp14:anchorId="0BA95121" wp14:editId="799A1502">
            <wp:extent cx="2279143" cy="914094"/>
            <wp:effectExtent l="0" t="0" r="6985" b="635"/>
            <wp:docPr id="2" name="Picture 2"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rsidR="007F6972" w:rsidRDefault="007F6972" w:rsidP="007F6972">
      <w:pPr>
        <w:pStyle w:val="yiv1352101618msonormal"/>
        <w:spacing w:before="0" w:beforeAutospacing="0" w:after="0" w:afterAutospacing="0"/>
      </w:pPr>
    </w:p>
    <w:p w:rsidR="007F6972" w:rsidRDefault="007F6972" w:rsidP="007F6972">
      <w:pPr>
        <w:pStyle w:val="yiv1352101618msonormal"/>
        <w:spacing w:before="0" w:beforeAutospacing="0" w:after="0" w:afterAutospacing="0"/>
      </w:pPr>
    </w:p>
    <w:p w:rsidR="007F6972" w:rsidRPr="00DF3E22" w:rsidRDefault="007F6972" w:rsidP="007F6972">
      <w:pPr>
        <w:pStyle w:val="yiv1352101618msonormal"/>
        <w:spacing w:before="0" w:beforeAutospacing="0" w:after="0" w:afterAutospacing="0"/>
        <w:jc w:val="both"/>
      </w:pPr>
      <w:r w:rsidRPr="006F1AB8">
        <w:t xml:space="preserve">Copyright © </w:t>
      </w:r>
      <w:r>
        <w:t>2015</w:t>
      </w:r>
      <w:r w:rsidRPr="006F1AB8">
        <w:t xml:space="preserve"> Inter-American Development Bank. This work is licensed under a Creative Commons IGO 3.0 Attribution-Non</w:t>
      </w:r>
      <w:r>
        <w:t xml:space="preserve"> </w:t>
      </w:r>
      <w:r w:rsidRPr="006F1AB8">
        <w:t>Commercial-No</w:t>
      </w:r>
      <w:r>
        <w:t xml:space="preserve"> </w:t>
      </w:r>
      <w:r w:rsidRPr="006F1AB8">
        <w:t>Derivatives (CC-IGO BY-NC-ND 3.0 IGO) license</w:t>
      </w:r>
      <w:r>
        <w:t xml:space="preserve"> </w:t>
      </w:r>
      <w:r w:rsidRPr="006A0FED">
        <w:rPr>
          <w:iCs/>
          <w:color w:val="414141"/>
        </w:rPr>
        <w:t>(</w:t>
      </w:r>
      <w:hyperlink r:id="rId11" w:history="1">
        <w:r w:rsidRPr="006A0FED">
          <w:rPr>
            <w:iCs/>
            <w:color w:val="1170CF"/>
            <w:u w:val="single"/>
          </w:rPr>
          <w:t>http://creativecommons.org/licenses/by-nc-nd/3.0/igo/legalcode</w:t>
        </w:r>
      </w:hyperlink>
      <w:r w:rsidRPr="006A0FED">
        <w:rPr>
          <w:iCs/>
          <w:color w:val="414141"/>
        </w:rPr>
        <w:t>)</w:t>
      </w:r>
      <w:r>
        <w:rPr>
          <w:iCs/>
          <w:color w:val="414141"/>
        </w:rPr>
        <w:t xml:space="preserve"> </w:t>
      </w:r>
      <w:r w:rsidRPr="006F1AB8">
        <w:t xml:space="preserve">and may be reproduced with attribution to the IDB and for any non-commercial purpose.  </w:t>
      </w:r>
      <w:r w:rsidRPr="00DF3E22">
        <w:t xml:space="preserve">No derivative work is allowed. </w:t>
      </w:r>
    </w:p>
    <w:p w:rsidR="007F6972" w:rsidRPr="00DF3E22" w:rsidRDefault="007F6972" w:rsidP="007F6972">
      <w:pPr>
        <w:pStyle w:val="yiv1352101618msonormal"/>
        <w:spacing w:before="0" w:beforeAutospacing="0" w:after="0" w:afterAutospacing="0"/>
        <w:jc w:val="both"/>
      </w:pPr>
      <w:r w:rsidRPr="00DF3E22">
        <w:t> </w:t>
      </w:r>
    </w:p>
    <w:p w:rsidR="007F6972" w:rsidRPr="006F1AB8" w:rsidRDefault="007F6972" w:rsidP="007F6972">
      <w:pPr>
        <w:pStyle w:val="yiv1352101618msonormal"/>
        <w:spacing w:before="0" w:beforeAutospacing="0" w:after="0" w:afterAutospacing="0"/>
        <w:jc w:val="both"/>
      </w:pPr>
      <w:r w:rsidRPr="006F1AB8">
        <w:t>Any dispute related to the use of the works of the IDB that cannot be settled amicably shall be submitted to arbitration pursuant to the UNCITRAL rules. The use of the IDB’s name for any purpose other than for attribution, and the use of IDB’s logo shall be subject to a separate written license agreement between the IDB and the user and is not authorized as part of this CC-IGO license.</w:t>
      </w:r>
    </w:p>
    <w:p w:rsidR="007F6972" w:rsidRPr="006F1AB8" w:rsidRDefault="007F6972" w:rsidP="007F6972">
      <w:pPr>
        <w:pStyle w:val="yiv1352101618msonormal"/>
        <w:spacing w:before="0" w:beforeAutospacing="0" w:after="0" w:afterAutospacing="0"/>
        <w:jc w:val="both"/>
      </w:pPr>
      <w:r w:rsidRPr="006F1AB8">
        <w:t> </w:t>
      </w:r>
    </w:p>
    <w:p w:rsidR="007F6972" w:rsidRPr="006F1AB8" w:rsidRDefault="007F6972" w:rsidP="007F6972">
      <w:pPr>
        <w:pStyle w:val="yiv1352101618msonormal"/>
        <w:spacing w:before="0" w:beforeAutospacing="0" w:after="0" w:afterAutospacing="0"/>
        <w:jc w:val="both"/>
      </w:pPr>
      <w:r w:rsidRPr="006F1AB8">
        <w:t>Note that link provided above includes additional terms and conditions of the license.</w:t>
      </w:r>
    </w:p>
    <w:p w:rsidR="007F6972" w:rsidRPr="006F1AB8" w:rsidRDefault="007F6972" w:rsidP="007F6972">
      <w:pPr>
        <w:pStyle w:val="yiv1352101618msonormal"/>
        <w:spacing w:before="0" w:beforeAutospacing="0" w:after="0" w:afterAutospacing="0"/>
        <w:jc w:val="both"/>
      </w:pPr>
      <w:r w:rsidRPr="006F1AB8">
        <w:t> </w:t>
      </w:r>
    </w:p>
    <w:p w:rsidR="007F6972" w:rsidRPr="007F6972" w:rsidRDefault="007F6972" w:rsidP="007F6972">
      <w:pPr>
        <w:pStyle w:val="yiv1352101618msonormal"/>
        <w:spacing w:before="0" w:beforeAutospacing="0" w:after="0" w:afterAutospacing="0"/>
        <w:jc w:val="both"/>
      </w:pPr>
      <w:r w:rsidRPr="006F1AB8">
        <w:t xml:space="preserve">The opinions expressed in this publication are those of the authors and do not necessarily reflect the views of the Inter-American Development Bank, its Board of Directors, or the countries they represent. </w:t>
      </w:r>
      <w:bookmarkEnd w:id="0"/>
    </w:p>
    <w:p w:rsidR="007F6972" w:rsidRDefault="007F6972">
      <w:pPr>
        <w:spacing w:after="0" w:line="240" w:lineRule="auto"/>
        <w:rPr>
          <w:b/>
          <w:sz w:val="32"/>
        </w:rPr>
      </w:pPr>
    </w:p>
    <w:p w:rsidR="007F6972" w:rsidRDefault="007F6972">
      <w:pPr>
        <w:spacing w:after="0" w:line="240" w:lineRule="auto"/>
        <w:rPr>
          <w:b/>
          <w:sz w:val="32"/>
        </w:rPr>
      </w:pPr>
    </w:p>
    <w:p w:rsidR="00437838" w:rsidRPr="00451A72" w:rsidRDefault="00437838" w:rsidP="00437838">
      <w:pPr>
        <w:jc w:val="center"/>
        <w:rPr>
          <w:b/>
          <w:sz w:val="32"/>
        </w:rPr>
      </w:pPr>
    </w:p>
    <w:p w:rsidR="00437838" w:rsidRPr="00451A72" w:rsidRDefault="007A0911" w:rsidP="00437838">
      <w:pPr>
        <w:jc w:val="center"/>
        <w:rPr>
          <w:b/>
          <w:sz w:val="32"/>
        </w:rPr>
      </w:pPr>
      <w:r w:rsidRPr="00451A72">
        <w:rPr>
          <w:b/>
          <w:sz w:val="32"/>
        </w:rPr>
        <w:t>Concept Note</w:t>
      </w:r>
      <w:r w:rsidR="00AE2319" w:rsidRPr="00451A72">
        <w:rPr>
          <w:rStyle w:val="FootnoteReference"/>
          <w:b/>
          <w:sz w:val="32"/>
        </w:rPr>
        <w:footnoteReference w:id="1"/>
      </w:r>
    </w:p>
    <w:p w:rsidR="00437838" w:rsidRPr="00451A72" w:rsidRDefault="007A0911" w:rsidP="00437838">
      <w:pPr>
        <w:jc w:val="center"/>
        <w:rPr>
          <w:b/>
          <w:sz w:val="32"/>
        </w:rPr>
      </w:pPr>
      <w:r w:rsidRPr="00451A72">
        <w:rPr>
          <w:b/>
          <w:sz w:val="32"/>
        </w:rPr>
        <w:t>Impact Evaluation</w:t>
      </w:r>
    </w:p>
    <w:p w:rsidR="00437838" w:rsidRPr="00451A72" w:rsidRDefault="00437838" w:rsidP="00437838">
      <w:pPr>
        <w:jc w:val="center"/>
      </w:pPr>
    </w:p>
    <w:p w:rsidR="00437838" w:rsidRPr="00451A72" w:rsidRDefault="00437838" w:rsidP="00D33540"/>
    <w:p w:rsidR="00437838" w:rsidRPr="00451A72" w:rsidRDefault="007A0911" w:rsidP="00437838">
      <w:pPr>
        <w:jc w:val="center"/>
      </w:pPr>
      <w:r w:rsidRPr="00451A72">
        <w:t>Program Name</w:t>
      </w:r>
    </w:p>
    <w:p w:rsidR="00D33540" w:rsidRPr="00451A72" w:rsidRDefault="00D33540" w:rsidP="00437838">
      <w:pPr>
        <w:jc w:val="center"/>
      </w:pPr>
      <w:r w:rsidRPr="00451A72">
        <w:t>(</w:t>
      </w:r>
      <w:r w:rsidR="007A0911" w:rsidRPr="00451A72">
        <w:t>Program Number</w:t>
      </w:r>
      <w:r w:rsidRPr="00451A72">
        <w:t>)</w:t>
      </w:r>
    </w:p>
    <w:p w:rsidR="00437838" w:rsidRPr="00451A72" w:rsidRDefault="00437838" w:rsidP="00437838">
      <w:pPr>
        <w:jc w:val="center"/>
      </w:pPr>
    </w:p>
    <w:p w:rsidR="00D33540" w:rsidRPr="00451A72" w:rsidRDefault="00D33540" w:rsidP="00437838">
      <w:pPr>
        <w:jc w:val="center"/>
      </w:pPr>
    </w:p>
    <w:p w:rsidR="00437838" w:rsidRPr="00451A72" w:rsidRDefault="007A0911" w:rsidP="00437838">
      <w:pPr>
        <w:jc w:val="center"/>
      </w:pPr>
      <w:r w:rsidRPr="00451A72">
        <w:t>Date</w:t>
      </w:r>
    </w:p>
    <w:p w:rsidR="00437838" w:rsidRPr="00451A72" w:rsidRDefault="00437838" w:rsidP="00437838">
      <w:pPr>
        <w:jc w:val="center"/>
      </w:pPr>
    </w:p>
    <w:p w:rsidR="00437838" w:rsidRPr="00451A72" w:rsidRDefault="00437838" w:rsidP="00437838">
      <w:pPr>
        <w:jc w:val="center"/>
      </w:pPr>
    </w:p>
    <w:p w:rsidR="00437838" w:rsidRPr="00451A72" w:rsidRDefault="00D33540" w:rsidP="00437838">
      <w:pPr>
        <w:jc w:val="center"/>
      </w:pPr>
      <w:r w:rsidRPr="00451A72">
        <w:t>P</w:t>
      </w:r>
      <w:r w:rsidR="007A0911" w:rsidRPr="00451A72">
        <w:t>repared By</w:t>
      </w:r>
      <w:r w:rsidR="00AE2319" w:rsidRPr="00451A72">
        <w:t>:</w:t>
      </w:r>
    </w:p>
    <w:p w:rsidR="00437838" w:rsidRPr="00451A72" w:rsidRDefault="00437838" w:rsidP="00437838">
      <w:r w:rsidRPr="00451A72">
        <w:br w:type="page"/>
      </w:r>
    </w:p>
    <w:sdt>
      <w:sdtPr>
        <w:rPr>
          <w:rFonts w:asciiTheme="minorHAnsi" w:eastAsiaTheme="minorHAnsi" w:hAnsiTheme="minorHAnsi" w:cstheme="minorBidi"/>
          <w:b w:val="0"/>
          <w:bCs w:val="0"/>
          <w:color w:val="auto"/>
          <w:sz w:val="22"/>
          <w:szCs w:val="22"/>
        </w:rPr>
        <w:id w:val="260384735"/>
        <w:docPartObj>
          <w:docPartGallery w:val="Table of Contents"/>
          <w:docPartUnique/>
        </w:docPartObj>
      </w:sdtPr>
      <w:sdtEndPr/>
      <w:sdtContent>
        <w:p w:rsidR="00437838" w:rsidRPr="00451A72" w:rsidRDefault="00437838" w:rsidP="00437838">
          <w:pPr>
            <w:pStyle w:val="TOCHeading"/>
          </w:pPr>
          <w:r w:rsidRPr="00451A72">
            <w:t>C</w:t>
          </w:r>
          <w:r w:rsidR="00BE7C2E" w:rsidRPr="00451A72">
            <w:t>ontents</w:t>
          </w:r>
        </w:p>
        <w:p w:rsidR="00BE7C2E" w:rsidRPr="00451A72" w:rsidRDefault="00AC04A8">
          <w:pPr>
            <w:pStyle w:val="TOC1"/>
            <w:tabs>
              <w:tab w:val="left" w:pos="405"/>
              <w:tab w:val="right" w:leader="dot" w:pos="9350"/>
            </w:tabs>
            <w:rPr>
              <w:rFonts w:eastAsiaTheme="minorEastAsia"/>
              <w:sz w:val="24"/>
              <w:szCs w:val="24"/>
            </w:rPr>
          </w:pPr>
          <w:r w:rsidRPr="00451A72">
            <w:fldChar w:fldCharType="begin"/>
          </w:r>
          <w:r w:rsidR="00437838" w:rsidRPr="00451A72">
            <w:instrText xml:space="preserve"> TOC \o "1-3" \h \z \u </w:instrText>
          </w:r>
          <w:r w:rsidRPr="00451A72">
            <w:fldChar w:fldCharType="separate"/>
          </w:r>
          <w:r w:rsidR="00BE7C2E" w:rsidRPr="00451A72">
            <w:t>1.</w:t>
          </w:r>
          <w:r w:rsidR="00BE7C2E" w:rsidRPr="00451A72">
            <w:rPr>
              <w:rFonts w:eastAsiaTheme="minorEastAsia"/>
              <w:sz w:val="24"/>
              <w:szCs w:val="24"/>
            </w:rPr>
            <w:tab/>
          </w:r>
          <w:r w:rsidR="00BE7C2E" w:rsidRPr="00451A72">
            <w:t>Introduction</w:t>
          </w:r>
          <w:r w:rsidR="00BE7C2E" w:rsidRPr="00451A72">
            <w:tab/>
          </w:r>
          <w:r w:rsidRPr="00451A72">
            <w:fldChar w:fldCharType="begin"/>
          </w:r>
          <w:r w:rsidR="00BE7C2E" w:rsidRPr="00451A72">
            <w:instrText xml:space="preserve"> PAGEREF _Toc253221179 \h </w:instrText>
          </w:r>
          <w:r w:rsidRPr="00451A72">
            <w:fldChar w:fldCharType="separate"/>
          </w:r>
          <w:r w:rsidR="00451A72">
            <w:rPr>
              <w:noProof/>
            </w:rPr>
            <w:t>4</w:t>
          </w:r>
          <w:r w:rsidRPr="00451A72">
            <w:fldChar w:fldCharType="end"/>
          </w:r>
        </w:p>
        <w:p w:rsidR="00BE7C2E" w:rsidRPr="00451A72" w:rsidRDefault="00BE7C2E">
          <w:pPr>
            <w:pStyle w:val="TOC1"/>
            <w:tabs>
              <w:tab w:val="left" w:pos="405"/>
              <w:tab w:val="right" w:leader="dot" w:pos="9350"/>
            </w:tabs>
            <w:rPr>
              <w:rFonts w:eastAsiaTheme="minorEastAsia"/>
              <w:sz w:val="24"/>
              <w:szCs w:val="24"/>
            </w:rPr>
          </w:pPr>
          <w:r w:rsidRPr="00451A72">
            <w:t>2.</w:t>
          </w:r>
          <w:r w:rsidRPr="00451A72">
            <w:rPr>
              <w:rFonts w:eastAsiaTheme="minorEastAsia"/>
              <w:sz w:val="24"/>
              <w:szCs w:val="24"/>
            </w:rPr>
            <w:tab/>
          </w:r>
          <w:r w:rsidRPr="00451A72">
            <w:t>Description of the Intervention</w:t>
          </w:r>
          <w:r w:rsidRPr="00451A72">
            <w:tab/>
          </w:r>
          <w:r w:rsidR="00AC04A8" w:rsidRPr="00451A72">
            <w:fldChar w:fldCharType="begin"/>
          </w:r>
          <w:r w:rsidRPr="00451A72">
            <w:instrText xml:space="preserve"> PAGEREF _Toc253221180 \h </w:instrText>
          </w:r>
          <w:r w:rsidR="00AC04A8" w:rsidRPr="00451A72">
            <w:fldChar w:fldCharType="separate"/>
          </w:r>
          <w:r w:rsidR="00451A72">
            <w:rPr>
              <w:noProof/>
            </w:rPr>
            <w:t>4</w:t>
          </w:r>
          <w:r w:rsidR="00AC04A8" w:rsidRPr="00451A72">
            <w:fldChar w:fldCharType="end"/>
          </w:r>
        </w:p>
        <w:p w:rsidR="00BE7C2E" w:rsidRPr="00451A72" w:rsidRDefault="00BE7C2E">
          <w:pPr>
            <w:pStyle w:val="TOC1"/>
            <w:tabs>
              <w:tab w:val="left" w:pos="405"/>
              <w:tab w:val="right" w:leader="dot" w:pos="9350"/>
            </w:tabs>
            <w:rPr>
              <w:rFonts w:eastAsiaTheme="minorEastAsia"/>
              <w:sz w:val="24"/>
              <w:szCs w:val="24"/>
            </w:rPr>
          </w:pPr>
          <w:r w:rsidRPr="00451A72">
            <w:t>3.</w:t>
          </w:r>
          <w:r w:rsidRPr="00451A72">
            <w:rPr>
              <w:rFonts w:eastAsiaTheme="minorEastAsia"/>
              <w:sz w:val="24"/>
              <w:szCs w:val="24"/>
            </w:rPr>
            <w:tab/>
          </w:r>
          <w:r w:rsidRPr="00451A72">
            <w:t>Objectives of the Evaluation</w:t>
          </w:r>
          <w:r w:rsidRPr="00451A72">
            <w:tab/>
          </w:r>
          <w:r w:rsidR="00AC04A8" w:rsidRPr="00451A72">
            <w:fldChar w:fldCharType="begin"/>
          </w:r>
          <w:r w:rsidRPr="00451A72">
            <w:instrText xml:space="preserve"> PAGEREF _Toc253221181 \h </w:instrText>
          </w:r>
          <w:r w:rsidR="00AC04A8" w:rsidRPr="00451A72">
            <w:fldChar w:fldCharType="separate"/>
          </w:r>
          <w:r w:rsidR="00451A72">
            <w:rPr>
              <w:noProof/>
            </w:rPr>
            <w:t>4</w:t>
          </w:r>
          <w:r w:rsidR="00AC04A8" w:rsidRPr="00451A72">
            <w:fldChar w:fldCharType="end"/>
          </w:r>
        </w:p>
        <w:p w:rsidR="00BE7C2E" w:rsidRPr="00451A72" w:rsidRDefault="00BE7C2E">
          <w:pPr>
            <w:pStyle w:val="TOC1"/>
            <w:tabs>
              <w:tab w:val="left" w:pos="405"/>
              <w:tab w:val="right" w:leader="dot" w:pos="9350"/>
            </w:tabs>
            <w:rPr>
              <w:rFonts w:eastAsiaTheme="minorEastAsia"/>
              <w:sz w:val="24"/>
              <w:szCs w:val="24"/>
            </w:rPr>
          </w:pPr>
          <w:r w:rsidRPr="00451A72">
            <w:t>4.</w:t>
          </w:r>
          <w:r w:rsidRPr="00451A72">
            <w:rPr>
              <w:rFonts w:eastAsiaTheme="minorEastAsia"/>
              <w:sz w:val="24"/>
              <w:szCs w:val="24"/>
            </w:rPr>
            <w:tab/>
          </w:r>
          <w:r w:rsidRPr="00451A72">
            <w:t>Evaluation Design</w:t>
          </w:r>
          <w:r w:rsidRPr="00451A72">
            <w:tab/>
          </w:r>
          <w:r w:rsidR="00AC04A8" w:rsidRPr="00451A72">
            <w:fldChar w:fldCharType="begin"/>
          </w:r>
          <w:r w:rsidRPr="00451A72">
            <w:instrText xml:space="preserve"> PAGEREF _Toc253221182 \h </w:instrText>
          </w:r>
          <w:r w:rsidR="00AC04A8" w:rsidRPr="00451A72">
            <w:fldChar w:fldCharType="separate"/>
          </w:r>
          <w:r w:rsidR="00451A72">
            <w:rPr>
              <w:noProof/>
            </w:rPr>
            <w:t>4</w:t>
          </w:r>
          <w:r w:rsidR="00AC04A8" w:rsidRPr="00451A72">
            <w:fldChar w:fldCharType="end"/>
          </w:r>
        </w:p>
        <w:p w:rsidR="00BE7C2E" w:rsidRPr="00451A72" w:rsidRDefault="00BE7C2E">
          <w:pPr>
            <w:pStyle w:val="TOC1"/>
            <w:tabs>
              <w:tab w:val="left" w:pos="405"/>
              <w:tab w:val="right" w:leader="dot" w:pos="9350"/>
            </w:tabs>
            <w:rPr>
              <w:rFonts w:eastAsiaTheme="minorEastAsia"/>
              <w:sz w:val="24"/>
              <w:szCs w:val="24"/>
            </w:rPr>
          </w:pPr>
          <w:r w:rsidRPr="00451A72">
            <w:t>5.</w:t>
          </w:r>
          <w:r w:rsidRPr="00451A72">
            <w:rPr>
              <w:rFonts w:eastAsiaTheme="minorEastAsia"/>
              <w:sz w:val="24"/>
              <w:szCs w:val="24"/>
            </w:rPr>
            <w:tab/>
          </w:r>
          <w:r w:rsidRPr="00451A72">
            <w:t>Sample</w:t>
          </w:r>
          <w:r w:rsidRPr="00451A72">
            <w:tab/>
          </w:r>
          <w:r w:rsidR="00AC04A8" w:rsidRPr="00451A72">
            <w:fldChar w:fldCharType="begin"/>
          </w:r>
          <w:r w:rsidRPr="00451A72">
            <w:instrText xml:space="preserve"> PAGEREF _Toc253221183 \h </w:instrText>
          </w:r>
          <w:r w:rsidR="00AC04A8" w:rsidRPr="00451A72">
            <w:fldChar w:fldCharType="separate"/>
          </w:r>
          <w:r w:rsidR="00451A72">
            <w:rPr>
              <w:noProof/>
            </w:rPr>
            <w:t>4</w:t>
          </w:r>
          <w:r w:rsidR="00AC04A8" w:rsidRPr="00451A72">
            <w:fldChar w:fldCharType="end"/>
          </w:r>
        </w:p>
        <w:p w:rsidR="00BE7C2E" w:rsidRPr="00451A72" w:rsidRDefault="00BE7C2E">
          <w:pPr>
            <w:pStyle w:val="TOC1"/>
            <w:tabs>
              <w:tab w:val="left" w:pos="405"/>
              <w:tab w:val="right" w:leader="dot" w:pos="9350"/>
            </w:tabs>
            <w:rPr>
              <w:rFonts w:eastAsiaTheme="minorEastAsia"/>
              <w:sz w:val="24"/>
              <w:szCs w:val="24"/>
            </w:rPr>
          </w:pPr>
          <w:r w:rsidRPr="00451A72">
            <w:t>6.</w:t>
          </w:r>
          <w:r w:rsidRPr="00451A72">
            <w:rPr>
              <w:rFonts w:eastAsiaTheme="minorEastAsia"/>
              <w:sz w:val="24"/>
              <w:szCs w:val="24"/>
            </w:rPr>
            <w:tab/>
          </w:r>
          <w:r w:rsidRPr="00451A72">
            <w:t>Data Collection</w:t>
          </w:r>
          <w:r w:rsidRPr="00451A72">
            <w:tab/>
          </w:r>
          <w:r w:rsidR="00AC04A8" w:rsidRPr="00451A72">
            <w:fldChar w:fldCharType="begin"/>
          </w:r>
          <w:r w:rsidRPr="00451A72">
            <w:instrText xml:space="preserve"> PAGEREF _Toc253221184 \h </w:instrText>
          </w:r>
          <w:r w:rsidR="00AC04A8" w:rsidRPr="00451A72">
            <w:fldChar w:fldCharType="separate"/>
          </w:r>
          <w:r w:rsidR="00451A72">
            <w:rPr>
              <w:noProof/>
            </w:rPr>
            <w:t>4</w:t>
          </w:r>
          <w:r w:rsidR="00AC04A8" w:rsidRPr="00451A72">
            <w:fldChar w:fldCharType="end"/>
          </w:r>
        </w:p>
        <w:p w:rsidR="00BE7C2E" w:rsidRPr="00451A72" w:rsidRDefault="00BE7C2E">
          <w:pPr>
            <w:pStyle w:val="TOC1"/>
            <w:tabs>
              <w:tab w:val="left" w:pos="405"/>
              <w:tab w:val="right" w:leader="dot" w:pos="9350"/>
            </w:tabs>
            <w:rPr>
              <w:rFonts w:eastAsiaTheme="minorEastAsia"/>
              <w:sz w:val="24"/>
              <w:szCs w:val="24"/>
            </w:rPr>
          </w:pPr>
          <w:r w:rsidRPr="00451A72">
            <w:t>7.</w:t>
          </w:r>
          <w:r w:rsidRPr="00451A72">
            <w:rPr>
              <w:rFonts w:eastAsiaTheme="minorEastAsia"/>
              <w:sz w:val="24"/>
              <w:szCs w:val="24"/>
            </w:rPr>
            <w:tab/>
          </w:r>
          <w:r w:rsidRPr="00451A72">
            <w:t>Evaluation Products</w:t>
          </w:r>
          <w:r w:rsidRPr="00451A72">
            <w:tab/>
          </w:r>
          <w:r w:rsidR="00AC04A8" w:rsidRPr="00451A72">
            <w:fldChar w:fldCharType="begin"/>
          </w:r>
          <w:r w:rsidRPr="00451A72">
            <w:instrText xml:space="preserve"> PAGEREF _Toc253221185 \h </w:instrText>
          </w:r>
          <w:r w:rsidR="00AC04A8" w:rsidRPr="00451A72">
            <w:fldChar w:fldCharType="separate"/>
          </w:r>
          <w:r w:rsidR="00451A72">
            <w:rPr>
              <w:noProof/>
            </w:rPr>
            <w:t>4</w:t>
          </w:r>
          <w:r w:rsidR="00AC04A8" w:rsidRPr="00451A72">
            <w:fldChar w:fldCharType="end"/>
          </w:r>
        </w:p>
        <w:p w:rsidR="00BE7C2E" w:rsidRPr="00451A72" w:rsidRDefault="00BE7C2E">
          <w:pPr>
            <w:pStyle w:val="TOC1"/>
            <w:tabs>
              <w:tab w:val="left" w:pos="405"/>
              <w:tab w:val="right" w:leader="dot" w:pos="9350"/>
            </w:tabs>
            <w:rPr>
              <w:rFonts w:eastAsiaTheme="minorEastAsia"/>
              <w:sz w:val="24"/>
              <w:szCs w:val="24"/>
            </w:rPr>
          </w:pPr>
          <w:r w:rsidRPr="00451A72">
            <w:t>8.</w:t>
          </w:r>
          <w:r w:rsidRPr="00451A72">
            <w:rPr>
              <w:rFonts w:eastAsiaTheme="minorEastAsia"/>
              <w:sz w:val="24"/>
              <w:szCs w:val="24"/>
            </w:rPr>
            <w:tab/>
          </w:r>
          <w:r w:rsidRPr="00451A72">
            <w:t>Dissemination Plan</w:t>
          </w:r>
          <w:r w:rsidRPr="00451A72">
            <w:tab/>
          </w:r>
          <w:r w:rsidR="00AC04A8" w:rsidRPr="00451A72">
            <w:fldChar w:fldCharType="begin"/>
          </w:r>
          <w:r w:rsidRPr="00451A72">
            <w:instrText xml:space="preserve"> PAGEREF _Toc253221186 \h </w:instrText>
          </w:r>
          <w:r w:rsidR="00AC04A8" w:rsidRPr="00451A72">
            <w:fldChar w:fldCharType="separate"/>
          </w:r>
          <w:r w:rsidR="00451A72">
            <w:rPr>
              <w:noProof/>
            </w:rPr>
            <w:t>4</w:t>
          </w:r>
          <w:r w:rsidR="00AC04A8" w:rsidRPr="00451A72">
            <w:fldChar w:fldCharType="end"/>
          </w:r>
        </w:p>
        <w:p w:rsidR="00BE7C2E" w:rsidRPr="00451A72" w:rsidRDefault="00BE7C2E">
          <w:pPr>
            <w:pStyle w:val="TOC1"/>
            <w:tabs>
              <w:tab w:val="left" w:pos="405"/>
              <w:tab w:val="right" w:leader="dot" w:pos="9350"/>
            </w:tabs>
            <w:rPr>
              <w:rFonts w:eastAsiaTheme="minorEastAsia"/>
              <w:sz w:val="24"/>
              <w:szCs w:val="24"/>
            </w:rPr>
          </w:pPr>
          <w:r w:rsidRPr="00451A72">
            <w:t>9.</w:t>
          </w:r>
          <w:r w:rsidRPr="00451A72">
            <w:rPr>
              <w:rFonts w:eastAsiaTheme="minorEastAsia"/>
              <w:sz w:val="24"/>
              <w:szCs w:val="24"/>
            </w:rPr>
            <w:tab/>
          </w:r>
          <w:r w:rsidRPr="00451A72">
            <w:t>Ethical Considerations</w:t>
          </w:r>
          <w:r w:rsidRPr="00451A72">
            <w:tab/>
          </w:r>
          <w:r w:rsidR="00AC04A8" w:rsidRPr="00451A72">
            <w:fldChar w:fldCharType="begin"/>
          </w:r>
          <w:r w:rsidRPr="00451A72">
            <w:instrText xml:space="preserve"> PAGEREF _Toc253221187 \h </w:instrText>
          </w:r>
          <w:r w:rsidR="00AC04A8" w:rsidRPr="00451A72">
            <w:fldChar w:fldCharType="separate"/>
          </w:r>
          <w:r w:rsidR="00451A72">
            <w:rPr>
              <w:noProof/>
            </w:rPr>
            <w:t>4</w:t>
          </w:r>
          <w:r w:rsidR="00AC04A8" w:rsidRPr="00451A72">
            <w:fldChar w:fldCharType="end"/>
          </w:r>
        </w:p>
        <w:p w:rsidR="00BE7C2E" w:rsidRPr="00451A72" w:rsidRDefault="00BE7C2E">
          <w:pPr>
            <w:pStyle w:val="TOC1"/>
            <w:tabs>
              <w:tab w:val="left" w:pos="515"/>
              <w:tab w:val="right" w:leader="dot" w:pos="9350"/>
            </w:tabs>
            <w:rPr>
              <w:rFonts w:eastAsiaTheme="minorEastAsia"/>
              <w:sz w:val="24"/>
              <w:szCs w:val="24"/>
            </w:rPr>
          </w:pPr>
          <w:r w:rsidRPr="00451A72">
            <w:t>10.</w:t>
          </w:r>
          <w:r w:rsidRPr="00451A72">
            <w:rPr>
              <w:rFonts w:eastAsiaTheme="minorEastAsia"/>
              <w:sz w:val="24"/>
              <w:szCs w:val="24"/>
            </w:rPr>
            <w:tab/>
          </w:r>
          <w:r w:rsidRPr="00451A72">
            <w:t>Schedule</w:t>
          </w:r>
          <w:r w:rsidRPr="00451A72">
            <w:tab/>
          </w:r>
          <w:r w:rsidR="00AC04A8" w:rsidRPr="00451A72">
            <w:fldChar w:fldCharType="begin"/>
          </w:r>
          <w:r w:rsidRPr="00451A72">
            <w:instrText xml:space="preserve"> PAGEREF _Toc253221188 \h </w:instrText>
          </w:r>
          <w:r w:rsidR="00AC04A8" w:rsidRPr="00451A72">
            <w:fldChar w:fldCharType="separate"/>
          </w:r>
          <w:r w:rsidR="00451A72">
            <w:rPr>
              <w:noProof/>
            </w:rPr>
            <w:t>4</w:t>
          </w:r>
          <w:r w:rsidR="00AC04A8" w:rsidRPr="00451A72">
            <w:fldChar w:fldCharType="end"/>
          </w:r>
        </w:p>
        <w:p w:rsidR="00BE7C2E" w:rsidRPr="00451A72" w:rsidRDefault="00BE7C2E">
          <w:pPr>
            <w:pStyle w:val="TOC1"/>
            <w:tabs>
              <w:tab w:val="left" w:pos="515"/>
              <w:tab w:val="right" w:leader="dot" w:pos="9350"/>
            </w:tabs>
            <w:rPr>
              <w:rFonts w:eastAsiaTheme="minorEastAsia"/>
              <w:sz w:val="24"/>
              <w:szCs w:val="24"/>
            </w:rPr>
          </w:pPr>
          <w:r w:rsidRPr="00451A72">
            <w:t>11.</w:t>
          </w:r>
          <w:r w:rsidRPr="00451A72">
            <w:rPr>
              <w:rFonts w:eastAsiaTheme="minorEastAsia"/>
              <w:sz w:val="24"/>
              <w:szCs w:val="24"/>
            </w:rPr>
            <w:tab/>
          </w:r>
          <w:r w:rsidRPr="00451A72">
            <w:t>Budget</w:t>
          </w:r>
          <w:r w:rsidRPr="00451A72">
            <w:tab/>
          </w:r>
          <w:r w:rsidR="00AC04A8" w:rsidRPr="00451A72">
            <w:fldChar w:fldCharType="begin"/>
          </w:r>
          <w:r w:rsidRPr="00451A72">
            <w:instrText xml:space="preserve"> PAGEREF _Toc253221189 \h </w:instrText>
          </w:r>
          <w:r w:rsidR="00AC04A8" w:rsidRPr="00451A72">
            <w:fldChar w:fldCharType="separate"/>
          </w:r>
          <w:r w:rsidR="00451A72">
            <w:rPr>
              <w:noProof/>
            </w:rPr>
            <w:t>4</w:t>
          </w:r>
          <w:r w:rsidR="00AC04A8" w:rsidRPr="00451A72">
            <w:fldChar w:fldCharType="end"/>
          </w:r>
        </w:p>
        <w:p w:rsidR="00BE7C2E" w:rsidRPr="00451A72" w:rsidRDefault="00BE7C2E">
          <w:pPr>
            <w:pStyle w:val="TOC1"/>
            <w:tabs>
              <w:tab w:val="left" w:pos="515"/>
              <w:tab w:val="right" w:leader="dot" w:pos="9350"/>
            </w:tabs>
            <w:rPr>
              <w:rFonts w:eastAsiaTheme="minorEastAsia"/>
              <w:sz w:val="24"/>
              <w:szCs w:val="24"/>
            </w:rPr>
          </w:pPr>
          <w:r w:rsidRPr="00451A72">
            <w:t>12.</w:t>
          </w:r>
          <w:r w:rsidRPr="00451A72">
            <w:rPr>
              <w:rFonts w:eastAsiaTheme="minorEastAsia"/>
              <w:sz w:val="24"/>
              <w:szCs w:val="24"/>
            </w:rPr>
            <w:tab/>
          </w:r>
          <w:r w:rsidRPr="00451A72">
            <w:t>Evaluation Team</w:t>
          </w:r>
          <w:r w:rsidRPr="00451A72">
            <w:tab/>
          </w:r>
          <w:r w:rsidR="00AC04A8" w:rsidRPr="00451A72">
            <w:fldChar w:fldCharType="begin"/>
          </w:r>
          <w:r w:rsidRPr="00451A72">
            <w:instrText xml:space="preserve"> PAGEREF _Toc253221190 \h </w:instrText>
          </w:r>
          <w:r w:rsidR="00AC04A8" w:rsidRPr="00451A72">
            <w:fldChar w:fldCharType="separate"/>
          </w:r>
          <w:r w:rsidR="00451A72">
            <w:rPr>
              <w:noProof/>
            </w:rPr>
            <w:t>4</w:t>
          </w:r>
          <w:r w:rsidR="00AC04A8" w:rsidRPr="00451A72">
            <w:fldChar w:fldCharType="end"/>
          </w:r>
        </w:p>
        <w:p w:rsidR="00437838" w:rsidRPr="00451A72" w:rsidRDefault="00AC04A8" w:rsidP="00437838">
          <w:r w:rsidRPr="00451A72">
            <w:fldChar w:fldCharType="end"/>
          </w:r>
        </w:p>
      </w:sdtContent>
    </w:sdt>
    <w:p w:rsidR="00437838" w:rsidRPr="00451A72" w:rsidRDefault="00437838" w:rsidP="00437838">
      <w:pPr>
        <w:rPr>
          <w:rFonts w:asciiTheme="majorHAnsi" w:eastAsiaTheme="majorEastAsia" w:hAnsiTheme="majorHAnsi" w:cstheme="majorBidi"/>
          <w:b/>
          <w:bCs/>
          <w:color w:val="365F91" w:themeColor="accent1" w:themeShade="BF"/>
          <w:sz w:val="28"/>
          <w:szCs w:val="28"/>
        </w:rPr>
      </w:pPr>
      <w:r w:rsidRPr="00451A72">
        <w:br w:type="page"/>
      </w:r>
    </w:p>
    <w:p w:rsidR="00437838" w:rsidRPr="00451A72" w:rsidRDefault="00437838" w:rsidP="00437838">
      <w:pPr>
        <w:pStyle w:val="Heading1"/>
        <w:numPr>
          <w:ilvl w:val="0"/>
          <w:numId w:val="1"/>
        </w:numPr>
      </w:pPr>
      <w:bookmarkStart w:id="2" w:name="_Toc253221179"/>
      <w:r w:rsidRPr="00451A72">
        <w:lastRenderedPageBreak/>
        <w:t>Introduc</w:t>
      </w:r>
      <w:r w:rsidR="00DD174A" w:rsidRPr="00451A72">
        <w:t>tion</w:t>
      </w:r>
      <w:bookmarkEnd w:id="2"/>
    </w:p>
    <w:p w:rsidR="00437838" w:rsidRPr="00451A72" w:rsidRDefault="00437838" w:rsidP="00437838">
      <w:pPr>
        <w:pStyle w:val="Heading1"/>
        <w:numPr>
          <w:ilvl w:val="0"/>
          <w:numId w:val="1"/>
        </w:numPr>
      </w:pPr>
      <w:bookmarkStart w:id="3" w:name="_Toc253221180"/>
      <w:r w:rsidRPr="00451A72">
        <w:t>Descrip</w:t>
      </w:r>
      <w:r w:rsidR="00DD174A" w:rsidRPr="00451A72">
        <w:t>tion of the Intervention</w:t>
      </w:r>
      <w:bookmarkEnd w:id="3"/>
    </w:p>
    <w:p w:rsidR="00437838" w:rsidRPr="00451A72" w:rsidRDefault="00437838" w:rsidP="00437838">
      <w:pPr>
        <w:pStyle w:val="Heading1"/>
        <w:numPr>
          <w:ilvl w:val="0"/>
          <w:numId w:val="1"/>
        </w:numPr>
      </w:pPr>
      <w:bookmarkStart w:id="4" w:name="_Toc253221181"/>
      <w:r w:rsidRPr="00451A72">
        <w:t>Obje</w:t>
      </w:r>
      <w:r w:rsidR="00DD174A" w:rsidRPr="00451A72">
        <w:t>c</w:t>
      </w:r>
      <w:r w:rsidRPr="00451A72">
        <w:t>t</w:t>
      </w:r>
      <w:r w:rsidR="00DD174A" w:rsidRPr="00451A72">
        <w:t>ive</w:t>
      </w:r>
      <w:r w:rsidRPr="00451A72">
        <w:t xml:space="preserve">s </w:t>
      </w:r>
      <w:r w:rsidR="00DD174A" w:rsidRPr="00451A72">
        <w:t>of the Evaluatio</w:t>
      </w:r>
      <w:r w:rsidRPr="00451A72">
        <w:t>n</w:t>
      </w:r>
      <w:bookmarkEnd w:id="4"/>
    </w:p>
    <w:p w:rsidR="00437838" w:rsidRPr="00451A72" w:rsidRDefault="00DD174A" w:rsidP="00437838">
      <w:pPr>
        <w:pStyle w:val="Heading1"/>
        <w:numPr>
          <w:ilvl w:val="0"/>
          <w:numId w:val="1"/>
        </w:numPr>
      </w:pPr>
      <w:bookmarkStart w:id="5" w:name="_Toc253221182"/>
      <w:r w:rsidRPr="00451A72">
        <w:t>Evaluation Design</w:t>
      </w:r>
      <w:bookmarkEnd w:id="5"/>
    </w:p>
    <w:p w:rsidR="00437838" w:rsidRPr="00451A72" w:rsidRDefault="00DD174A" w:rsidP="00437838">
      <w:pPr>
        <w:pStyle w:val="Heading1"/>
        <w:numPr>
          <w:ilvl w:val="0"/>
          <w:numId w:val="1"/>
        </w:numPr>
      </w:pPr>
      <w:bookmarkStart w:id="6" w:name="_Toc253221183"/>
      <w:r w:rsidRPr="00451A72">
        <w:t>Sample</w:t>
      </w:r>
      <w:bookmarkEnd w:id="6"/>
      <w:r w:rsidR="00437838" w:rsidRPr="00451A72">
        <w:t xml:space="preserve"> </w:t>
      </w:r>
    </w:p>
    <w:p w:rsidR="00437838" w:rsidRPr="00451A72" w:rsidRDefault="00BE7C2E" w:rsidP="00437838">
      <w:pPr>
        <w:pStyle w:val="Heading1"/>
        <w:numPr>
          <w:ilvl w:val="0"/>
          <w:numId w:val="1"/>
        </w:numPr>
      </w:pPr>
      <w:bookmarkStart w:id="7" w:name="_Toc253221184"/>
      <w:r w:rsidRPr="00451A72">
        <w:t>Data Collection</w:t>
      </w:r>
      <w:bookmarkEnd w:id="7"/>
    </w:p>
    <w:p w:rsidR="00437838" w:rsidRPr="00451A72" w:rsidRDefault="00BE7C2E" w:rsidP="00437838">
      <w:pPr>
        <w:pStyle w:val="Heading1"/>
        <w:numPr>
          <w:ilvl w:val="0"/>
          <w:numId w:val="1"/>
        </w:numPr>
      </w:pPr>
      <w:bookmarkStart w:id="8" w:name="_Toc253221185"/>
      <w:r w:rsidRPr="00451A72">
        <w:t>Evaluation Products</w:t>
      </w:r>
      <w:bookmarkEnd w:id="8"/>
    </w:p>
    <w:p w:rsidR="00437838" w:rsidRPr="00451A72" w:rsidRDefault="00BE7C2E" w:rsidP="00437838">
      <w:pPr>
        <w:pStyle w:val="Heading1"/>
        <w:numPr>
          <w:ilvl w:val="0"/>
          <w:numId w:val="1"/>
        </w:numPr>
      </w:pPr>
      <w:bookmarkStart w:id="9" w:name="_Toc253221186"/>
      <w:r w:rsidRPr="00451A72">
        <w:t>Dissemination Plan</w:t>
      </w:r>
      <w:bookmarkEnd w:id="9"/>
    </w:p>
    <w:p w:rsidR="00437838" w:rsidRPr="00451A72" w:rsidRDefault="00BE7C2E" w:rsidP="00437838">
      <w:pPr>
        <w:pStyle w:val="Heading1"/>
        <w:numPr>
          <w:ilvl w:val="0"/>
          <w:numId w:val="1"/>
        </w:numPr>
      </w:pPr>
      <w:bookmarkStart w:id="10" w:name="_Toc253221187"/>
      <w:r w:rsidRPr="00451A72">
        <w:t>Ethical Considerations</w:t>
      </w:r>
      <w:bookmarkEnd w:id="10"/>
    </w:p>
    <w:p w:rsidR="00437838" w:rsidRPr="00451A72" w:rsidRDefault="00437838" w:rsidP="00437838">
      <w:pPr>
        <w:pStyle w:val="Heading1"/>
        <w:numPr>
          <w:ilvl w:val="0"/>
          <w:numId w:val="1"/>
        </w:numPr>
      </w:pPr>
      <w:r w:rsidRPr="00451A72">
        <w:t xml:space="preserve">  </w:t>
      </w:r>
      <w:bookmarkStart w:id="11" w:name="_Toc253221188"/>
      <w:r w:rsidR="00BE7C2E" w:rsidRPr="00451A72">
        <w:t>Schedule</w:t>
      </w:r>
      <w:bookmarkEnd w:id="11"/>
    </w:p>
    <w:p w:rsidR="00437838" w:rsidRPr="00451A72" w:rsidRDefault="00437838" w:rsidP="00437838">
      <w:pPr>
        <w:pStyle w:val="Heading1"/>
        <w:numPr>
          <w:ilvl w:val="0"/>
          <w:numId w:val="1"/>
        </w:numPr>
        <w:ind w:right="144"/>
      </w:pPr>
      <w:r w:rsidRPr="00451A72">
        <w:t xml:space="preserve">  </w:t>
      </w:r>
      <w:bookmarkStart w:id="12" w:name="_Toc253221189"/>
      <w:r w:rsidR="00BE7C2E" w:rsidRPr="00451A72">
        <w:t>Budget</w:t>
      </w:r>
      <w:bookmarkEnd w:id="12"/>
    </w:p>
    <w:p w:rsidR="00437838" w:rsidRPr="00451A72" w:rsidRDefault="00437838" w:rsidP="00437838">
      <w:pPr>
        <w:pStyle w:val="Heading1"/>
        <w:numPr>
          <w:ilvl w:val="0"/>
          <w:numId w:val="1"/>
        </w:numPr>
        <w:ind w:right="144"/>
      </w:pPr>
      <w:r w:rsidRPr="00451A72">
        <w:t xml:space="preserve">  </w:t>
      </w:r>
      <w:bookmarkStart w:id="13" w:name="_Toc253221190"/>
      <w:r w:rsidR="00BE7C2E" w:rsidRPr="00451A72">
        <w:t>Evaluation Team</w:t>
      </w:r>
      <w:bookmarkEnd w:id="13"/>
    </w:p>
    <w:p w:rsidR="007A0911" w:rsidRPr="005A416B" w:rsidRDefault="007A0911" w:rsidP="007A0911">
      <w:pPr>
        <w:spacing w:line="360" w:lineRule="auto"/>
      </w:pPr>
    </w:p>
    <w:sectPr w:rsidR="007A0911" w:rsidRPr="005A416B" w:rsidSect="001667CD">
      <w:headerReference w:type="default" r:id="rId12"/>
      <w:footerReference w:type="default" r:id="rId13"/>
      <w:pgSz w:w="12240" w:h="15840"/>
      <w:pgMar w:top="1710" w:right="1440" w:bottom="1440" w:left="1440" w:header="432"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CD" w:rsidRDefault="003E09CD" w:rsidP="0015007F">
      <w:pPr>
        <w:spacing w:after="0" w:line="240" w:lineRule="auto"/>
      </w:pPr>
      <w:r>
        <w:separator/>
      </w:r>
    </w:p>
  </w:endnote>
  <w:endnote w:type="continuationSeparator" w:id="0">
    <w:p w:rsidR="003E09CD" w:rsidRDefault="003E09CD" w:rsidP="0015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CD" w:rsidRDefault="003E09CD" w:rsidP="007A0911">
    <w:pPr>
      <w:pStyle w:val="Footer"/>
      <w:jc w:val="center"/>
    </w:pPr>
    <w:r>
      <w:rPr>
        <w:noProof/>
      </w:rPr>
      <w:drawing>
        <wp:inline distT="0" distB="0" distL="0" distR="0" wp14:anchorId="1E2DE14C" wp14:editId="6128EC0F">
          <wp:extent cx="2657475" cy="161925"/>
          <wp:effectExtent l="0" t="0" r="0" b="0"/>
          <wp:docPr id="1" name="Imagen 1" descr="firma bamco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bamco 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1619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CD" w:rsidRDefault="003E09CD" w:rsidP="0015007F">
      <w:pPr>
        <w:spacing w:after="0" w:line="240" w:lineRule="auto"/>
      </w:pPr>
      <w:r>
        <w:separator/>
      </w:r>
    </w:p>
  </w:footnote>
  <w:footnote w:type="continuationSeparator" w:id="0">
    <w:p w:rsidR="003E09CD" w:rsidRDefault="003E09CD" w:rsidP="0015007F">
      <w:pPr>
        <w:spacing w:after="0" w:line="240" w:lineRule="auto"/>
      </w:pPr>
      <w:r>
        <w:continuationSeparator/>
      </w:r>
    </w:p>
  </w:footnote>
  <w:footnote w:id="1">
    <w:p w:rsidR="003E09CD" w:rsidRPr="00451A72" w:rsidRDefault="003E09CD">
      <w:pPr>
        <w:pStyle w:val="FootnoteText"/>
      </w:pPr>
      <w:r w:rsidRPr="00451A72">
        <w:rPr>
          <w:rStyle w:val="FootnoteReference"/>
        </w:rPr>
        <w:footnoteRef/>
      </w:r>
      <w:r w:rsidRPr="00451A72">
        <w:t xml:space="preserve"> The contents suggested in this concept note follow the recommendations of the book “Impact Evaluation in Practice” (Gertler el al,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CD" w:rsidRDefault="001667CD" w:rsidP="001667CD">
    <w:pPr>
      <w:pStyle w:val="Header"/>
      <w:ind w:left="-720"/>
    </w:pPr>
    <w:r>
      <w:rPr>
        <w:noProof/>
      </w:rPr>
      <mc:AlternateContent>
        <mc:Choice Requires="wps">
          <w:drawing>
            <wp:anchor distT="0" distB="0" distL="114300" distR="114300" simplePos="0" relativeHeight="251659264" behindDoc="0" locked="0" layoutInCell="1" allowOverlap="1" wp14:anchorId="5ACE6B04" wp14:editId="3BEC531E">
              <wp:simplePos x="0" y="0"/>
              <wp:positionH relativeFrom="column">
                <wp:posOffset>-908685</wp:posOffset>
              </wp:positionH>
              <wp:positionV relativeFrom="paragraph">
                <wp:posOffset>719777</wp:posOffset>
              </wp:positionV>
              <wp:extent cx="7762875" cy="0"/>
              <wp:effectExtent l="0" t="38100" r="9525" b="3810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w="76200">
                        <a:solidFill>
                          <a:srgbClr val="0050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55pt,56.7pt" to="539.7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" strokecolor="#005073" strokeweight="6pt"/>
          </w:pict>
        </mc:Fallback>
      </mc:AlternateContent>
    </w:r>
    <w:r>
      <w:rPr>
        <w:noProof/>
      </w:rPr>
      <w:drawing>
        <wp:inline distT="0" distB="0" distL="0" distR="0" wp14:anchorId="743D777E" wp14:editId="751E158E">
          <wp:extent cx="1314450" cy="609600"/>
          <wp:effectExtent l="0" t="0" r="0" b="0"/>
          <wp:docPr id="3" name="Picture 3" descr="D:\DATA.IDB\DOCUMENTS\TOSHIBA USB\SPD\SPD\New BID Logos\logo_email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IDB\DOCUMENTS\TOSHIBA USB\SPD\SPD\New BID Logos\logo_email_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081F"/>
    <w:multiLevelType w:val="hybridMultilevel"/>
    <w:tmpl w:val="01DA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38"/>
    <w:rsid w:val="00001C72"/>
    <w:rsid w:val="000A1237"/>
    <w:rsid w:val="0015007F"/>
    <w:rsid w:val="001667CD"/>
    <w:rsid w:val="002C6815"/>
    <w:rsid w:val="002F677B"/>
    <w:rsid w:val="00373E53"/>
    <w:rsid w:val="003E09CD"/>
    <w:rsid w:val="00437838"/>
    <w:rsid w:val="00451A72"/>
    <w:rsid w:val="007A0911"/>
    <w:rsid w:val="007B6564"/>
    <w:rsid w:val="007F6972"/>
    <w:rsid w:val="008B3AB3"/>
    <w:rsid w:val="009A5D29"/>
    <w:rsid w:val="00AC04A8"/>
    <w:rsid w:val="00AE2319"/>
    <w:rsid w:val="00B657B3"/>
    <w:rsid w:val="00BE7C2E"/>
    <w:rsid w:val="00C85351"/>
    <w:rsid w:val="00D33540"/>
    <w:rsid w:val="00D85059"/>
    <w:rsid w:val="00DD174A"/>
    <w:rsid w:val="00E2591C"/>
    <w:rsid w:val="00EF7918"/>
    <w:rsid w:val="00F7604B"/>
    <w:rsid w:val="00F967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38"/>
    <w:pPr>
      <w:spacing w:after="200" w:line="276"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uiPriority w:val="9"/>
    <w:qFormat/>
    <w:rsid w:val="00437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261"/>
    <w:pPr>
      <w:tabs>
        <w:tab w:val="center" w:pos="4320"/>
        <w:tab w:val="right" w:pos="8640"/>
      </w:tabs>
    </w:pPr>
  </w:style>
  <w:style w:type="character" w:customStyle="1" w:styleId="HeaderChar">
    <w:name w:val="Header Char"/>
    <w:basedOn w:val="DefaultParagraphFont"/>
    <w:link w:val="Header"/>
    <w:uiPriority w:val="99"/>
    <w:rsid w:val="00E62261"/>
    <w:rPr>
      <w:sz w:val="24"/>
      <w:szCs w:val="24"/>
    </w:rPr>
  </w:style>
  <w:style w:type="paragraph" w:styleId="Footer">
    <w:name w:val="footer"/>
    <w:basedOn w:val="Normal"/>
    <w:link w:val="FooterChar"/>
    <w:uiPriority w:val="99"/>
    <w:unhideWhenUsed/>
    <w:rsid w:val="00E62261"/>
    <w:pPr>
      <w:tabs>
        <w:tab w:val="center" w:pos="4320"/>
        <w:tab w:val="right" w:pos="8640"/>
      </w:tabs>
    </w:pPr>
  </w:style>
  <w:style w:type="character" w:customStyle="1" w:styleId="FooterChar">
    <w:name w:val="Footer Char"/>
    <w:basedOn w:val="DefaultParagraphFont"/>
    <w:link w:val="Footer"/>
    <w:uiPriority w:val="99"/>
    <w:rsid w:val="00E62261"/>
    <w:rPr>
      <w:sz w:val="24"/>
      <w:szCs w:val="24"/>
    </w:rPr>
  </w:style>
  <w:style w:type="paragraph" w:styleId="BalloonText">
    <w:name w:val="Balloon Text"/>
    <w:basedOn w:val="Normal"/>
    <w:link w:val="BalloonTextChar"/>
    <w:uiPriority w:val="99"/>
    <w:semiHidden/>
    <w:unhideWhenUsed/>
    <w:rsid w:val="00F967C9"/>
    <w:rPr>
      <w:rFonts w:ascii="Tahoma" w:hAnsi="Tahoma" w:cs="Tahoma"/>
      <w:sz w:val="16"/>
      <w:szCs w:val="16"/>
    </w:rPr>
  </w:style>
  <w:style w:type="character" w:customStyle="1" w:styleId="BalloonTextChar">
    <w:name w:val="Balloon Text Char"/>
    <w:basedOn w:val="DefaultParagraphFont"/>
    <w:link w:val="BalloonText"/>
    <w:uiPriority w:val="99"/>
    <w:semiHidden/>
    <w:rsid w:val="00F967C9"/>
    <w:rPr>
      <w:rFonts w:ascii="Tahoma" w:hAnsi="Tahoma" w:cs="Tahoma"/>
      <w:sz w:val="16"/>
      <w:szCs w:val="16"/>
    </w:rPr>
  </w:style>
  <w:style w:type="character" w:customStyle="1" w:styleId="Heading1Char">
    <w:name w:val="Heading 1 Char"/>
    <w:basedOn w:val="DefaultParagraphFont"/>
    <w:link w:val="Heading1"/>
    <w:uiPriority w:val="9"/>
    <w:rsid w:val="00437838"/>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437838"/>
    <w:pPr>
      <w:outlineLvl w:val="9"/>
    </w:pPr>
  </w:style>
  <w:style w:type="paragraph" w:styleId="TOC1">
    <w:name w:val="toc 1"/>
    <w:basedOn w:val="Normal"/>
    <w:next w:val="Normal"/>
    <w:autoRedefine/>
    <w:uiPriority w:val="39"/>
    <w:unhideWhenUsed/>
    <w:rsid w:val="00437838"/>
    <w:pPr>
      <w:spacing w:after="100"/>
    </w:pPr>
  </w:style>
  <w:style w:type="character" w:styleId="Hyperlink">
    <w:name w:val="Hyperlink"/>
    <w:basedOn w:val="DefaultParagraphFont"/>
    <w:uiPriority w:val="99"/>
    <w:unhideWhenUsed/>
    <w:rsid w:val="00437838"/>
    <w:rPr>
      <w:color w:val="0000FF" w:themeColor="hyperlink"/>
      <w:u w:val="single"/>
    </w:rPr>
  </w:style>
  <w:style w:type="paragraph" w:styleId="FootnoteText">
    <w:name w:val="footnote text"/>
    <w:basedOn w:val="Normal"/>
    <w:link w:val="FootnoteTextChar"/>
    <w:uiPriority w:val="99"/>
    <w:unhideWhenUsed/>
    <w:rsid w:val="00AE2319"/>
    <w:pPr>
      <w:spacing w:after="0" w:line="240" w:lineRule="auto"/>
    </w:pPr>
    <w:rPr>
      <w:sz w:val="20"/>
      <w:szCs w:val="20"/>
    </w:rPr>
  </w:style>
  <w:style w:type="character" w:customStyle="1" w:styleId="FootnoteTextChar">
    <w:name w:val="Footnote Text Char"/>
    <w:basedOn w:val="DefaultParagraphFont"/>
    <w:link w:val="FootnoteText"/>
    <w:uiPriority w:val="99"/>
    <w:rsid w:val="00AE2319"/>
    <w:rPr>
      <w:rFonts w:asciiTheme="minorHAnsi" w:eastAsiaTheme="minorHAnsi" w:hAnsiTheme="minorHAnsi" w:cstheme="minorBidi"/>
      <w:lang w:val="en-US"/>
    </w:rPr>
  </w:style>
  <w:style w:type="character" w:styleId="FootnoteReference">
    <w:name w:val="footnote reference"/>
    <w:basedOn w:val="DefaultParagraphFont"/>
    <w:uiPriority w:val="99"/>
    <w:semiHidden/>
    <w:unhideWhenUsed/>
    <w:rsid w:val="00AE2319"/>
    <w:rPr>
      <w:vertAlign w:val="superscript"/>
    </w:rPr>
  </w:style>
  <w:style w:type="paragraph" w:customStyle="1" w:styleId="yiv1352101618msonormal">
    <w:name w:val="yiv1352101618msonormal"/>
    <w:basedOn w:val="Normal"/>
    <w:rsid w:val="007F69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38"/>
    <w:pPr>
      <w:spacing w:after="200" w:line="276"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uiPriority w:val="9"/>
    <w:qFormat/>
    <w:rsid w:val="00437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261"/>
    <w:pPr>
      <w:tabs>
        <w:tab w:val="center" w:pos="4320"/>
        <w:tab w:val="right" w:pos="8640"/>
      </w:tabs>
    </w:pPr>
  </w:style>
  <w:style w:type="character" w:customStyle="1" w:styleId="HeaderChar">
    <w:name w:val="Header Char"/>
    <w:basedOn w:val="DefaultParagraphFont"/>
    <w:link w:val="Header"/>
    <w:uiPriority w:val="99"/>
    <w:rsid w:val="00E62261"/>
    <w:rPr>
      <w:sz w:val="24"/>
      <w:szCs w:val="24"/>
    </w:rPr>
  </w:style>
  <w:style w:type="paragraph" w:styleId="Footer">
    <w:name w:val="footer"/>
    <w:basedOn w:val="Normal"/>
    <w:link w:val="FooterChar"/>
    <w:uiPriority w:val="99"/>
    <w:unhideWhenUsed/>
    <w:rsid w:val="00E62261"/>
    <w:pPr>
      <w:tabs>
        <w:tab w:val="center" w:pos="4320"/>
        <w:tab w:val="right" w:pos="8640"/>
      </w:tabs>
    </w:pPr>
  </w:style>
  <w:style w:type="character" w:customStyle="1" w:styleId="FooterChar">
    <w:name w:val="Footer Char"/>
    <w:basedOn w:val="DefaultParagraphFont"/>
    <w:link w:val="Footer"/>
    <w:uiPriority w:val="99"/>
    <w:rsid w:val="00E62261"/>
    <w:rPr>
      <w:sz w:val="24"/>
      <w:szCs w:val="24"/>
    </w:rPr>
  </w:style>
  <w:style w:type="paragraph" w:styleId="BalloonText">
    <w:name w:val="Balloon Text"/>
    <w:basedOn w:val="Normal"/>
    <w:link w:val="BalloonTextChar"/>
    <w:uiPriority w:val="99"/>
    <w:semiHidden/>
    <w:unhideWhenUsed/>
    <w:rsid w:val="00F967C9"/>
    <w:rPr>
      <w:rFonts w:ascii="Tahoma" w:hAnsi="Tahoma" w:cs="Tahoma"/>
      <w:sz w:val="16"/>
      <w:szCs w:val="16"/>
    </w:rPr>
  </w:style>
  <w:style w:type="character" w:customStyle="1" w:styleId="BalloonTextChar">
    <w:name w:val="Balloon Text Char"/>
    <w:basedOn w:val="DefaultParagraphFont"/>
    <w:link w:val="BalloonText"/>
    <w:uiPriority w:val="99"/>
    <w:semiHidden/>
    <w:rsid w:val="00F967C9"/>
    <w:rPr>
      <w:rFonts w:ascii="Tahoma" w:hAnsi="Tahoma" w:cs="Tahoma"/>
      <w:sz w:val="16"/>
      <w:szCs w:val="16"/>
    </w:rPr>
  </w:style>
  <w:style w:type="character" w:customStyle="1" w:styleId="Heading1Char">
    <w:name w:val="Heading 1 Char"/>
    <w:basedOn w:val="DefaultParagraphFont"/>
    <w:link w:val="Heading1"/>
    <w:uiPriority w:val="9"/>
    <w:rsid w:val="00437838"/>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437838"/>
    <w:pPr>
      <w:outlineLvl w:val="9"/>
    </w:pPr>
  </w:style>
  <w:style w:type="paragraph" w:styleId="TOC1">
    <w:name w:val="toc 1"/>
    <w:basedOn w:val="Normal"/>
    <w:next w:val="Normal"/>
    <w:autoRedefine/>
    <w:uiPriority w:val="39"/>
    <w:unhideWhenUsed/>
    <w:rsid w:val="00437838"/>
    <w:pPr>
      <w:spacing w:after="100"/>
    </w:pPr>
  </w:style>
  <w:style w:type="character" w:styleId="Hyperlink">
    <w:name w:val="Hyperlink"/>
    <w:basedOn w:val="DefaultParagraphFont"/>
    <w:uiPriority w:val="99"/>
    <w:unhideWhenUsed/>
    <w:rsid w:val="00437838"/>
    <w:rPr>
      <w:color w:val="0000FF" w:themeColor="hyperlink"/>
      <w:u w:val="single"/>
    </w:rPr>
  </w:style>
  <w:style w:type="paragraph" w:styleId="FootnoteText">
    <w:name w:val="footnote text"/>
    <w:basedOn w:val="Normal"/>
    <w:link w:val="FootnoteTextChar"/>
    <w:uiPriority w:val="99"/>
    <w:unhideWhenUsed/>
    <w:rsid w:val="00AE2319"/>
    <w:pPr>
      <w:spacing w:after="0" w:line="240" w:lineRule="auto"/>
    </w:pPr>
    <w:rPr>
      <w:sz w:val="20"/>
      <w:szCs w:val="20"/>
    </w:rPr>
  </w:style>
  <w:style w:type="character" w:customStyle="1" w:styleId="FootnoteTextChar">
    <w:name w:val="Footnote Text Char"/>
    <w:basedOn w:val="DefaultParagraphFont"/>
    <w:link w:val="FootnoteText"/>
    <w:uiPriority w:val="99"/>
    <w:rsid w:val="00AE2319"/>
    <w:rPr>
      <w:rFonts w:asciiTheme="minorHAnsi" w:eastAsiaTheme="minorHAnsi" w:hAnsiTheme="minorHAnsi" w:cstheme="minorBidi"/>
      <w:lang w:val="en-US"/>
    </w:rPr>
  </w:style>
  <w:style w:type="character" w:styleId="FootnoteReference">
    <w:name w:val="footnote reference"/>
    <w:basedOn w:val="DefaultParagraphFont"/>
    <w:uiPriority w:val="99"/>
    <w:semiHidden/>
    <w:unhideWhenUsed/>
    <w:rsid w:val="00AE2319"/>
    <w:rPr>
      <w:vertAlign w:val="superscript"/>
    </w:rPr>
  </w:style>
  <w:style w:type="paragraph" w:customStyle="1" w:styleId="yiv1352101618msonormal">
    <w:name w:val="yiv1352101618msonormal"/>
    <w:basedOn w:val="Normal"/>
    <w:rsid w:val="007F69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nd/3.0/igo/legalco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png@01D06307.667B9380"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IDB\Admin\SPD\Templates\SPDTEMPLATES\TEMPLATE%20DE-ESPAN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7.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38969351</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Martinez, Sebastian Wilde</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English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_dlc_DocId xmlns="cdc7663a-08f0-4737-9e8c-148ce897a09c">EZSHARE-220527872-2989</_dlc_DocId>
    <_dlc_DocIdUrl xmlns="cdc7663a-08f0-4737-9e8c-148ce897a09c">
      <Url>https://idbg.sharepoint.com/teams/ez-SPD/_layouts/15/DocIdRedir.aspx?ID=EZSHARE-220527872-2989</Url>
      <Description>EZSHARE-220527872-2989</Description>
    </_dlc_DocIdUrl>
    <Abstract xmlns="cdc7663a-08f0-4737-9e8c-148ce897a09c" xsi:nil="true"/>
    <Disclosure_x0020_Activity xmlns="cdc7663a-08f0-4737-9e8c-148ce897a09c">Evaluation</Disclosure_x0020_Activity>
    <Region xmlns="cdc7663a-08f0-4737-9e8c-148ce897a09c" xsi:nil="true"/>
    <Publication_x0020_Type xmlns="cdc7663a-08f0-4737-9e8c-148ce897a09c" xsi:nil="true"/>
    <Issue_x0020_Date xmlns="cdc7663a-08f0-4737-9e8c-148ce897a09c" xsi:nil="true"/>
    <Webtopic xmlns="cdc7663a-08f0-4737-9e8c-148ce897a09c">Generic</Webtopic>
    <Publishing_x0020_House xmlns="cdc7663a-08f0-4737-9e8c-148ce897a09c" xsi:nil="true"/>
    <Disclosed xmlns="cdc7663a-08f0-4737-9e8c-148ce897a09c">true</Disclosed>
    <KP_x0020_Topics xmlns="cdc7663a-08f0-4737-9e8c-148ce897a09c" xsi:nil="true"/>
    <Editor1 xmlns="cdc7663a-08f0-4737-9e8c-148ce897a09c" xsi:nil="true"/>
  </documentManagement>
</p:properties>
</file>

<file path=customXml/itemProps1.xml><?xml version="1.0" encoding="utf-8"?>
<ds:datastoreItem xmlns:ds="http://schemas.openxmlformats.org/officeDocument/2006/customXml" ds:itemID="{15900F41-E3FC-4851-90E2-8824645FD53D}"/>
</file>

<file path=customXml/itemProps2.xml><?xml version="1.0" encoding="utf-8"?>
<ds:datastoreItem xmlns:ds="http://schemas.openxmlformats.org/officeDocument/2006/customXml" ds:itemID="{9FA8CDD8-DD4E-4C26-AFA7-655D3B18F89B}"/>
</file>

<file path=customXml/itemProps3.xml><?xml version="1.0" encoding="utf-8"?>
<ds:datastoreItem xmlns:ds="http://schemas.openxmlformats.org/officeDocument/2006/customXml" ds:itemID="{C5C46BEC-5EBF-4319-9EF4-B62E6A8E12AB}"/>
</file>

<file path=customXml/itemProps4.xml><?xml version="1.0" encoding="utf-8"?>
<ds:datastoreItem xmlns:ds="http://schemas.openxmlformats.org/officeDocument/2006/customXml" ds:itemID="{6F5C2099-70CF-4AB9-AEAA-3CC7FD3F943E}"/>
</file>

<file path=customXml/itemProps5.xml><?xml version="1.0" encoding="utf-8"?>
<ds:datastoreItem xmlns:ds="http://schemas.openxmlformats.org/officeDocument/2006/customXml" ds:itemID="{12C9142C-075B-4D14-A63A-E37E5FB38D6A}"/>
</file>

<file path=customXml/itemProps6.xml><?xml version="1.0" encoding="utf-8"?>
<ds:datastoreItem xmlns:ds="http://schemas.openxmlformats.org/officeDocument/2006/customXml" ds:itemID="{E4D22A06-09C0-4D47-9EA0-E843EBBFA29B}"/>
</file>

<file path=customXml/itemProps7.xml><?xml version="1.0" encoding="utf-8"?>
<ds:datastoreItem xmlns:ds="http://schemas.openxmlformats.org/officeDocument/2006/customXml" ds:itemID="{1B358A40-B72C-4F7C-87F8-12283B11AA6F}"/>
</file>

<file path=docProps/app.xml><?xml version="1.0" encoding="utf-8"?>
<Properties xmlns="http://schemas.openxmlformats.org/officeDocument/2006/extended-properties" xmlns:vt="http://schemas.openxmlformats.org/officeDocument/2006/docPropsVTypes">
  <Template>TEMPLATE DE-ESPANOL</Template>
  <TotalTime>4</TotalTime>
  <Pages>4</Pages>
  <Words>318</Words>
  <Characters>1814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Introducción</vt:lpstr>
      <vt:lpstr>Descripción de la Intervención</vt:lpstr>
      <vt:lpstr>Objetivos de la Evaluación</vt:lpstr>
      <vt:lpstr>Diseño de Evaluación</vt:lpstr>
      <vt:lpstr>Muestra </vt:lpstr>
      <vt:lpstr>Recolección de Datos</vt:lpstr>
      <vt:lpstr>Productos de Evaluación</vt:lpstr>
      <vt:lpstr>Plan de Diseminación</vt:lpstr>
      <vt:lpstr>Consideraciones Éticas</vt:lpstr>
      <vt:lpstr>Cronograma</vt:lpstr>
      <vt:lpstr>Presupuesto</vt:lpstr>
      <vt:lpstr>Equipo de Evaluación</vt:lpstr>
    </vt:vector>
  </TitlesOfParts>
  <Company>...</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Template_Ing</dc:title>
  <dc:creator>IADB</dc:creator>
  <cp:keywords/>
  <cp:lastModifiedBy>IADB</cp:lastModifiedBy>
  <cp:revision>4</cp:revision>
  <dcterms:created xsi:type="dcterms:W3CDTF">2014-07-29T19:58:00Z</dcterms:created>
  <dcterms:modified xsi:type="dcterms:W3CDTF">2015-07-27T17:27:00Z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8" name="To:">
    <vt:lpwstr/>
  </property>
  <property fmtid="{D5CDD505-2E9C-101B-9397-08002B2CF9AE}" pid="9" name="From:">
    <vt:lpwstr/>
  </property>
  <property fmtid="{D5CDD505-2E9C-101B-9397-08002B2CF9AE}" pid="10" name="Order">
    <vt:r8>298900</vt:r8>
  </property>
  <property fmtid="{D5CDD505-2E9C-101B-9397-08002B2CF9AE}" pid="12" name="Disclosure Activity">
    <vt:lpwstr>Evaluation</vt:lpwstr>
  </property>
  <property fmtid="{D5CDD505-2E9C-101B-9397-08002B2CF9AE}" pid="16" name="_dlc_DocIdItemGuid">
    <vt:lpwstr>04bc9643-90e2-42ff-bd65-25a69fdb0022</vt:lpwstr>
  </property>
  <property fmtid="{D5CDD505-2E9C-101B-9397-08002B2CF9AE}" pid="17" name="Webtopic">
    <vt:lpwstr>Generic</vt:lpwstr>
  </property>
  <property fmtid="{D5CDD505-2E9C-101B-9397-08002B2CF9AE}" pid="18" name="ATI Disclose Document Workflow v6">
    <vt:lpwstr/>
  </property>
  <property fmtid="{D5CDD505-2E9C-101B-9397-08002B2CF9AE}" pid="20" name="Disclosed">
    <vt:bool>false</vt:bool>
  </property>
  <property fmtid="{D5CDD505-2E9C-101B-9397-08002B2CF9AE}" pid="22" name="URL">
    <vt:lpwstr/>
  </property>
  <property fmtid="{D5CDD505-2E9C-101B-9397-08002B2CF9AE}" pid="23" name="ATI Undisclose Document Workflow">
    <vt:lpwstr/>
  </property>
  <property fmtid="{D5CDD505-2E9C-101B-9397-08002B2CF9AE}" pid="25" name="ATI Disclose Document Workflow v5">
    <vt:lpwstr/>
  </property>
</Properties>
</file>